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E2" w:rsidRPr="009A0A0B" w:rsidRDefault="00152AE2" w:rsidP="00152AE2">
      <w:pPr>
        <w:shd w:val="clear" w:color="auto" w:fill="FFFFFF"/>
        <w:spacing w:after="0" w:line="240" w:lineRule="auto"/>
        <w:jc w:val="center"/>
        <w:textAlignment w:val="baseline"/>
        <w:outlineLvl w:val="0"/>
        <w:rPr>
          <w:rFonts w:ascii="Times New Roman" w:eastAsia="Times New Roman" w:hAnsi="Times New Roman" w:cs="Times New Roman"/>
          <w:b/>
          <w:bCs/>
          <w:spacing w:val="2"/>
          <w:kern w:val="36"/>
          <w:sz w:val="36"/>
          <w:szCs w:val="36"/>
          <w:lang w:eastAsia="ru-RU"/>
        </w:rPr>
      </w:pPr>
      <w:r w:rsidRPr="009A0A0B">
        <w:rPr>
          <w:rFonts w:ascii="Times New Roman" w:eastAsia="Times New Roman" w:hAnsi="Times New Roman" w:cs="Times New Roman"/>
          <w:b/>
          <w:bCs/>
          <w:spacing w:val="2"/>
          <w:kern w:val="36"/>
          <w:sz w:val="36"/>
          <w:szCs w:val="36"/>
          <w:lang w:eastAsia="ru-RU"/>
        </w:rPr>
        <w:t xml:space="preserve">Администрация муниципального района </w:t>
      </w:r>
    </w:p>
    <w:p w:rsidR="00152AE2" w:rsidRPr="009A0A0B" w:rsidRDefault="00152AE2" w:rsidP="00152AE2">
      <w:pPr>
        <w:shd w:val="clear" w:color="auto" w:fill="FFFFFF"/>
        <w:spacing w:after="0" w:line="240" w:lineRule="auto"/>
        <w:jc w:val="center"/>
        <w:textAlignment w:val="baseline"/>
        <w:outlineLvl w:val="0"/>
        <w:rPr>
          <w:rFonts w:ascii="Times New Roman" w:eastAsia="Times New Roman" w:hAnsi="Times New Roman" w:cs="Times New Roman"/>
          <w:b/>
          <w:bCs/>
          <w:spacing w:val="2"/>
          <w:kern w:val="36"/>
          <w:sz w:val="36"/>
          <w:szCs w:val="36"/>
          <w:lang w:eastAsia="ru-RU"/>
        </w:rPr>
      </w:pPr>
      <w:r w:rsidRPr="009A0A0B">
        <w:rPr>
          <w:rFonts w:ascii="Times New Roman" w:eastAsia="Times New Roman" w:hAnsi="Times New Roman" w:cs="Times New Roman"/>
          <w:b/>
          <w:bCs/>
          <w:spacing w:val="2"/>
          <w:kern w:val="36"/>
          <w:sz w:val="36"/>
          <w:szCs w:val="36"/>
          <w:lang w:eastAsia="ru-RU"/>
        </w:rPr>
        <w:t>«Петровск-Забайкальский район»</w:t>
      </w:r>
    </w:p>
    <w:p w:rsidR="00152AE2" w:rsidRPr="00E67013" w:rsidRDefault="00152AE2" w:rsidP="00152AE2">
      <w:pPr>
        <w:shd w:val="clear" w:color="auto" w:fill="FFFFFF"/>
        <w:spacing w:after="0" w:line="240" w:lineRule="auto"/>
        <w:jc w:val="center"/>
        <w:textAlignment w:val="baseline"/>
        <w:outlineLvl w:val="0"/>
        <w:rPr>
          <w:rFonts w:ascii="Times New Roman" w:eastAsia="Times New Roman" w:hAnsi="Times New Roman" w:cs="Times New Roman"/>
          <w:b/>
          <w:bCs/>
          <w:spacing w:val="2"/>
          <w:kern w:val="36"/>
          <w:sz w:val="28"/>
          <w:szCs w:val="28"/>
          <w:lang w:eastAsia="ru-RU"/>
        </w:rPr>
      </w:pPr>
    </w:p>
    <w:p w:rsidR="00152AE2" w:rsidRPr="009A0A0B" w:rsidRDefault="009A0A0B" w:rsidP="00DA6185">
      <w:pPr>
        <w:shd w:val="clear" w:color="auto" w:fill="FFFFFF"/>
        <w:spacing w:after="0" w:line="240" w:lineRule="auto"/>
        <w:jc w:val="center"/>
        <w:textAlignment w:val="baseline"/>
        <w:outlineLvl w:val="0"/>
        <w:rPr>
          <w:rFonts w:ascii="Times New Roman" w:eastAsia="Times New Roman" w:hAnsi="Times New Roman" w:cs="Times New Roman"/>
          <w:b/>
          <w:bCs/>
          <w:spacing w:val="2"/>
          <w:kern w:val="36"/>
          <w:sz w:val="44"/>
          <w:szCs w:val="44"/>
          <w:lang w:eastAsia="ru-RU"/>
        </w:rPr>
      </w:pPr>
      <w:r>
        <w:rPr>
          <w:rFonts w:ascii="Times New Roman" w:eastAsia="Times New Roman" w:hAnsi="Times New Roman" w:cs="Times New Roman"/>
          <w:b/>
          <w:bCs/>
          <w:spacing w:val="2"/>
          <w:kern w:val="36"/>
          <w:sz w:val="44"/>
          <w:szCs w:val="44"/>
          <w:lang w:eastAsia="ru-RU"/>
        </w:rPr>
        <w:t>ПОСТАНОВЛЕНИЕ</w:t>
      </w:r>
    </w:p>
    <w:p w:rsidR="00152AE2" w:rsidRDefault="00152AE2" w:rsidP="00DA6185">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E67013" w:rsidRPr="00E67013" w:rsidRDefault="008F4FA3" w:rsidP="008F4FA3">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29 ноября 2019 года</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t>№ 846</w:t>
      </w:r>
    </w:p>
    <w:p w:rsidR="00152AE2" w:rsidRPr="00E67013" w:rsidRDefault="00152AE2" w:rsidP="00DA6185">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p>
    <w:p w:rsidR="00152AE2" w:rsidRPr="008A1195" w:rsidRDefault="00152AE2" w:rsidP="00DA6185">
      <w:pPr>
        <w:shd w:val="clear" w:color="auto" w:fill="FFFFFF"/>
        <w:spacing w:after="0" w:line="240" w:lineRule="auto"/>
        <w:jc w:val="center"/>
        <w:textAlignment w:val="baseline"/>
        <w:rPr>
          <w:rFonts w:ascii="Times New Roman" w:eastAsia="Times New Roman" w:hAnsi="Times New Roman" w:cs="Times New Roman"/>
          <w:spacing w:val="2"/>
          <w:sz w:val="31"/>
          <w:szCs w:val="31"/>
          <w:lang w:eastAsia="ru-RU"/>
        </w:rPr>
      </w:pPr>
      <w:r w:rsidRPr="008A1195">
        <w:rPr>
          <w:rFonts w:ascii="Times New Roman" w:eastAsia="Times New Roman" w:hAnsi="Times New Roman" w:cs="Times New Roman"/>
          <w:spacing w:val="2"/>
          <w:sz w:val="31"/>
          <w:szCs w:val="31"/>
          <w:lang w:eastAsia="ru-RU"/>
        </w:rPr>
        <w:t>г. Петровск-Забайкальский</w:t>
      </w:r>
    </w:p>
    <w:p w:rsidR="00DA6185" w:rsidRPr="00D856F5" w:rsidRDefault="00152AE2" w:rsidP="00DA6185">
      <w:pPr>
        <w:shd w:val="clear" w:color="auto" w:fill="FFFFFF"/>
        <w:tabs>
          <w:tab w:val="left" w:pos="6663"/>
        </w:tabs>
        <w:spacing w:after="0" w:line="288" w:lineRule="atLeast"/>
        <w:jc w:val="center"/>
        <w:textAlignment w:val="baseline"/>
        <w:rPr>
          <w:rFonts w:ascii="Times New Roman" w:eastAsia="Times New Roman" w:hAnsi="Times New Roman" w:cs="Times New Roman"/>
          <w:b/>
          <w:spacing w:val="2"/>
          <w:sz w:val="28"/>
          <w:szCs w:val="28"/>
          <w:lang w:eastAsia="ru-RU"/>
        </w:rPr>
      </w:pPr>
      <w:bookmarkStart w:id="0" w:name="_GoBack"/>
      <w:r w:rsidRPr="008A1195">
        <w:rPr>
          <w:rFonts w:ascii="Times New Roman" w:eastAsia="Times New Roman" w:hAnsi="Times New Roman" w:cs="Times New Roman"/>
          <w:spacing w:val="2"/>
          <w:sz w:val="31"/>
          <w:szCs w:val="31"/>
          <w:lang w:eastAsia="ru-RU"/>
        </w:rPr>
        <w:br/>
      </w:r>
      <w:r w:rsidR="004B5BBA">
        <w:rPr>
          <w:rFonts w:ascii="Times New Roman" w:eastAsia="Times New Roman" w:hAnsi="Times New Roman" w:cs="Times New Roman"/>
          <w:b/>
          <w:spacing w:val="2"/>
          <w:sz w:val="28"/>
          <w:szCs w:val="28"/>
          <w:lang w:eastAsia="ru-RU"/>
        </w:rPr>
        <w:t>Об утверждении П</w:t>
      </w:r>
      <w:r w:rsidR="00DA6185" w:rsidRPr="00D856F5">
        <w:rPr>
          <w:rFonts w:ascii="Times New Roman" w:eastAsia="Times New Roman" w:hAnsi="Times New Roman" w:cs="Times New Roman"/>
          <w:b/>
          <w:spacing w:val="2"/>
          <w:sz w:val="28"/>
          <w:szCs w:val="28"/>
          <w:lang w:eastAsia="ru-RU"/>
        </w:rPr>
        <w:t>орядка формирования и ведения реестра источников доходов бюджета муниципального района «Петровск-Забайкальский район»</w:t>
      </w:r>
    </w:p>
    <w:bookmarkEnd w:id="0"/>
    <w:p w:rsidR="00152AE2" w:rsidRPr="00D856F5" w:rsidRDefault="00152AE2" w:rsidP="00DA6185">
      <w:pPr>
        <w:shd w:val="clear" w:color="auto" w:fill="FFFFFF"/>
        <w:tabs>
          <w:tab w:val="left" w:pos="6663"/>
        </w:tabs>
        <w:spacing w:after="0" w:line="288" w:lineRule="atLeast"/>
        <w:jc w:val="center"/>
        <w:textAlignment w:val="baseline"/>
        <w:rPr>
          <w:rFonts w:ascii="Times New Roman" w:eastAsia="Times New Roman" w:hAnsi="Times New Roman" w:cs="Times New Roman"/>
          <w:b/>
          <w:spacing w:val="2"/>
          <w:sz w:val="24"/>
          <w:szCs w:val="24"/>
          <w:lang w:eastAsia="ru-RU"/>
        </w:rPr>
      </w:pPr>
    </w:p>
    <w:p w:rsidR="00152AE2" w:rsidRPr="00D856F5" w:rsidRDefault="00152AE2" w:rsidP="002F1C94">
      <w:pPr>
        <w:shd w:val="clear" w:color="auto" w:fill="FFFFFF"/>
        <w:tabs>
          <w:tab w:val="left" w:pos="6663"/>
        </w:tabs>
        <w:spacing w:after="0" w:line="288" w:lineRule="atLeast"/>
        <w:ind w:firstLine="708"/>
        <w:jc w:val="both"/>
        <w:textAlignment w:val="baseline"/>
        <w:rPr>
          <w:rFonts w:ascii="Times New Roman" w:eastAsia="Times New Roman" w:hAnsi="Times New Roman" w:cs="Times New Roman"/>
          <w:b/>
          <w:spacing w:val="2"/>
          <w:sz w:val="28"/>
          <w:szCs w:val="28"/>
          <w:lang w:eastAsia="ru-RU"/>
        </w:rPr>
      </w:pPr>
      <w:r w:rsidRPr="00D856F5">
        <w:rPr>
          <w:rFonts w:ascii="Times New Roman" w:eastAsia="Times New Roman" w:hAnsi="Times New Roman" w:cs="Times New Roman"/>
          <w:spacing w:val="2"/>
          <w:sz w:val="28"/>
          <w:szCs w:val="28"/>
          <w:lang w:eastAsia="ru-RU"/>
        </w:rPr>
        <w:t>В соответствии со статьей</w:t>
      </w:r>
      <w:r w:rsidR="004B5BBA">
        <w:rPr>
          <w:rFonts w:ascii="Times New Roman" w:eastAsia="Times New Roman" w:hAnsi="Times New Roman" w:cs="Times New Roman"/>
          <w:spacing w:val="2"/>
          <w:sz w:val="28"/>
          <w:szCs w:val="28"/>
          <w:lang w:eastAsia="ru-RU"/>
        </w:rPr>
        <w:t xml:space="preserve"> 55 Федерального Закона от 06 октября </w:t>
      </w:r>
      <w:r w:rsidRPr="00D856F5">
        <w:rPr>
          <w:rFonts w:ascii="Times New Roman" w:eastAsia="Times New Roman" w:hAnsi="Times New Roman" w:cs="Times New Roman"/>
          <w:spacing w:val="2"/>
          <w:sz w:val="28"/>
          <w:szCs w:val="28"/>
          <w:lang w:eastAsia="ru-RU"/>
        </w:rPr>
        <w:t>2003</w:t>
      </w:r>
      <w:r w:rsidR="004B5BBA">
        <w:rPr>
          <w:rFonts w:ascii="Times New Roman" w:eastAsia="Times New Roman" w:hAnsi="Times New Roman" w:cs="Times New Roman"/>
          <w:spacing w:val="2"/>
          <w:sz w:val="28"/>
          <w:szCs w:val="28"/>
          <w:lang w:eastAsia="ru-RU"/>
        </w:rPr>
        <w:t xml:space="preserve"> года</w:t>
      </w:r>
      <w:r w:rsidRPr="00D856F5">
        <w:rPr>
          <w:rFonts w:ascii="Times New Roman" w:eastAsia="Times New Roman" w:hAnsi="Times New Roman" w:cs="Times New Roman"/>
          <w:spacing w:val="2"/>
          <w:sz w:val="28"/>
          <w:szCs w:val="28"/>
          <w:lang w:eastAsia="ru-RU"/>
        </w:rPr>
        <w:t xml:space="preserve"> № 131-ФЗ «Об общих принципах организации местного самоуправления в Российской Федерации», статьей 47</w:t>
      </w:r>
      <w:r w:rsidR="004B5BBA">
        <w:rPr>
          <w:rFonts w:ascii="Times New Roman" w:eastAsia="Times New Roman" w:hAnsi="Times New Roman" w:cs="Times New Roman"/>
          <w:spacing w:val="2"/>
          <w:sz w:val="28"/>
          <w:szCs w:val="28"/>
          <w:lang w:eastAsia="ru-RU"/>
        </w:rPr>
        <w:t>.</w:t>
      </w:r>
      <w:r w:rsidRPr="00D856F5">
        <w:rPr>
          <w:rFonts w:ascii="Times New Roman" w:eastAsia="Times New Roman" w:hAnsi="Times New Roman" w:cs="Times New Roman"/>
          <w:spacing w:val="2"/>
          <w:sz w:val="28"/>
          <w:szCs w:val="28"/>
          <w:lang w:eastAsia="ru-RU"/>
        </w:rPr>
        <w:t>1</w:t>
      </w:r>
      <w:r w:rsidR="004B5BBA">
        <w:rPr>
          <w:rFonts w:ascii="Times New Roman" w:eastAsia="Times New Roman" w:hAnsi="Times New Roman" w:cs="Times New Roman"/>
          <w:spacing w:val="2"/>
          <w:sz w:val="28"/>
          <w:szCs w:val="28"/>
          <w:lang w:eastAsia="ru-RU"/>
        </w:rPr>
        <w:t>. Бюджетного к</w:t>
      </w:r>
      <w:r w:rsidRPr="00D856F5">
        <w:rPr>
          <w:rFonts w:ascii="Times New Roman" w:eastAsia="Times New Roman" w:hAnsi="Times New Roman" w:cs="Times New Roman"/>
          <w:spacing w:val="2"/>
          <w:sz w:val="28"/>
          <w:szCs w:val="28"/>
          <w:lang w:eastAsia="ru-RU"/>
        </w:rPr>
        <w:t>одекса Российской Федерации,</w:t>
      </w:r>
      <w:r w:rsidR="004B5BBA">
        <w:rPr>
          <w:rFonts w:ascii="Times New Roman" w:eastAsia="Times New Roman" w:hAnsi="Times New Roman" w:cs="Times New Roman"/>
          <w:spacing w:val="2"/>
          <w:sz w:val="28"/>
          <w:szCs w:val="28"/>
          <w:lang w:eastAsia="ru-RU"/>
        </w:rPr>
        <w:t xml:space="preserve"> от 31 июля 1998 года № 145-ФЗ </w:t>
      </w:r>
      <w:r w:rsidRPr="00D856F5">
        <w:rPr>
          <w:rFonts w:ascii="Times New Roman" w:eastAsia="Times New Roman" w:hAnsi="Times New Roman" w:cs="Times New Roman"/>
          <w:spacing w:val="2"/>
          <w:sz w:val="28"/>
          <w:szCs w:val="28"/>
          <w:lang w:eastAsia="ru-RU"/>
        </w:rPr>
        <w:t>в целях организации учета источников доходов, бюджета муниципального района»</w:t>
      </w:r>
      <w:r w:rsidR="00295D9C" w:rsidRPr="00D856F5">
        <w:rPr>
          <w:rFonts w:ascii="Times New Roman" w:eastAsia="Times New Roman" w:hAnsi="Times New Roman" w:cs="Times New Roman"/>
          <w:spacing w:val="2"/>
          <w:sz w:val="28"/>
          <w:szCs w:val="28"/>
          <w:lang w:eastAsia="ru-RU"/>
        </w:rPr>
        <w:t xml:space="preserve"> </w:t>
      </w:r>
      <w:r w:rsidRPr="00D856F5">
        <w:rPr>
          <w:rFonts w:ascii="Times New Roman" w:eastAsia="Times New Roman" w:hAnsi="Times New Roman" w:cs="Times New Roman"/>
          <w:spacing w:val="2"/>
          <w:sz w:val="28"/>
          <w:szCs w:val="28"/>
          <w:lang w:eastAsia="ru-RU"/>
        </w:rPr>
        <w:t>Петровск-Забайкальский район»</w:t>
      </w:r>
      <w:r w:rsidR="004B5BBA">
        <w:rPr>
          <w:rFonts w:ascii="Times New Roman" w:eastAsia="Times New Roman" w:hAnsi="Times New Roman" w:cs="Times New Roman"/>
          <w:spacing w:val="2"/>
          <w:sz w:val="28"/>
          <w:szCs w:val="28"/>
          <w:lang w:eastAsia="ru-RU"/>
        </w:rPr>
        <w:t>,</w:t>
      </w:r>
      <w:r w:rsidR="004F5640">
        <w:rPr>
          <w:rFonts w:ascii="Times New Roman" w:eastAsia="Times New Roman" w:hAnsi="Times New Roman" w:cs="Times New Roman"/>
          <w:spacing w:val="2"/>
          <w:sz w:val="28"/>
          <w:szCs w:val="28"/>
          <w:lang w:eastAsia="ru-RU"/>
        </w:rPr>
        <w:t xml:space="preserve"> Администрация муниципального района «Петровск-Забайкальский район» </w:t>
      </w:r>
      <w:r w:rsidRPr="00D856F5">
        <w:rPr>
          <w:rFonts w:ascii="Times New Roman" w:eastAsia="Times New Roman" w:hAnsi="Times New Roman" w:cs="Times New Roman"/>
          <w:b/>
          <w:spacing w:val="2"/>
          <w:sz w:val="28"/>
          <w:szCs w:val="28"/>
          <w:lang w:eastAsia="ru-RU"/>
        </w:rPr>
        <w:t>п</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о</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с</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т</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а</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н</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о</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в</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л</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я</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е</w:t>
      </w:r>
      <w:r w:rsidR="007B3E31">
        <w:rPr>
          <w:rFonts w:ascii="Times New Roman" w:eastAsia="Times New Roman" w:hAnsi="Times New Roman" w:cs="Times New Roman"/>
          <w:b/>
          <w:spacing w:val="2"/>
          <w:sz w:val="28"/>
          <w:szCs w:val="28"/>
          <w:lang w:eastAsia="ru-RU"/>
        </w:rPr>
        <w:t xml:space="preserve"> </w:t>
      </w:r>
      <w:proofErr w:type="gramStart"/>
      <w:r w:rsidRPr="00D856F5">
        <w:rPr>
          <w:rFonts w:ascii="Times New Roman" w:eastAsia="Times New Roman" w:hAnsi="Times New Roman" w:cs="Times New Roman"/>
          <w:b/>
          <w:spacing w:val="2"/>
          <w:sz w:val="28"/>
          <w:szCs w:val="28"/>
          <w:lang w:eastAsia="ru-RU"/>
        </w:rPr>
        <w:t>т</w:t>
      </w:r>
      <w:r w:rsidR="007B3E31">
        <w:rPr>
          <w:rFonts w:ascii="Times New Roman" w:eastAsia="Times New Roman" w:hAnsi="Times New Roman" w:cs="Times New Roman"/>
          <w:b/>
          <w:spacing w:val="2"/>
          <w:sz w:val="28"/>
          <w:szCs w:val="28"/>
          <w:lang w:eastAsia="ru-RU"/>
        </w:rPr>
        <w:t xml:space="preserve"> </w:t>
      </w:r>
      <w:r w:rsidRPr="00D856F5">
        <w:rPr>
          <w:rFonts w:ascii="Times New Roman" w:eastAsia="Times New Roman" w:hAnsi="Times New Roman" w:cs="Times New Roman"/>
          <w:b/>
          <w:spacing w:val="2"/>
          <w:sz w:val="28"/>
          <w:szCs w:val="28"/>
          <w:lang w:eastAsia="ru-RU"/>
        </w:rPr>
        <w:t>:</w:t>
      </w:r>
      <w:proofErr w:type="gramEnd"/>
    </w:p>
    <w:p w:rsidR="00295D9C" w:rsidRPr="00F67E63" w:rsidRDefault="00CA0CAD" w:rsidP="00345871">
      <w:pPr>
        <w:pStyle w:val="a4"/>
        <w:numPr>
          <w:ilvl w:val="0"/>
          <w:numId w:val="2"/>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Утвердить предлагаемый Порядок </w:t>
      </w:r>
      <w:r w:rsidR="00295D9C" w:rsidRPr="00D856F5">
        <w:rPr>
          <w:rFonts w:ascii="Times New Roman" w:eastAsia="Times New Roman" w:hAnsi="Times New Roman" w:cs="Times New Roman"/>
          <w:spacing w:val="2"/>
          <w:sz w:val="28"/>
          <w:szCs w:val="28"/>
          <w:lang w:eastAsia="ru-RU"/>
        </w:rPr>
        <w:t>формирования и ведения реестра источников доходов муниципального района «Петровск-</w:t>
      </w:r>
      <w:r w:rsidR="00295D9C" w:rsidRPr="00F67E63">
        <w:rPr>
          <w:rFonts w:ascii="Times New Roman" w:eastAsia="Times New Roman" w:hAnsi="Times New Roman" w:cs="Times New Roman"/>
          <w:spacing w:val="2"/>
          <w:sz w:val="28"/>
          <w:szCs w:val="28"/>
          <w:lang w:eastAsia="ru-RU"/>
        </w:rPr>
        <w:t>Забайкальский район».</w:t>
      </w:r>
    </w:p>
    <w:p w:rsidR="004B5BBA" w:rsidRDefault="00295D9C" w:rsidP="00F67E63">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F67E63">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2</w:t>
      </w:r>
      <w:r w:rsidR="009A13A7" w:rsidRPr="00F67E63">
        <w:rPr>
          <w:rFonts w:ascii="Times New Roman" w:eastAsia="Times New Roman" w:hAnsi="Times New Roman" w:cs="Times New Roman"/>
          <w:spacing w:val="2"/>
          <w:sz w:val="28"/>
          <w:szCs w:val="28"/>
          <w:lang w:eastAsia="ru-RU"/>
        </w:rPr>
        <w:t>.</w:t>
      </w:r>
      <w:r w:rsidR="00F67E63" w:rsidRPr="00F67E63">
        <w:rPr>
          <w:rFonts w:ascii="Times New Roman" w:eastAsia="Times New Roman" w:hAnsi="Times New Roman" w:cs="Times New Roman"/>
          <w:spacing w:val="2"/>
          <w:sz w:val="28"/>
          <w:szCs w:val="28"/>
          <w:lang w:eastAsia="ru-RU"/>
        </w:rPr>
        <w:t xml:space="preserve"> </w:t>
      </w:r>
      <w:r w:rsidR="004B5BBA">
        <w:rPr>
          <w:rFonts w:ascii="Times New Roman" w:eastAsia="Times New Roman" w:hAnsi="Times New Roman" w:cs="Times New Roman"/>
          <w:spacing w:val="2"/>
          <w:sz w:val="28"/>
          <w:szCs w:val="28"/>
          <w:lang w:eastAsia="ru-RU"/>
        </w:rPr>
        <w:t>Признать утратившим</w:t>
      </w:r>
      <w:r w:rsidR="002F1C94">
        <w:rPr>
          <w:rFonts w:ascii="Times New Roman" w:eastAsia="Times New Roman" w:hAnsi="Times New Roman" w:cs="Times New Roman"/>
          <w:spacing w:val="2"/>
          <w:sz w:val="28"/>
          <w:szCs w:val="28"/>
          <w:lang w:eastAsia="ru-RU"/>
        </w:rPr>
        <w:t>и</w:t>
      </w:r>
      <w:r w:rsidR="004B5BBA">
        <w:rPr>
          <w:rFonts w:ascii="Times New Roman" w:eastAsia="Times New Roman" w:hAnsi="Times New Roman" w:cs="Times New Roman"/>
          <w:spacing w:val="2"/>
          <w:sz w:val="28"/>
          <w:szCs w:val="28"/>
          <w:lang w:eastAsia="ru-RU"/>
        </w:rPr>
        <w:t xml:space="preserve"> силу постановления Администрации муниципального района «Петровск-Забайкальский район»: от 05 сентября 2016 года № 546 «Об утверждении порядка формирования и ведения реестра источников доходов бюджета муниципального района «Петровск-Забайкальский район»; от 09 </w:t>
      </w:r>
      <w:r w:rsidR="00AC49FF">
        <w:rPr>
          <w:rFonts w:ascii="Times New Roman" w:eastAsia="Times New Roman" w:hAnsi="Times New Roman" w:cs="Times New Roman"/>
          <w:spacing w:val="2"/>
          <w:sz w:val="28"/>
          <w:szCs w:val="28"/>
          <w:lang w:eastAsia="ru-RU"/>
        </w:rPr>
        <w:t>августа</w:t>
      </w:r>
      <w:r w:rsidR="004B5BBA">
        <w:rPr>
          <w:rFonts w:ascii="Times New Roman" w:eastAsia="Times New Roman" w:hAnsi="Times New Roman" w:cs="Times New Roman"/>
          <w:spacing w:val="2"/>
          <w:sz w:val="28"/>
          <w:szCs w:val="28"/>
          <w:lang w:eastAsia="ru-RU"/>
        </w:rPr>
        <w:t xml:space="preserve"> 2018 года № 534 «О внесении изменений в постановление Администрации муниципального района «Петровск-Забайкальский район» </w:t>
      </w:r>
      <w:r w:rsidR="00AC49FF">
        <w:rPr>
          <w:rFonts w:ascii="Times New Roman" w:eastAsia="Times New Roman" w:hAnsi="Times New Roman" w:cs="Times New Roman"/>
          <w:spacing w:val="2"/>
          <w:sz w:val="28"/>
          <w:szCs w:val="28"/>
          <w:lang w:eastAsia="ru-RU"/>
        </w:rPr>
        <w:t>№ 546 от 05.09.20165 года «Об утверждении порядка формирования и ведения реестра источников доходов бюджета муниципального района «Петровск-Забайкальский район»</w:t>
      </w:r>
    </w:p>
    <w:p w:rsidR="00AC49FF" w:rsidRDefault="009A13A7" w:rsidP="00753A4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3</w:t>
      </w:r>
      <w:r w:rsidR="00295D9C" w:rsidRPr="00D856F5">
        <w:rPr>
          <w:rFonts w:ascii="Times New Roman" w:eastAsia="Times New Roman" w:hAnsi="Times New Roman" w:cs="Times New Roman"/>
          <w:spacing w:val="2"/>
          <w:sz w:val="28"/>
          <w:szCs w:val="28"/>
          <w:lang w:eastAsia="ru-RU"/>
        </w:rPr>
        <w:t>. Настоящее постановление опубликовать на информационном стенде по адресу: Забайкальский край, г. Петровск-Забайкальский, ул. Горбачевского, д. 19, и обнародовать на официальном сайте органов местного самоуправления муниципального района «Петровск-Забайкальский район»</w:t>
      </w:r>
      <w:r w:rsidR="00AC49FF">
        <w:rPr>
          <w:rFonts w:ascii="Times New Roman" w:eastAsia="Times New Roman" w:hAnsi="Times New Roman" w:cs="Times New Roman"/>
          <w:spacing w:val="2"/>
          <w:sz w:val="28"/>
          <w:szCs w:val="28"/>
          <w:lang w:eastAsia="ru-RU"/>
        </w:rPr>
        <w:t>.</w:t>
      </w:r>
    </w:p>
    <w:p w:rsidR="00D977D6" w:rsidRPr="00D856F5" w:rsidRDefault="00753A4E" w:rsidP="00753A4E">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4</w:t>
      </w:r>
      <w:r w:rsidR="00D977D6" w:rsidRPr="00D856F5">
        <w:rPr>
          <w:rFonts w:ascii="Times New Roman" w:eastAsia="Times New Roman" w:hAnsi="Times New Roman" w:cs="Times New Roman"/>
          <w:spacing w:val="2"/>
          <w:sz w:val="28"/>
          <w:szCs w:val="28"/>
          <w:lang w:eastAsia="ru-RU"/>
        </w:rPr>
        <w:t>. Настоящее постановление вступает в силу после официального опубликования.</w:t>
      </w:r>
    </w:p>
    <w:p w:rsidR="00295D9C" w:rsidRDefault="00D977D6" w:rsidP="007B3E31">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ab/>
      </w:r>
      <w:r w:rsidR="00733237">
        <w:rPr>
          <w:rFonts w:ascii="Times New Roman" w:eastAsia="Times New Roman" w:hAnsi="Times New Roman" w:cs="Times New Roman"/>
          <w:spacing w:val="2"/>
          <w:sz w:val="28"/>
          <w:szCs w:val="28"/>
          <w:lang w:eastAsia="ru-RU"/>
        </w:rPr>
        <w:t>5</w:t>
      </w:r>
      <w:r w:rsidRPr="00D856F5">
        <w:rPr>
          <w:rFonts w:ascii="Times New Roman" w:eastAsia="Times New Roman" w:hAnsi="Times New Roman" w:cs="Times New Roman"/>
          <w:spacing w:val="2"/>
          <w:sz w:val="28"/>
          <w:szCs w:val="28"/>
          <w:lang w:eastAsia="ru-RU"/>
        </w:rPr>
        <w:t xml:space="preserve">. Контроль за исполнением настоящего постановления возложить на Т.И. </w:t>
      </w:r>
      <w:proofErr w:type="spellStart"/>
      <w:r w:rsidR="00AC49FF">
        <w:rPr>
          <w:rFonts w:ascii="Times New Roman" w:eastAsia="Times New Roman" w:hAnsi="Times New Roman" w:cs="Times New Roman"/>
          <w:spacing w:val="2"/>
          <w:sz w:val="28"/>
          <w:szCs w:val="28"/>
          <w:lang w:eastAsia="ru-RU"/>
        </w:rPr>
        <w:t>Сидельникову</w:t>
      </w:r>
      <w:proofErr w:type="spellEnd"/>
      <w:r w:rsidR="00AC49FF">
        <w:rPr>
          <w:rFonts w:ascii="Times New Roman" w:eastAsia="Times New Roman" w:hAnsi="Times New Roman" w:cs="Times New Roman"/>
          <w:spacing w:val="2"/>
          <w:sz w:val="28"/>
          <w:szCs w:val="28"/>
          <w:lang w:eastAsia="ru-RU"/>
        </w:rPr>
        <w:t>,</w:t>
      </w:r>
      <w:r w:rsidR="00F4770F">
        <w:rPr>
          <w:rFonts w:ascii="Times New Roman" w:eastAsia="Times New Roman" w:hAnsi="Times New Roman" w:cs="Times New Roman"/>
          <w:spacing w:val="2"/>
          <w:sz w:val="28"/>
          <w:szCs w:val="28"/>
          <w:lang w:eastAsia="ru-RU"/>
        </w:rPr>
        <w:t xml:space="preserve"> </w:t>
      </w:r>
      <w:r w:rsidRPr="00D856F5">
        <w:rPr>
          <w:rFonts w:ascii="Times New Roman" w:eastAsia="Times New Roman" w:hAnsi="Times New Roman" w:cs="Times New Roman"/>
          <w:spacing w:val="2"/>
          <w:sz w:val="28"/>
          <w:szCs w:val="28"/>
          <w:lang w:eastAsia="ru-RU"/>
        </w:rPr>
        <w:t>председателя Комитета по финансам Администрации муниципального района «Петровск-Забайкальский район»</w:t>
      </w:r>
      <w:r w:rsidR="00AC49FF">
        <w:rPr>
          <w:rFonts w:ascii="Times New Roman" w:eastAsia="Times New Roman" w:hAnsi="Times New Roman" w:cs="Times New Roman"/>
          <w:spacing w:val="2"/>
          <w:sz w:val="28"/>
          <w:szCs w:val="28"/>
          <w:lang w:eastAsia="ru-RU"/>
        </w:rPr>
        <w:t>.</w:t>
      </w:r>
      <w:r w:rsidR="00295D9C" w:rsidRPr="00D856F5">
        <w:rPr>
          <w:rFonts w:ascii="Times New Roman" w:eastAsia="Times New Roman" w:hAnsi="Times New Roman" w:cs="Times New Roman"/>
          <w:spacing w:val="2"/>
          <w:sz w:val="28"/>
          <w:szCs w:val="28"/>
          <w:lang w:eastAsia="ru-RU"/>
        </w:rPr>
        <w:t xml:space="preserve"> </w:t>
      </w:r>
    </w:p>
    <w:p w:rsidR="00130DF0" w:rsidRDefault="00130DF0" w:rsidP="00D856F5">
      <w:pPr>
        <w:shd w:val="clear" w:color="auto" w:fill="FFFFFF"/>
        <w:tabs>
          <w:tab w:val="left" w:pos="6663"/>
        </w:tabs>
        <w:spacing w:after="0" w:line="315" w:lineRule="atLeast"/>
        <w:jc w:val="both"/>
        <w:textAlignment w:val="baseline"/>
        <w:rPr>
          <w:rFonts w:ascii="Times New Roman" w:eastAsia="Times New Roman" w:hAnsi="Times New Roman" w:cs="Times New Roman"/>
          <w:spacing w:val="2"/>
          <w:sz w:val="28"/>
          <w:szCs w:val="28"/>
          <w:lang w:eastAsia="ru-RU"/>
        </w:rPr>
      </w:pPr>
    </w:p>
    <w:p w:rsidR="001642D6" w:rsidRPr="00D856F5" w:rsidRDefault="00D977D6" w:rsidP="001642D6">
      <w:pPr>
        <w:shd w:val="clear" w:color="auto" w:fill="FFFFFF"/>
        <w:tabs>
          <w:tab w:val="left" w:pos="6663"/>
        </w:tabs>
        <w:spacing w:after="0" w:line="315" w:lineRule="atLeast"/>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 xml:space="preserve">Глава муниципального района </w:t>
      </w:r>
      <w:r w:rsidRPr="00D856F5">
        <w:rPr>
          <w:rFonts w:ascii="Times New Roman" w:eastAsia="Times New Roman" w:hAnsi="Times New Roman" w:cs="Times New Roman"/>
          <w:spacing w:val="2"/>
          <w:sz w:val="28"/>
          <w:szCs w:val="28"/>
          <w:lang w:eastAsia="ru-RU"/>
        </w:rPr>
        <w:tab/>
      </w:r>
      <w:r w:rsidRPr="00D856F5">
        <w:rPr>
          <w:rFonts w:ascii="Times New Roman" w:eastAsia="Times New Roman" w:hAnsi="Times New Roman" w:cs="Times New Roman"/>
          <w:spacing w:val="2"/>
          <w:sz w:val="28"/>
          <w:szCs w:val="28"/>
          <w:lang w:eastAsia="ru-RU"/>
        </w:rPr>
        <w:tab/>
      </w:r>
      <w:r w:rsidRPr="00D856F5">
        <w:rPr>
          <w:rFonts w:ascii="Times New Roman" w:eastAsia="Times New Roman" w:hAnsi="Times New Roman" w:cs="Times New Roman"/>
          <w:spacing w:val="2"/>
          <w:sz w:val="28"/>
          <w:szCs w:val="28"/>
          <w:lang w:eastAsia="ru-RU"/>
        </w:rPr>
        <w:tab/>
      </w:r>
      <w:r w:rsidR="001642D6" w:rsidRPr="00D856F5">
        <w:rPr>
          <w:rFonts w:ascii="Times New Roman" w:eastAsia="Times New Roman" w:hAnsi="Times New Roman" w:cs="Times New Roman"/>
          <w:spacing w:val="2"/>
          <w:sz w:val="28"/>
          <w:szCs w:val="28"/>
          <w:lang w:eastAsia="ru-RU"/>
        </w:rPr>
        <w:t>С.И. Немков</w:t>
      </w:r>
    </w:p>
    <w:p w:rsidR="002F1C94" w:rsidRDefault="002F1C94"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AC49FF" w:rsidRDefault="00AC49FF"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r w:rsidRPr="00AC49FF">
        <w:rPr>
          <w:rFonts w:ascii="Times New Roman" w:eastAsia="Times New Roman" w:hAnsi="Times New Roman" w:cs="Times New Roman"/>
          <w:spacing w:val="2"/>
          <w:sz w:val="28"/>
          <w:szCs w:val="28"/>
          <w:lang w:eastAsia="ru-RU"/>
        </w:rPr>
        <w:lastRenderedPageBreak/>
        <w:t>П</w:t>
      </w:r>
      <w:r w:rsidR="002F1C94">
        <w:rPr>
          <w:rFonts w:ascii="Times New Roman" w:eastAsia="Times New Roman" w:hAnsi="Times New Roman" w:cs="Times New Roman"/>
          <w:spacing w:val="2"/>
          <w:sz w:val="28"/>
          <w:szCs w:val="28"/>
          <w:lang w:eastAsia="ru-RU"/>
        </w:rPr>
        <w:t>РИЛОЖЕНИЕ</w:t>
      </w:r>
    </w:p>
    <w:p w:rsidR="00AC49FF" w:rsidRDefault="00C90134"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к постановлению А</w:t>
      </w:r>
      <w:r w:rsidR="00AC49FF">
        <w:rPr>
          <w:rFonts w:ascii="Times New Roman" w:eastAsia="Times New Roman" w:hAnsi="Times New Roman" w:cs="Times New Roman"/>
          <w:spacing w:val="2"/>
          <w:sz w:val="28"/>
          <w:szCs w:val="28"/>
          <w:lang w:eastAsia="ru-RU"/>
        </w:rPr>
        <w:t>дминистрации</w:t>
      </w:r>
    </w:p>
    <w:p w:rsidR="00AC49FF" w:rsidRDefault="00AC49FF"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муниципального района </w:t>
      </w:r>
    </w:p>
    <w:p w:rsidR="00AC49FF" w:rsidRDefault="00AC49FF"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«Петровск-Забайкальский район»</w:t>
      </w:r>
    </w:p>
    <w:p w:rsidR="00AC49FF" w:rsidRDefault="00AC49FF"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От </w:t>
      </w:r>
      <w:r w:rsidR="002F1C94">
        <w:rPr>
          <w:rFonts w:ascii="Times New Roman" w:eastAsia="Times New Roman" w:hAnsi="Times New Roman" w:cs="Times New Roman"/>
          <w:spacing w:val="2"/>
          <w:sz w:val="28"/>
          <w:szCs w:val="28"/>
          <w:lang w:eastAsia="ru-RU"/>
        </w:rPr>
        <w:t>29</w:t>
      </w:r>
      <w:r>
        <w:rPr>
          <w:rFonts w:ascii="Times New Roman" w:eastAsia="Times New Roman" w:hAnsi="Times New Roman" w:cs="Times New Roman"/>
          <w:spacing w:val="2"/>
          <w:sz w:val="28"/>
          <w:szCs w:val="28"/>
          <w:lang w:eastAsia="ru-RU"/>
        </w:rPr>
        <w:t xml:space="preserve"> </w:t>
      </w:r>
      <w:r w:rsidR="002F1C94">
        <w:rPr>
          <w:rFonts w:ascii="Times New Roman" w:eastAsia="Times New Roman" w:hAnsi="Times New Roman" w:cs="Times New Roman"/>
          <w:spacing w:val="2"/>
          <w:sz w:val="28"/>
          <w:szCs w:val="28"/>
          <w:lang w:eastAsia="ru-RU"/>
        </w:rPr>
        <w:t>ноября</w:t>
      </w:r>
      <w:r>
        <w:rPr>
          <w:rFonts w:ascii="Times New Roman" w:eastAsia="Times New Roman" w:hAnsi="Times New Roman" w:cs="Times New Roman"/>
          <w:spacing w:val="2"/>
          <w:sz w:val="28"/>
          <w:szCs w:val="28"/>
          <w:lang w:eastAsia="ru-RU"/>
        </w:rPr>
        <w:t xml:space="preserve"> 2019 года</w:t>
      </w:r>
      <w:r w:rsidR="004E5D5D">
        <w:rPr>
          <w:rFonts w:ascii="Times New Roman" w:eastAsia="Times New Roman" w:hAnsi="Times New Roman" w:cs="Times New Roman"/>
          <w:spacing w:val="2"/>
          <w:sz w:val="28"/>
          <w:szCs w:val="28"/>
          <w:lang w:eastAsia="ru-RU"/>
        </w:rPr>
        <w:t xml:space="preserve"> № </w:t>
      </w:r>
      <w:r w:rsidR="002F1C94">
        <w:rPr>
          <w:rFonts w:ascii="Times New Roman" w:eastAsia="Times New Roman" w:hAnsi="Times New Roman" w:cs="Times New Roman"/>
          <w:spacing w:val="2"/>
          <w:sz w:val="28"/>
          <w:szCs w:val="28"/>
          <w:lang w:eastAsia="ru-RU"/>
        </w:rPr>
        <w:t>846</w:t>
      </w:r>
    </w:p>
    <w:p w:rsidR="002F1C94" w:rsidRPr="00AC49FF" w:rsidRDefault="002F1C94" w:rsidP="00AC49FF">
      <w:pPr>
        <w:shd w:val="clear" w:color="auto" w:fill="FFFFFF"/>
        <w:tabs>
          <w:tab w:val="left" w:pos="6663"/>
        </w:tabs>
        <w:spacing w:after="0" w:line="315" w:lineRule="atLeast"/>
        <w:jc w:val="right"/>
        <w:textAlignment w:val="baseline"/>
        <w:rPr>
          <w:rFonts w:ascii="Times New Roman" w:eastAsia="Times New Roman" w:hAnsi="Times New Roman" w:cs="Times New Roman"/>
          <w:spacing w:val="2"/>
          <w:sz w:val="28"/>
          <w:szCs w:val="28"/>
          <w:lang w:eastAsia="ru-RU"/>
        </w:rPr>
      </w:pPr>
    </w:p>
    <w:p w:rsidR="00152AE2" w:rsidRDefault="00152AE2" w:rsidP="00130DF0">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r w:rsidRPr="00D856F5">
        <w:rPr>
          <w:rFonts w:ascii="Times New Roman" w:eastAsia="Times New Roman" w:hAnsi="Times New Roman" w:cs="Times New Roman"/>
          <w:b/>
          <w:spacing w:val="2"/>
          <w:sz w:val="28"/>
          <w:szCs w:val="28"/>
          <w:lang w:eastAsia="ru-RU"/>
        </w:rPr>
        <w:t>Порядок формирования и ведения реестра источников</w:t>
      </w:r>
      <w:r w:rsidR="00AC49FF">
        <w:rPr>
          <w:rFonts w:ascii="Times New Roman" w:eastAsia="Times New Roman" w:hAnsi="Times New Roman" w:cs="Times New Roman"/>
          <w:b/>
          <w:spacing w:val="2"/>
          <w:sz w:val="28"/>
          <w:szCs w:val="28"/>
          <w:lang w:eastAsia="ru-RU"/>
        </w:rPr>
        <w:t xml:space="preserve"> доходов бюджета м</w:t>
      </w:r>
      <w:r w:rsidR="009A13A7" w:rsidRPr="00D856F5">
        <w:rPr>
          <w:rFonts w:ascii="Times New Roman" w:eastAsia="Times New Roman" w:hAnsi="Times New Roman" w:cs="Times New Roman"/>
          <w:b/>
          <w:spacing w:val="2"/>
          <w:sz w:val="28"/>
          <w:szCs w:val="28"/>
          <w:lang w:eastAsia="ru-RU"/>
        </w:rPr>
        <w:t>униципального района «Петровск-Забайкальский район»</w:t>
      </w:r>
    </w:p>
    <w:p w:rsidR="00E60285" w:rsidRPr="00D856F5" w:rsidRDefault="00E60285" w:rsidP="00343BED">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p>
    <w:p w:rsidR="009A13A7" w:rsidRPr="00D856F5" w:rsidRDefault="00152AE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 xml:space="preserve">1. Настоящий Порядок определяет правила формирования и ведения реестра источников доходов бюджета </w:t>
      </w:r>
      <w:r w:rsidR="009A13A7" w:rsidRPr="00D856F5">
        <w:rPr>
          <w:rFonts w:ascii="Times New Roman" w:eastAsia="Times New Roman" w:hAnsi="Times New Roman" w:cs="Times New Roman"/>
          <w:spacing w:val="2"/>
          <w:sz w:val="28"/>
          <w:szCs w:val="28"/>
          <w:lang w:eastAsia="ru-RU"/>
        </w:rPr>
        <w:t>муниципального района «Петровск-Забайкальский район»</w:t>
      </w:r>
    </w:p>
    <w:p w:rsidR="009A13A7" w:rsidRPr="00D856F5" w:rsidRDefault="009A13A7" w:rsidP="00F12A4E">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2.</w:t>
      </w:r>
      <w:r w:rsidR="00152AE2" w:rsidRPr="00D856F5">
        <w:rPr>
          <w:rFonts w:ascii="Times New Roman" w:eastAsia="Times New Roman" w:hAnsi="Times New Roman" w:cs="Times New Roman"/>
          <w:spacing w:val="2"/>
          <w:sz w:val="28"/>
          <w:szCs w:val="28"/>
          <w:lang w:eastAsia="ru-RU"/>
        </w:rPr>
        <w:t xml:space="preserve"> Реестр источников доходов бюджета представляет собой свод информации о доходах бюджета по источникам доходов бюджета </w:t>
      </w:r>
      <w:r w:rsidRPr="00D856F5">
        <w:rPr>
          <w:rFonts w:ascii="Times New Roman" w:eastAsia="Times New Roman" w:hAnsi="Times New Roman" w:cs="Times New Roman"/>
          <w:spacing w:val="2"/>
          <w:sz w:val="28"/>
          <w:szCs w:val="28"/>
          <w:lang w:eastAsia="ru-RU"/>
        </w:rPr>
        <w:t>муниципального района «Петровск-Забайкальский район»</w:t>
      </w:r>
      <w:r w:rsidR="00F12A4E">
        <w:rPr>
          <w:rFonts w:ascii="Times New Roman" w:eastAsia="Times New Roman" w:hAnsi="Times New Roman" w:cs="Times New Roman"/>
          <w:spacing w:val="2"/>
          <w:sz w:val="28"/>
          <w:szCs w:val="28"/>
          <w:lang w:eastAsia="ru-RU"/>
        </w:rPr>
        <w:t xml:space="preserve"> </w:t>
      </w:r>
      <w:r w:rsidR="00152AE2" w:rsidRPr="00D856F5">
        <w:rPr>
          <w:rFonts w:ascii="Times New Roman" w:eastAsia="Times New Roman" w:hAnsi="Times New Roman" w:cs="Times New Roman"/>
          <w:spacing w:val="2"/>
          <w:sz w:val="28"/>
          <w:szCs w:val="28"/>
          <w:lang w:eastAsia="ru-RU"/>
        </w:rPr>
        <w:t>формируемой в процессе составления, утверждения и исполнения бюджетов на основании перечня источников доходов Российской Федерации.</w:t>
      </w:r>
    </w:p>
    <w:p w:rsidR="00A800F7" w:rsidRDefault="00152AE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бюджет</w:t>
      </w:r>
      <w:r w:rsidR="009A13A7" w:rsidRPr="00D856F5">
        <w:rPr>
          <w:rFonts w:ascii="Times New Roman" w:eastAsia="Times New Roman" w:hAnsi="Times New Roman" w:cs="Times New Roman"/>
          <w:spacing w:val="2"/>
          <w:sz w:val="28"/>
          <w:szCs w:val="28"/>
          <w:lang w:eastAsia="ru-RU"/>
        </w:rPr>
        <w:t xml:space="preserve">а «Петровск-Забайкальский район» </w:t>
      </w:r>
      <w:r w:rsidRPr="00D856F5">
        <w:rPr>
          <w:rFonts w:ascii="Times New Roman" w:eastAsia="Times New Roman" w:hAnsi="Times New Roman" w:cs="Times New Roman"/>
          <w:spacing w:val="2"/>
          <w:sz w:val="28"/>
          <w:szCs w:val="28"/>
          <w:lang w:eastAsia="ru-RU"/>
        </w:rPr>
        <w:t>по источникам доходов бюджетов и соответствующим им группам источников доходов бюджетов</w:t>
      </w:r>
    </w:p>
    <w:p w:rsidR="009A13A7" w:rsidRPr="00D856F5" w:rsidRDefault="00152AE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 xml:space="preserve">4. Реестр источников доходов бюджета формируется и ведется в </w:t>
      </w:r>
      <w:r w:rsidR="009A13A7" w:rsidRPr="00D856F5">
        <w:rPr>
          <w:rFonts w:ascii="Times New Roman" w:eastAsia="Times New Roman" w:hAnsi="Times New Roman" w:cs="Times New Roman"/>
          <w:spacing w:val="2"/>
          <w:sz w:val="28"/>
          <w:szCs w:val="28"/>
          <w:lang w:eastAsia="ru-RU"/>
        </w:rPr>
        <w:t>программном комплексе «Бюджет-Смарт ПРО»</w:t>
      </w:r>
    </w:p>
    <w:p w:rsidR="00152AE2" w:rsidRPr="00D856F5" w:rsidRDefault="009A13A7"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5.</w:t>
      </w:r>
      <w:r w:rsidR="00152AE2" w:rsidRPr="00D856F5">
        <w:rPr>
          <w:rFonts w:ascii="Times New Roman" w:eastAsia="Times New Roman" w:hAnsi="Times New Roman" w:cs="Times New Roman"/>
          <w:spacing w:val="2"/>
          <w:sz w:val="28"/>
          <w:szCs w:val="28"/>
          <w:lang w:eastAsia="ru-RU"/>
        </w:rPr>
        <w:t xml:space="preserve"> Реестр источников доходов бюджета </w:t>
      </w:r>
      <w:r w:rsidRPr="00D856F5">
        <w:rPr>
          <w:rFonts w:ascii="Times New Roman" w:eastAsia="Times New Roman" w:hAnsi="Times New Roman" w:cs="Times New Roman"/>
          <w:spacing w:val="2"/>
          <w:sz w:val="28"/>
          <w:szCs w:val="28"/>
          <w:lang w:eastAsia="ru-RU"/>
        </w:rPr>
        <w:t>муниципального района ведется Комитетом по финансам</w:t>
      </w:r>
      <w:r w:rsidR="00B954B2" w:rsidRPr="00D856F5">
        <w:rPr>
          <w:rFonts w:ascii="Times New Roman" w:eastAsia="Times New Roman" w:hAnsi="Times New Roman" w:cs="Times New Roman"/>
          <w:spacing w:val="2"/>
          <w:sz w:val="28"/>
          <w:szCs w:val="28"/>
          <w:lang w:eastAsia="ru-RU"/>
        </w:rPr>
        <w:t xml:space="preserve"> Администрации муниципального района «Петровск-Забайкальский район»</w:t>
      </w:r>
      <w:r w:rsidR="00152AE2" w:rsidRPr="00D856F5">
        <w:rPr>
          <w:rFonts w:ascii="Times New Roman" w:eastAsia="Times New Roman" w:hAnsi="Times New Roman" w:cs="Times New Roman"/>
          <w:spacing w:val="2"/>
          <w:sz w:val="28"/>
          <w:szCs w:val="28"/>
          <w:lang w:eastAsia="ru-RU"/>
        </w:rPr>
        <w:t>.</w:t>
      </w:r>
    </w:p>
    <w:p w:rsidR="00152AE2" w:rsidRPr="00D856F5" w:rsidRDefault="00B954B2"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6.</w:t>
      </w:r>
      <w:r w:rsidR="00152AE2" w:rsidRPr="00D856F5">
        <w:rPr>
          <w:rFonts w:ascii="Times New Roman" w:eastAsia="Times New Roman" w:hAnsi="Times New Roman" w:cs="Times New Roman"/>
          <w:spacing w:val="2"/>
          <w:sz w:val="28"/>
          <w:szCs w:val="28"/>
          <w:lang w:eastAsia="ru-RU"/>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w:t>
      </w:r>
    </w:p>
    <w:p w:rsidR="00AC49FF" w:rsidRDefault="00AC49FF" w:rsidP="008F73B4">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p>
    <w:p w:rsidR="008F73B4" w:rsidRPr="008F73B4" w:rsidRDefault="008F73B4" w:rsidP="008F73B4">
      <w:pPr>
        <w:shd w:val="clear" w:color="auto" w:fill="FFFFFF"/>
        <w:tabs>
          <w:tab w:val="left" w:pos="6663"/>
        </w:tabs>
        <w:spacing w:after="0" w:line="315" w:lineRule="atLeast"/>
        <w:jc w:val="center"/>
        <w:textAlignment w:val="baseline"/>
        <w:rPr>
          <w:rFonts w:ascii="Times New Roman" w:eastAsia="Times New Roman" w:hAnsi="Times New Roman" w:cs="Times New Roman"/>
          <w:b/>
          <w:spacing w:val="2"/>
          <w:sz w:val="28"/>
          <w:szCs w:val="28"/>
          <w:lang w:eastAsia="ru-RU"/>
        </w:rPr>
      </w:pPr>
      <w:r w:rsidRPr="008F73B4">
        <w:rPr>
          <w:rFonts w:ascii="Times New Roman" w:eastAsia="Times New Roman" w:hAnsi="Times New Roman" w:cs="Times New Roman"/>
          <w:b/>
          <w:spacing w:val="2"/>
          <w:sz w:val="28"/>
          <w:szCs w:val="28"/>
          <w:lang w:eastAsia="ru-RU"/>
        </w:rPr>
        <w:t>Порядок формирования и ведения реестра источников дохода бюджета муниципального района «Петровск-Забайкальский район»</w:t>
      </w:r>
    </w:p>
    <w:p w:rsidR="008F73B4" w:rsidRDefault="008F73B4"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p>
    <w:p w:rsidR="00152AE2" w:rsidRPr="00D856F5" w:rsidRDefault="008F73B4" w:rsidP="00D856F5">
      <w:pPr>
        <w:shd w:val="clear" w:color="auto" w:fill="FFFFFF"/>
        <w:tabs>
          <w:tab w:val="left" w:pos="6663"/>
        </w:tabs>
        <w:spacing w:after="0" w:line="315" w:lineRule="atLeast"/>
        <w:ind w:firstLine="708"/>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00B954B2" w:rsidRPr="00D856F5">
        <w:rPr>
          <w:rFonts w:ascii="Times New Roman" w:eastAsia="Times New Roman" w:hAnsi="Times New Roman" w:cs="Times New Roman"/>
          <w:spacing w:val="2"/>
          <w:sz w:val="28"/>
          <w:szCs w:val="28"/>
          <w:lang w:eastAsia="ru-RU"/>
        </w:rPr>
        <w:t xml:space="preserve">. </w:t>
      </w:r>
      <w:r w:rsidR="00152AE2" w:rsidRPr="00D856F5">
        <w:rPr>
          <w:rFonts w:ascii="Times New Roman" w:eastAsia="Times New Roman" w:hAnsi="Times New Roman" w:cs="Times New Roman"/>
          <w:spacing w:val="2"/>
          <w:sz w:val="28"/>
          <w:szCs w:val="28"/>
          <w:lang w:eastAsia="ru-RU"/>
        </w:rPr>
        <w:t>В реестр источников доходов бюджета в отношении каждого источника дохода бюджета включается следующая информация:</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а) наименование источника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б) код (коды) </w:t>
      </w:r>
      <w:hyperlink r:id="rId6" w:anchor="block_1200" w:history="1">
        <w:r w:rsidRPr="00540D88">
          <w:rPr>
            <w:rStyle w:val="a3"/>
            <w:bCs/>
            <w:color w:val="auto"/>
            <w:sz w:val="28"/>
            <w:szCs w:val="28"/>
            <w:u w:val="none"/>
          </w:rPr>
          <w:t>классификации</w:t>
        </w:r>
      </w:hyperlink>
      <w:r w:rsidRPr="00D856F5">
        <w:rPr>
          <w:bCs/>
          <w:sz w:val="28"/>
          <w:szCs w:val="28"/>
        </w:rPr>
        <w:t>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8B63B1" w:rsidRPr="00D856F5" w:rsidRDefault="00540D88" w:rsidP="00D856F5">
      <w:pPr>
        <w:pStyle w:val="s1"/>
        <w:tabs>
          <w:tab w:val="left" w:pos="6663"/>
        </w:tabs>
        <w:spacing w:before="0" w:beforeAutospacing="0" w:after="0" w:afterAutospacing="0"/>
        <w:ind w:firstLine="708"/>
        <w:jc w:val="both"/>
        <w:rPr>
          <w:bCs/>
          <w:sz w:val="28"/>
          <w:szCs w:val="28"/>
        </w:rPr>
      </w:pPr>
      <w:r>
        <w:rPr>
          <w:bCs/>
          <w:sz w:val="28"/>
          <w:szCs w:val="28"/>
        </w:rPr>
        <w:t>в) наименование</w:t>
      </w:r>
      <w:r w:rsidR="008B63B1" w:rsidRPr="00D856F5">
        <w:rPr>
          <w:bCs/>
          <w:sz w:val="28"/>
          <w:szCs w:val="28"/>
        </w:rPr>
        <w:t xml:space="preserve">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8B63B1" w:rsidRPr="00D856F5" w:rsidRDefault="00FD0991" w:rsidP="00D856F5">
      <w:pPr>
        <w:pStyle w:val="s1"/>
        <w:tabs>
          <w:tab w:val="left" w:pos="6663"/>
        </w:tabs>
        <w:spacing w:before="0" w:beforeAutospacing="0" w:after="0" w:afterAutospacing="0"/>
        <w:ind w:firstLine="708"/>
        <w:jc w:val="both"/>
        <w:rPr>
          <w:bCs/>
          <w:sz w:val="28"/>
          <w:szCs w:val="28"/>
        </w:rPr>
      </w:pPr>
      <w:r>
        <w:rPr>
          <w:bCs/>
          <w:sz w:val="28"/>
          <w:szCs w:val="28"/>
        </w:rPr>
        <w:t>г</w:t>
      </w:r>
      <w:r w:rsidR="008B63B1" w:rsidRPr="00D856F5">
        <w:rPr>
          <w:bCs/>
          <w:sz w:val="28"/>
          <w:szCs w:val="28"/>
        </w:rPr>
        <w:t>) информация об органах государственной власти, органах местного самоуправления, иных организациях, осуществляющих бюджетные полномочия главных администраторов доходов бюджета;</w:t>
      </w:r>
    </w:p>
    <w:p w:rsidR="008B63B1" w:rsidRPr="00D856F5" w:rsidRDefault="00FD0991" w:rsidP="00D856F5">
      <w:pPr>
        <w:pStyle w:val="s9"/>
        <w:tabs>
          <w:tab w:val="left" w:pos="6663"/>
        </w:tabs>
        <w:spacing w:before="0" w:beforeAutospacing="0" w:after="0" w:afterAutospacing="0"/>
        <w:ind w:firstLine="708"/>
        <w:jc w:val="both"/>
        <w:rPr>
          <w:bCs/>
          <w:sz w:val="28"/>
          <w:szCs w:val="28"/>
        </w:rPr>
      </w:pPr>
      <w:r>
        <w:rPr>
          <w:bCs/>
          <w:sz w:val="28"/>
          <w:szCs w:val="28"/>
        </w:rPr>
        <w:lastRenderedPageBreak/>
        <w:t>д</w:t>
      </w:r>
      <w:r w:rsidR="008B63B1" w:rsidRPr="00D856F5">
        <w:rPr>
          <w:bCs/>
          <w:sz w:val="28"/>
          <w:szCs w:val="28"/>
        </w:rPr>
        <w:t>) показатели п</w:t>
      </w:r>
      <w:r w:rsidR="00E41B0F">
        <w:rPr>
          <w:bCs/>
          <w:sz w:val="28"/>
          <w:szCs w:val="28"/>
        </w:rPr>
        <w:t xml:space="preserve">рогноза доходов бюджета по коду </w:t>
      </w:r>
      <w:hyperlink r:id="rId7" w:anchor="block_1200" w:history="1">
        <w:r w:rsidR="008B63B1" w:rsidRPr="008F73B4">
          <w:rPr>
            <w:rStyle w:val="a3"/>
            <w:bCs/>
            <w:color w:val="auto"/>
            <w:sz w:val="28"/>
            <w:szCs w:val="28"/>
            <w:u w:val="none"/>
          </w:rPr>
          <w:t>классификации</w:t>
        </w:r>
      </w:hyperlink>
      <w:r w:rsidR="00E41B0F" w:rsidRPr="008F73B4">
        <w:rPr>
          <w:bCs/>
          <w:sz w:val="28"/>
          <w:szCs w:val="28"/>
        </w:rPr>
        <w:t xml:space="preserve"> </w:t>
      </w:r>
      <w:r w:rsidR="008B63B1" w:rsidRPr="00D856F5">
        <w:rPr>
          <w:bCs/>
          <w:sz w:val="28"/>
          <w:szCs w:val="28"/>
        </w:rPr>
        <w:t>доходов бюджета, соответствующему источнику дохода бюджета, сформированные в целях составления и утверждения </w:t>
      </w:r>
      <w:r w:rsidR="008F73B4">
        <w:rPr>
          <w:bCs/>
          <w:sz w:val="28"/>
          <w:szCs w:val="28"/>
        </w:rPr>
        <w:t>решения о бюджете.</w:t>
      </w:r>
      <w:r w:rsidR="008B63B1" w:rsidRPr="00D856F5">
        <w:rPr>
          <w:bCs/>
          <w:sz w:val="28"/>
          <w:szCs w:val="28"/>
        </w:rPr>
        <w:t xml:space="preserve"> (Настоящие Общие требования в части информации, предусмотренной</w:t>
      </w:r>
      <w:r w:rsidR="00E41B0F">
        <w:rPr>
          <w:bCs/>
          <w:sz w:val="28"/>
          <w:szCs w:val="28"/>
        </w:rPr>
        <w:t xml:space="preserve"> </w:t>
      </w:r>
      <w:r w:rsidR="008B63B1" w:rsidRPr="00D856F5">
        <w:rPr>
          <w:rStyle w:val="s11"/>
          <w:bCs/>
          <w:sz w:val="28"/>
          <w:szCs w:val="28"/>
        </w:rPr>
        <w:t>подпунктом "</w:t>
      </w:r>
      <w:r>
        <w:rPr>
          <w:rStyle w:val="s11"/>
          <w:bCs/>
          <w:sz w:val="28"/>
          <w:szCs w:val="28"/>
        </w:rPr>
        <w:t>д</w:t>
      </w:r>
      <w:r w:rsidR="008B63B1" w:rsidRPr="00D856F5">
        <w:rPr>
          <w:rStyle w:val="s11"/>
          <w:bCs/>
          <w:sz w:val="28"/>
          <w:szCs w:val="28"/>
        </w:rPr>
        <w:t>",</w:t>
      </w:r>
      <w:r w:rsidR="00E41B0F">
        <w:rPr>
          <w:bCs/>
          <w:sz w:val="28"/>
          <w:szCs w:val="28"/>
        </w:rPr>
        <w:t xml:space="preserve"> </w:t>
      </w:r>
      <w:hyperlink r:id="rId8" w:anchor="block_7" w:history="1">
        <w:r w:rsidR="008B63B1" w:rsidRPr="008F73B4">
          <w:rPr>
            <w:rStyle w:val="a3"/>
            <w:bCs/>
            <w:color w:val="auto"/>
            <w:sz w:val="28"/>
            <w:szCs w:val="28"/>
            <w:u w:val="none"/>
          </w:rPr>
          <w:t>вступают в силу</w:t>
        </w:r>
      </w:hyperlink>
      <w:r w:rsidR="00E41B0F" w:rsidRPr="008F73B4">
        <w:t xml:space="preserve"> </w:t>
      </w:r>
      <w:r w:rsidR="00E41B0F">
        <w:rPr>
          <w:bCs/>
          <w:sz w:val="28"/>
          <w:szCs w:val="28"/>
        </w:rPr>
        <w:t xml:space="preserve">с 1 января 2021 </w:t>
      </w:r>
      <w:r w:rsidR="008B63B1" w:rsidRPr="00D856F5">
        <w:rPr>
          <w:bCs/>
          <w:sz w:val="28"/>
          <w:szCs w:val="28"/>
        </w:rPr>
        <w:t>г.</w:t>
      </w:r>
      <w:r w:rsidR="00E41B0F">
        <w:rPr>
          <w:bCs/>
          <w:sz w:val="28"/>
          <w:szCs w:val="28"/>
        </w:rPr>
        <w:t xml:space="preserve"> </w:t>
      </w:r>
      <w:r w:rsidR="008B63B1" w:rsidRPr="00D856F5">
        <w:rPr>
          <w:bCs/>
          <w:sz w:val="28"/>
          <w:szCs w:val="28"/>
        </w:rPr>
        <w:t>и прим</w:t>
      </w:r>
      <w:r w:rsidR="00E64AEA">
        <w:rPr>
          <w:bCs/>
          <w:sz w:val="28"/>
          <w:szCs w:val="28"/>
        </w:rPr>
        <w:t>еняются при составлении проекта бюджета</w:t>
      </w:r>
      <w:r w:rsidR="008B63B1" w:rsidRPr="00D856F5">
        <w:rPr>
          <w:bCs/>
          <w:sz w:val="28"/>
          <w:szCs w:val="28"/>
        </w:rPr>
        <w:t>, начиная с бюджета на 202</w:t>
      </w:r>
      <w:r w:rsidR="00E41B0F">
        <w:rPr>
          <w:bCs/>
          <w:sz w:val="28"/>
          <w:szCs w:val="28"/>
        </w:rPr>
        <w:t xml:space="preserve">2 </w:t>
      </w:r>
      <w:r w:rsidR="008B63B1" w:rsidRPr="00D856F5">
        <w:rPr>
          <w:bCs/>
          <w:sz w:val="28"/>
          <w:szCs w:val="28"/>
        </w:rPr>
        <w:t>год или бюджета на 2022</w:t>
      </w:r>
      <w:r w:rsidR="00E41B0F">
        <w:rPr>
          <w:bCs/>
          <w:sz w:val="28"/>
          <w:szCs w:val="28"/>
        </w:rPr>
        <w:t xml:space="preserve"> </w:t>
      </w:r>
      <w:r w:rsidR="008B63B1" w:rsidRPr="00D856F5">
        <w:rPr>
          <w:bCs/>
          <w:sz w:val="28"/>
          <w:szCs w:val="28"/>
        </w:rPr>
        <w:t>год и на плановый период 2023 и 2024</w:t>
      </w:r>
      <w:r w:rsidR="00E41B0F">
        <w:rPr>
          <w:bCs/>
          <w:sz w:val="28"/>
          <w:szCs w:val="28"/>
        </w:rPr>
        <w:t xml:space="preserve"> </w:t>
      </w:r>
      <w:proofErr w:type="spellStart"/>
      <w:r w:rsidR="008B63B1" w:rsidRPr="00D856F5">
        <w:rPr>
          <w:bCs/>
          <w:sz w:val="28"/>
          <w:szCs w:val="28"/>
        </w:rPr>
        <w:t>гг</w:t>
      </w:r>
      <w:proofErr w:type="spellEnd"/>
      <w:r w:rsidR="008B63B1" w:rsidRPr="00D856F5">
        <w:rPr>
          <w:bCs/>
          <w:sz w:val="28"/>
          <w:szCs w:val="28"/>
        </w:rPr>
        <w:t>);</w:t>
      </w:r>
    </w:p>
    <w:p w:rsidR="008B63B1" w:rsidRPr="00D856F5" w:rsidRDefault="00FD0991" w:rsidP="00D856F5">
      <w:pPr>
        <w:pStyle w:val="s9"/>
        <w:tabs>
          <w:tab w:val="left" w:pos="6663"/>
        </w:tabs>
        <w:spacing w:before="0" w:beforeAutospacing="0" w:after="0" w:afterAutospacing="0"/>
        <w:ind w:firstLine="708"/>
        <w:jc w:val="both"/>
        <w:rPr>
          <w:bCs/>
          <w:sz w:val="28"/>
          <w:szCs w:val="28"/>
        </w:rPr>
      </w:pPr>
      <w:r>
        <w:rPr>
          <w:bCs/>
          <w:sz w:val="28"/>
          <w:szCs w:val="28"/>
        </w:rPr>
        <w:t>е</w:t>
      </w:r>
      <w:r w:rsidR="008B63B1" w:rsidRPr="00D856F5">
        <w:rPr>
          <w:bCs/>
          <w:sz w:val="28"/>
          <w:szCs w:val="28"/>
        </w:rPr>
        <w:t>) показатели прогноза доходов бюджета по коду</w:t>
      </w:r>
      <w:r w:rsidR="00540D88">
        <w:rPr>
          <w:bCs/>
          <w:sz w:val="28"/>
          <w:szCs w:val="28"/>
        </w:rPr>
        <w:t xml:space="preserve"> </w:t>
      </w:r>
      <w:hyperlink r:id="rId9" w:anchor="block_1200" w:history="1">
        <w:r w:rsidR="008B63B1" w:rsidRPr="00540D88">
          <w:rPr>
            <w:rStyle w:val="a3"/>
            <w:bCs/>
            <w:color w:val="auto"/>
            <w:sz w:val="28"/>
            <w:szCs w:val="28"/>
            <w:u w:val="none"/>
          </w:rPr>
          <w:t>классификации</w:t>
        </w:r>
      </w:hyperlink>
      <w:r w:rsidR="00540D88" w:rsidRPr="00540D88">
        <w:rPr>
          <w:rStyle w:val="a3"/>
          <w:bCs/>
          <w:color w:val="auto"/>
          <w:sz w:val="28"/>
          <w:szCs w:val="28"/>
          <w:u w:val="none"/>
        </w:rPr>
        <w:t xml:space="preserve"> </w:t>
      </w:r>
      <w:r w:rsidR="008B63B1" w:rsidRPr="00D856F5">
        <w:rPr>
          <w:bCs/>
          <w:sz w:val="28"/>
          <w:szCs w:val="28"/>
        </w:rPr>
        <w:t xml:space="preserve">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E64AEA">
        <w:rPr>
          <w:bCs/>
          <w:sz w:val="28"/>
          <w:szCs w:val="28"/>
        </w:rPr>
        <w:t>решением</w:t>
      </w:r>
      <w:r w:rsidR="008B63B1" w:rsidRPr="00D856F5">
        <w:rPr>
          <w:bCs/>
          <w:sz w:val="28"/>
          <w:szCs w:val="28"/>
        </w:rPr>
        <w:t xml:space="preserve"> о бюджете (Настоящие Общие требования в ча</w:t>
      </w:r>
      <w:r w:rsidR="00540D88">
        <w:rPr>
          <w:bCs/>
          <w:sz w:val="28"/>
          <w:szCs w:val="28"/>
        </w:rPr>
        <w:t xml:space="preserve">сти информации, предусмотренной </w:t>
      </w:r>
      <w:r w:rsidR="008B63B1" w:rsidRPr="00D856F5">
        <w:rPr>
          <w:rStyle w:val="s11"/>
          <w:bCs/>
          <w:sz w:val="28"/>
          <w:szCs w:val="28"/>
        </w:rPr>
        <w:t>подпунктом "</w:t>
      </w:r>
      <w:r>
        <w:rPr>
          <w:rStyle w:val="s11"/>
          <w:bCs/>
          <w:sz w:val="28"/>
          <w:szCs w:val="28"/>
        </w:rPr>
        <w:t>е</w:t>
      </w:r>
      <w:r w:rsidR="008B63B1" w:rsidRPr="00D856F5">
        <w:rPr>
          <w:rStyle w:val="s11"/>
          <w:bCs/>
          <w:sz w:val="28"/>
          <w:szCs w:val="28"/>
        </w:rPr>
        <w:t>",</w:t>
      </w:r>
      <w:r w:rsidR="00540D88">
        <w:rPr>
          <w:rStyle w:val="s11"/>
          <w:bCs/>
          <w:sz w:val="28"/>
          <w:szCs w:val="28"/>
        </w:rPr>
        <w:t xml:space="preserve"> </w:t>
      </w:r>
      <w:hyperlink r:id="rId10" w:anchor="block_7" w:history="1">
        <w:r w:rsidR="008B63B1" w:rsidRPr="00E64AEA">
          <w:rPr>
            <w:rStyle w:val="a3"/>
            <w:bCs/>
            <w:color w:val="auto"/>
            <w:sz w:val="28"/>
            <w:szCs w:val="28"/>
            <w:u w:val="none"/>
          </w:rPr>
          <w:t>вступают в силу</w:t>
        </w:r>
      </w:hyperlink>
      <w:r w:rsidR="00540D88">
        <w:rPr>
          <w:bCs/>
          <w:sz w:val="28"/>
          <w:szCs w:val="28"/>
        </w:rPr>
        <w:t xml:space="preserve"> с 1 января 2021 г. </w:t>
      </w:r>
      <w:r w:rsidR="008B63B1" w:rsidRPr="00D856F5">
        <w:rPr>
          <w:bCs/>
          <w:sz w:val="28"/>
          <w:szCs w:val="28"/>
        </w:rPr>
        <w:t>и применяются при со</w:t>
      </w:r>
      <w:r w:rsidR="00E64AEA">
        <w:rPr>
          <w:bCs/>
          <w:sz w:val="28"/>
          <w:szCs w:val="28"/>
        </w:rPr>
        <w:t>ставлении проекта бюджета</w:t>
      </w:r>
      <w:r w:rsidR="008B63B1" w:rsidRPr="00D856F5">
        <w:rPr>
          <w:bCs/>
          <w:sz w:val="28"/>
          <w:szCs w:val="28"/>
        </w:rPr>
        <w:t>, начиная с бюджета на 2022</w:t>
      </w:r>
      <w:r w:rsidR="00540D88">
        <w:rPr>
          <w:bCs/>
          <w:sz w:val="28"/>
          <w:szCs w:val="28"/>
        </w:rPr>
        <w:t xml:space="preserve"> год или бюджета на 2022 </w:t>
      </w:r>
      <w:r w:rsidR="008B63B1" w:rsidRPr="00D856F5">
        <w:rPr>
          <w:bCs/>
          <w:sz w:val="28"/>
          <w:szCs w:val="28"/>
        </w:rPr>
        <w:t>год и на плановый период 2023 и 2024</w:t>
      </w:r>
      <w:r w:rsidR="00540D88">
        <w:rPr>
          <w:bCs/>
          <w:sz w:val="28"/>
          <w:szCs w:val="28"/>
        </w:rPr>
        <w:t xml:space="preserve"> </w:t>
      </w:r>
      <w:r w:rsidR="008B63B1" w:rsidRPr="00D856F5">
        <w:rPr>
          <w:bCs/>
          <w:sz w:val="28"/>
          <w:szCs w:val="28"/>
        </w:rPr>
        <w:t>гг.);</w:t>
      </w:r>
    </w:p>
    <w:p w:rsidR="008B63B1" w:rsidRPr="00D856F5" w:rsidRDefault="00FD0991" w:rsidP="00D856F5">
      <w:pPr>
        <w:pStyle w:val="s9"/>
        <w:tabs>
          <w:tab w:val="left" w:pos="6663"/>
        </w:tabs>
        <w:spacing w:before="0" w:beforeAutospacing="0" w:after="0" w:afterAutospacing="0"/>
        <w:ind w:firstLine="708"/>
        <w:jc w:val="both"/>
        <w:rPr>
          <w:bCs/>
          <w:sz w:val="28"/>
          <w:szCs w:val="28"/>
        </w:rPr>
      </w:pPr>
      <w:r>
        <w:rPr>
          <w:bCs/>
          <w:sz w:val="28"/>
          <w:szCs w:val="28"/>
        </w:rPr>
        <w:t>ж</w:t>
      </w:r>
      <w:r w:rsidR="008B63B1" w:rsidRPr="00D856F5">
        <w:rPr>
          <w:bCs/>
          <w:sz w:val="28"/>
          <w:szCs w:val="28"/>
        </w:rPr>
        <w:t>) показатели прогноза доходов бюджета по коду</w:t>
      </w:r>
      <w:r w:rsidR="00E64AEA">
        <w:rPr>
          <w:bCs/>
          <w:sz w:val="28"/>
          <w:szCs w:val="28"/>
        </w:rPr>
        <w:t xml:space="preserve"> </w:t>
      </w:r>
      <w:hyperlink r:id="rId11" w:anchor="block_1200" w:history="1">
        <w:r w:rsidR="008B63B1" w:rsidRPr="00554F06">
          <w:rPr>
            <w:rStyle w:val="a3"/>
            <w:bCs/>
            <w:color w:val="auto"/>
            <w:sz w:val="28"/>
            <w:szCs w:val="28"/>
            <w:u w:val="none"/>
          </w:rPr>
          <w:t>классификации</w:t>
        </w:r>
      </w:hyperlink>
      <w:r w:rsidR="00E64AEA" w:rsidRPr="00554F06">
        <w:t xml:space="preserve"> </w:t>
      </w:r>
      <w:r w:rsidR="008B63B1" w:rsidRPr="00D856F5">
        <w:rPr>
          <w:bCs/>
          <w:sz w:val="28"/>
          <w:szCs w:val="28"/>
        </w:rPr>
        <w:t xml:space="preserve">доходов бюджета, соответствующему источнику дохода бюджета, принимающие значения прогнозируемого общего объема доходов бюджета в соответствии с </w:t>
      </w:r>
      <w:r w:rsidR="00E64AEA">
        <w:rPr>
          <w:bCs/>
          <w:sz w:val="28"/>
          <w:szCs w:val="28"/>
        </w:rPr>
        <w:t>решением</w:t>
      </w:r>
      <w:r w:rsidR="008B63B1" w:rsidRPr="00D856F5">
        <w:rPr>
          <w:bCs/>
          <w:sz w:val="28"/>
          <w:szCs w:val="28"/>
        </w:rPr>
        <w:t xml:space="preserve"> о бюджете с учетом закона о внесении изменений в решение о бюджете (Настоящие Общие требования в части информации, предусмотренной </w:t>
      </w:r>
      <w:r>
        <w:rPr>
          <w:rStyle w:val="s11"/>
          <w:bCs/>
          <w:sz w:val="28"/>
          <w:szCs w:val="28"/>
        </w:rPr>
        <w:t>подпунктом "ж</w:t>
      </w:r>
      <w:r w:rsidR="008B63B1" w:rsidRPr="00D856F5">
        <w:rPr>
          <w:rStyle w:val="s11"/>
          <w:bCs/>
          <w:sz w:val="28"/>
          <w:szCs w:val="28"/>
        </w:rPr>
        <w:t>",</w:t>
      </w:r>
      <w:r w:rsidR="008B63B1" w:rsidRPr="00D856F5">
        <w:rPr>
          <w:bCs/>
          <w:sz w:val="28"/>
          <w:szCs w:val="28"/>
        </w:rPr>
        <w:t> </w:t>
      </w:r>
      <w:hyperlink r:id="rId12" w:anchor="block_7" w:history="1">
        <w:r w:rsidR="008B63B1" w:rsidRPr="00E64AEA">
          <w:rPr>
            <w:rStyle w:val="a3"/>
            <w:bCs/>
            <w:color w:val="auto"/>
            <w:sz w:val="28"/>
            <w:szCs w:val="28"/>
            <w:u w:val="none"/>
          </w:rPr>
          <w:t>вступают в силу</w:t>
        </w:r>
      </w:hyperlink>
      <w:r w:rsidR="008B63B1" w:rsidRPr="00D856F5">
        <w:rPr>
          <w:bCs/>
          <w:sz w:val="28"/>
          <w:szCs w:val="28"/>
        </w:rPr>
        <w:t> с 1 января 2021 г. и применяются при составлении проектов бюджетов, начиная с бюджета на 2022 год или бюджета на 2022 год и на плановый период 2023 и 2024 гг.);</w:t>
      </w:r>
    </w:p>
    <w:p w:rsidR="008B63B1" w:rsidRPr="00D856F5" w:rsidRDefault="00E64AEA" w:rsidP="00E64AEA">
      <w:pPr>
        <w:pStyle w:val="s9"/>
        <w:spacing w:before="0" w:beforeAutospacing="0" w:after="0" w:afterAutospacing="0"/>
        <w:jc w:val="both"/>
        <w:rPr>
          <w:bCs/>
          <w:sz w:val="28"/>
          <w:szCs w:val="28"/>
        </w:rPr>
      </w:pPr>
      <w:r>
        <w:rPr>
          <w:bCs/>
          <w:sz w:val="28"/>
          <w:szCs w:val="28"/>
        </w:rPr>
        <w:tab/>
      </w:r>
      <w:r w:rsidR="00FD0991">
        <w:rPr>
          <w:bCs/>
          <w:sz w:val="28"/>
          <w:szCs w:val="28"/>
        </w:rPr>
        <w:t>з</w:t>
      </w:r>
      <w:r w:rsidR="008B63B1" w:rsidRPr="00D856F5">
        <w:rPr>
          <w:bCs/>
          <w:sz w:val="28"/>
          <w:szCs w:val="28"/>
        </w:rPr>
        <w:t>) показатели уточненного прогноза доходов бюджета по коду </w:t>
      </w:r>
      <w:hyperlink r:id="rId13" w:anchor="block_1200" w:history="1">
        <w:r w:rsidR="008B63B1" w:rsidRPr="00E64AEA">
          <w:rPr>
            <w:rStyle w:val="a3"/>
            <w:bCs/>
            <w:color w:val="auto"/>
            <w:sz w:val="28"/>
            <w:szCs w:val="28"/>
            <w:u w:val="none"/>
          </w:rPr>
          <w:t>классификации</w:t>
        </w:r>
      </w:hyperlink>
      <w:r w:rsidR="008B63B1" w:rsidRPr="00D856F5">
        <w:rPr>
          <w:bCs/>
          <w:sz w:val="28"/>
          <w:szCs w:val="28"/>
        </w:rPr>
        <w:t>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(Настоящие Общие требования в части информации, предусмотренной </w:t>
      </w:r>
      <w:r w:rsidR="00FD0991">
        <w:rPr>
          <w:rStyle w:val="s11"/>
          <w:bCs/>
          <w:sz w:val="28"/>
          <w:szCs w:val="28"/>
        </w:rPr>
        <w:t>подпунктом "з</w:t>
      </w:r>
      <w:r w:rsidR="008B63B1" w:rsidRPr="00D856F5">
        <w:rPr>
          <w:rStyle w:val="s11"/>
          <w:bCs/>
          <w:sz w:val="28"/>
          <w:szCs w:val="28"/>
        </w:rPr>
        <w:t>",</w:t>
      </w:r>
      <w:r w:rsidR="008B63B1" w:rsidRPr="00D856F5">
        <w:rPr>
          <w:bCs/>
          <w:sz w:val="28"/>
          <w:szCs w:val="28"/>
        </w:rPr>
        <w:t> </w:t>
      </w:r>
      <w:hyperlink r:id="rId14" w:anchor="block_7" w:history="1">
        <w:r w:rsidR="008B63B1" w:rsidRPr="00E64AEA">
          <w:rPr>
            <w:rStyle w:val="a3"/>
            <w:bCs/>
            <w:color w:val="auto"/>
            <w:sz w:val="28"/>
            <w:szCs w:val="28"/>
            <w:u w:val="none"/>
          </w:rPr>
          <w:t xml:space="preserve">вступают </w:t>
        </w:r>
        <w:r w:rsidR="008B63B1" w:rsidRPr="00554F06">
          <w:rPr>
            <w:rStyle w:val="a3"/>
            <w:bCs/>
            <w:color w:val="auto"/>
            <w:sz w:val="28"/>
            <w:szCs w:val="28"/>
            <w:u w:val="none"/>
          </w:rPr>
          <w:t>в силу</w:t>
        </w:r>
      </w:hyperlink>
      <w:r w:rsidR="008B63B1" w:rsidRPr="00D856F5">
        <w:rPr>
          <w:bCs/>
          <w:sz w:val="28"/>
          <w:szCs w:val="28"/>
        </w:rPr>
        <w:t> с 1 января 2021 г. и прим</w:t>
      </w:r>
      <w:r>
        <w:rPr>
          <w:bCs/>
          <w:sz w:val="28"/>
          <w:szCs w:val="28"/>
        </w:rPr>
        <w:t>еняются при составлении проекта</w:t>
      </w:r>
      <w:r w:rsidR="008B63B1" w:rsidRPr="00D856F5">
        <w:rPr>
          <w:bCs/>
          <w:sz w:val="28"/>
          <w:szCs w:val="28"/>
        </w:rPr>
        <w:t xml:space="preserve"> бюджет</w:t>
      </w:r>
      <w:r>
        <w:rPr>
          <w:bCs/>
          <w:sz w:val="28"/>
          <w:szCs w:val="28"/>
        </w:rPr>
        <w:t>а</w:t>
      </w:r>
      <w:r w:rsidR="008B63B1" w:rsidRPr="00D856F5">
        <w:rPr>
          <w:bCs/>
          <w:sz w:val="28"/>
          <w:szCs w:val="28"/>
        </w:rPr>
        <w:t>, начиная с бюджета на 2022 год или бюджета на 2022 год и на плановый период 2023 и 2024 гг.);</w:t>
      </w:r>
    </w:p>
    <w:p w:rsidR="008B63B1" w:rsidRPr="00E64AEA" w:rsidRDefault="00FD0991" w:rsidP="00D856F5">
      <w:pPr>
        <w:pStyle w:val="s1"/>
        <w:tabs>
          <w:tab w:val="left" w:pos="6663"/>
        </w:tabs>
        <w:spacing w:before="0" w:beforeAutospacing="0" w:after="0" w:afterAutospacing="0"/>
        <w:ind w:firstLine="708"/>
        <w:jc w:val="both"/>
        <w:rPr>
          <w:bCs/>
          <w:sz w:val="28"/>
          <w:szCs w:val="28"/>
        </w:rPr>
      </w:pPr>
      <w:r>
        <w:rPr>
          <w:bCs/>
          <w:sz w:val="28"/>
          <w:szCs w:val="28"/>
        </w:rPr>
        <w:t>и</w:t>
      </w:r>
      <w:r w:rsidR="008B63B1" w:rsidRPr="00D856F5">
        <w:rPr>
          <w:bCs/>
          <w:sz w:val="28"/>
          <w:szCs w:val="28"/>
        </w:rPr>
        <w:t>) показатели кассовых поступлений по коду </w:t>
      </w:r>
      <w:hyperlink r:id="rId15" w:anchor="block_1200" w:history="1">
        <w:r w:rsidR="008B63B1" w:rsidRPr="00E64AEA">
          <w:rPr>
            <w:rStyle w:val="a3"/>
            <w:bCs/>
            <w:color w:val="auto"/>
            <w:sz w:val="28"/>
            <w:szCs w:val="28"/>
            <w:u w:val="none"/>
          </w:rPr>
          <w:t>классификации</w:t>
        </w:r>
      </w:hyperlink>
      <w:r w:rsidR="008B63B1" w:rsidRPr="00E64AEA">
        <w:rPr>
          <w:bCs/>
          <w:sz w:val="28"/>
          <w:szCs w:val="28"/>
        </w:rPr>
        <w:t> доходов бюджета, соответствующему источнику дохода бюджета;</w:t>
      </w:r>
    </w:p>
    <w:p w:rsidR="008B63B1" w:rsidRPr="00D856F5" w:rsidRDefault="00FD0991" w:rsidP="00D856F5">
      <w:pPr>
        <w:pStyle w:val="s1"/>
        <w:tabs>
          <w:tab w:val="left" w:pos="6663"/>
        </w:tabs>
        <w:spacing w:before="0" w:beforeAutospacing="0" w:after="0" w:afterAutospacing="0"/>
        <w:ind w:firstLine="708"/>
        <w:jc w:val="both"/>
        <w:rPr>
          <w:bCs/>
          <w:sz w:val="28"/>
          <w:szCs w:val="28"/>
        </w:rPr>
      </w:pPr>
      <w:r>
        <w:rPr>
          <w:bCs/>
          <w:sz w:val="28"/>
          <w:szCs w:val="28"/>
        </w:rPr>
        <w:t>к</w:t>
      </w:r>
      <w:r w:rsidR="008B63B1" w:rsidRPr="00E64AEA">
        <w:rPr>
          <w:bCs/>
          <w:sz w:val="28"/>
          <w:szCs w:val="28"/>
        </w:rPr>
        <w:t>) показатели кассовых поступлений по коду </w:t>
      </w:r>
      <w:hyperlink r:id="rId16" w:anchor="block_1200" w:history="1">
        <w:r w:rsidR="008B63B1" w:rsidRPr="00E64AEA">
          <w:rPr>
            <w:rStyle w:val="a3"/>
            <w:bCs/>
            <w:color w:val="auto"/>
            <w:sz w:val="28"/>
            <w:szCs w:val="28"/>
            <w:u w:val="none"/>
          </w:rPr>
          <w:t>классификации</w:t>
        </w:r>
      </w:hyperlink>
      <w:r w:rsidR="008B63B1" w:rsidRPr="00E64AEA">
        <w:rPr>
          <w:bCs/>
          <w:sz w:val="28"/>
          <w:szCs w:val="28"/>
        </w:rPr>
        <w:t> доходов бюджета, соответствующему источнику дохода бюджета, принимающие значения доходов бюджета в соответствии с решением</w:t>
      </w:r>
      <w:r w:rsidR="008B63B1" w:rsidRPr="00D856F5">
        <w:rPr>
          <w:bCs/>
          <w:sz w:val="28"/>
          <w:szCs w:val="28"/>
        </w:rPr>
        <w:t xml:space="preserve"> об исполнении бюджета;</w:t>
      </w:r>
    </w:p>
    <w:p w:rsidR="008B63B1" w:rsidRPr="00D856F5" w:rsidRDefault="008B63B1" w:rsidP="00D856F5">
      <w:pPr>
        <w:pStyle w:val="4"/>
        <w:tabs>
          <w:tab w:val="left" w:pos="6663"/>
        </w:tabs>
        <w:spacing w:before="0"/>
        <w:ind w:firstLine="708"/>
        <w:jc w:val="both"/>
        <w:rPr>
          <w:rFonts w:ascii="Times New Roman" w:hAnsi="Times New Roman" w:cs="Times New Roman"/>
          <w:b w:val="0"/>
          <w:i w:val="0"/>
          <w:color w:val="auto"/>
          <w:sz w:val="28"/>
          <w:szCs w:val="28"/>
        </w:rPr>
      </w:pPr>
      <w:r w:rsidRPr="00D856F5">
        <w:rPr>
          <w:rFonts w:ascii="Times New Roman" w:hAnsi="Times New Roman" w:cs="Times New Roman"/>
          <w:b w:val="0"/>
          <w:bCs w:val="0"/>
          <w:i w:val="0"/>
          <w:color w:val="auto"/>
          <w:sz w:val="28"/>
          <w:szCs w:val="28"/>
        </w:rPr>
        <w:t>Настоящие Общие требования в части инфор</w:t>
      </w:r>
      <w:r w:rsidR="00E64AEA">
        <w:rPr>
          <w:rFonts w:ascii="Times New Roman" w:hAnsi="Times New Roman" w:cs="Times New Roman"/>
          <w:b w:val="0"/>
          <w:bCs w:val="0"/>
          <w:i w:val="0"/>
          <w:color w:val="auto"/>
          <w:sz w:val="28"/>
          <w:szCs w:val="28"/>
        </w:rPr>
        <w:t xml:space="preserve">мации, предусмотренной пунктом </w:t>
      </w:r>
      <w:r w:rsidRPr="00D856F5">
        <w:rPr>
          <w:rFonts w:ascii="Times New Roman" w:hAnsi="Times New Roman" w:cs="Times New Roman"/>
          <w:b w:val="0"/>
          <w:bCs w:val="0"/>
          <w:i w:val="0"/>
          <w:color w:val="auto"/>
          <w:sz w:val="28"/>
          <w:szCs w:val="28"/>
        </w:rPr>
        <w:t>2, </w:t>
      </w:r>
      <w:hyperlink r:id="rId17" w:anchor="block_72" w:history="1">
        <w:r w:rsidRPr="00D856F5">
          <w:rPr>
            <w:rStyle w:val="a3"/>
            <w:rFonts w:ascii="Times New Roman" w:hAnsi="Times New Roman" w:cs="Times New Roman"/>
            <w:b w:val="0"/>
            <w:bCs w:val="0"/>
            <w:i w:val="0"/>
            <w:color w:val="auto"/>
            <w:sz w:val="28"/>
            <w:szCs w:val="28"/>
            <w:u w:val="none"/>
          </w:rPr>
          <w:t>вступают в силу</w:t>
        </w:r>
      </w:hyperlink>
      <w:r w:rsidRPr="00D856F5">
        <w:rPr>
          <w:rFonts w:ascii="Times New Roman" w:hAnsi="Times New Roman" w:cs="Times New Roman"/>
          <w:b w:val="0"/>
          <w:bCs w:val="0"/>
          <w:i w:val="0"/>
          <w:color w:val="auto"/>
          <w:sz w:val="28"/>
          <w:szCs w:val="28"/>
        </w:rPr>
        <w:t> с 1 января 2023 г. и прим</w:t>
      </w:r>
      <w:r w:rsidR="00E64AEA">
        <w:rPr>
          <w:rFonts w:ascii="Times New Roman" w:hAnsi="Times New Roman" w:cs="Times New Roman"/>
          <w:b w:val="0"/>
          <w:bCs w:val="0"/>
          <w:i w:val="0"/>
          <w:color w:val="auto"/>
          <w:sz w:val="28"/>
          <w:szCs w:val="28"/>
        </w:rPr>
        <w:t>еняются при составлении проекта бюджета</w:t>
      </w:r>
      <w:r w:rsidRPr="00D856F5">
        <w:rPr>
          <w:rFonts w:ascii="Times New Roman" w:hAnsi="Times New Roman" w:cs="Times New Roman"/>
          <w:b w:val="0"/>
          <w:bCs w:val="0"/>
          <w:i w:val="0"/>
          <w:color w:val="auto"/>
          <w:sz w:val="28"/>
          <w:szCs w:val="28"/>
        </w:rPr>
        <w:t>, начиная с бюджета на 2024 год или бюджета на 2024 год и на плановый период 2025 и 2026 гг.</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2. В реестры источников доходов бюджетов в отношении платежей, являющихся источником дохода бюджета, включается следующая информация:</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а) наименование источника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б) код (коды)</w:t>
      </w:r>
      <w:r w:rsidR="00E64AEA">
        <w:rPr>
          <w:bCs/>
          <w:sz w:val="28"/>
          <w:szCs w:val="28"/>
        </w:rPr>
        <w:t xml:space="preserve"> </w:t>
      </w:r>
      <w:hyperlink r:id="rId18" w:anchor="block_1200" w:history="1">
        <w:r w:rsidRPr="00D856F5">
          <w:rPr>
            <w:rStyle w:val="a3"/>
            <w:bCs/>
            <w:color w:val="auto"/>
            <w:sz w:val="28"/>
            <w:szCs w:val="28"/>
            <w:u w:val="none"/>
          </w:rPr>
          <w:t>классификации</w:t>
        </w:r>
      </w:hyperlink>
      <w:r w:rsidR="00E64AEA">
        <w:rPr>
          <w:bCs/>
          <w:sz w:val="28"/>
          <w:szCs w:val="28"/>
        </w:rPr>
        <w:t xml:space="preserve"> </w:t>
      </w:r>
      <w:r w:rsidRPr="00D856F5">
        <w:rPr>
          <w:bCs/>
          <w:sz w:val="28"/>
          <w:szCs w:val="28"/>
        </w:rPr>
        <w:t>доходов бюджета, соответствующий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lastRenderedPageBreak/>
        <w:t>в) идентификационный код по перечню источников доходов Российской Федерации, соответствующий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г) информация о публично-правовом образовании, в доход бюджета которого зачисляются платежи, являющиеся источником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д) информация об органах государственной, органах местного самоуправления, иных организациях, осуществляющих бюджетные полномочия главных администраторов доходов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е) информация об органах государственной власти, о</w:t>
      </w:r>
      <w:r w:rsidR="00E64AEA">
        <w:rPr>
          <w:bCs/>
          <w:sz w:val="28"/>
          <w:szCs w:val="28"/>
        </w:rPr>
        <w:t>рганах местного самоуправления</w:t>
      </w:r>
      <w:r w:rsidRPr="00D856F5">
        <w:rPr>
          <w:bCs/>
          <w:sz w:val="28"/>
          <w:szCs w:val="28"/>
        </w:rPr>
        <w:t>, иных организациях, осуществляющих бюджетные полномочия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ж) наименование органов и организаций, осуществляющих оказание государственных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л)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8B63B1" w:rsidRPr="00D856F5" w:rsidRDefault="008B63B1" w:rsidP="00D856F5">
      <w:pPr>
        <w:pStyle w:val="s1"/>
        <w:tabs>
          <w:tab w:val="left" w:pos="6663"/>
        </w:tabs>
        <w:spacing w:before="0" w:beforeAutospacing="0" w:after="0" w:afterAutospacing="0"/>
        <w:ind w:firstLine="708"/>
        <w:jc w:val="both"/>
        <w:rPr>
          <w:bCs/>
          <w:sz w:val="28"/>
          <w:szCs w:val="28"/>
        </w:rPr>
      </w:pPr>
      <w:r w:rsidRPr="00D856F5">
        <w:rPr>
          <w:bCs/>
          <w:sz w:val="28"/>
          <w:szCs w:val="28"/>
        </w:rPr>
        <w:t>м) информация о количестве оказанных государственных (муниципальных) услуг (выполненных работ), иных действий органов государственной власти (государственных органов), органов местного самоуправления, государственных и муниципальных учреждений, иных организаций, за которые осуществлена уплата платежей, являющихся источником дохода бюджета;</w:t>
      </w:r>
    </w:p>
    <w:p w:rsidR="00CC00CB" w:rsidRPr="00D856F5" w:rsidRDefault="00CC00CB" w:rsidP="00D856F5">
      <w:pPr>
        <w:pStyle w:val="s9"/>
        <w:tabs>
          <w:tab w:val="left" w:pos="6663"/>
        </w:tabs>
        <w:spacing w:before="0" w:beforeAutospacing="0" w:after="0" w:afterAutospacing="0"/>
        <w:ind w:firstLine="708"/>
        <w:jc w:val="both"/>
        <w:rPr>
          <w:bCs/>
          <w:sz w:val="28"/>
          <w:szCs w:val="28"/>
        </w:rPr>
      </w:pPr>
      <w:r w:rsidRPr="00D856F5">
        <w:rPr>
          <w:bCs/>
          <w:sz w:val="28"/>
          <w:szCs w:val="28"/>
        </w:rPr>
        <w:t>Настоящие Общие требования в части использован</w:t>
      </w:r>
      <w:r w:rsidR="00E64AEA">
        <w:rPr>
          <w:bCs/>
          <w:sz w:val="28"/>
          <w:szCs w:val="28"/>
        </w:rPr>
        <w:t>ия реестра источников доходов</w:t>
      </w:r>
      <w:r w:rsidRPr="00D856F5">
        <w:rPr>
          <w:bCs/>
          <w:sz w:val="28"/>
          <w:szCs w:val="28"/>
        </w:rPr>
        <w:t xml:space="preserve"> для формирования информации, включаемой в р</w:t>
      </w:r>
      <w:r w:rsidR="00E64AEA">
        <w:rPr>
          <w:bCs/>
          <w:sz w:val="28"/>
          <w:szCs w:val="28"/>
        </w:rPr>
        <w:t>еестр источников доходов местного бюджета</w:t>
      </w:r>
      <w:r w:rsidRPr="00D856F5">
        <w:rPr>
          <w:bCs/>
          <w:sz w:val="28"/>
          <w:szCs w:val="28"/>
        </w:rPr>
        <w:t>, - вступают в силу с 1 января 2022 г. и прим</w:t>
      </w:r>
      <w:r w:rsidR="00E64AEA">
        <w:rPr>
          <w:bCs/>
          <w:sz w:val="28"/>
          <w:szCs w:val="28"/>
        </w:rPr>
        <w:t>еняются при составлении проекта бюджета</w:t>
      </w:r>
      <w:r w:rsidRPr="00D856F5">
        <w:rPr>
          <w:bCs/>
          <w:sz w:val="28"/>
          <w:szCs w:val="28"/>
        </w:rPr>
        <w:t>, начиная с бюджета на 2023 г. или бюджета на 2023 г. и на плановый период 2024 и 2025 гг.</w:t>
      </w:r>
    </w:p>
    <w:p w:rsidR="00CC00CB" w:rsidRPr="00D856F5" w:rsidRDefault="004701C9" w:rsidP="004701C9">
      <w:pPr>
        <w:pStyle w:val="s1"/>
        <w:spacing w:before="0" w:beforeAutospacing="0" w:after="0" w:afterAutospacing="0"/>
        <w:jc w:val="both"/>
        <w:rPr>
          <w:bCs/>
          <w:sz w:val="28"/>
          <w:szCs w:val="28"/>
        </w:rPr>
      </w:pPr>
      <w:r>
        <w:rPr>
          <w:bCs/>
          <w:sz w:val="28"/>
          <w:szCs w:val="28"/>
        </w:rPr>
        <w:tab/>
        <w:t>3</w:t>
      </w:r>
      <w:r w:rsidR="00CC00CB" w:rsidRPr="00D856F5">
        <w:rPr>
          <w:bCs/>
          <w:sz w:val="28"/>
          <w:szCs w:val="28"/>
        </w:rPr>
        <w:t>. Уникальный номер реестровой записи источника дохода бюджета реестра источников доходов бюджета имеет следующую структуру:</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1, 2, 3, 4, 5 разряды - коды группы дохода, подгруппы дохода и элемента дохода кода вида доходов бюджетов </w:t>
      </w:r>
      <w:hyperlink r:id="rId19" w:anchor="block_1200" w:history="1">
        <w:r w:rsidR="00CC00CB" w:rsidRPr="00D856F5">
          <w:rPr>
            <w:rStyle w:val="a3"/>
            <w:bCs/>
            <w:color w:val="auto"/>
            <w:sz w:val="28"/>
            <w:szCs w:val="28"/>
            <w:u w:val="none"/>
          </w:rPr>
          <w:t>классификации</w:t>
        </w:r>
      </w:hyperlink>
      <w:r w:rsidR="00CC00CB" w:rsidRPr="00D856F5">
        <w:rPr>
          <w:bCs/>
          <w:sz w:val="28"/>
          <w:szCs w:val="28"/>
        </w:rPr>
        <w:t> доходов бюджета, соответствующие источнику дохода бюджета;</w:t>
      </w:r>
    </w:p>
    <w:p w:rsidR="00CC00CB" w:rsidRPr="00D856F5" w:rsidRDefault="00CC00CB" w:rsidP="00D856F5">
      <w:pPr>
        <w:pStyle w:val="s1"/>
        <w:tabs>
          <w:tab w:val="left" w:pos="6663"/>
        </w:tabs>
        <w:spacing w:before="0" w:beforeAutospacing="0" w:after="0" w:afterAutospacing="0"/>
        <w:jc w:val="both"/>
        <w:rPr>
          <w:bCs/>
          <w:sz w:val="28"/>
          <w:szCs w:val="28"/>
        </w:rPr>
      </w:pPr>
      <w:r w:rsidRPr="00D856F5">
        <w:rPr>
          <w:bCs/>
          <w:sz w:val="28"/>
          <w:szCs w:val="28"/>
        </w:rPr>
        <w:lastRenderedPageBreak/>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CC00CB" w:rsidRPr="00D856F5" w:rsidRDefault="004701C9" w:rsidP="004701C9">
      <w:pPr>
        <w:pStyle w:val="s1"/>
        <w:spacing w:before="0" w:beforeAutospacing="0" w:after="0" w:afterAutospacing="0"/>
        <w:jc w:val="both"/>
        <w:rPr>
          <w:bCs/>
          <w:sz w:val="28"/>
          <w:szCs w:val="28"/>
        </w:rPr>
      </w:pPr>
      <w:r>
        <w:rPr>
          <w:bCs/>
          <w:sz w:val="28"/>
          <w:szCs w:val="28"/>
        </w:rPr>
        <w:tab/>
      </w:r>
      <w:r>
        <w:rPr>
          <w:bCs/>
          <w:sz w:val="28"/>
          <w:szCs w:val="28"/>
        </w:rPr>
        <w:tab/>
      </w:r>
      <w:r w:rsidR="00CC00CB" w:rsidRPr="00D856F5">
        <w:rPr>
          <w:bCs/>
          <w:sz w:val="28"/>
          <w:szCs w:val="28"/>
        </w:rPr>
        <w:t>1 - в рамках исполнения решения о бюджете;</w:t>
      </w:r>
    </w:p>
    <w:p w:rsidR="00CC00CB" w:rsidRPr="00D856F5" w:rsidRDefault="004701C9" w:rsidP="004701C9">
      <w:pPr>
        <w:pStyle w:val="s1"/>
        <w:spacing w:before="0" w:beforeAutospacing="0" w:after="0" w:afterAutospacing="0"/>
        <w:jc w:val="both"/>
        <w:rPr>
          <w:bCs/>
          <w:sz w:val="28"/>
          <w:szCs w:val="28"/>
        </w:rPr>
      </w:pPr>
      <w:r>
        <w:rPr>
          <w:bCs/>
          <w:sz w:val="28"/>
          <w:szCs w:val="28"/>
        </w:rPr>
        <w:tab/>
      </w:r>
      <w:r>
        <w:rPr>
          <w:bCs/>
          <w:sz w:val="28"/>
          <w:szCs w:val="28"/>
        </w:rPr>
        <w:tab/>
      </w:r>
      <w:r w:rsidR="00CC00CB" w:rsidRPr="00D856F5">
        <w:rPr>
          <w:bCs/>
          <w:sz w:val="28"/>
          <w:szCs w:val="28"/>
        </w:rPr>
        <w:t>0 - в рамках составления и утверждения решения о бюджете;</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22, 23 разряды -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24, 25, 26, 27 разряды - порядковый номер версии реестровой записи источника дохода бюджета реестра источников доходов бюджета.</w:t>
      </w:r>
    </w:p>
    <w:p w:rsidR="00CC00CB" w:rsidRPr="00D856F5" w:rsidRDefault="004701C9" w:rsidP="00D856F5">
      <w:pPr>
        <w:pStyle w:val="s1"/>
        <w:tabs>
          <w:tab w:val="left" w:pos="6663"/>
        </w:tabs>
        <w:spacing w:before="0" w:beforeAutospacing="0" w:after="0" w:afterAutospacing="0"/>
        <w:ind w:firstLine="708"/>
        <w:jc w:val="both"/>
        <w:rPr>
          <w:bCs/>
          <w:sz w:val="28"/>
          <w:szCs w:val="28"/>
        </w:rPr>
      </w:pPr>
      <w:r>
        <w:rPr>
          <w:bCs/>
          <w:sz w:val="28"/>
          <w:szCs w:val="28"/>
        </w:rPr>
        <w:t>4</w:t>
      </w:r>
      <w:r w:rsidR="00CC00CB" w:rsidRPr="00D856F5">
        <w:rPr>
          <w:bCs/>
          <w:sz w:val="28"/>
          <w:szCs w:val="28"/>
        </w:rPr>
        <w:t>. Уникальный номер реестровой записи платежа по источнику дохода бюджета реестра источников доходов бюджета имеет следующую структуру:</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1, 2, 3, 4, 5 разряды - коды группы дохода, подгруппы дохода и элемента дохода кода вида доходов бюджетов </w:t>
      </w:r>
      <w:hyperlink r:id="rId20" w:anchor="block_1200" w:history="1">
        <w:r w:rsidR="00CC00CB" w:rsidRPr="00D856F5">
          <w:rPr>
            <w:rStyle w:val="a3"/>
            <w:bCs/>
            <w:color w:val="auto"/>
            <w:sz w:val="28"/>
            <w:szCs w:val="28"/>
            <w:u w:val="none"/>
          </w:rPr>
          <w:t>классификации</w:t>
        </w:r>
      </w:hyperlink>
      <w:r w:rsidR="00CC00CB" w:rsidRPr="00D856F5">
        <w:rPr>
          <w:bCs/>
          <w:sz w:val="28"/>
          <w:szCs w:val="28"/>
        </w:rPr>
        <w:t> доходов бюджета, соответствующие источнику дохода бюджета;</w:t>
      </w:r>
    </w:p>
    <w:p w:rsidR="00CC00CB" w:rsidRPr="00D856F5" w:rsidRDefault="00CC00CB" w:rsidP="00D856F5">
      <w:pPr>
        <w:pStyle w:val="s1"/>
        <w:tabs>
          <w:tab w:val="left" w:pos="6663"/>
        </w:tabs>
        <w:spacing w:before="0" w:beforeAutospacing="0" w:after="0" w:afterAutospacing="0"/>
        <w:jc w:val="both"/>
        <w:rPr>
          <w:bCs/>
          <w:sz w:val="28"/>
          <w:szCs w:val="28"/>
        </w:rPr>
      </w:pPr>
      <w:r w:rsidRPr="00D856F5">
        <w:rPr>
          <w:bCs/>
          <w:sz w:val="28"/>
          <w:szCs w:val="28"/>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21, 22, 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30, 31 разряды - последние две цифры года формирования реестровой записи платежа по источнику дохода бюджета реестра источников доходов бюджета;</w:t>
      </w:r>
    </w:p>
    <w:p w:rsidR="00CC00CB" w:rsidRPr="00D856F5" w:rsidRDefault="004701C9" w:rsidP="004701C9">
      <w:pPr>
        <w:pStyle w:val="s1"/>
        <w:spacing w:before="0" w:beforeAutospacing="0" w:after="0" w:afterAutospacing="0"/>
        <w:jc w:val="both"/>
        <w:rPr>
          <w:bCs/>
          <w:sz w:val="28"/>
          <w:szCs w:val="28"/>
        </w:rPr>
      </w:pPr>
      <w:r>
        <w:rPr>
          <w:bCs/>
          <w:sz w:val="28"/>
          <w:szCs w:val="28"/>
        </w:rPr>
        <w:tab/>
      </w:r>
      <w:r w:rsidR="00CC00CB" w:rsidRPr="00D856F5">
        <w:rPr>
          <w:bCs/>
          <w:sz w:val="28"/>
          <w:szCs w:val="28"/>
        </w:rPr>
        <w:t>32, 33, 34, 35 разряды - порядковый номер версии реестровой записи платежа по источнику дохода бюджета реестра источников доходов бюджета.</w:t>
      </w:r>
    </w:p>
    <w:p w:rsidR="00D977D6" w:rsidRPr="00D856F5" w:rsidRDefault="00CC00CB" w:rsidP="00D856F5">
      <w:pPr>
        <w:shd w:val="clear" w:color="auto" w:fill="FFFFFF"/>
        <w:tabs>
          <w:tab w:val="left" w:pos="6663"/>
        </w:tabs>
        <w:spacing w:after="0" w:line="288" w:lineRule="atLeast"/>
        <w:jc w:val="both"/>
        <w:textAlignment w:val="baseline"/>
        <w:rPr>
          <w:rFonts w:ascii="Times New Roman" w:eastAsia="Times New Roman" w:hAnsi="Times New Roman" w:cs="Times New Roman"/>
          <w:spacing w:val="2"/>
          <w:sz w:val="28"/>
          <w:szCs w:val="28"/>
          <w:lang w:eastAsia="ru-RU"/>
        </w:rPr>
      </w:pPr>
      <w:r w:rsidRPr="00D856F5">
        <w:rPr>
          <w:rFonts w:ascii="Times New Roman" w:hAnsi="Times New Roman" w:cs="Times New Roman"/>
          <w:bCs/>
          <w:sz w:val="28"/>
          <w:szCs w:val="28"/>
        </w:rPr>
        <w:br/>
      </w:r>
      <w:r w:rsidRPr="00D856F5">
        <w:rPr>
          <w:rFonts w:ascii="Times New Roman" w:hAnsi="Times New Roman" w:cs="Times New Roman"/>
          <w:bCs/>
          <w:sz w:val="28"/>
          <w:szCs w:val="28"/>
        </w:rPr>
        <w:br/>
      </w:r>
    </w:p>
    <w:p w:rsidR="00D977D6" w:rsidRPr="00D856F5"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D977D6" w:rsidRPr="00D856F5"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D977D6"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31"/>
          <w:szCs w:val="31"/>
          <w:lang w:eastAsia="ru-RU"/>
        </w:rPr>
      </w:pPr>
    </w:p>
    <w:p w:rsidR="00AC49FF" w:rsidRDefault="00AC49FF"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r w:rsidRPr="004701C9">
        <w:rPr>
          <w:rFonts w:ascii="Times New Roman" w:eastAsia="Times New Roman" w:hAnsi="Times New Roman" w:cs="Times New Roman"/>
          <w:spacing w:val="2"/>
          <w:sz w:val="28"/>
          <w:szCs w:val="28"/>
          <w:lang w:eastAsia="ru-RU"/>
        </w:rPr>
        <w:t xml:space="preserve">Приложение </w:t>
      </w: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r w:rsidRPr="004701C9">
        <w:rPr>
          <w:rFonts w:ascii="Times New Roman" w:eastAsia="Times New Roman" w:hAnsi="Times New Roman" w:cs="Times New Roman"/>
          <w:spacing w:val="2"/>
          <w:sz w:val="28"/>
          <w:szCs w:val="28"/>
          <w:lang w:eastAsia="ru-RU"/>
        </w:rPr>
        <w:t xml:space="preserve">к Порядку  формирования </w:t>
      </w: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r w:rsidRPr="004701C9">
        <w:rPr>
          <w:rFonts w:ascii="Times New Roman" w:eastAsia="Times New Roman" w:hAnsi="Times New Roman" w:cs="Times New Roman"/>
          <w:spacing w:val="2"/>
          <w:sz w:val="28"/>
          <w:szCs w:val="28"/>
          <w:lang w:eastAsia="ru-RU"/>
        </w:rPr>
        <w:t xml:space="preserve">и ведения реестра источников доходов </w:t>
      </w: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r w:rsidRPr="004701C9">
        <w:rPr>
          <w:rFonts w:ascii="Times New Roman" w:eastAsia="Times New Roman" w:hAnsi="Times New Roman" w:cs="Times New Roman"/>
          <w:spacing w:val="2"/>
          <w:sz w:val="28"/>
          <w:szCs w:val="28"/>
          <w:lang w:eastAsia="ru-RU"/>
        </w:rPr>
        <w:t xml:space="preserve">муниципального района </w:t>
      </w:r>
    </w:p>
    <w:p w:rsidR="00D977D6" w:rsidRPr="004701C9"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28"/>
          <w:szCs w:val="28"/>
          <w:lang w:eastAsia="ru-RU"/>
        </w:rPr>
      </w:pPr>
      <w:r w:rsidRPr="004701C9">
        <w:rPr>
          <w:rFonts w:ascii="Times New Roman" w:eastAsia="Times New Roman" w:hAnsi="Times New Roman" w:cs="Times New Roman"/>
          <w:spacing w:val="2"/>
          <w:sz w:val="28"/>
          <w:szCs w:val="28"/>
          <w:lang w:eastAsia="ru-RU"/>
        </w:rPr>
        <w:t>«Петровск-Забайкальский район»</w:t>
      </w:r>
    </w:p>
    <w:p w:rsidR="00D977D6" w:rsidRPr="00D856F5" w:rsidRDefault="00D977D6" w:rsidP="00D856F5">
      <w:pPr>
        <w:shd w:val="clear" w:color="auto" w:fill="FFFFFF"/>
        <w:tabs>
          <w:tab w:val="left" w:pos="6663"/>
        </w:tabs>
        <w:spacing w:after="0" w:line="288" w:lineRule="atLeast"/>
        <w:jc w:val="right"/>
        <w:textAlignment w:val="baseline"/>
        <w:rPr>
          <w:rFonts w:ascii="Times New Roman" w:eastAsia="Times New Roman" w:hAnsi="Times New Roman" w:cs="Times New Roman"/>
          <w:spacing w:val="2"/>
          <w:sz w:val="31"/>
          <w:szCs w:val="31"/>
          <w:lang w:eastAsia="ru-RU"/>
        </w:rPr>
      </w:pPr>
    </w:p>
    <w:p w:rsidR="00D977D6" w:rsidRPr="00D856F5" w:rsidRDefault="00D977D6" w:rsidP="00D856F5">
      <w:pPr>
        <w:shd w:val="clear" w:color="auto" w:fill="FFFFFF"/>
        <w:tabs>
          <w:tab w:val="left" w:pos="6663"/>
        </w:tabs>
        <w:spacing w:after="0" w:line="288" w:lineRule="atLeast"/>
        <w:jc w:val="center"/>
        <w:textAlignment w:val="baseline"/>
        <w:rPr>
          <w:rFonts w:ascii="Times New Roman" w:eastAsia="Times New Roman" w:hAnsi="Times New Roman" w:cs="Times New Roman"/>
          <w:spacing w:val="2"/>
          <w:sz w:val="28"/>
          <w:szCs w:val="28"/>
          <w:lang w:eastAsia="ru-RU"/>
        </w:rPr>
      </w:pPr>
      <w:r w:rsidRPr="00D856F5">
        <w:rPr>
          <w:rFonts w:ascii="Times New Roman" w:eastAsia="Times New Roman" w:hAnsi="Times New Roman" w:cs="Times New Roman"/>
          <w:spacing w:val="2"/>
          <w:sz w:val="28"/>
          <w:szCs w:val="28"/>
          <w:lang w:eastAsia="ru-RU"/>
        </w:rPr>
        <w:t>Форма реестра источников доходов бюджета Муниципального района «Петровск-Забайкальский район»</w:t>
      </w:r>
    </w:p>
    <w:tbl>
      <w:tblPr>
        <w:tblW w:w="0" w:type="auto"/>
        <w:tblCellMar>
          <w:left w:w="0" w:type="dxa"/>
          <w:right w:w="0" w:type="dxa"/>
        </w:tblCellMar>
        <w:tblLook w:val="04A0" w:firstRow="1" w:lastRow="0" w:firstColumn="1" w:lastColumn="0" w:noHBand="0" w:noVBand="1"/>
      </w:tblPr>
      <w:tblGrid>
        <w:gridCol w:w="770"/>
        <w:gridCol w:w="914"/>
        <w:gridCol w:w="445"/>
        <w:gridCol w:w="895"/>
        <w:gridCol w:w="979"/>
        <w:gridCol w:w="585"/>
        <w:gridCol w:w="823"/>
        <w:gridCol w:w="833"/>
        <w:gridCol w:w="823"/>
        <w:gridCol w:w="823"/>
        <w:gridCol w:w="732"/>
        <w:gridCol w:w="732"/>
      </w:tblGrid>
      <w:tr w:rsidR="00152AE2" w:rsidRPr="00D856F5" w:rsidTr="00D977D6">
        <w:trPr>
          <w:trHeight w:val="15"/>
        </w:trPr>
        <w:tc>
          <w:tcPr>
            <w:tcW w:w="768"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914"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446"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96"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979"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585"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34"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823"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732"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c>
          <w:tcPr>
            <w:tcW w:w="732" w:type="dxa"/>
            <w:hideMark/>
          </w:tcPr>
          <w:p w:rsidR="00152AE2" w:rsidRPr="00D856F5" w:rsidRDefault="00152AE2" w:rsidP="00D856F5">
            <w:pPr>
              <w:tabs>
                <w:tab w:val="left" w:pos="6663"/>
              </w:tabs>
              <w:spacing w:after="0" w:line="240" w:lineRule="auto"/>
              <w:rPr>
                <w:rFonts w:ascii="Times New Roman" w:eastAsia="Times New Roman" w:hAnsi="Times New Roman" w:cs="Times New Roman"/>
                <w:sz w:val="2"/>
                <w:szCs w:val="24"/>
                <w:lang w:eastAsia="ru-RU"/>
              </w:rPr>
            </w:pPr>
          </w:p>
        </w:tc>
      </w:tr>
      <w:tr w:rsidR="00152AE2" w:rsidRPr="00D856F5" w:rsidTr="00D977D6">
        <w:tc>
          <w:tcPr>
            <w:tcW w:w="76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Номер реестровой записи</w:t>
            </w:r>
          </w:p>
        </w:tc>
        <w:tc>
          <w:tcPr>
            <w:tcW w:w="91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 группы источников доходов бюджетов/ наименование источника дохода бюджета</w:t>
            </w:r>
          </w:p>
        </w:tc>
        <w:tc>
          <w:tcPr>
            <w:tcW w:w="13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Классификация доходов бюджета</w:t>
            </w:r>
          </w:p>
        </w:tc>
        <w:tc>
          <w:tcPr>
            <w:tcW w:w="97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 главного администратора доходов бюджета</w:t>
            </w:r>
          </w:p>
        </w:tc>
        <w:tc>
          <w:tcPr>
            <w:tcW w:w="58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Код строки</w:t>
            </w:r>
          </w:p>
        </w:tc>
        <w:tc>
          <w:tcPr>
            <w:tcW w:w="8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 xml:space="preserve">Прогноз доходов бюджета на 20__ г. (текущий финансовый год) </w:t>
            </w:r>
          </w:p>
        </w:tc>
        <w:tc>
          <w:tcPr>
            <w:tcW w:w="83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Кассовые поступления в текущем финансовом году (по состоянию на "__" _____ 20__ г.)</w:t>
            </w:r>
          </w:p>
        </w:tc>
        <w:tc>
          <w:tcPr>
            <w:tcW w:w="82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Оценка исполнения 20__ г. (текущий финансовый год)</w:t>
            </w:r>
          </w:p>
        </w:tc>
        <w:tc>
          <w:tcPr>
            <w:tcW w:w="22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Прогноз доходов бюджета</w:t>
            </w:r>
          </w:p>
        </w:tc>
      </w:tr>
      <w:tr w:rsidR="00152AE2" w:rsidRPr="00D856F5" w:rsidTr="00D977D6">
        <w:tc>
          <w:tcPr>
            <w:tcW w:w="768"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код</w:t>
            </w:r>
          </w:p>
        </w:tc>
        <w:tc>
          <w:tcPr>
            <w:tcW w:w="8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наименование</w:t>
            </w:r>
          </w:p>
        </w:tc>
        <w:tc>
          <w:tcPr>
            <w:tcW w:w="979"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nil"/>
              <w:left w:val="single" w:sz="6" w:space="0" w:color="000000"/>
              <w:bottom w:val="nil"/>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(очередной финансовый год)</w:t>
            </w: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(первый год планового периода)</w:t>
            </w:r>
          </w:p>
        </w:tc>
        <w:tc>
          <w:tcPr>
            <w:tcW w:w="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на 20__ г. (второй год планового периода)</w:t>
            </w:r>
          </w:p>
        </w:tc>
      </w:tr>
      <w:tr w:rsidR="00152AE2" w:rsidRPr="00D856F5" w:rsidTr="00D977D6">
        <w:tc>
          <w:tcPr>
            <w:tcW w:w="768"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w:t>
            </w:r>
          </w:p>
        </w:tc>
        <w:tc>
          <w:tcPr>
            <w:tcW w:w="91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2</w:t>
            </w:r>
          </w:p>
        </w:tc>
        <w:tc>
          <w:tcPr>
            <w:tcW w:w="44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3</w:t>
            </w:r>
          </w:p>
        </w:tc>
        <w:tc>
          <w:tcPr>
            <w:tcW w:w="896"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4</w:t>
            </w:r>
          </w:p>
        </w:tc>
        <w:tc>
          <w:tcPr>
            <w:tcW w:w="97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5</w:t>
            </w:r>
          </w:p>
        </w:tc>
        <w:tc>
          <w:tcPr>
            <w:tcW w:w="585"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6</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7</w:t>
            </w:r>
          </w:p>
        </w:tc>
        <w:tc>
          <w:tcPr>
            <w:tcW w:w="834"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8</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9</w:t>
            </w:r>
          </w:p>
        </w:tc>
        <w:tc>
          <w:tcPr>
            <w:tcW w:w="82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10</w:t>
            </w:r>
          </w:p>
        </w:tc>
        <w:tc>
          <w:tcPr>
            <w:tcW w:w="7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11</w:t>
            </w:r>
          </w:p>
        </w:tc>
        <w:tc>
          <w:tcPr>
            <w:tcW w:w="73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jc w:val="center"/>
              <w:textAlignment w:val="baseline"/>
              <w:rPr>
                <w:rFonts w:ascii="Times New Roman" w:eastAsia="Times New Roman" w:hAnsi="Times New Roman" w:cs="Times New Roman"/>
                <w:sz w:val="21"/>
                <w:szCs w:val="21"/>
                <w:lang w:eastAsia="ru-RU"/>
              </w:rPr>
            </w:pPr>
            <w:r w:rsidRPr="00D856F5">
              <w:rPr>
                <w:rFonts w:ascii="Times New Roman" w:eastAsia="Times New Roman" w:hAnsi="Times New Roman" w:cs="Times New Roman"/>
                <w:sz w:val="21"/>
                <w:szCs w:val="21"/>
                <w:lang w:eastAsia="ru-RU"/>
              </w:rPr>
              <w:t>12</w:t>
            </w:r>
          </w:p>
        </w:tc>
      </w:tr>
      <w:tr w:rsidR="00152AE2" w:rsidRPr="00D856F5" w:rsidTr="00D977D6">
        <w:trPr>
          <w:trHeight w:val="504"/>
        </w:trPr>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315" w:lineRule="atLeast"/>
              <w:textAlignment w:val="baseline"/>
              <w:rPr>
                <w:rFonts w:ascii="Times New Roman" w:eastAsia="Times New Roman" w:hAnsi="Times New Roman" w:cs="Times New Roman"/>
                <w:sz w:val="21"/>
                <w:szCs w:val="21"/>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r>
      <w:tr w:rsidR="00D977D6" w:rsidRPr="00D856F5" w:rsidTr="00D977D6">
        <w:trPr>
          <w:trHeight w:val="504"/>
        </w:trPr>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r w:rsidRPr="00D856F5">
              <w:rPr>
                <w:rFonts w:ascii="Times New Roman" w:eastAsia="Times New Roman" w:hAnsi="Times New Roman" w:cs="Times New Roman"/>
                <w:sz w:val="21"/>
                <w:szCs w:val="21"/>
                <w:lang w:eastAsia="ru-RU"/>
              </w:rPr>
              <w:t>Итого</w:t>
            </w: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315" w:lineRule="atLeast"/>
              <w:textAlignment w:val="baseline"/>
              <w:rPr>
                <w:rFonts w:ascii="Times New Roman" w:eastAsia="Times New Roman" w:hAnsi="Times New Roman" w:cs="Times New Roman"/>
                <w:sz w:val="21"/>
                <w:szCs w:val="21"/>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D977D6" w:rsidRPr="00D856F5" w:rsidRDefault="00D977D6" w:rsidP="00D856F5">
            <w:pPr>
              <w:tabs>
                <w:tab w:val="left" w:pos="6663"/>
              </w:tabs>
              <w:spacing w:after="0" w:line="240" w:lineRule="auto"/>
              <w:rPr>
                <w:rFonts w:ascii="Times New Roman" w:eastAsia="Times New Roman" w:hAnsi="Times New Roman" w:cs="Times New Roman"/>
                <w:sz w:val="24"/>
                <w:szCs w:val="24"/>
                <w:lang w:eastAsia="ru-RU"/>
              </w:rPr>
            </w:pPr>
          </w:p>
        </w:tc>
      </w:tr>
      <w:tr w:rsidR="00152AE2" w:rsidRPr="00D856F5" w:rsidTr="00D977D6">
        <w:tc>
          <w:tcPr>
            <w:tcW w:w="768"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1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44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9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585"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3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152AE2" w:rsidRPr="00D856F5" w:rsidRDefault="00152AE2" w:rsidP="00D856F5">
            <w:pPr>
              <w:tabs>
                <w:tab w:val="left" w:pos="6663"/>
              </w:tabs>
              <w:spacing w:after="0" w:line="240" w:lineRule="auto"/>
              <w:rPr>
                <w:rFonts w:ascii="Times New Roman" w:eastAsia="Times New Roman" w:hAnsi="Times New Roman" w:cs="Times New Roman"/>
                <w:sz w:val="24"/>
                <w:szCs w:val="24"/>
                <w:lang w:eastAsia="ru-RU"/>
              </w:rPr>
            </w:pPr>
          </w:p>
        </w:tc>
      </w:tr>
    </w:tbl>
    <w:p w:rsidR="00097722" w:rsidRPr="00D856F5" w:rsidRDefault="00097722" w:rsidP="008F4FA3">
      <w:pPr>
        <w:shd w:val="clear" w:color="auto" w:fill="FFFFFF"/>
        <w:tabs>
          <w:tab w:val="left" w:pos="6663"/>
        </w:tabs>
        <w:spacing w:after="0" w:line="315" w:lineRule="atLeast"/>
        <w:jc w:val="center"/>
        <w:textAlignment w:val="baseline"/>
        <w:rPr>
          <w:rFonts w:ascii="Times New Roman" w:eastAsia="Times New Roman" w:hAnsi="Times New Roman" w:cs="Times New Roman"/>
          <w:spacing w:val="2"/>
          <w:sz w:val="21"/>
          <w:szCs w:val="21"/>
          <w:lang w:eastAsia="ru-RU"/>
        </w:rPr>
      </w:pPr>
    </w:p>
    <w:sectPr w:rsidR="00097722" w:rsidRPr="00D856F5" w:rsidSect="002F1C94">
      <w:pgSz w:w="11906" w:h="16838"/>
      <w:pgMar w:top="992" w:right="567" w:bottom="709"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13020"/>
    <w:multiLevelType w:val="hybridMultilevel"/>
    <w:tmpl w:val="0E482E0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4564B5"/>
    <w:multiLevelType w:val="hybridMultilevel"/>
    <w:tmpl w:val="7D9423F8"/>
    <w:lvl w:ilvl="0" w:tplc="9BF225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097722"/>
    <w:rsid w:val="00097722"/>
    <w:rsid w:val="000F1F26"/>
    <w:rsid w:val="00130DF0"/>
    <w:rsid w:val="00152AE2"/>
    <w:rsid w:val="001642D6"/>
    <w:rsid w:val="00195194"/>
    <w:rsid w:val="001E691B"/>
    <w:rsid w:val="0023565E"/>
    <w:rsid w:val="00295D9C"/>
    <w:rsid w:val="002F1C94"/>
    <w:rsid w:val="00343BED"/>
    <w:rsid w:val="00345871"/>
    <w:rsid w:val="00352461"/>
    <w:rsid w:val="00361BBB"/>
    <w:rsid w:val="003E63EF"/>
    <w:rsid w:val="004701C9"/>
    <w:rsid w:val="004A33CF"/>
    <w:rsid w:val="004B5BBA"/>
    <w:rsid w:val="004E5D5D"/>
    <w:rsid w:val="004F5640"/>
    <w:rsid w:val="00540D88"/>
    <w:rsid w:val="00554F06"/>
    <w:rsid w:val="005F33A4"/>
    <w:rsid w:val="00636C0F"/>
    <w:rsid w:val="00661A6D"/>
    <w:rsid w:val="0068647B"/>
    <w:rsid w:val="00733237"/>
    <w:rsid w:val="00753A4E"/>
    <w:rsid w:val="007B3E31"/>
    <w:rsid w:val="007C515C"/>
    <w:rsid w:val="007D394B"/>
    <w:rsid w:val="008A1195"/>
    <w:rsid w:val="008B63B1"/>
    <w:rsid w:val="008D403C"/>
    <w:rsid w:val="008F4FA3"/>
    <w:rsid w:val="008F73B4"/>
    <w:rsid w:val="009A0A0B"/>
    <w:rsid w:val="009A13A7"/>
    <w:rsid w:val="00A279A1"/>
    <w:rsid w:val="00A800F7"/>
    <w:rsid w:val="00AA3B65"/>
    <w:rsid w:val="00AC49FF"/>
    <w:rsid w:val="00B20EFF"/>
    <w:rsid w:val="00B954B2"/>
    <w:rsid w:val="00C90134"/>
    <w:rsid w:val="00CA0CAD"/>
    <w:rsid w:val="00CC00CB"/>
    <w:rsid w:val="00D856F5"/>
    <w:rsid w:val="00D977D6"/>
    <w:rsid w:val="00DA6185"/>
    <w:rsid w:val="00E41B0F"/>
    <w:rsid w:val="00E60285"/>
    <w:rsid w:val="00E64AEA"/>
    <w:rsid w:val="00E67013"/>
    <w:rsid w:val="00F00858"/>
    <w:rsid w:val="00F12A4E"/>
    <w:rsid w:val="00F4770F"/>
    <w:rsid w:val="00F67E63"/>
    <w:rsid w:val="00FD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ACDE4-79DA-41C4-83AD-20B83A69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3CF"/>
  </w:style>
  <w:style w:type="paragraph" w:styleId="1">
    <w:name w:val="heading 1"/>
    <w:basedOn w:val="a"/>
    <w:link w:val="10"/>
    <w:uiPriority w:val="9"/>
    <w:qFormat/>
    <w:rsid w:val="00152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2AE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52A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A3B6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AE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2AE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52AE2"/>
    <w:rPr>
      <w:rFonts w:ascii="Times New Roman" w:eastAsia="Times New Roman" w:hAnsi="Times New Roman" w:cs="Times New Roman"/>
      <w:b/>
      <w:bCs/>
      <w:sz w:val="27"/>
      <w:szCs w:val="27"/>
      <w:lang w:eastAsia="ru-RU"/>
    </w:rPr>
  </w:style>
  <w:style w:type="paragraph" w:customStyle="1" w:styleId="headertext">
    <w:name w:val="headertext"/>
    <w:basedOn w:val="a"/>
    <w:rsid w:val="00152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52A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52AE2"/>
    <w:rPr>
      <w:color w:val="0000FF"/>
      <w:u w:val="single"/>
    </w:rPr>
  </w:style>
  <w:style w:type="paragraph" w:styleId="a4">
    <w:name w:val="List Paragraph"/>
    <w:basedOn w:val="a"/>
    <w:uiPriority w:val="34"/>
    <w:qFormat/>
    <w:rsid w:val="00295D9C"/>
    <w:pPr>
      <w:ind w:left="720"/>
      <w:contextualSpacing/>
    </w:pPr>
  </w:style>
  <w:style w:type="character" w:styleId="a5">
    <w:name w:val="FollowedHyperlink"/>
    <w:basedOn w:val="a0"/>
    <w:uiPriority w:val="99"/>
    <w:semiHidden/>
    <w:unhideWhenUsed/>
    <w:rsid w:val="00295D9C"/>
    <w:rPr>
      <w:color w:val="800080" w:themeColor="followedHyperlink"/>
      <w:u w:val="single"/>
    </w:rPr>
  </w:style>
  <w:style w:type="character" w:customStyle="1" w:styleId="40">
    <w:name w:val="Заголовок 4 Знак"/>
    <w:basedOn w:val="a0"/>
    <w:link w:val="4"/>
    <w:uiPriority w:val="9"/>
    <w:rsid w:val="00AA3B65"/>
    <w:rPr>
      <w:rFonts w:asciiTheme="majorHAnsi" w:eastAsiaTheme="majorEastAsia" w:hAnsiTheme="majorHAnsi" w:cstheme="majorBidi"/>
      <w:b/>
      <w:bCs/>
      <w:i/>
      <w:iCs/>
      <w:color w:val="4F81BD" w:themeColor="accent1"/>
    </w:rPr>
  </w:style>
  <w:style w:type="paragraph" w:customStyle="1" w:styleId="s1">
    <w:name w:val="s_1"/>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_11"/>
    <w:basedOn w:val="a0"/>
    <w:rsid w:val="00AA3B65"/>
  </w:style>
  <w:style w:type="paragraph" w:customStyle="1" w:styleId="s22">
    <w:name w:val="s_22"/>
    <w:basedOn w:val="a"/>
    <w:rsid w:val="00AA3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F564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5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00915">
      <w:bodyDiv w:val="1"/>
      <w:marLeft w:val="0"/>
      <w:marRight w:val="0"/>
      <w:marTop w:val="0"/>
      <w:marBottom w:val="0"/>
      <w:divBdr>
        <w:top w:val="none" w:sz="0" w:space="0" w:color="auto"/>
        <w:left w:val="none" w:sz="0" w:space="0" w:color="auto"/>
        <w:bottom w:val="none" w:sz="0" w:space="0" w:color="auto"/>
        <w:right w:val="none" w:sz="0" w:space="0" w:color="auto"/>
      </w:divBdr>
      <w:divsChild>
        <w:div w:id="1682967240">
          <w:marLeft w:val="0"/>
          <w:marRight w:val="0"/>
          <w:marTop w:val="0"/>
          <w:marBottom w:val="0"/>
          <w:divBdr>
            <w:top w:val="none" w:sz="0" w:space="0" w:color="auto"/>
            <w:left w:val="none" w:sz="0" w:space="0" w:color="auto"/>
            <w:bottom w:val="none" w:sz="0" w:space="0" w:color="auto"/>
            <w:right w:val="none" w:sz="0" w:space="0" w:color="auto"/>
          </w:divBdr>
        </w:div>
        <w:div w:id="631326289">
          <w:marLeft w:val="0"/>
          <w:marRight w:val="0"/>
          <w:marTop w:val="0"/>
          <w:marBottom w:val="0"/>
          <w:divBdr>
            <w:top w:val="none" w:sz="0" w:space="0" w:color="auto"/>
            <w:left w:val="none" w:sz="0" w:space="0" w:color="auto"/>
            <w:bottom w:val="none" w:sz="0" w:space="0" w:color="auto"/>
            <w:right w:val="none" w:sz="0" w:space="0" w:color="auto"/>
          </w:divBdr>
        </w:div>
        <w:div w:id="681707845">
          <w:marLeft w:val="0"/>
          <w:marRight w:val="0"/>
          <w:marTop w:val="0"/>
          <w:marBottom w:val="0"/>
          <w:divBdr>
            <w:top w:val="none" w:sz="0" w:space="0" w:color="auto"/>
            <w:left w:val="none" w:sz="0" w:space="0" w:color="auto"/>
            <w:bottom w:val="none" w:sz="0" w:space="0" w:color="auto"/>
            <w:right w:val="none" w:sz="0" w:space="0" w:color="auto"/>
          </w:divBdr>
        </w:div>
        <w:div w:id="655039179">
          <w:marLeft w:val="0"/>
          <w:marRight w:val="0"/>
          <w:marTop w:val="0"/>
          <w:marBottom w:val="0"/>
          <w:divBdr>
            <w:top w:val="none" w:sz="0" w:space="0" w:color="auto"/>
            <w:left w:val="none" w:sz="0" w:space="0" w:color="auto"/>
            <w:bottom w:val="none" w:sz="0" w:space="0" w:color="auto"/>
            <w:right w:val="none" w:sz="0" w:space="0" w:color="auto"/>
          </w:divBdr>
        </w:div>
        <w:div w:id="1853107065">
          <w:marLeft w:val="0"/>
          <w:marRight w:val="0"/>
          <w:marTop w:val="0"/>
          <w:marBottom w:val="0"/>
          <w:divBdr>
            <w:top w:val="none" w:sz="0" w:space="0" w:color="auto"/>
            <w:left w:val="none" w:sz="0" w:space="0" w:color="auto"/>
            <w:bottom w:val="none" w:sz="0" w:space="0" w:color="auto"/>
            <w:right w:val="none" w:sz="0" w:space="0" w:color="auto"/>
          </w:divBdr>
        </w:div>
        <w:div w:id="1113792919">
          <w:marLeft w:val="0"/>
          <w:marRight w:val="0"/>
          <w:marTop w:val="0"/>
          <w:marBottom w:val="0"/>
          <w:divBdr>
            <w:top w:val="none" w:sz="0" w:space="0" w:color="auto"/>
            <w:left w:val="none" w:sz="0" w:space="0" w:color="auto"/>
            <w:bottom w:val="none" w:sz="0" w:space="0" w:color="auto"/>
            <w:right w:val="none" w:sz="0" w:space="0" w:color="auto"/>
          </w:divBdr>
          <w:divsChild>
            <w:div w:id="915473980">
              <w:marLeft w:val="0"/>
              <w:marRight w:val="0"/>
              <w:marTop w:val="0"/>
              <w:marBottom w:val="0"/>
              <w:divBdr>
                <w:top w:val="none" w:sz="0" w:space="0" w:color="auto"/>
                <w:left w:val="none" w:sz="0" w:space="0" w:color="auto"/>
                <w:bottom w:val="none" w:sz="0" w:space="0" w:color="auto"/>
                <w:right w:val="none" w:sz="0" w:space="0" w:color="auto"/>
              </w:divBdr>
              <w:divsChild>
                <w:div w:id="15540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90392">
          <w:marLeft w:val="0"/>
          <w:marRight w:val="0"/>
          <w:marTop w:val="0"/>
          <w:marBottom w:val="0"/>
          <w:divBdr>
            <w:top w:val="none" w:sz="0" w:space="0" w:color="auto"/>
            <w:left w:val="none" w:sz="0" w:space="0" w:color="auto"/>
            <w:bottom w:val="none" w:sz="0" w:space="0" w:color="auto"/>
            <w:right w:val="none" w:sz="0" w:space="0" w:color="auto"/>
          </w:divBdr>
          <w:divsChild>
            <w:div w:id="1045257795">
              <w:marLeft w:val="0"/>
              <w:marRight w:val="0"/>
              <w:marTop w:val="0"/>
              <w:marBottom w:val="0"/>
              <w:divBdr>
                <w:top w:val="none" w:sz="0" w:space="0" w:color="auto"/>
                <w:left w:val="none" w:sz="0" w:space="0" w:color="auto"/>
                <w:bottom w:val="none" w:sz="0" w:space="0" w:color="auto"/>
                <w:right w:val="none" w:sz="0" w:space="0" w:color="auto"/>
              </w:divBdr>
              <w:divsChild>
                <w:div w:id="7900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4513">
          <w:marLeft w:val="0"/>
          <w:marRight w:val="0"/>
          <w:marTop w:val="0"/>
          <w:marBottom w:val="0"/>
          <w:divBdr>
            <w:top w:val="none" w:sz="0" w:space="0" w:color="auto"/>
            <w:left w:val="none" w:sz="0" w:space="0" w:color="auto"/>
            <w:bottom w:val="none" w:sz="0" w:space="0" w:color="auto"/>
            <w:right w:val="none" w:sz="0" w:space="0" w:color="auto"/>
          </w:divBdr>
          <w:divsChild>
            <w:div w:id="430856818">
              <w:marLeft w:val="0"/>
              <w:marRight w:val="0"/>
              <w:marTop w:val="0"/>
              <w:marBottom w:val="0"/>
              <w:divBdr>
                <w:top w:val="none" w:sz="0" w:space="0" w:color="auto"/>
                <w:left w:val="none" w:sz="0" w:space="0" w:color="auto"/>
                <w:bottom w:val="none" w:sz="0" w:space="0" w:color="auto"/>
                <w:right w:val="none" w:sz="0" w:space="0" w:color="auto"/>
              </w:divBdr>
              <w:divsChild>
                <w:div w:id="840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620">
          <w:marLeft w:val="0"/>
          <w:marRight w:val="0"/>
          <w:marTop w:val="0"/>
          <w:marBottom w:val="0"/>
          <w:divBdr>
            <w:top w:val="none" w:sz="0" w:space="0" w:color="auto"/>
            <w:left w:val="none" w:sz="0" w:space="0" w:color="auto"/>
            <w:bottom w:val="none" w:sz="0" w:space="0" w:color="auto"/>
            <w:right w:val="none" w:sz="0" w:space="0" w:color="auto"/>
          </w:divBdr>
          <w:divsChild>
            <w:div w:id="1973171333">
              <w:marLeft w:val="0"/>
              <w:marRight w:val="0"/>
              <w:marTop w:val="0"/>
              <w:marBottom w:val="0"/>
              <w:divBdr>
                <w:top w:val="none" w:sz="0" w:space="0" w:color="auto"/>
                <w:left w:val="none" w:sz="0" w:space="0" w:color="auto"/>
                <w:bottom w:val="none" w:sz="0" w:space="0" w:color="auto"/>
                <w:right w:val="none" w:sz="0" w:space="0" w:color="auto"/>
              </w:divBdr>
              <w:divsChild>
                <w:div w:id="11020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513">
          <w:marLeft w:val="0"/>
          <w:marRight w:val="0"/>
          <w:marTop w:val="0"/>
          <w:marBottom w:val="0"/>
          <w:divBdr>
            <w:top w:val="none" w:sz="0" w:space="0" w:color="auto"/>
            <w:left w:val="none" w:sz="0" w:space="0" w:color="auto"/>
            <w:bottom w:val="none" w:sz="0" w:space="0" w:color="auto"/>
            <w:right w:val="none" w:sz="0" w:space="0" w:color="auto"/>
          </w:divBdr>
        </w:div>
        <w:div w:id="1570536670">
          <w:marLeft w:val="0"/>
          <w:marRight w:val="0"/>
          <w:marTop w:val="0"/>
          <w:marBottom w:val="0"/>
          <w:divBdr>
            <w:top w:val="none" w:sz="0" w:space="0" w:color="auto"/>
            <w:left w:val="none" w:sz="0" w:space="0" w:color="auto"/>
            <w:bottom w:val="none" w:sz="0" w:space="0" w:color="auto"/>
            <w:right w:val="none" w:sz="0" w:space="0" w:color="auto"/>
          </w:divBdr>
          <w:divsChild>
            <w:div w:id="1609509550">
              <w:marLeft w:val="0"/>
              <w:marRight w:val="0"/>
              <w:marTop w:val="0"/>
              <w:marBottom w:val="300"/>
              <w:divBdr>
                <w:top w:val="none" w:sz="0" w:space="0" w:color="auto"/>
                <w:left w:val="none" w:sz="0" w:space="0" w:color="auto"/>
                <w:bottom w:val="none" w:sz="0" w:space="0" w:color="auto"/>
                <w:right w:val="none" w:sz="0" w:space="0" w:color="auto"/>
              </w:divBdr>
            </w:div>
          </w:divsChild>
        </w:div>
        <w:div w:id="2025352712">
          <w:marLeft w:val="0"/>
          <w:marRight w:val="0"/>
          <w:marTop w:val="0"/>
          <w:marBottom w:val="0"/>
          <w:divBdr>
            <w:top w:val="none" w:sz="0" w:space="0" w:color="auto"/>
            <w:left w:val="none" w:sz="0" w:space="0" w:color="auto"/>
            <w:bottom w:val="none" w:sz="0" w:space="0" w:color="auto"/>
            <w:right w:val="none" w:sz="0" w:space="0" w:color="auto"/>
          </w:divBdr>
        </w:div>
        <w:div w:id="2008053311">
          <w:marLeft w:val="0"/>
          <w:marRight w:val="0"/>
          <w:marTop w:val="0"/>
          <w:marBottom w:val="0"/>
          <w:divBdr>
            <w:top w:val="none" w:sz="0" w:space="0" w:color="auto"/>
            <w:left w:val="none" w:sz="0" w:space="0" w:color="auto"/>
            <w:bottom w:val="none" w:sz="0" w:space="0" w:color="auto"/>
            <w:right w:val="none" w:sz="0" w:space="0" w:color="auto"/>
          </w:divBdr>
          <w:divsChild>
            <w:div w:id="14230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6134">
      <w:bodyDiv w:val="1"/>
      <w:marLeft w:val="0"/>
      <w:marRight w:val="0"/>
      <w:marTop w:val="0"/>
      <w:marBottom w:val="0"/>
      <w:divBdr>
        <w:top w:val="none" w:sz="0" w:space="0" w:color="auto"/>
        <w:left w:val="none" w:sz="0" w:space="0" w:color="auto"/>
        <w:bottom w:val="none" w:sz="0" w:space="0" w:color="auto"/>
        <w:right w:val="none" w:sz="0" w:space="0" w:color="auto"/>
      </w:divBdr>
    </w:div>
    <w:div w:id="310906188">
      <w:bodyDiv w:val="1"/>
      <w:marLeft w:val="0"/>
      <w:marRight w:val="0"/>
      <w:marTop w:val="0"/>
      <w:marBottom w:val="0"/>
      <w:divBdr>
        <w:top w:val="none" w:sz="0" w:space="0" w:color="auto"/>
        <w:left w:val="none" w:sz="0" w:space="0" w:color="auto"/>
        <w:bottom w:val="none" w:sz="0" w:space="0" w:color="auto"/>
        <w:right w:val="none" w:sz="0" w:space="0" w:color="auto"/>
      </w:divBdr>
      <w:divsChild>
        <w:div w:id="1971742340">
          <w:marLeft w:val="0"/>
          <w:marRight w:val="0"/>
          <w:marTop w:val="0"/>
          <w:marBottom w:val="0"/>
          <w:divBdr>
            <w:top w:val="none" w:sz="0" w:space="0" w:color="auto"/>
            <w:left w:val="none" w:sz="0" w:space="0" w:color="auto"/>
            <w:bottom w:val="none" w:sz="0" w:space="0" w:color="auto"/>
            <w:right w:val="none" w:sz="0" w:space="0" w:color="auto"/>
          </w:divBdr>
        </w:div>
        <w:div w:id="1205753453">
          <w:marLeft w:val="0"/>
          <w:marRight w:val="0"/>
          <w:marTop w:val="0"/>
          <w:marBottom w:val="0"/>
          <w:divBdr>
            <w:top w:val="none" w:sz="0" w:space="0" w:color="auto"/>
            <w:left w:val="none" w:sz="0" w:space="0" w:color="auto"/>
            <w:bottom w:val="none" w:sz="0" w:space="0" w:color="auto"/>
            <w:right w:val="none" w:sz="0" w:space="0" w:color="auto"/>
          </w:divBdr>
          <w:divsChild>
            <w:div w:id="2056198034">
              <w:marLeft w:val="0"/>
              <w:marRight w:val="0"/>
              <w:marTop w:val="0"/>
              <w:marBottom w:val="300"/>
              <w:divBdr>
                <w:top w:val="none" w:sz="0" w:space="0" w:color="auto"/>
                <w:left w:val="none" w:sz="0" w:space="0" w:color="auto"/>
                <w:bottom w:val="none" w:sz="0" w:space="0" w:color="auto"/>
                <w:right w:val="none" w:sz="0" w:space="0" w:color="auto"/>
              </w:divBdr>
            </w:div>
          </w:divsChild>
        </w:div>
        <w:div w:id="685638348">
          <w:marLeft w:val="0"/>
          <w:marRight w:val="0"/>
          <w:marTop w:val="0"/>
          <w:marBottom w:val="0"/>
          <w:divBdr>
            <w:top w:val="none" w:sz="0" w:space="0" w:color="auto"/>
            <w:left w:val="none" w:sz="0" w:space="0" w:color="auto"/>
            <w:bottom w:val="none" w:sz="0" w:space="0" w:color="auto"/>
            <w:right w:val="none" w:sz="0" w:space="0" w:color="auto"/>
          </w:divBdr>
        </w:div>
        <w:div w:id="159077446">
          <w:marLeft w:val="0"/>
          <w:marRight w:val="0"/>
          <w:marTop w:val="0"/>
          <w:marBottom w:val="0"/>
          <w:divBdr>
            <w:top w:val="none" w:sz="0" w:space="0" w:color="auto"/>
            <w:left w:val="none" w:sz="0" w:space="0" w:color="auto"/>
            <w:bottom w:val="none" w:sz="0" w:space="0" w:color="auto"/>
            <w:right w:val="none" w:sz="0" w:space="0" w:color="auto"/>
          </w:divBdr>
          <w:divsChild>
            <w:div w:id="1484083716">
              <w:marLeft w:val="0"/>
              <w:marRight w:val="0"/>
              <w:marTop w:val="0"/>
              <w:marBottom w:val="300"/>
              <w:divBdr>
                <w:top w:val="none" w:sz="0" w:space="0" w:color="auto"/>
                <w:left w:val="none" w:sz="0" w:space="0" w:color="auto"/>
                <w:bottom w:val="none" w:sz="0" w:space="0" w:color="auto"/>
                <w:right w:val="none" w:sz="0" w:space="0" w:color="auto"/>
              </w:divBdr>
            </w:div>
            <w:div w:id="512494126">
              <w:marLeft w:val="0"/>
              <w:marRight w:val="0"/>
              <w:marTop w:val="0"/>
              <w:marBottom w:val="0"/>
              <w:divBdr>
                <w:top w:val="none" w:sz="0" w:space="0" w:color="auto"/>
                <w:left w:val="none" w:sz="0" w:space="0" w:color="auto"/>
                <w:bottom w:val="none" w:sz="0" w:space="0" w:color="auto"/>
                <w:right w:val="none" w:sz="0" w:space="0" w:color="auto"/>
              </w:divBdr>
              <w:divsChild>
                <w:div w:id="1737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0072">
          <w:marLeft w:val="0"/>
          <w:marRight w:val="0"/>
          <w:marTop w:val="0"/>
          <w:marBottom w:val="0"/>
          <w:divBdr>
            <w:top w:val="none" w:sz="0" w:space="0" w:color="auto"/>
            <w:left w:val="none" w:sz="0" w:space="0" w:color="auto"/>
            <w:bottom w:val="none" w:sz="0" w:space="0" w:color="auto"/>
            <w:right w:val="none" w:sz="0" w:space="0" w:color="auto"/>
          </w:divBdr>
          <w:divsChild>
            <w:div w:id="655111663">
              <w:marLeft w:val="0"/>
              <w:marRight w:val="0"/>
              <w:marTop w:val="0"/>
              <w:marBottom w:val="0"/>
              <w:divBdr>
                <w:top w:val="none" w:sz="0" w:space="0" w:color="auto"/>
                <w:left w:val="none" w:sz="0" w:space="0" w:color="auto"/>
                <w:bottom w:val="none" w:sz="0" w:space="0" w:color="auto"/>
                <w:right w:val="none" w:sz="0" w:space="0" w:color="auto"/>
              </w:divBdr>
            </w:div>
            <w:div w:id="799349083">
              <w:marLeft w:val="0"/>
              <w:marRight w:val="0"/>
              <w:marTop w:val="0"/>
              <w:marBottom w:val="0"/>
              <w:divBdr>
                <w:top w:val="none" w:sz="0" w:space="0" w:color="auto"/>
                <w:left w:val="none" w:sz="0" w:space="0" w:color="auto"/>
                <w:bottom w:val="none" w:sz="0" w:space="0" w:color="auto"/>
                <w:right w:val="none" w:sz="0" w:space="0" w:color="auto"/>
              </w:divBdr>
            </w:div>
            <w:div w:id="935020979">
              <w:marLeft w:val="0"/>
              <w:marRight w:val="0"/>
              <w:marTop w:val="0"/>
              <w:marBottom w:val="0"/>
              <w:divBdr>
                <w:top w:val="none" w:sz="0" w:space="0" w:color="auto"/>
                <w:left w:val="none" w:sz="0" w:space="0" w:color="auto"/>
                <w:bottom w:val="none" w:sz="0" w:space="0" w:color="auto"/>
                <w:right w:val="none" w:sz="0" w:space="0" w:color="auto"/>
              </w:divBdr>
            </w:div>
            <w:div w:id="61409055">
              <w:marLeft w:val="0"/>
              <w:marRight w:val="0"/>
              <w:marTop w:val="0"/>
              <w:marBottom w:val="0"/>
              <w:divBdr>
                <w:top w:val="none" w:sz="0" w:space="0" w:color="auto"/>
                <w:left w:val="none" w:sz="0" w:space="0" w:color="auto"/>
                <w:bottom w:val="none" w:sz="0" w:space="0" w:color="auto"/>
                <w:right w:val="none" w:sz="0" w:space="0" w:color="auto"/>
              </w:divBdr>
            </w:div>
            <w:div w:id="1142768581">
              <w:marLeft w:val="0"/>
              <w:marRight w:val="0"/>
              <w:marTop w:val="0"/>
              <w:marBottom w:val="0"/>
              <w:divBdr>
                <w:top w:val="none" w:sz="0" w:space="0" w:color="auto"/>
                <w:left w:val="none" w:sz="0" w:space="0" w:color="auto"/>
                <w:bottom w:val="none" w:sz="0" w:space="0" w:color="auto"/>
                <w:right w:val="none" w:sz="0" w:space="0" w:color="auto"/>
              </w:divBdr>
            </w:div>
            <w:div w:id="6905184">
              <w:marLeft w:val="0"/>
              <w:marRight w:val="0"/>
              <w:marTop w:val="0"/>
              <w:marBottom w:val="0"/>
              <w:divBdr>
                <w:top w:val="none" w:sz="0" w:space="0" w:color="auto"/>
                <w:left w:val="none" w:sz="0" w:space="0" w:color="auto"/>
                <w:bottom w:val="none" w:sz="0" w:space="0" w:color="auto"/>
                <w:right w:val="none" w:sz="0" w:space="0" w:color="auto"/>
              </w:divBdr>
            </w:div>
            <w:div w:id="1025405959">
              <w:marLeft w:val="0"/>
              <w:marRight w:val="0"/>
              <w:marTop w:val="0"/>
              <w:marBottom w:val="0"/>
              <w:divBdr>
                <w:top w:val="none" w:sz="0" w:space="0" w:color="auto"/>
                <w:left w:val="none" w:sz="0" w:space="0" w:color="auto"/>
                <w:bottom w:val="none" w:sz="0" w:space="0" w:color="auto"/>
                <w:right w:val="none" w:sz="0" w:space="0" w:color="auto"/>
              </w:divBdr>
            </w:div>
          </w:divsChild>
        </w:div>
        <w:div w:id="560746983">
          <w:marLeft w:val="0"/>
          <w:marRight w:val="0"/>
          <w:marTop w:val="0"/>
          <w:marBottom w:val="0"/>
          <w:divBdr>
            <w:top w:val="none" w:sz="0" w:space="0" w:color="auto"/>
            <w:left w:val="none" w:sz="0" w:space="0" w:color="auto"/>
            <w:bottom w:val="none" w:sz="0" w:space="0" w:color="auto"/>
            <w:right w:val="none" w:sz="0" w:space="0" w:color="auto"/>
          </w:divBdr>
          <w:divsChild>
            <w:div w:id="183717226">
              <w:marLeft w:val="0"/>
              <w:marRight w:val="0"/>
              <w:marTop w:val="0"/>
              <w:marBottom w:val="0"/>
              <w:divBdr>
                <w:top w:val="none" w:sz="0" w:space="0" w:color="auto"/>
                <w:left w:val="none" w:sz="0" w:space="0" w:color="auto"/>
                <w:bottom w:val="none" w:sz="0" w:space="0" w:color="auto"/>
                <w:right w:val="none" w:sz="0" w:space="0" w:color="auto"/>
              </w:divBdr>
            </w:div>
            <w:div w:id="1835561699">
              <w:marLeft w:val="0"/>
              <w:marRight w:val="0"/>
              <w:marTop w:val="0"/>
              <w:marBottom w:val="0"/>
              <w:divBdr>
                <w:top w:val="none" w:sz="0" w:space="0" w:color="auto"/>
                <w:left w:val="none" w:sz="0" w:space="0" w:color="auto"/>
                <w:bottom w:val="none" w:sz="0" w:space="0" w:color="auto"/>
                <w:right w:val="none" w:sz="0" w:space="0" w:color="auto"/>
              </w:divBdr>
            </w:div>
            <w:div w:id="93868816">
              <w:marLeft w:val="0"/>
              <w:marRight w:val="0"/>
              <w:marTop w:val="0"/>
              <w:marBottom w:val="0"/>
              <w:divBdr>
                <w:top w:val="none" w:sz="0" w:space="0" w:color="auto"/>
                <w:left w:val="none" w:sz="0" w:space="0" w:color="auto"/>
                <w:bottom w:val="none" w:sz="0" w:space="0" w:color="auto"/>
                <w:right w:val="none" w:sz="0" w:space="0" w:color="auto"/>
              </w:divBdr>
            </w:div>
          </w:divsChild>
        </w:div>
        <w:div w:id="750545855">
          <w:marLeft w:val="0"/>
          <w:marRight w:val="0"/>
          <w:marTop w:val="0"/>
          <w:marBottom w:val="0"/>
          <w:divBdr>
            <w:top w:val="none" w:sz="0" w:space="0" w:color="auto"/>
            <w:left w:val="none" w:sz="0" w:space="0" w:color="auto"/>
            <w:bottom w:val="none" w:sz="0" w:space="0" w:color="auto"/>
            <w:right w:val="none" w:sz="0" w:space="0" w:color="auto"/>
          </w:divBdr>
        </w:div>
        <w:div w:id="424427222">
          <w:marLeft w:val="0"/>
          <w:marRight w:val="0"/>
          <w:marTop w:val="0"/>
          <w:marBottom w:val="0"/>
          <w:divBdr>
            <w:top w:val="none" w:sz="0" w:space="0" w:color="auto"/>
            <w:left w:val="none" w:sz="0" w:space="0" w:color="auto"/>
            <w:bottom w:val="none" w:sz="0" w:space="0" w:color="auto"/>
            <w:right w:val="none" w:sz="0" w:space="0" w:color="auto"/>
          </w:divBdr>
        </w:div>
        <w:div w:id="1407532051">
          <w:marLeft w:val="0"/>
          <w:marRight w:val="0"/>
          <w:marTop w:val="0"/>
          <w:marBottom w:val="0"/>
          <w:divBdr>
            <w:top w:val="none" w:sz="0" w:space="0" w:color="auto"/>
            <w:left w:val="none" w:sz="0" w:space="0" w:color="auto"/>
            <w:bottom w:val="none" w:sz="0" w:space="0" w:color="auto"/>
            <w:right w:val="none" w:sz="0" w:space="0" w:color="auto"/>
          </w:divBdr>
          <w:divsChild>
            <w:div w:id="968709995">
              <w:marLeft w:val="0"/>
              <w:marRight w:val="0"/>
              <w:marTop w:val="0"/>
              <w:marBottom w:val="300"/>
              <w:divBdr>
                <w:top w:val="none" w:sz="0" w:space="0" w:color="auto"/>
                <w:left w:val="none" w:sz="0" w:space="0" w:color="auto"/>
                <w:bottom w:val="none" w:sz="0" w:space="0" w:color="auto"/>
                <w:right w:val="none" w:sz="0" w:space="0" w:color="auto"/>
              </w:divBdr>
            </w:div>
          </w:divsChild>
        </w:div>
        <w:div w:id="479689987">
          <w:marLeft w:val="0"/>
          <w:marRight w:val="0"/>
          <w:marTop w:val="0"/>
          <w:marBottom w:val="0"/>
          <w:divBdr>
            <w:top w:val="none" w:sz="0" w:space="0" w:color="auto"/>
            <w:left w:val="none" w:sz="0" w:space="0" w:color="auto"/>
            <w:bottom w:val="none" w:sz="0" w:space="0" w:color="auto"/>
            <w:right w:val="none" w:sz="0" w:space="0" w:color="auto"/>
          </w:divBdr>
          <w:divsChild>
            <w:div w:id="932592908">
              <w:marLeft w:val="0"/>
              <w:marRight w:val="0"/>
              <w:marTop w:val="0"/>
              <w:marBottom w:val="300"/>
              <w:divBdr>
                <w:top w:val="none" w:sz="0" w:space="0" w:color="auto"/>
                <w:left w:val="none" w:sz="0" w:space="0" w:color="auto"/>
                <w:bottom w:val="none" w:sz="0" w:space="0" w:color="auto"/>
                <w:right w:val="none" w:sz="0" w:space="0" w:color="auto"/>
              </w:divBdr>
            </w:div>
          </w:divsChild>
        </w:div>
        <w:div w:id="326396638">
          <w:marLeft w:val="0"/>
          <w:marRight w:val="0"/>
          <w:marTop w:val="0"/>
          <w:marBottom w:val="0"/>
          <w:divBdr>
            <w:top w:val="none" w:sz="0" w:space="0" w:color="auto"/>
            <w:left w:val="none" w:sz="0" w:space="0" w:color="auto"/>
            <w:bottom w:val="none" w:sz="0" w:space="0" w:color="auto"/>
            <w:right w:val="none" w:sz="0" w:space="0" w:color="auto"/>
          </w:divBdr>
          <w:divsChild>
            <w:div w:id="99036247">
              <w:marLeft w:val="0"/>
              <w:marRight w:val="0"/>
              <w:marTop w:val="0"/>
              <w:marBottom w:val="300"/>
              <w:divBdr>
                <w:top w:val="none" w:sz="0" w:space="0" w:color="auto"/>
                <w:left w:val="none" w:sz="0" w:space="0" w:color="auto"/>
                <w:bottom w:val="none" w:sz="0" w:space="0" w:color="auto"/>
                <w:right w:val="none" w:sz="0" w:space="0" w:color="auto"/>
              </w:divBdr>
            </w:div>
          </w:divsChild>
        </w:div>
        <w:div w:id="7561356">
          <w:marLeft w:val="0"/>
          <w:marRight w:val="0"/>
          <w:marTop w:val="0"/>
          <w:marBottom w:val="0"/>
          <w:divBdr>
            <w:top w:val="none" w:sz="0" w:space="0" w:color="auto"/>
            <w:left w:val="none" w:sz="0" w:space="0" w:color="auto"/>
            <w:bottom w:val="none" w:sz="0" w:space="0" w:color="auto"/>
            <w:right w:val="none" w:sz="0" w:space="0" w:color="auto"/>
          </w:divBdr>
        </w:div>
        <w:div w:id="162404247">
          <w:marLeft w:val="0"/>
          <w:marRight w:val="0"/>
          <w:marTop w:val="0"/>
          <w:marBottom w:val="0"/>
          <w:divBdr>
            <w:top w:val="none" w:sz="0" w:space="0" w:color="auto"/>
            <w:left w:val="none" w:sz="0" w:space="0" w:color="auto"/>
            <w:bottom w:val="none" w:sz="0" w:space="0" w:color="auto"/>
            <w:right w:val="none" w:sz="0" w:space="0" w:color="auto"/>
          </w:divBdr>
        </w:div>
      </w:divsChild>
    </w:div>
    <w:div w:id="1049499639">
      <w:bodyDiv w:val="1"/>
      <w:marLeft w:val="0"/>
      <w:marRight w:val="0"/>
      <w:marTop w:val="0"/>
      <w:marBottom w:val="0"/>
      <w:divBdr>
        <w:top w:val="none" w:sz="0" w:space="0" w:color="auto"/>
        <w:left w:val="none" w:sz="0" w:space="0" w:color="auto"/>
        <w:bottom w:val="none" w:sz="0" w:space="0" w:color="auto"/>
        <w:right w:val="none" w:sz="0" w:space="0" w:color="auto"/>
      </w:divBdr>
    </w:div>
    <w:div w:id="2077051306">
      <w:bodyDiv w:val="1"/>
      <w:marLeft w:val="0"/>
      <w:marRight w:val="0"/>
      <w:marTop w:val="0"/>
      <w:marBottom w:val="0"/>
      <w:divBdr>
        <w:top w:val="none" w:sz="0" w:space="0" w:color="auto"/>
        <w:left w:val="none" w:sz="0" w:space="0" w:color="auto"/>
        <w:bottom w:val="none" w:sz="0" w:space="0" w:color="auto"/>
        <w:right w:val="none" w:sz="0" w:space="0" w:color="auto"/>
      </w:divBdr>
      <w:divsChild>
        <w:div w:id="770004027">
          <w:marLeft w:val="0"/>
          <w:marRight w:val="0"/>
          <w:marTop w:val="0"/>
          <w:marBottom w:val="0"/>
          <w:divBdr>
            <w:top w:val="none" w:sz="0" w:space="0" w:color="auto"/>
            <w:left w:val="none" w:sz="0" w:space="0" w:color="auto"/>
            <w:bottom w:val="none" w:sz="0" w:space="0" w:color="auto"/>
            <w:right w:val="none" w:sz="0" w:space="0" w:color="auto"/>
          </w:divBdr>
          <w:divsChild>
            <w:div w:id="11626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8657">
      <w:bodyDiv w:val="1"/>
      <w:marLeft w:val="0"/>
      <w:marRight w:val="0"/>
      <w:marTop w:val="0"/>
      <w:marBottom w:val="0"/>
      <w:divBdr>
        <w:top w:val="none" w:sz="0" w:space="0" w:color="auto"/>
        <w:left w:val="none" w:sz="0" w:space="0" w:color="auto"/>
        <w:bottom w:val="none" w:sz="0" w:space="0" w:color="auto"/>
        <w:right w:val="none" w:sz="0" w:space="0" w:color="auto"/>
      </w:divBdr>
      <w:divsChild>
        <w:div w:id="308247130">
          <w:marLeft w:val="0"/>
          <w:marRight w:val="0"/>
          <w:marTop w:val="960"/>
          <w:marBottom w:val="450"/>
          <w:divBdr>
            <w:top w:val="single" w:sz="6" w:space="8" w:color="CDCDCD"/>
            <w:left w:val="single" w:sz="6" w:space="0" w:color="CDCDCD"/>
            <w:bottom w:val="single" w:sz="6" w:space="30" w:color="CDCDCD"/>
            <w:right w:val="single" w:sz="6" w:space="0" w:color="CDCDCD"/>
          </w:divBdr>
          <w:divsChild>
            <w:div w:id="1908149526">
              <w:marLeft w:val="0"/>
              <w:marRight w:val="0"/>
              <w:marTop w:val="0"/>
              <w:marBottom w:val="1050"/>
              <w:divBdr>
                <w:top w:val="none" w:sz="0" w:space="0" w:color="auto"/>
                <w:left w:val="none" w:sz="0" w:space="0" w:color="auto"/>
                <w:bottom w:val="none" w:sz="0" w:space="0" w:color="auto"/>
                <w:right w:val="none" w:sz="0" w:space="0" w:color="auto"/>
              </w:divBdr>
              <w:divsChild>
                <w:div w:id="1060861119">
                  <w:marLeft w:val="0"/>
                  <w:marRight w:val="0"/>
                  <w:marTop w:val="0"/>
                  <w:marBottom w:val="0"/>
                  <w:divBdr>
                    <w:top w:val="none" w:sz="0" w:space="0" w:color="auto"/>
                    <w:left w:val="none" w:sz="0" w:space="0" w:color="auto"/>
                    <w:bottom w:val="none" w:sz="0" w:space="0" w:color="auto"/>
                    <w:right w:val="none" w:sz="0" w:space="0" w:color="auto"/>
                  </w:divBdr>
                  <w:divsChild>
                    <w:div w:id="1956059286">
                      <w:marLeft w:val="0"/>
                      <w:marRight w:val="0"/>
                      <w:marTop w:val="0"/>
                      <w:marBottom w:val="0"/>
                      <w:divBdr>
                        <w:top w:val="none" w:sz="0" w:space="0" w:color="auto"/>
                        <w:left w:val="none" w:sz="0" w:space="0" w:color="auto"/>
                        <w:bottom w:val="none" w:sz="0" w:space="0" w:color="auto"/>
                        <w:right w:val="none" w:sz="0" w:space="0" w:color="auto"/>
                      </w:divBdr>
                      <w:divsChild>
                        <w:div w:id="2044095422">
                          <w:marLeft w:val="0"/>
                          <w:marRight w:val="0"/>
                          <w:marTop w:val="0"/>
                          <w:marBottom w:val="0"/>
                          <w:divBdr>
                            <w:top w:val="none" w:sz="0" w:space="0" w:color="auto"/>
                            <w:left w:val="none" w:sz="0" w:space="0" w:color="auto"/>
                            <w:bottom w:val="none" w:sz="0" w:space="0" w:color="auto"/>
                            <w:right w:val="none" w:sz="0" w:space="0" w:color="auto"/>
                          </w:divBdr>
                          <w:divsChild>
                            <w:div w:id="507332423">
                              <w:marLeft w:val="0"/>
                              <w:marRight w:val="0"/>
                              <w:marTop w:val="0"/>
                              <w:marBottom w:val="0"/>
                              <w:divBdr>
                                <w:top w:val="none" w:sz="0" w:space="0" w:color="auto"/>
                                <w:left w:val="none" w:sz="0" w:space="0" w:color="auto"/>
                                <w:bottom w:val="none" w:sz="0" w:space="0" w:color="auto"/>
                                <w:right w:val="none" w:sz="0" w:space="0" w:color="auto"/>
                              </w:divBdr>
                              <w:divsChild>
                                <w:div w:id="592784968">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 w:id="2140296763">
      <w:bodyDiv w:val="1"/>
      <w:marLeft w:val="0"/>
      <w:marRight w:val="0"/>
      <w:marTop w:val="0"/>
      <w:marBottom w:val="0"/>
      <w:divBdr>
        <w:top w:val="none" w:sz="0" w:space="0" w:color="auto"/>
        <w:left w:val="none" w:sz="0" w:space="0" w:color="auto"/>
        <w:bottom w:val="none" w:sz="0" w:space="0" w:color="auto"/>
        <w:right w:val="none" w:sz="0" w:space="0" w:color="auto"/>
      </w:divBdr>
      <w:divsChild>
        <w:div w:id="1297763583">
          <w:marLeft w:val="0"/>
          <w:marRight w:val="0"/>
          <w:marTop w:val="0"/>
          <w:marBottom w:val="0"/>
          <w:divBdr>
            <w:top w:val="none" w:sz="0" w:space="0" w:color="auto"/>
            <w:left w:val="none" w:sz="0" w:space="0" w:color="auto"/>
            <w:bottom w:val="none" w:sz="0" w:space="0" w:color="auto"/>
            <w:right w:val="none" w:sz="0" w:space="0" w:color="auto"/>
          </w:divBdr>
        </w:div>
        <w:div w:id="1824156797">
          <w:marLeft w:val="0"/>
          <w:marRight w:val="0"/>
          <w:marTop w:val="0"/>
          <w:marBottom w:val="0"/>
          <w:divBdr>
            <w:top w:val="none" w:sz="0" w:space="0" w:color="auto"/>
            <w:left w:val="none" w:sz="0" w:space="0" w:color="auto"/>
            <w:bottom w:val="none" w:sz="0" w:space="0" w:color="auto"/>
            <w:right w:val="none" w:sz="0" w:space="0" w:color="auto"/>
          </w:divBdr>
        </w:div>
        <w:div w:id="251280578">
          <w:marLeft w:val="0"/>
          <w:marRight w:val="0"/>
          <w:marTop w:val="0"/>
          <w:marBottom w:val="0"/>
          <w:divBdr>
            <w:top w:val="none" w:sz="0" w:space="0" w:color="auto"/>
            <w:left w:val="none" w:sz="0" w:space="0" w:color="auto"/>
            <w:bottom w:val="none" w:sz="0" w:space="0" w:color="auto"/>
            <w:right w:val="none" w:sz="0" w:space="0" w:color="auto"/>
          </w:divBdr>
        </w:div>
        <w:div w:id="2046061405">
          <w:marLeft w:val="0"/>
          <w:marRight w:val="0"/>
          <w:marTop w:val="0"/>
          <w:marBottom w:val="0"/>
          <w:divBdr>
            <w:top w:val="none" w:sz="0" w:space="0" w:color="auto"/>
            <w:left w:val="none" w:sz="0" w:space="0" w:color="auto"/>
            <w:bottom w:val="none" w:sz="0" w:space="0" w:color="auto"/>
            <w:right w:val="none" w:sz="0" w:space="0" w:color="auto"/>
          </w:divBdr>
        </w:div>
        <w:div w:id="1772240967">
          <w:marLeft w:val="0"/>
          <w:marRight w:val="0"/>
          <w:marTop w:val="0"/>
          <w:marBottom w:val="0"/>
          <w:divBdr>
            <w:top w:val="none" w:sz="0" w:space="0" w:color="auto"/>
            <w:left w:val="none" w:sz="0" w:space="0" w:color="auto"/>
            <w:bottom w:val="none" w:sz="0" w:space="0" w:color="auto"/>
            <w:right w:val="none" w:sz="0" w:space="0" w:color="auto"/>
          </w:divBdr>
        </w:div>
        <w:div w:id="1315647905">
          <w:marLeft w:val="0"/>
          <w:marRight w:val="0"/>
          <w:marTop w:val="0"/>
          <w:marBottom w:val="0"/>
          <w:divBdr>
            <w:top w:val="none" w:sz="0" w:space="0" w:color="auto"/>
            <w:left w:val="none" w:sz="0" w:space="0" w:color="auto"/>
            <w:bottom w:val="none" w:sz="0" w:space="0" w:color="auto"/>
            <w:right w:val="none" w:sz="0" w:space="0" w:color="auto"/>
          </w:divBdr>
          <w:divsChild>
            <w:div w:id="1599749543">
              <w:marLeft w:val="0"/>
              <w:marRight w:val="0"/>
              <w:marTop w:val="0"/>
              <w:marBottom w:val="0"/>
              <w:divBdr>
                <w:top w:val="none" w:sz="0" w:space="0" w:color="auto"/>
                <w:left w:val="none" w:sz="0" w:space="0" w:color="auto"/>
                <w:bottom w:val="none" w:sz="0" w:space="0" w:color="auto"/>
                <w:right w:val="none" w:sz="0" w:space="0" w:color="auto"/>
              </w:divBdr>
              <w:divsChild>
                <w:div w:id="163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3287">
          <w:marLeft w:val="0"/>
          <w:marRight w:val="0"/>
          <w:marTop w:val="0"/>
          <w:marBottom w:val="0"/>
          <w:divBdr>
            <w:top w:val="none" w:sz="0" w:space="0" w:color="auto"/>
            <w:left w:val="none" w:sz="0" w:space="0" w:color="auto"/>
            <w:bottom w:val="none" w:sz="0" w:space="0" w:color="auto"/>
            <w:right w:val="none" w:sz="0" w:space="0" w:color="auto"/>
          </w:divBdr>
          <w:divsChild>
            <w:div w:id="1335303629">
              <w:marLeft w:val="0"/>
              <w:marRight w:val="0"/>
              <w:marTop w:val="0"/>
              <w:marBottom w:val="0"/>
              <w:divBdr>
                <w:top w:val="none" w:sz="0" w:space="0" w:color="auto"/>
                <w:left w:val="none" w:sz="0" w:space="0" w:color="auto"/>
                <w:bottom w:val="none" w:sz="0" w:space="0" w:color="auto"/>
                <w:right w:val="none" w:sz="0" w:space="0" w:color="auto"/>
              </w:divBdr>
              <w:divsChild>
                <w:div w:id="2106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629">
          <w:marLeft w:val="0"/>
          <w:marRight w:val="0"/>
          <w:marTop w:val="0"/>
          <w:marBottom w:val="0"/>
          <w:divBdr>
            <w:top w:val="none" w:sz="0" w:space="0" w:color="auto"/>
            <w:left w:val="none" w:sz="0" w:space="0" w:color="auto"/>
            <w:bottom w:val="none" w:sz="0" w:space="0" w:color="auto"/>
            <w:right w:val="none" w:sz="0" w:space="0" w:color="auto"/>
          </w:divBdr>
          <w:divsChild>
            <w:div w:id="375936354">
              <w:marLeft w:val="0"/>
              <w:marRight w:val="0"/>
              <w:marTop w:val="0"/>
              <w:marBottom w:val="0"/>
              <w:divBdr>
                <w:top w:val="none" w:sz="0" w:space="0" w:color="auto"/>
                <w:left w:val="none" w:sz="0" w:space="0" w:color="auto"/>
                <w:bottom w:val="none" w:sz="0" w:space="0" w:color="auto"/>
                <w:right w:val="none" w:sz="0" w:space="0" w:color="auto"/>
              </w:divBdr>
              <w:divsChild>
                <w:div w:id="15822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2743">
          <w:marLeft w:val="0"/>
          <w:marRight w:val="0"/>
          <w:marTop w:val="0"/>
          <w:marBottom w:val="0"/>
          <w:divBdr>
            <w:top w:val="none" w:sz="0" w:space="0" w:color="auto"/>
            <w:left w:val="none" w:sz="0" w:space="0" w:color="auto"/>
            <w:bottom w:val="none" w:sz="0" w:space="0" w:color="auto"/>
            <w:right w:val="none" w:sz="0" w:space="0" w:color="auto"/>
          </w:divBdr>
          <w:divsChild>
            <w:div w:id="1520854390">
              <w:marLeft w:val="0"/>
              <w:marRight w:val="0"/>
              <w:marTop w:val="0"/>
              <w:marBottom w:val="0"/>
              <w:divBdr>
                <w:top w:val="none" w:sz="0" w:space="0" w:color="auto"/>
                <w:left w:val="none" w:sz="0" w:space="0" w:color="auto"/>
                <w:bottom w:val="none" w:sz="0" w:space="0" w:color="auto"/>
                <w:right w:val="none" w:sz="0" w:space="0" w:color="auto"/>
              </w:divBdr>
              <w:divsChild>
                <w:div w:id="4580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562">
          <w:marLeft w:val="0"/>
          <w:marRight w:val="0"/>
          <w:marTop w:val="0"/>
          <w:marBottom w:val="0"/>
          <w:divBdr>
            <w:top w:val="none" w:sz="0" w:space="0" w:color="auto"/>
            <w:left w:val="none" w:sz="0" w:space="0" w:color="auto"/>
            <w:bottom w:val="none" w:sz="0" w:space="0" w:color="auto"/>
            <w:right w:val="none" w:sz="0" w:space="0" w:color="auto"/>
          </w:divBdr>
        </w:div>
        <w:div w:id="821308670">
          <w:marLeft w:val="0"/>
          <w:marRight w:val="0"/>
          <w:marTop w:val="0"/>
          <w:marBottom w:val="0"/>
          <w:divBdr>
            <w:top w:val="none" w:sz="0" w:space="0" w:color="auto"/>
            <w:left w:val="none" w:sz="0" w:space="0" w:color="auto"/>
            <w:bottom w:val="none" w:sz="0" w:space="0" w:color="auto"/>
            <w:right w:val="none" w:sz="0" w:space="0" w:color="auto"/>
          </w:divBdr>
          <w:divsChild>
            <w:div w:id="461312086">
              <w:marLeft w:val="0"/>
              <w:marRight w:val="0"/>
              <w:marTop w:val="0"/>
              <w:marBottom w:val="300"/>
              <w:divBdr>
                <w:top w:val="none" w:sz="0" w:space="0" w:color="auto"/>
                <w:left w:val="none" w:sz="0" w:space="0" w:color="auto"/>
                <w:bottom w:val="none" w:sz="0" w:space="0" w:color="auto"/>
                <w:right w:val="none" w:sz="0" w:space="0" w:color="auto"/>
              </w:divBdr>
            </w:div>
          </w:divsChild>
        </w:div>
        <w:div w:id="762914168">
          <w:marLeft w:val="0"/>
          <w:marRight w:val="0"/>
          <w:marTop w:val="0"/>
          <w:marBottom w:val="0"/>
          <w:divBdr>
            <w:top w:val="none" w:sz="0" w:space="0" w:color="auto"/>
            <w:left w:val="none" w:sz="0" w:space="0" w:color="auto"/>
            <w:bottom w:val="none" w:sz="0" w:space="0" w:color="auto"/>
            <w:right w:val="none" w:sz="0" w:space="0" w:color="auto"/>
          </w:divBdr>
        </w:div>
        <w:div w:id="2067415204">
          <w:marLeft w:val="0"/>
          <w:marRight w:val="0"/>
          <w:marTop w:val="0"/>
          <w:marBottom w:val="0"/>
          <w:divBdr>
            <w:top w:val="none" w:sz="0" w:space="0" w:color="auto"/>
            <w:left w:val="none" w:sz="0" w:space="0" w:color="auto"/>
            <w:bottom w:val="none" w:sz="0" w:space="0" w:color="auto"/>
            <w:right w:val="none" w:sz="0" w:space="0" w:color="auto"/>
          </w:divBdr>
          <w:divsChild>
            <w:div w:id="184169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481124/d26c42f63f1fb148e810c61f310c8e71/" TargetMode="External"/><Relationship Id="rId13" Type="http://schemas.openxmlformats.org/officeDocument/2006/relationships/hyperlink" Target="http://base.garant.ru/71971578/47a407443fc8fa26f0ef02a31e32f983/" TargetMode="External"/><Relationship Id="rId18" Type="http://schemas.openxmlformats.org/officeDocument/2006/relationships/hyperlink" Target="http://base.garant.ru/71971578/47a407443fc8fa26f0ef02a31e32f98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ase.garant.ru/71971578/47a407443fc8fa26f0ef02a31e32f983/" TargetMode="External"/><Relationship Id="rId12" Type="http://schemas.openxmlformats.org/officeDocument/2006/relationships/hyperlink" Target="http://base.garant.ru/71481124/d26c42f63f1fb148e810c61f310c8e71/" TargetMode="External"/><Relationship Id="rId17" Type="http://schemas.openxmlformats.org/officeDocument/2006/relationships/hyperlink" Target="http://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base.garant.ru/71971578/47a407443fc8fa26f0ef02a31e32f983/" TargetMode="External"/><Relationship Id="rId20" Type="http://schemas.openxmlformats.org/officeDocument/2006/relationships/hyperlink" Target="http://base.garant.ru/71971578/47a407443fc8fa26f0ef02a31e32f983/" TargetMode="External"/><Relationship Id="rId1" Type="http://schemas.openxmlformats.org/officeDocument/2006/relationships/customXml" Target="../customXml/item1.xml"/><Relationship Id="rId6" Type="http://schemas.openxmlformats.org/officeDocument/2006/relationships/hyperlink" Target="http://base.garant.ru/71971578/47a407443fc8fa26f0ef02a31e32f983/" TargetMode="External"/><Relationship Id="rId11" Type="http://schemas.openxmlformats.org/officeDocument/2006/relationships/hyperlink" Target="http://base.garant.ru/71971578/47a407443fc8fa26f0ef02a31e32f983/" TargetMode="External"/><Relationship Id="rId5" Type="http://schemas.openxmlformats.org/officeDocument/2006/relationships/webSettings" Target="webSettings.xml"/><Relationship Id="rId15" Type="http://schemas.openxmlformats.org/officeDocument/2006/relationships/hyperlink" Target="http://base.garant.ru/71971578/47a407443fc8fa26f0ef02a31e32f983/" TargetMode="External"/><Relationship Id="rId10" Type="http://schemas.openxmlformats.org/officeDocument/2006/relationships/hyperlink" Target="http://base.garant.ru/71481124/d26c42f63f1fb148e810c61f310c8e71/" TargetMode="External"/><Relationship Id="rId19" Type="http://schemas.openxmlformats.org/officeDocument/2006/relationships/hyperlink" Target="http://base.garant.ru/71971578/47a407443fc8fa26f0ef02a31e32f983/" TargetMode="External"/><Relationship Id="rId4" Type="http://schemas.openxmlformats.org/officeDocument/2006/relationships/settings" Target="settings.xml"/><Relationship Id="rId9" Type="http://schemas.openxmlformats.org/officeDocument/2006/relationships/hyperlink" Target="http://base.garant.ru/71971578/47a407443fc8fa26f0ef02a31e32f983/" TargetMode="External"/><Relationship Id="rId14" Type="http://schemas.openxmlformats.org/officeDocument/2006/relationships/hyperlink" Target="http://base.garant.ru/71481124/d26c42f63f1fb148e810c61f310c8e7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DEF9-91FD-460B-9635-1DAF68B0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Павлусики</dc:creator>
  <cp:keywords/>
  <dc:description/>
  <cp:lastModifiedBy>station</cp:lastModifiedBy>
  <cp:revision>46</cp:revision>
  <cp:lastPrinted>2019-11-29T03:16:00Z</cp:lastPrinted>
  <dcterms:created xsi:type="dcterms:W3CDTF">2019-10-30T12:24:00Z</dcterms:created>
  <dcterms:modified xsi:type="dcterms:W3CDTF">2019-12-04T07:08:00Z</dcterms:modified>
</cp:coreProperties>
</file>