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00" w:rsidRDefault="00FE3600" w:rsidP="00FE36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</w:t>
      </w:r>
    </w:p>
    <w:p w:rsidR="00FE3600" w:rsidRDefault="00FE3600" w:rsidP="00FE36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FE3600" w:rsidRDefault="00FE3600" w:rsidP="00FE3600">
      <w:pPr>
        <w:jc w:val="center"/>
        <w:rPr>
          <w:b/>
          <w:bCs/>
          <w:sz w:val="36"/>
          <w:szCs w:val="36"/>
        </w:rPr>
      </w:pPr>
    </w:p>
    <w:p w:rsidR="00FE3600" w:rsidRDefault="00FE3600" w:rsidP="00FE3600">
      <w:pPr>
        <w:pStyle w:val="2"/>
        <w:rPr>
          <w:bCs w:val="0"/>
          <w:sz w:val="44"/>
          <w:szCs w:val="44"/>
        </w:rPr>
      </w:pPr>
      <w:r w:rsidRPr="00C66FD1">
        <w:rPr>
          <w:bCs w:val="0"/>
          <w:sz w:val="44"/>
          <w:szCs w:val="44"/>
        </w:rPr>
        <w:t>ПОСТАНОВЛЕНИЕ</w:t>
      </w:r>
    </w:p>
    <w:p w:rsidR="000268F8" w:rsidRPr="000268F8" w:rsidRDefault="000268F8" w:rsidP="000268F8"/>
    <w:p w:rsidR="00E03AF4" w:rsidRDefault="00B6383F" w:rsidP="00E03A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 </w:t>
      </w:r>
      <w:r w:rsidR="00E03AF4">
        <w:rPr>
          <w:bCs/>
          <w:sz w:val="28"/>
          <w:szCs w:val="28"/>
        </w:rPr>
        <w:t>мая</w:t>
      </w:r>
      <w:r w:rsidR="000268F8">
        <w:rPr>
          <w:bCs/>
          <w:sz w:val="28"/>
          <w:szCs w:val="28"/>
        </w:rPr>
        <w:t xml:space="preserve"> 2020</w:t>
      </w:r>
      <w:r w:rsidR="00FE3600" w:rsidRPr="00342997">
        <w:rPr>
          <w:bCs/>
          <w:sz w:val="28"/>
          <w:szCs w:val="28"/>
        </w:rPr>
        <w:t xml:space="preserve"> года              </w:t>
      </w:r>
      <w:r w:rsidR="00FE3600">
        <w:rPr>
          <w:bCs/>
          <w:sz w:val="28"/>
          <w:szCs w:val="28"/>
        </w:rPr>
        <w:t xml:space="preserve">                    </w:t>
      </w:r>
      <w:r w:rsidR="00FE3600" w:rsidRPr="00342997">
        <w:rPr>
          <w:bCs/>
          <w:sz w:val="28"/>
          <w:szCs w:val="28"/>
        </w:rPr>
        <w:t xml:space="preserve">                          </w:t>
      </w:r>
      <w:r w:rsidR="00FE3600">
        <w:rPr>
          <w:bCs/>
          <w:sz w:val="28"/>
          <w:szCs w:val="28"/>
        </w:rPr>
        <w:t xml:space="preserve">              </w:t>
      </w:r>
      <w:r w:rsidR="000268F8">
        <w:rPr>
          <w:bCs/>
          <w:sz w:val="28"/>
          <w:szCs w:val="28"/>
        </w:rPr>
        <w:t xml:space="preserve">             </w:t>
      </w:r>
      <w:r w:rsidR="00FE360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FE36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FE3600" w:rsidRPr="0034299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347</w:t>
      </w:r>
    </w:p>
    <w:p w:rsidR="00FE3600" w:rsidRDefault="00FE3600" w:rsidP="00E03A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D2F92" w:rsidRDefault="00FE3600" w:rsidP="000268F8">
      <w:pPr>
        <w:jc w:val="center"/>
        <w:rPr>
          <w:bCs/>
          <w:sz w:val="28"/>
          <w:szCs w:val="28"/>
        </w:rPr>
      </w:pPr>
      <w:r w:rsidRPr="00C66FD1">
        <w:rPr>
          <w:bCs/>
          <w:sz w:val="28"/>
          <w:szCs w:val="28"/>
        </w:rPr>
        <w:t>г. Петровск-Забайкальский</w:t>
      </w:r>
    </w:p>
    <w:p w:rsidR="000268F8" w:rsidRPr="000268F8" w:rsidRDefault="000268F8" w:rsidP="000268F8">
      <w:pPr>
        <w:jc w:val="center"/>
        <w:rPr>
          <w:bCs/>
          <w:sz w:val="28"/>
          <w:szCs w:val="28"/>
        </w:rPr>
      </w:pPr>
    </w:p>
    <w:p w:rsidR="000268F8" w:rsidRPr="000268F8" w:rsidRDefault="007B6642" w:rsidP="00C0744C">
      <w:pPr>
        <w:pStyle w:val="ConsPlusTitle"/>
        <w:widowControl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</w:t>
      </w:r>
      <w:r w:rsidRPr="00996A6B">
        <w:rPr>
          <w:rFonts w:ascii="Times New Roman" w:hAnsi="Times New Roman" w:cs="Times New Roman"/>
          <w:bCs w:val="0"/>
          <w:sz w:val="28"/>
          <w:szCs w:val="28"/>
        </w:rPr>
        <w:t xml:space="preserve">услуги </w:t>
      </w:r>
      <w:r w:rsidR="00E03AF4" w:rsidRPr="00996A6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12128A" w:rsidRPr="0012128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03AF4" w:rsidRPr="00996A6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8D2F92" w:rsidRPr="004C606C" w:rsidRDefault="008D2F92" w:rsidP="00996A6B">
      <w:pPr>
        <w:autoSpaceDE w:val="0"/>
        <w:autoSpaceDN w:val="0"/>
        <w:adjustRightInd w:val="0"/>
        <w:ind w:right="-2" w:firstLine="567"/>
        <w:contextualSpacing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соответствии с Федеральным </w:t>
      </w:r>
      <w:hyperlink r:id="rId8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9736EE">
        <w:rPr>
          <w:sz w:val="28"/>
          <w:szCs w:val="28"/>
        </w:rPr>
        <w:t xml:space="preserve"> статьями 8, 55</w:t>
      </w:r>
      <w:r w:rsidR="00996A6B">
        <w:rPr>
          <w:sz w:val="28"/>
          <w:szCs w:val="28"/>
        </w:rPr>
        <w:t xml:space="preserve"> </w:t>
      </w:r>
      <w:r w:rsidR="00546292">
        <w:rPr>
          <w:sz w:val="28"/>
          <w:szCs w:val="28"/>
        </w:rPr>
        <w:t>Градостроительного кодекса Российской Федерации,</w:t>
      </w:r>
      <w:r w:rsidRPr="004C606C">
        <w:rPr>
          <w:sz w:val="28"/>
          <w:szCs w:val="28"/>
        </w:rPr>
        <w:t xml:space="preserve"> </w:t>
      </w:r>
      <w:hyperlink r:id="rId9" w:history="1">
        <w:r w:rsidR="00FE3600" w:rsidRPr="00C25D36">
          <w:rPr>
            <w:sz w:val="28"/>
            <w:szCs w:val="28"/>
          </w:rPr>
          <w:t>постановлением</w:t>
        </w:r>
      </w:hyperlink>
      <w:r w:rsidR="00FE3600" w:rsidRPr="00C25D36">
        <w:rPr>
          <w:sz w:val="28"/>
          <w:szCs w:val="28"/>
        </w:rPr>
        <w:t xml:space="preserve"> </w:t>
      </w:r>
      <w:r w:rsidR="00FE3600">
        <w:rPr>
          <w:sz w:val="28"/>
          <w:szCs w:val="28"/>
        </w:rPr>
        <w:t>А</w:t>
      </w:r>
      <w:r w:rsidR="00FE3600" w:rsidRPr="00C25D36">
        <w:rPr>
          <w:sz w:val="28"/>
          <w:szCs w:val="28"/>
        </w:rPr>
        <w:t xml:space="preserve">дминистрации </w:t>
      </w:r>
      <w:r w:rsidR="00FE3600">
        <w:rPr>
          <w:sz w:val="28"/>
          <w:szCs w:val="28"/>
        </w:rPr>
        <w:t xml:space="preserve">муниципального района «Петровск-Забайкальский район»  </w:t>
      </w:r>
      <w:r w:rsidR="00FE3600" w:rsidRPr="00691028">
        <w:rPr>
          <w:sz w:val="28"/>
          <w:szCs w:val="28"/>
        </w:rPr>
        <w:t>от 28 марта 2011 года № 110 «Об утверждении Порядка разработки и утверждения административных регламентов оказания муниципальных услуг на территории муниципального района «Петровск-Забайкальский район»</w:t>
      </w:r>
      <w:r w:rsidR="00FE3600">
        <w:rPr>
          <w:sz w:val="28"/>
          <w:szCs w:val="28"/>
        </w:rPr>
        <w:t>,</w:t>
      </w:r>
      <w:r w:rsidR="00FE3600" w:rsidRPr="00470F10">
        <w:rPr>
          <w:sz w:val="28"/>
          <w:szCs w:val="28"/>
        </w:rPr>
        <w:t xml:space="preserve"> </w:t>
      </w:r>
      <w:r w:rsidR="000268F8">
        <w:rPr>
          <w:sz w:val="28"/>
          <w:szCs w:val="28"/>
        </w:rPr>
        <w:t>а</w:t>
      </w:r>
      <w:r w:rsidR="00FE3600" w:rsidRPr="00691028">
        <w:rPr>
          <w:sz w:val="28"/>
          <w:szCs w:val="28"/>
        </w:rPr>
        <w:t>дминистрация</w:t>
      </w:r>
      <w:r w:rsidR="00FE3600">
        <w:rPr>
          <w:sz w:val="28"/>
          <w:szCs w:val="28"/>
        </w:rPr>
        <w:t xml:space="preserve"> муниципального района «Петровск-Забайкальский район» </w:t>
      </w:r>
      <w:r w:rsidR="00FE3600" w:rsidRPr="0014088D">
        <w:rPr>
          <w:b/>
          <w:sz w:val="28"/>
          <w:szCs w:val="28"/>
        </w:rPr>
        <w:t>п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о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с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т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а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н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о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в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л</w:t>
      </w:r>
      <w:r w:rsidR="00FE3600">
        <w:rPr>
          <w:b/>
          <w:sz w:val="28"/>
          <w:szCs w:val="28"/>
        </w:rPr>
        <w:t xml:space="preserve"> </w:t>
      </w:r>
      <w:r w:rsidR="00FE3600" w:rsidRPr="0014088D">
        <w:rPr>
          <w:b/>
          <w:sz w:val="28"/>
          <w:szCs w:val="28"/>
        </w:rPr>
        <w:t>я</w:t>
      </w:r>
      <w:r w:rsidR="00FE3600">
        <w:rPr>
          <w:b/>
          <w:sz w:val="28"/>
          <w:szCs w:val="28"/>
        </w:rPr>
        <w:t xml:space="preserve"> е т</w:t>
      </w:r>
      <w:r w:rsidR="00FE3600" w:rsidRPr="0014088D">
        <w:rPr>
          <w:b/>
          <w:sz w:val="28"/>
          <w:szCs w:val="28"/>
        </w:rPr>
        <w:t>:</w:t>
      </w:r>
    </w:p>
    <w:p w:rsidR="008D2F92" w:rsidRPr="0012128A" w:rsidRDefault="008D2F92" w:rsidP="004C1B31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1F68B2">
        <w:rPr>
          <w:rFonts w:ascii="Times New Roman" w:hAnsi="Times New Roman" w:cs="Times New Roman"/>
          <w:sz w:val="28"/>
          <w:szCs w:val="28"/>
        </w:rPr>
        <w:t>«</w:t>
      </w:r>
      <w:r w:rsidR="0012128A" w:rsidRPr="0012128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2128A">
        <w:rPr>
          <w:rFonts w:ascii="Times New Roman" w:hAnsi="Times New Roman" w:cs="Times New Roman"/>
          <w:sz w:val="28"/>
          <w:szCs w:val="28"/>
        </w:rPr>
        <w:t>».</w:t>
      </w:r>
    </w:p>
    <w:p w:rsidR="00FE3600" w:rsidRPr="00FE3600" w:rsidRDefault="00FE3600" w:rsidP="00FE36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6A6B">
        <w:rPr>
          <w:sz w:val="28"/>
          <w:szCs w:val="28"/>
        </w:rPr>
        <w:t>2</w:t>
      </w:r>
      <w:r w:rsidRPr="00FE3600">
        <w:rPr>
          <w:sz w:val="28"/>
          <w:szCs w:val="28"/>
        </w:rPr>
        <w:t>.Настоящее постановление опубликовать на информационном стенде муниципального района «Петровск-Забайкальский район» по адресу: Забайкальский край, г.Петровск-Забайкальский, ул.Горбачевского, д.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C0744C" w:rsidRDefault="00FE3600" w:rsidP="00C07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96A6B">
        <w:rPr>
          <w:color w:val="000000"/>
          <w:sz w:val="28"/>
          <w:szCs w:val="28"/>
        </w:rPr>
        <w:t>3</w:t>
      </w:r>
      <w:r w:rsidRPr="00FE3600">
        <w:rPr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C0744C" w:rsidRDefault="00C0744C" w:rsidP="00C07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383F" w:rsidRDefault="00B6383F" w:rsidP="00C07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744C" w:rsidRPr="00C0744C" w:rsidRDefault="00B6383F" w:rsidP="00C07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обязанности</w:t>
      </w:r>
    </w:p>
    <w:p w:rsidR="00B60782" w:rsidRDefault="00B6383F" w:rsidP="00B638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3600" w:rsidRPr="00F86799">
        <w:rPr>
          <w:sz w:val="28"/>
          <w:szCs w:val="28"/>
        </w:rPr>
        <w:t>лав</w:t>
      </w:r>
      <w:r w:rsidR="00C4132F">
        <w:rPr>
          <w:sz w:val="28"/>
          <w:szCs w:val="28"/>
        </w:rPr>
        <w:t>ы</w:t>
      </w:r>
      <w:r w:rsidR="00FE3600" w:rsidRPr="00F86799">
        <w:rPr>
          <w:sz w:val="28"/>
          <w:szCs w:val="28"/>
        </w:rPr>
        <w:t xml:space="preserve"> </w:t>
      </w:r>
      <w:r w:rsidR="00FE3600">
        <w:rPr>
          <w:sz w:val="28"/>
          <w:szCs w:val="28"/>
        </w:rPr>
        <w:t>муниципального</w:t>
      </w:r>
      <w:r w:rsidR="00FE3600" w:rsidRPr="00F86799">
        <w:rPr>
          <w:sz w:val="28"/>
          <w:szCs w:val="28"/>
        </w:rPr>
        <w:t xml:space="preserve"> района</w:t>
      </w:r>
      <w:r w:rsidR="00FE3600">
        <w:rPr>
          <w:sz w:val="28"/>
          <w:szCs w:val="28"/>
        </w:rPr>
        <w:tab/>
      </w:r>
      <w:r w:rsidR="00FE3600">
        <w:rPr>
          <w:sz w:val="28"/>
          <w:szCs w:val="28"/>
        </w:rPr>
        <w:tab/>
      </w:r>
      <w:r w:rsidR="00996A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Н.В.Горюнов</w:t>
      </w:r>
    </w:p>
    <w:p w:rsidR="00C27C21" w:rsidRDefault="00C27C21" w:rsidP="00FE3600">
      <w:pPr>
        <w:pStyle w:val="ConsPlusTitle"/>
        <w:widowControl/>
        <w:ind w:firstLine="567"/>
        <w:jc w:val="both"/>
        <w:rPr>
          <w:sz w:val="28"/>
          <w:szCs w:val="28"/>
        </w:rPr>
      </w:pPr>
    </w:p>
    <w:p w:rsidR="00FE3600" w:rsidRPr="00C7604B" w:rsidRDefault="00FE3600" w:rsidP="00FE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7604B">
        <w:rPr>
          <w:sz w:val="28"/>
          <w:szCs w:val="28"/>
        </w:rPr>
        <w:t>УТВЕРЖДЕН</w:t>
      </w:r>
    </w:p>
    <w:p w:rsidR="00FE3600" w:rsidRPr="00C7604B" w:rsidRDefault="000268F8" w:rsidP="00FE360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E360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="00FE3600" w:rsidRPr="00C7604B">
        <w:rPr>
          <w:sz w:val="28"/>
          <w:szCs w:val="28"/>
        </w:rPr>
        <w:t>дминистрации</w:t>
      </w:r>
    </w:p>
    <w:p w:rsidR="00FE3600" w:rsidRDefault="00FE3600" w:rsidP="00FE360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муниципального района </w:t>
      </w:r>
    </w:p>
    <w:p w:rsidR="00FE3600" w:rsidRDefault="00FE3600" w:rsidP="00FE360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«Петровск-Забайкальский район» </w:t>
      </w:r>
    </w:p>
    <w:p w:rsidR="00FE3600" w:rsidRPr="00C7604B" w:rsidRDefault="00FE3600" w:rsidP="00FE360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604B">
        <w:rPr>
          <w:sz w:val="28"/>
          <w:szCs w:val="28"/>
        </w:rPr>
        <w:t xml:space="preserve">от </w:t>
      </w:r>
      <w:r w:rsidR="00B6383F">
        <w:rPr>
          <w:sz w:val="28"/>
          <w:szCs w:val="28"/>
        </w:rPr>
        <w:t>19</w:t>
      </w:r>
      <w:r w:rsidR="00C27C21">
        <w:rPr>
          <w:sz w:val="28"/>
          <w:szCs w:val="28"/>
        </w:rPr>
        <w:t xml:space="preserve"> мая</w:t>
      </w:r>
      <w:r w:rsidR="000268F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Pr="00C7604B">
        <w:rPr>
          <w:sz w:val="28"/>
          <w:szCs w:val="28"/>
        </w:rPr>
        <w:t>г. №</w:t>
      </w:r>
      <w:r w:rsidR="000268F8">
        <w:rPr>
          <w:sz w:val="28"/>
          <w:szCs w:val="28"/>
        </w:rPr>
        <w:t xml:space="preserve"> </w:t>
      </w:r>
      <w:r w:rsidR="00B6383F">
        <w:rPr>
          <w:sz w:val="28"/>
          <w:szCs w:val="28"/>
        </w:rPr>
        <w:t>347</w:t>
      </w:r>
    </w:p>
    <w:p w:rsidR="008D2F92" w:rsidRPr="004C606C" w:rsidRDefault="008D2F92" w:rsidP="004C1B3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2F92" w:rsidRPr="004C606C" w:rsidRDefault="008D2F92" w:rsidP="004C1B31">
      <w:pPr>
        <w:pStyle w:val="2"/>
        <w:ind w:firstLine="567"/>
        <w:rPr>
          <w:color w:val="auto"/>
          <w:sz w:val="32"/>
          <w:szCs w:val="32"/>
        </w:rPr>
      </w:pPr>
    </w:p>
    <w:p w:rsidR="0064499D" w:rsidRPr="004C606C" w:rsidRDefault="00B60782" w:rsidP="00C27C21">
      <w:pPr>
        <w:pStyle w:val="ConsPlusTitle"/>
        <w:widowControl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 w:rsidRPr="009736EE">
        <w:rPr>
          <w:rFonts w:ascii="Times New Roman" w:hAnsi="Times New Roman" w:cs="Times New Roman"/>
          <w:bCs w:val="0"/>
          <w:sz w:val="28"/>
          <w:szCs w:val="28"/>
        </w:rPr>
        <w:t>«</w:t>
      </w:r>
      <w:r w:rsidR="009736EE" w:rsidRPr="009736EE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36EE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64668" w:rsidRDefault="00464668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121134546"/>
    </w:p>
    <w:p w:rsidR="00B60782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A1621" w:rsidRPr="004C606C" w:rsidRDefault="0064499D" w:rsidP="004C1B31">
      <w:pPr>
        <w:pStyle w:val="ConsPlusTitle"/>
        <w:widowControl/>
        <w:numPr>
          <w:ilvl w:val="0"/>
          <w:numId w:val="1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6985" w:rsidRPr="004C606C" w:rsidRDefault="00576985" w:rsidP="004C1B31">
      <w:pPr>
        <w:ind w:firstLine="567"/>
        <w:rPr>
          <w:b/>
        </w:rPr>
      </w:pPr>
    </w:p>
    <w:p w:rsidR="00576985" w:rsidRPr="00C27C21" w:rsidRDefault="00FC036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>1.</w:t>
      </w:r>
      <w:r w:rsidR="0052490B" w:rsidRPr="00C422D8">
        <w:rPr>
          <w:rFonts w:ascii="Times New Roman" w:hAnsi="Times New Roman" w:cs="Times New Roman"/>
          <w:sz w:val="28"/>
          <w:szCs w:val="28"/>
        </w:rPr>
        <w:t xml:space="preserve"> 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0782" w:rsidRPr="00B60782">
        <w:rPr>
          <w:rFonts w:ascii="Times New Roman" w:hAnsi="Times New Roman" w:cs="Times New Roman"/>
          <w:sz w:val="28"/>
          <w:szCs w:val="28"/>
        </w:rPr>
        <w:t>«</w:t>
      </w:r>
      <w:r w:rsidR="00005FA9" w:rsidRPr="00005FA9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60782" w:rsidRPr="00005FA9">
        <w:rPr>
          <w:rFonts w:ascii="Times New Roman" w:hAnsi="Times New Roman" w:cs="Times New Roman"/>
          <w:i/>
          <w:sz w:val="28"/>
          <w:szCs w:val="28"/>
        </w:rPr>
        <w:t>»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0782">
        <w:rPr>
          <w:rFonts w:ascii="Times New Roman" w:hAnsi="Times New Roman" w:cs="Times New Roman"/>
          <w:sz w:val="28"/>
          <w:szCs w:val="28"/>
        </w:rPr>
        <w:t xml:space="preserve"> -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</w:t>
      </w:r>
      <w:r w:rsidR="00C27C21" w:rsidRPr="00C27C21">
        <w:rPr>
          <w:rFonts w:ascii="Times New Roman" w:hAnsi="Times New Roman" w:cs="Times New Roman"/>
          <w:sz w:val="28"/>
          <w:szCs w:val="28"/>
        </w:rPr>
        <w:t>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B60782" w:rsidRPr="00C27C21">
        <w:rPr>
          <w:rFonts w:ascii="Times New Roman" w:hAnsi="Times New Roman" w:cs="Times New Roman"/>
          <w:sz w:val="28"/>
          <w:szCs w:val="28"/>
        </w:rPr>
        <w:t>.</w:t>
      </w:r>
    </w:p>
    <w:p w:rsidR="00576985" w:rsidRPr="00C422D8" w:rsidRDefault="00C27C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="00576985" w:rsidRPr="00C422D8">
        <w:rPr>
          <w:b w:val="0"/>
          <w:color w:val="auto"/>
          <w:sz w:val="28"/>
          <w:szCs w:val="28"/>
        </w:rPr>
        <w:t xml:space="preserve">. Заявителями на предоставление муниципальной услуги являются </w:t>
      </w:r>
      <w:r w:rsidR="00A45B26" w:rsidRPr="00C422D8">
        <w:rPr>
          <w:b w:val="0"/>
          <w:color w:val="auto"/>
          <w:sz w:val="28"/>
          <w:szCs w:val="28"/>
        </w:rPr>
        <w:t xml:space="preserve"> физические и </w:t>
      </w:r>
      <w:r w:rsidR="00576985" w:rsidRPr="00C422D8">
        <w:rPr>
          <w:b w:val="0"/>
          <w:color w:val="auto"/>
          <w:sz w:val="28"/>
          <w:szCs w:val="28"/>
        </w:rPr>
        <w:t xml:space="preserve"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="00576985" w:rsidRPr="00C422D8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E971AD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985" w:rsidRPr="00C422D8">
        <w:rPr>
          <w:sz w:val="28"/>
          <w:szCs w:val="28"/>
        </w:rPr>
        <w:t xml:space="preserve">. </w:t>
      </w:r>
      <w:r w:rsidR="00E971AD" w:rsidRPr="00C422D8">
        <w:rPr>
          <w:sz w:val="28"/>
          <w:szCs w:val="28"/>
        </w:rPr>
        <w:t>За предоставлением муниципальной услуги от имени</w:t>
      </w:r>
      <w:r w:rsidR="00E971AD">
        <w:rPr>
          <w:sz w:val="28"/>
          <w:szCs w:val="28"/>
        </w:rPr>
        <w:t xml:space="preserve"> физического лица может обратиться его уполномоченный представитель, действующий на основании доверенности.</w:t>
      </w:r>
    </w:p>
    <w:p w:rsidR="00576985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За предоставлением </w:t>
      </w:r>
      <w:r w:rsidR="0059520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B26" w:rsidRPr="00C422D8">
        <w:rPr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FE3600" w:rsidRDefault="00FE3600" w:rsidP="00FE3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 месту нахождения специалиста структурного подразделения </w:t>
      </w:r>
      <w:r w:rsidR="000268F8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в функции которого входит предоставление муниципальной услуги  (далее Исполнитель) по адресу: г. Петровск-Забайкальский, ул. Горбачевского, 19, кабинет №2;</w:t>
      </w:r>
    </w:p>
    <w:p w:rsidR="00FE3600" w:rsidRDefault="00FE3600" w:rsidP="00FE3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телефонам: 8 (30236) 2-17-66;</w:t>
      </w:r>
    </w:p>
    <w:p w:rsidR="00FE3600" w:rsidRDefault="00FE3600" w:rsidP="00FE3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путем письменного обращения по адресу: 673009, г. Петровск-Забайкальский, ул. Горбачевского, 19;</w:t>
      </w:r>
    </w:p>
    <w:p w:rsidR="00FE3600" w:rsidRPr="00CE4136" w:rsidRDefault="00FE3600" w:rsidP="00FE3600">
      <w:pPr>
        <w:ind w:firstLine="851"/>
        <w:jc w:val="both"/>
        <w:rPr>
          <w:color w:val="000000"/>
          <w:sz w:val="28"/>
          <w:szCs w:val="28"/>
        </w:rPr>
      </w:pPr>
      <w:r w:rsidRPr="00CE4136">
        <w:rPr>
          <w:color w:val="000000"/>
          <w:sz w:val="28"/>
          <w:szCs w:val="28"/>
        </w:rPr>
        <w:t xml:space="preserve">4) посредством обращения по электронной почте: </w:t>
      </w:r>
      <w:r w:rsidRPr="00CE4136">
        <w:rPr>
          <w:color w:val="000000"/>
          <w:sz w:val="28"/>
          <w:szCs w:val="28"/>
          <w:u w:val="single"/>
          <w:lang w:val="en-US"/>
        </w:rPr>
        <w:t>pochta</w:t>
      </w:r>
      <w:r w:rsidRPr="00CE4136">
        <w:rPr>
          <w:color w:val="000000"/>
          <w:sz w:val="28"/>
          <w:szCs w:val="28"/>
          <w:u w:val="single"/>
        </w:rPr>
        <w:t>@</w:t>
      </w:r>
      <w:r w:rsidRPr="00CE4136">
        <w:rPr>
          <w:color w:val="000000"/>
          <w:sz w:val="28"/>
          <w:szCs w:val="28"/>
          <w:u w:val="single"/>
          <w:lang w:val="en-US"/>
        </w:rPr>
        <w:t>petrzab</w:t>
      </w:r>
      <w:r w:rsidRPr="00CE4136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е-</w:t>
      </w:r>
      <w:r>
        <w:rPr>
          <w:color w:val="000000"/>
          <w:sz w:val="28"/>
          <w:szCs w:val="28"/>
          <w:u w:val="single"/>
          <w:lang w:val="en-US"/>
        </w:rPr>
        <w:t>zab</w:t>
      </w:r>
      <w:r w:rsidRPr="006800EC">
        <w:rPr>
          <w:color w:val="000000"/>
          <w:sz w:val="28"/>
          <w:szCs w:val="28"/>
          <w:u w:val="single"/>
        </w:rPr>
        <w:t>.</w:t>
      </w:r>
      <w:r w:rsidRPr="00CE4136">
        <w:rPr>
          <w:color w:val="000000"/>
          <w:sz w:val="28"/>
          <w:szCs w:val="28"/>
          <w:u w:val="single"/>
          <w:lang w:val="en-US"/>
        </w:rPr>
        <w:t>ru</w:t>
      </w:r>
      <w:r w:rsidRPr="00CE4136">
        <w:rPr>
          <w:color w:val="000000"/>
          <w:sz w:val="28"/>
          <w:szCs w:val="28"/>
        </w:rPr>
        <w:t>;</w:t>
      </w:r>
    </w:p>
    <w:p w:rsidR="00FE3600" w:rsidRPr="00FE3600" w:rsidRDefault="00FE3600" w:rsidP="00FE3600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600">
        <w:rPr>
          <w:rFonts w:ascii="Times New Roman" w:hAnsi="Times New Roman" w:cs="Times New Roman"/>
          <w:color w:val="000000"/>
          <w:sz w:val="28"/>
          <w:szCs w:val="28"/>
        </w:rPr>
        <w:t xml:space="preserve">5) информационно-телекоммуникационной сети Интернет на сайте </w:t>
      </w:r>
      <w:hyperlink r:id="rId11" w:history="1">
        <w:r w:rsidRPr="00FE3600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FE3600">
          <w:rPr>
            <w:rStyle w:val="ae"/>
            <w:rFonts w:ascii="Times New Roman" w:hAnsi="Times New Roman"/>
            <w:color w:val="000000"/>
            <w:sz w:val="28"/>
            <w:szCs w:val="28"/>
          </w:rPr>
          <w:t>://петровзаб.забайкальский</w:t>
        </w:r>
      </w:hyperlink>
      <w:r w:rsidRPr="00FE3600">
        <w:rPr>
          <w:rFonts w:ascii="Times New Roman" w:hAnsi="Times New Roman" w:cs="Times New Roman"/>
          <w:color w:val="000000"/>
          <w:sz w:val="28"/>
          <w:szCs w:val="28"/>
          <w:u w:val="single"/>
        </w:rPr>
        <w:t>край.РФ</w:t>
      </w:r>
      <w:r w:rsidRPr="00FE360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E3600">
        <w:rPr>
          <w:rFonts w:ascii="Times New Roman" w:hAnsi="Times New Roman" w:cs="Times New Roman"/>
          <w:sz w:val="28"/>
          <w:szCs w:val="28"/>
        </w:rPr>
        <w:t>на Едином портале государственных услуг и функций (ЕПГУ)</w:t>
      </w:r>
      <w:r w:rsidRPr="00FE360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E3600">
        <w:rPr>
          <w:rFonts w:ascii="Times New Roman" w:hAnsi="Times New Roman" w:cs="Times New Roman"/>
          <w:sz w:val="28"/>
          <w:szCs w:val="28"/>
        </w:rPr>
        <w:t>://</w:t>
      </w:r>
      <w:r w:rsidRPr="00FE36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3600">
        <w:rPr>
          <w:rFonts w:ascii="Times New Roman" w:hAnsi="Times New Roman" w:cs="Times New Roman"/>
          <w:sz w:val="28"/>
          <w:szCs w:val="28"/>
        </w:rPr>
        <w:t>.</w:t>
      </w:r>
      <w:r w:rsidRPr="00FE3600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FE3600">
        <w:rPr>
          <w:rFonts w:ascii="Times New Roman" w:hAnsi="Times New Roman" w:cs="Times New Roman"/>
          <w:sz w:val="28"/>
          <w:szCs w:val="28"/>
        </w:rPr>
        <w:t>.</w:t>
      </w:r>
      <w:r w:rsidRPr="00FE36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E36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3600" w:rsidRPr="00FE3600" w:rsidRDefault="00FE3600" w:rsidP="00FE3600">
      <w:pPr>
        <w:ind w:firstLine="567"/>
        <w:jc w:val="both"/>
        <w:rPr>
          <w:sz w:val="28"/>
          <w:szCs w:val="28"/>
        </w:rPr>
      </w:pPr>
      <w:r w:rsidRPr="00FE3600">
        <w:rPr>
          <w:sz w:val="28"/>
          <w:szCs w:val="28"/>
        </w:rPr>
        <w:t>6) из информационного стенда, оборудованного возле кабинета Исполнителя.</w:t>
      </w:r>
    </w:p>
    <w:p w:rsidR="00FE3600" w:rsidRPr="00FE3600" w:rsidRDefault="00FE3600" w:rsidP="00FE3600">
      <w:pPr>
        <w:ind w:firstLine="567"/>
        <w:jc w:val="both"/>
        <w:rPr>
          <w:sz w:val="28"/>
          <w:szCs w:val="28"/>
        </w:rPr>
      </w:pPr>
      <w:r w:rsidRPr="00FE3600">
        <w:rPr>
          <w:sz w:val="28"/>
          <w:szCs w:val="28"/>
        </w:rPr>
        <w:t>7) 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(далее- филиал КГАУ «МФЦ»).</w:t>
      </w:r>
    </w:p>
    <w:p w:rsidR="00FE3600" w:rsidRPr="00FE3600" w:rsidRDefault="00FE3600" w:rsidP="00FE3600">
      <w:pPr>
        <w:ind w:firstLine="567"/>
        <w:jc w:val="both"/>
        <w:rPr>
          <w:sz w:val="28"/>
          <w:szCs w:val="28"/>
        </w:rPr>
      </w:pPr>
      <w:r w:rsidRPr="00FE3600">
        <w:rPr>
          <w:sz w:val="28"/>
          <w:szCs w:val="28"/>
        </w:rPr>
        <w:t xml:space="preserve">8) в информационно-телекоммуникационной сети «Интернет» на официальном сайте КГАУ «МФЦ»: </w:t>
      </w:r>
      <w:hyperlink r:id="rId12" w:history="1">
        <w:r w:rsidRPr="00FE3600">
          <w:rPr>
            <w:rStyle w:val="ae"/>
            <w:sz w:val="28"/>
            <w:szCs w:val="28"/>
            <w:lang w:val="en-US"/>
          </w:rPr>
          <w:t>http</w:t>
        </w:r>
        <w:r w:rsidRPr="00FE3600">
          <w:rPr>
            <w:rStyle w:val="ae"/>
            <w:sz w:val="28"/>
            <w:szCs w:val="28"/>
          </w:rPr>
          <w:t>://</w:t>
        </w:r>
        <w:r w:rsidRPr="00FE3600">
          <w:rPr>
            <w:rStyle w:val="ae"/>
            <w:sz w:val="28"/>
            <w:szCs w:val="28"/>
            <w:lang w:val="en-US"/>
          </w:rPr>
          <w:t>www</w:t>
        </w:r>
        <w:r w:rsidRPr="00FE3600">
          <w:rPr>
            <w:rStyle w:val="ae"/>
            <w:sz w:val="28"/>
            <w:szCs w:val="28"/>
          </w:rPr>
          <w:t>.</w:t>
        </w:r>
        <w:r w:rsidRPr="00FE3600">
          <w:rPr>
            <w:rStyle w:val="ae"/>
            <w:sz w:val="28"/>
            <w:szCs w:val="28"/>
            <w:lang w:val="en-US"/>
          </w:rPr>
          <w:t>mfc</w:t>
        </w:r>
        <w:r w:rsidRPr="00FE3600">
          <w:rPr>
            <w:rStyle w:val="ae"/>
            <w:sz w:val="28"/>
            <w:szCs w:val="28"/>
          </w:rPr>
          <w:t>-</w:t>
        </w:r>
        <w:r w:rsidRPr="00FE3600">
          <w:rPr>
            <w:rStyle w:val="ae"/>
            <w:sz w:val="28"/>
            <w:szCs w:val="28"/>
            <w:lang w:val="en-US"/>
          </w:rPr>
          <w:t>chita</w:t>
        </w:r>
        <w:r w:rsidRPr="00FE3600">
          <w:rPr>
            <w:rStyle w:val="ae"/>
            <w:sz w:val="28"/>
            <w:szCs w:val="28"/>
          </w:rPr>
          <w:t>.</w:t>
        </w:r>
        <w:r w:rsidRPr="00FE3600">
          <w:rPr>
            <w:rStyle w:val="ae"/>
            <w:sz w:val="28"/>
            <w:szCs w:val="28"/>
            <w:lang w:val="en-US"/>
          </w:rPr>
          <w:t>ru</w:t>
        </w:r>
      </w:hyperlink>
      <w:r w:rsidRPr="00FE3600">
        <w:rPr>
          <w:sz w:val="28"/>
          <w:szCs w:val="28"/>
        </w:rPr>
        <w:t>.</w:t>
      </w:r>
    </w:p>
    <w:p w:rsidR="00FE3600" w:rsidRPr="00FE3600" w:rsidRDefault="00FE3600" w:rsidP="00FE3600">
      <w:pPr>
        <w:ind w:firstLine="567"/>
        <w:jc w:val="both"/>
        <w:rPr>
          <w:sz w:val="28"/>
          <w:szCs w:val="28"/>
        </w:rPr>
      </w:pPr>
      <w:r w:rsidRPr="00FE3600">
        <w:rPr>
          <w:sz w:val="28"/>
          <w:szCs w:val="28"/>
        </w:rPr>
        <w:t xml:space="preserve">9) посредством обращения в филиал КГАУ «МФЦ» по электронной почте : </w:t>
      </w:r>
      <w:r w:rsidRPr="00FE3600">
        <w:rPr>
          <w:sz w:val="28"/>
          <w:szCs w:val="28"/>
          <w:lang w:val="en-US"/>
        </w:rPr>
        <w:t>info</w:t>
      </w:r>
      <w:r w:rsidRPr="00FE3600">
        <w:rPr>
          <w:sz w:val="28"/>
          <w:szCs w:val="28"/>
        </w:rPr>
        <w:t>@</w:t>
      </w:r>
      <w:r w:rsidRPr="00FE3600">
        <w:rPr>
          <w:sz w:val="28"/>
          <w:szCs w:val="28"/>
          <w:lang w:val="en-US"/>
        </w:rPr>
        <w:t>mfc</w:t>
      </w:r>
      <w:r w:rsidRPr="00FE3600">
        <w:rPr>
          <w:sz w:val="28"/>
          <w:szCs w:val="28"/>
        </w:rPr>
        <w:t>-</w:t>
      </w:r>
      <w:r w:rsidRPr="00FE3600">
        <w:rPr>
          <w:sz w:val="28"/>
          <w:szCs w:val="28"/>
          <w:lang w:val="en-US"/>
        </w:rPr>
        <w:t>chita</w:t>
      </w:r>
      <w:r w:rsidRPr="00FE3600">
        <w:rPr>
          <w:sz w:val="28"/>
          <w:szCs w:val="28"/>
        </w:rPr>
        <w:t>.</w:t>
      </w:r>
      <w:r w:rsidRPr="00FE3600">
        <w:rPr>
          <w:sz w:val="28"/>
          <w:szCs w:val="28"/>
          <w:lang w:val="en-US"/>
        </w:rPr>
        <w:t>ru</w:t>
      </w:r>
      <w:r w:rsidRPr="00FE3600">
        <w:rPr>
          <w:sz w:val="28"/>
          <w:szCs w:val="28"/>
        </w:rPr>
        <w:t>.</w:t>
      </w:r>
    </w:p>
    <w:p w:rsidR="00FE3600" w:rsidRPr="00C25D36" w:rsidRDefault="00C27C21" w:rsidP="00FE3600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B26" w:rsidRPr="000268F8">
        <w:rPr>
          <w:rFonts w:ascii="Times New Roman" w:hAnsi="Times New Roman" w:cs="Times New Roman"/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</w:t>
      </w:r>
      <w:r w:rsidR="00FE3600" w:rsidRPr="00C25D36">
        <w:rPr>
          <w:rFonts w:ascii="Times New Roman" w:hAnsi="Times New Roman" w:cs="Times New Roman"/>
          <w:sz w:val="28"/>
          <w:szCs w:val="28"/>
        </w:rPr>
        <w:t>Администрация и КГАУ «МФЦ Забайкальского края» обеспечивают размещение и актуализацию справочной информации:</w:t>
      </w:r>
    </w:p>
    <w:p w:rsidR="00FE3600" w:rsidRDefault="00FE3600" w:rsidP="00FE3600">
      <w:pPr>
        <w:ind w:firstLine="567"/>
        <w:jc w:val="both"/>
        <w:rPr>
          <w:i/>
          <w:sz w:val="28"/>
          <w:szCs w:val="28"/>
        </w:rPr>
      </w:pPr>
      <w:r w:rsidRPr="00C25D3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График работы структурного подразделения </w:t>
      </w:r>
      <w:r w:rsidR="000268F8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района:</w:t>
      </w:r>
    </w:p>
    <w:p w:rsidR="00FE3600" w:rsidRDefault="00FE3600" w:rsidP="00FE360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Понедельник-пятница с 8-00 до 17-15, перерыв на обед с 13-00 до 14-00.</w:t>
      </w:r>
    </w:p>
    <w:p w:rsidR="00FE3600" w:rsidRPr="00780C60" w:rsidRDefault="00FE3600" w:rsidP="00FE3600">
      <w:pPr>
        <w:ind w:firstLine="567"/>
        <w:jc w:val="both"/>
        <w:rPr>
          <w:sz w:val="28"/>
          <w:szCs w:val="28"/>
        </w:rPr>
      </w:pPr>
      <w:r w:rsidRPr="00780C60">
        <w:rPr>
          <w:sz w:val="28"/>
          <w:szCs w:val="28"/>
        </w:rPr>
        <w:t>График приема граждан:</w:t>
      </w:r>
    </w:p>
    <w:p w:rsidR="00FE3600" w:rsidRPr="00305E72" w:rsidRDefault="00FE3600" w:rsidP="00FE360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Понедельник - с 8-30 до 13-00, вторник, среда – с 8-30 до 16-30, четверг – не приёмный день, пятница -  с 8-30 до 15-30, перерыв на обед с 13-00 до 14-00 .</w:t>
      </w:r>
    </w:p>
    <w:p w:rsidR="00FE3600" w:rsidRPr="00C25D36" w:rsidRDefault="00FE3600" w:rsidP="00FE3600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 xml:space="preserve">б) справочные телефоны </w:t>
      </w:r>
      <w:r w:rsidRPr="00305E72">
        <w:rPr>
          <w:rFonts w:ascii="Times New Roman" w:hAnsi="Times New Roman" w:cs="Times New Roman"/>
          <w:sz w:val="28"/>
          <w:szCs w:val="28"/>
        </w:rPr>
        <w:t>8 (30236) 2-17-66</w:t>
      </w:r>
      <w:r w:rsidRPr="00C25D36">
        <w:rPr>
          <w:rFonts w:ascii="Times New Roman" w:hAnsi="Times New Roman" w:cs="Times New Roman"/>
          <w:sz w:val="28"/>
          <w:szCs w:val="28"/>
        </w:rPr>
        <w:t>;</w:t>
      </w:r>
    </w:p>
    <w:p w:rsidR="00FE3600" w:rsidRPr="00305E72" w:rsidRDefault="00FE3600" w:rsidP="00FE36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5D36">
        <w:rPr>
          <w:sz w:val="28"/>
          <w:szCs w:val="28"/>
        </w:rPr>
        <w:t xml:space="preserve">в) адреса официального сайта, а также электронной почты и (или) формы обратной связи Администрации </w:t>
      </w:r>
      <w:r w:rsidRPr="00CE4136">
        <w:rPr>
          <w:color w:val="000000"/>
          <w:sz w:val="28"/>
          <w:szCs w:val="28"/>
          <w:u w:val="single"/>
          <w:lang w:val="en-US"/>
        </w:rPr>
        <w:t>pochta</w:t>
      </w:r>
      <w:r w:rsidRPr="00CE4136">
        <w:rPr>
          <w:color w:val="000000"/>
          <w:sz w:val="28"/>
          <w:szCs w:val="28"/>
          <w:u w:val="single"/>
        </w:rPr>
        <w:t>@</w:t>
      </w:r>
      <w:r w:rsidRPr="00CE4136">
        <w:rPr>
          <w:color w:val="000000"/>
          <w:sz w:val="28"/>
          <w:szCs w:val="28"/>
          <w:u w:val="single"/>
          <w:lang w:val="en-US"/>
        </w:rPr>
        <w:t>petrzab</w:t>
      </w:r>
      <w:r w:rsidRPr="00CE4136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е-</w:t>
      </w:r>
      <w:r>
        <w:rPr>
          <w:color w:val="000000"/>
          <w:sz w:val="28"/>
          <w:szCs w:val="28"/>
          <w:u w:val="single"/>
          <w:lang w:val="en-US"/>
        </w:rPr>
        <w:t>zab</w:t>
      </w:r>
      <w:r w:rsidRPr="006800EC">
        <w:rPr>
          <w:color w:val="000000"/>
          <w:sz w:val="28"/>
          <w:szCs w:val="28"/>
          <w:u w:val="single"/>
        </w:rPr>
        <w:t>.</w:t>
      </w:r>
      <w:r w:rsidRPr="00CE4136">
        <w:rPr>
          <w:color w:val="000000"/>
          <w:sz w:val="28"/>
          <w:szCs w:val="28"/>
          <w:u w:val="single"/>
          <w:lang w:val="en-US"/>
        </w:rPr>
        <w:t>ru</w:t>
      </w:r>
      <w:r w:rsidRPr="00CE4136">
        <w:rPr>
          <w:color w:val="000000"/>
          <w:sz w:val="28"/>
          <w:szCs w:val="28"/>
        </w:rPr>
        <w:t>;</w:t>
      </w:r>
    </w:p>
    <w:p w:rsidR="00FE3600" w:rsidRPr="00C25D36" w:rsidRDefault="00FE3600" w:rsidP="00FE3600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Справочная информация размещается на информационном стенде по месту нахождения Администрации, по месту нахождения КГАУ «МФЦ Забайкальского края», на официальных сайтах Администрации и КГАУ «МФЦ Забайкальского края» в информационно-телекоммуникационной сети «Интернет» и на Едином портале.</w:t>
      </w:r>
    </w:p>
    <w:p w:rsidR="00A45B26" w:rsidRPr="008E03A3" w:rsidRDefault="00C27C21" w:rsidP="00FE36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3EE" w:rsidRPr="008E03A3">
        <w:rPr>
          <w:sz w:val="28"/>
          <w:szCs w:val="28"/>
        </w:rPr>
        <w:t xml:space="preserve">. </w:t>
      </w:r>
      <w:r w:rsidR="00A45B26" w:rsidRPr="008E03A3">
        <w:rPr>
          <w:sz w:val="28"/>
          <w:szCs w:val="28"/>
        </w:rPr>
        <w:t xml:space="preserve">Размещение указанной информации организуют подразделения </w:t>
      </w:r>
      <w:r w:rsidR="00B8688B" w:rsidRPr="008E03A3">
        <w:rPr>
          <w:sz w:val="28"/>
          <w:szCs w:val="28"/>
        </w:rPr>
        <w:t>органа, предоставляющего муниципальную услугу</w:t>
      </w:r>
      <w:r w:rsidR="00A45B26" w:rsidRPr="008E03A3">
        <w:rPr>
          <w:sz w:val="28"/>
          <w:szCs w:val="28"/>
        </w:rPr>
        <w:t xml:space="preserve">, уполномоченные выдавать </w:t>
      </w:r>
      <w:r w:rsidR="0076030D" w:rsidRPr="008E03A3">
        <w:rPr>
          <w:sz w:val="28"/>
          <w:szCs w:val="28"/>
        </w:rPr>
        <w:t xml:space="preserve">разрешения на </w:t>
      </w:r>
      <w:r w:rsidR="0076030D" w:rsidRPr="00227C92">
        <w:rPr>
          <w:color w:val="000000" w:themeColor="text1"/>
          <w:sz w:val="28"/>
          <w:szCs w:val="28"/>
        </w:rPr>
        <w:t>строительство</w:t>
      </w:r>
      <w:r w:rsidR="00A45B26" w:rsidRPr="00227C92">
        <w:rPr>
          <w:color w:val="000000" w:themeColor="text1"/>
          <w:sz w:val="28"/>
          <w:szCs w:val="28"/>
        </w:rPr>
        <w:t xml:space="preserve"> (далее - подразделения, уполномоченные выдавать </w:t>
      </w:r>
      <w:r w:rsidR="009E600A" w:rsidRPr="00227C92">
        <w:rPr>
          <w:color w:val="000000" w:themeColor="text1"/>
          <w:sz w:val="28"/>
          <w:szCs w:val="28"/>
        </w:rPr>
        <w:t>разрешения)</w:t>
      </w:r>
      <w:r w:rsidR="00393BB0" w:rsidRPr="008E03A3">
        <w:rPr>
          <w:color w:val="FF0000"/>
          <w:sz w:val="28"/>
          <w:szCs w:val="28"/>
        </w:rPr>
        <w:t xml:space="preserve"> </w:t>
      </w:r>
      <w:r w:rsidR="00393BB0" w:rsidRPr="008E03A3">
        <w:rPr>
          <w:sz w:val="28"/>
          <w:szCs w:val="28"/>
        </w:rPr>
        <w:t>и КГАУ «МФЦ Забайкальского края»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5B26" w:rsidRPr="00C422D8">
        <w:rPr>
          <w:sz w:val="28"/>
          <w:szCs w:val="28"/>
        </w:rPr>
        <w:t xml:space="preserve">. На сайте </w:t>
      </w:r>
      <w:r w:rsidR="00B8688B" w:rsidRPr="00C422D8">
        <w:rPr>
          <w:sz w:val="28"/>
          <w:szCs w:val="28"/>
        </w:rPr>
        <w:t>органа, предос</w:t>
      </w:r>
      <w:r w:rsidR="0059520B" w:rsidRPr="00C422D8">
        <w:rPr>
          <w:sz w:val="28"/>
          <w:szCs w:val="28"/>
        </w:rPr>
        <w:t>тавляющего муниципальную услугу</w:t>
      </w:r>
      <w:r w:rsidR="00FF75D3">
        <w:rPr>
          <w:sz w:val="28"/>
          <w:szCs w:val="28"/>
        </w:rPr>
        <w:t>,</w:t>
      </w:r>
      <w:r w:rsidR="00A45B26" w:rsidRPr="00C422D8">
        <w:rPr>
          <w:sz w:val="28"/>
          <w:szCs w:val="28"/>
        </w:rPr>
        <w:t xml:space="preserve"> </w:t>
      </w:r>
      <w:r w:rsidR="00393BB0" w:rsidRPr="00C422D8">
        <w:rPr>
          <w:sz w:val="28"/>
          <w:szCs w:val="28"/>
        </w:rPr>
        <w:t xml:space="preserve">и КГАУ «МФЦ Забайкальского края» </w:t>
      </w:r>
      <w:r w:rsidR="00A45B26" w:rsidRPr="00C422D8">
        <w:rPr>
          <w:sz w:val="28"/>
          <w:szCs w:val="28"/>
        </w:rPr>
        <w:t>размещается следующая информация:</w:t>
      </w:r>
    </w:p>
    <w:p w:rsidR="009E600A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63EE" w:rsidRPr="009E600A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00A">
        <w:rPr>
          <w:sz w:val="28"/>
          <w:szCs w:val="28"/>
        </w:rPr>
        <w:t xml:space="preserve">образец заявления о выдаче </w:t>
      </w:r>
      <w:r w:rsidR="0036233F" w:rsidRPr="009E600A">
        <w:rPr>
          <w:sz w:val="28"/>
          <w:szCs w:val="28"/>
        </w:rPr>
        <w:t>разрешений на строительство</w:t>
      </w:r>
      <w:r w:rsidR="008463EE" w:rsidRPr="009E600A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 услуги</w:t>
      </w:r>
      <w:r w:rsidRPr="00C422D8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иная информация по вопросам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B26" w:rsidRPr="00C422D8">
        <w:rPr>
          <w:sz w:val="28"/>
          <w:szCs w:val="28"/>
        </w:rPr>
        <w:t>. Основными требованиями к информированию заявителей являются: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достоверность и полнота предоставляемой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четкость изложения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удобство и доступность получения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оперативность предоставления информации.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B26" w:rsidRPr="00C422D8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8463EE" w:rsidRPr="00C422D8">
        <w:rPr>
          <w:sz w:val="28"/>
          <w:szCs w:val="28"/>
        </w:rPr>
        <w:t xml:space="preserve">муниципальной </w:t>
      </w:r>
      <w:r w:rsidR="00A45B26" w:rsidRPr="00C422D8">
        <w:rPr>
          <w:sz w:val="28"/>
          <w:szCs w:val="28"/>
        </w:rPr>
        <w:t xml:space="preserve">услуги, в том числе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="00A45B26" w:rsidRPr="00C422D8">
        <w:rPr>
          <w:sz w:val="28"/>
          <w:szCs w:val="28"/>
        </w:rPr>
        <w:t xml:space="preserve"> услуги: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1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 w:rsidR="00AC64D3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порядке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сроках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об адресах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перечне оснований для отказа в предоставлении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</w:t>
      </w:r>
      <w:r w:rsidR="008463EE" w:rsidRPr="00C422D8">
        <w:rPr>
          <w:sz w:val="28"/>
          <w:szCs w:val="28"/>
        </w:rPr>
        <w:t>ги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2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 xml:space="preserve">запросу </w:t>
      </w:r>
      <w:r w:rsidR="00A45B26" w:rsidRPr="00C422D8">
        <w:rPr>
          <w:sz w:val="28"/>
          <w:szCs w:val="28"/>
        </w:rPr>
        <w:t xml:space="preserve">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направляется по почте в адрес заявителя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="00200D31"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</w:t>
      </w:r>
      <w:r w:rsidR="004C606C" w:rsidRPr="00C422D8">
        <w:rPr>
          <w:sz w:val="28"/>
          <w:szCs w:val="28"/>
        </w:rPr>
        <w:t>страции такого запроса</w:t>
      </w:r>
      <w:r w:rsidR="00A45B26" w:rsidRPr="00C422D8">
        <w:rPr>
          <w:sz w:val="28"/>
          <w:szCs w:val="28"/>
        </w:rPr>
        <w:t>.</w:t>
      </w:r>
    </w:p>
    <w:p w:rsidR="00A45B26" w:rsidRPr="00C422D8" w:rsidRDefault="00C27C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3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>запросам</w:t>
      </w:r>
      <w:r w:rsidR="00A45B26" w:rsidRPr="00C422D8">
        <w:rPr>
          <w:sz w:val="28"/>
          <w:szCs w:val="28"/>
        </w:rPr>
        <w:t xml:space="preserve">, поступающим по электронной почте, 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="00200D31"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регистрации </w:t>
      </w:r>
      <w:r w:rsidR="004C606C" w:rsidRPr="00C422D8">
        <w:rPr>
          <w:sz w:val="28"/>
          <w:szCs w:val="28"/>
        </w:rPr>
        <w:t>запроса</w:t>
      </w:r>
      <w:r w:rsidR="00A45B26" w:rsidRPr="00C422D8">
        <w:rPr>
          <w:sz w:val="28"/>
          <w:szCs w:val="28"/>
        </w:rPr>
        <w:t>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4499D" w:rsidRPr="00C422D8" w:rsidRDefault="0064499D" w:rsidP="004C1B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8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1241AE" w:rsidRPr="00C422D8" w:rsidRDefault="001241AE" w:rsidP="004C1B31">
      <w:pPr>
        <w:ind w:firstLine="567"/>
        <w:rPr>
          <w:b/>
          <w:bCs/>
          <w:sz w:val="28"/>
          <w:szCs w:val="28"/>
        </w:rPr>
      </w:pPr>
    </w:p>
    <w:p w:rsidR="00DD18B9" w:rsidRDefault="00200D31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27C21">
        <w:rPr>
          <w:bCs/>
          <w:sz w:val="28"/>
          <w:szCs w:val="28"/>
        </w:rPr>
        <w:t>0</w:t>
      </w:r>
      <w:r w:rsidR="008463EE" w:rsidRPr="00C422D8">
        <w:rPr>
          <w:bCs/>
          <w:sz w:val="28"/>
          <w:szCs w:val="28"/>
        </w:rPr>
        <w:t>. Наименование муниципальной услуги</w:t>
      </w:r>
      <w:r>
        <w:rPr>
          <w:bCs/>
          <w:sz w:val="28"/>
          <w:szCs w:val="28"/>
        </w:rPr>
        <w:t xml:space="preserve"> </w:t>
      </w:r>
    </w:p>
    <w:p w:rsidR="008463EE" w:rsidRPr="00C422D8" w:rsidRDefault="00B136A0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05FA9" w:rsidRPr="00005FA9">
        <w:rPr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>»</w:t>
      </w:r>
      <w:r w:rsidR="00DA55BC">
        <w:rPr>
          <w:sz w:val="28"/>
          <w:szCs w:val="28"/>
        </w:rPr>
        <w:t>.</w:t>
      </w:r>
    </w:p>
    <w:p w:rsidR="008463EE" w:rsidRPr="00C422D8" w:rsidRDefault="008463EE" w:rsidP="004C1B31">
      <w:pPr>
        <w:ind w:firstLine="567"/>
        <w:jc w:val="both"/>
        <w:rPr>
          <w:bCs/>
          <w:sz w:val="28"/>
          <w:szCs w:val="28"/>
        </w:rPr>
      </w:pPr>
      <w:r w:rsidRPr="00C422D8">
        <w:rPr>
          <w:bCs/>
          <w:sz w:val="28"/>
          <w:szCs w:val="28"/>
        </w:rPr>
        <w:t>1</w:t>
      </w:r>
      <w:r w:rsidR="00C27C21">
        <w:rPr>
          <w:bCs/>
          <w:sz w:val="28"/>
          <w:szCs w:val="28"/>
        </w:rPr>
        <w:t>1</w:t>
      </w:r>
      <w:r w:rsidRPr="00C422D8">
        <w:rPr>
          <w:bCs/>
          <w:sz w:val="28"/>
          <w:szCs w:val="28"/>
        </w:rPr>
        <w:t>. Наименование органа местного са</w:t>
      </w:r>
      <w:r w:rsidR="008E03A3">
        <w:rPr>
          <w:bCs/>
          <w:sz w:val="28"/>
          <w:szCs w:val="28"/>
        </w:rPr>
        <w:t xml:space="preserve">моуправления, предоставляющего </w:t>
      </w:r>
      <w:r w:rsidRPr="00C422D8">
        <w:rPr>
          <w:bCs/>
          <w:sz w:val="28"/>
          <w:szCs w:val="28"/>
        </w:rPr>
        <w:t>муниципальную услугу:</w:t>
      </w:r>
    </w:p>
    <w:p w:rsidR="006C0E18" w:rsidRDefault="00C27C21" w:rsidP="004C1B3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«Петровск-Забайкальский район»</w:t>
      </w:r>
    </w:p>
    <w:p w:rsidR="00C27C21" w:rsidRDefault="001D3A1A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1</w:t>
      </w:r>
      <w:r w:rsidR="00C27C21">
        <w:rPr>
          <w:sz w:val="28"/>
          <w:szCs w:val="28"/>
        </w:rPr>
        <w:t>2</w:t>
      </w:r>
      <w:r w:rsidRPr="00C422D8">
        <w:rPr>
          <w:sz w:val="28"/>
          <w:szCs w:val="28"/>
        </w:rPr>
        <w:t>. Результатом предоставления муниципальной услуги является выда</w:t>
      </w:r>
      <w:r w:rsidR="00AA3D21">
        <w:rPr>
          <w:sz w:val="28"/>
          <w:szCs w:val="28"/>
        </w:rPr>
        <w:t>ча</w:t>
      </w:r>
      <w:r w:rsidR="00C27C21">
        <w:rPr>
          <w:sz w:val="28"/>
          <w:szCs w:val="28"/>
        </w:rPr>
        <w:t>:</w:t>
      </w:r>
    </w:p>
    <w:p w:rsidR="00C27C21" w:rsidRPr="00005FA9" w:rsidRDefault="00005FA9" w:rsidP="00005FA9">
      <w:pPr>
        <w:pStyle w:val="27"/>
        <w:shd w:val="clear" w:color="auto" w:fill="auto"/>
        <w:spacing w:line="346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5FA9">
        <w:rPr>
          <w:sz w:val="28"/>
          <w:szCs w:val="28"/>
        </w:rPr>
        <w:t>-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1D3A1A" w:rsidRPr="00005FA9" w:rsidRDefault="00005FA9" w:rsidP="00005FA9">
      <w:pPr>
        <w:pStyle w:val="27"/>
        <w:shd w:val="clear" w:color="auto" w:fill="auto"/>
        <w:tabs>
          <w:tab w:val="left" w:pos="922"/>
        </w:tabs>
        <w:spacing w:after="0" w:line="240" w:lineRule="auto"/>
        <w:ind w:firstLine="743"/>
        <w:jc w:val="both"/>
        <w:rPr>
          <w:sz w:val="28"/>
          <w:szCs w:val="28"/>
        </w:rPr>
      </w:pPr>
      <w:r w:rsidRPr="00005FA9">
        <w:rPr>
          <w:sz w:val="28"/>
          <w:szCs w:val="28"/>
        </w:rPr>
        <w:t>-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27C21" w:rsidRPr="00005FA9">
        <w:rPr>
          <w:sz w:val="28"/>
          <w:szCs w:val="28"/>
        </w:rPr>
        <w:t>.</w:t>
      </w:r>
    </w:p>
    <w:p w:rsidR="001D3A1A" w:rsidRPr="00AB33AD" w:rsidRDefault="00AB33AD" w:rsidP="00AB33AD">
      <w:pPr>
        <w:pStyle w:val="27"/>
        <w:shd w:val="clear" w:color="auto" w:fill="auto"/>
        <w:tabs>
          <w:tab w:val="left" w:pos="92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A3D21" w:rsidRPr="00AB33AD">
        <w:rPr>
          <w:bCs/>
          <w:sz w:val="28"/>
          <w:szCs w:val="28"/>
        </w:rPr>
        <w:t>1</w:t>
      </w:r>
      <w:r w:rsidR="00005FA9">
        <w:rPr>
          <w:bCs/>
          <w:sz w:val="28"/>
          <w:szCs w:val="28"/>
        </w:rPr>
        <w:t>3</w:t>
      </w:r>
      <w:r w:rsidR="001D3A1A" w:rsidRPr="00AB33AD">
        <w:rPr>
          <w:bCs/>
          <w:sz w:val="28"/>
          <w:szCs w:val="28"/>
        </w:rPr>
        <w:t xml:space="preserve">. Срок предоставления муниципальной услуги составляет не более </w:t>
      </w:r>
      <w:r w:rsidR="00C27C21" w:rsidRPr="00AB33AD">
        <w:rPr>
          <w:bCs/>
          <w:sz w:val="28"/>
          <w:szCs w:val="28"/>
        </w:rPr>
        <w:t>5</w:t>
      </w:r>
      <w:r w:rsidR="00FC1D52" w:rsidRPr="00AB33AD">
        <w:rPr>
          <w:bCs/>
          <w:sz w:val="28"/>
          <w:szCs w:val="28"/>
        </w:rPr>
        <w:t xml:space="preserve"> рабочих</w:t>
      </w:r>
      <w:r w:rsidR="001D3A1A" w:rsidRPr="00AB33AD">
        <w:rPr>
          <w:bCs/>
          <w:sz w:val="28"/>
          <w:szCs w:val="28"/>
        </w:rPr>
        <w:t xml:space="preserve"> дней со дня получения </w:t>
      </w:r>
      <w:r w:rsidR="00B6383F">
        <w:rPr>
          <w:bCs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 или садового дома.</w:t>
      </w:r>
      <w:r w:rsidR="001D3A1A" w:rsidRPr="00AB33AD">
        <w:rPr>
          <w:bCs/>
          <w:sz w:val="28"/>
          <w:szCs w:val="28"/>
        </w:rPr>
        <w:t xml:space="preserve"> </w:t>
      </w:r>
    </w:p>
    <w:p w:rsidR="001D3A1A" w:rsidRPr="00C422D8" w:rsidRDefault="00AA3D21" w:rsidP="00AB33AD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</w:t>
      </w:r>
      <w:r w:rsidR="00005FA9">
        <w:rPr>
          <w:b w:val="0"/>
          <w:bCs w:val="0"/>
          <w:color w:val="auto"/>
          <w:sz w:val="28"/>
          <w:szCs w:val="28"/>
        </w:rPr>
        <w:t>4</w:t>
      </w:r>
      <w:r w:rsidR="001D3A1A" w:rsidRPr="00C422D8">
        <w:rPr>
          <w:b w:val="0"/>
          <w:bCs w:val="0"/>
          <w:color w:val="auto"/>
          <w:sz w:val="28"/>
          <w:szCs w:val="28"/>
        </w:rPr>
        <w:t>. Срок</w:t>
      </w:r>
      <w:r>
        <w:rPr>
          <w:b w:val="0"/>
          <w:bCs w:val="0"/>
          <w:color w:val="auto"/>
          <w:sz w:val="28"/>
          <w:szCs w:val="28"/>
        </w:rPr>
        <w:t>и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0"/>
    <w:p w:rsidR="004C606C" w:rsidRPr="00C422D8" w:rsidRDefault="00803A40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5FA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C606C" w:rsidRPr="00C422D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4C606C" w:rsidRPr="00C422D8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Конституцией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радостроительным кодексом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Федерации;</w:t>
      </w:r>
    </w:p>
    <w:p w:rsidR="004C606C" w:rsidRPr="004C606C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апреля 2011 года № </w:t>
      </w:r>
      <w:r w:rsidRPr="004C606C">
        <w:rPr>
          <w:sz w:val="28"/>
          <w:szCs w:val="28"/>
        </w:rPr>
        <w:t>63-ФЗ</w:t>
      </w:r>
      <w:r w:rsidR="00897682">
        <w:rPr>
          <w:sz w:val="28"/>
          <w:szCs w:val="28"/>
        </w:rPr>
        <w:t xml:space="preserve"> «Об электронной подписи»  (далее – Федеральный закон от 06 апреля 2011 года № 63-ФЗ)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2010 года № </w:t>
      </w:r>
      <w:r w:rsidRPr="004C606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897682">
        <w:rPr>
          <w:sz w:val="28"/>
          <w:szCs w:val="28"/>
        </w:rPr>
        <w:t xml:space="preserve"> (далее - Федеральный закон от 27 июля 2010 года № </w:t>
      </w:r>
      <w:r w:rsidR="00897682" w:rsidRPr="004C606C">
        <w:rPr>
          <w:sz w:val="28"/>
          <w:szCs w:val="28"/>
        </w:rPr>
        <w:t>210-ФЗ</w:t>
      </w:r>
      <w:r w:rsidR="00897682">
        <w:rPr>
          <w:sz w:val="28"/>
          <w:szCs w:val="28"/>
        </w:rPr>
        <w:t>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</w:t>
      </w:r>
      <w:r w:rsidR="00803A40">
        <w:rPr>
          <w:sz w:val="28"/>
          <w:szCs w:val="28"/>
        </w:rPr>
        <w:t xml:space="preserve">аконом от 09 февраля 2009 года № </w:t>
      </w:r>
      <w:r w:rsidRPr="004C6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Федеральным</w:t>
      </w:r>
      <w:r w:rsidR="00803A40">
        <w:rPr>
          <w:sz w:val="28"/>
          <w:szCs w:val="28"/>
        </w:rPr>
        <w:t xml:space="preserve"> законом от 27 июля 2006 года № </w:t>
      </w:r>
      <w:r w:rsidRPr="004C606C">
        <w:rPr>
          <w:sz w:val="28"/>
          <w:szCs w:val="28"/>
        </w:rPr>
        <w:t>152-ФЗ «О персональных данных»;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</w:t>
      </w:r>
      <w:r w:rsidR="00803A40">
        <w:rPr>
          <w:sz w:val="28"/>
          <w:szCs w:val="28"/>
        </w:rPr>
        <w:t>нологиях и о защите информации»</w:t>
      </w:r>
      <w:r w:rsidRPr="004C606C">
        <w:rPr>
          <w:sz w:val="28"/>
          <w:szCs w:val="28"/>
        </w:rPr>
        <w:t>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02 мая 2006 года № </w:t>
      </w:r>
      <w:r w:rsidRPr="004C606C">
        <w:rPr>
          <w:sz w:val="28"/>
          <w:szCs w:val="28"/>
        </w:rPr>
        <w:t>59-ФЗ «О порядке рассмотрения обращени</w:t>
      </w:r>
      <w:r w:rsidR="00803A40">
        <w:rPr>
          <w:sz w:val="28"/>
          <w:szCs w:val="28"/>
        </w:rPr>
        <w:t>й граждан Российской Федерации»;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октября 2003 года № </w:t>
      </w:r>
      <w:r w:rsidRPr="004C606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03A40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</w:t>
      </w:r>
      <w:r w:rsidR="00803A40">
        <w:rPr>
          <w:sz w:val="28"/>
          <w:szCs w:val="28"/>
        </w:rPr>
        <w:t>0</w:t>
      </w:r>
      <w:r w:rsidRPr="004C606C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03A40" w:rsidRDefault="00803A40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 февраля 2015 года № 19.02.117/пр «Об утверждении формы разрешения на строительство и формы разрешения на ввод объекта в эксплуатацию»;</w:t>
      </w:r>
    </w:p>
    <w:p w:rsidR="0043791C" w:rsidRDefault="0043791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Федерации;</w:t>
      </w:r>
    </w:p>
    <w:p w:rsidR="004C606C" w:rsidRPr="00D6722B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6722B">
        <w:rPr>
          <w:sz w:val="28"/>
          <w:szCs w:val="28"/>
        </w:rPr>
        <w:t xml:space="preserve">Уставом </w:t>
      </w:r>
      <w:r w:rsidR="00D6722B" w:rsidRPr="00D6722B">
        <w:rPr>
          <w:sz w:val="28"/>
          <w:szCs w:val="28"/>
        </w:rPr>
        <w:t>муниципального района «Петровск-Забайкальский район»;</w:t>
      </w:r>
    </w:p>
    <w:p w:rsidR="000D242F" w:rsidRPr="00D6722B" w:rsidRDefault="00B97AF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22B">
        <w:rPr>
          <w:sz w:val="28"/>
          <w:szCs w:val="28"/>
        </w:rPr>
        <w:t>м</w:t>
      </w:r>
      <w:r w:rsidR="004C606C" w:rsidRPr="00D6722B">
        <w:rPr>
          <w:sz w:val="28"/>
          <w:szCs w:val="28"/>
        </w:rPr>
        <w:t>униципальными нормативными правовыми актами, регулирующи</w:t>
      </w:r>
      <w:r w:rsidRPr="00D6722B">
        <w:rPr>
          <w:sz w:val="28"/>
          <w:szCs w:val="28"/>
        </w:rPr>
        <w:t>ми правоотношения в данной сфере (наименование МНПА)</w:t>
      </w:r>
      <w:r w:rsidR="004C606C" w:rsidRPr="00D6722B">
        <w:rPr>
          <w:sz w:val="28"/>
          <w:szCs w:val="28"/>
        </w:rPr>
        <w:t>.</w:t>
      </w:r>
    </w:p>
    <w:p w:rsidR="00177E07" w:rsidRPr="00177E07" w:rsidRDefault="001D3A1A" w:rsidP="00177E07">
      <w:pPr>
        <w:pStyle w:val="27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005FA9">
        <w:rPr>
          <w:sz w:val="28"/>
          <w:szCs w:val="28"/>
        </w:rPr>
        <w:t>1</w:t>
      </w:r>
      <w:r w:rsidR="00005FA9" w:rsidRPr="00005FA9">
        <w:rPr>
          <w:sz w:val="28"/>
          <w:szCs w:val="28"/>
        </w:rPr>
        <w:t>6</w:t>
      </w:r>
      <w:r w:rsidRPr="004C606C">
        <w:rPr>
          <w:sz w:val="28"/>
          <w:szCs w:val="28"/>
        </w:rPr>
        <w:t xml:space="preserve">. </w:t>
      </w:r>
      <w:r w:rsidR="00177E07" w:rsidRPr="00177E07">
        <w:rPr>
          <w:sz w:val="28"/>
          <w:szCs w:val="28"/>
        </w:rPr>
        <w:t xml:space="preserve">Уведомление </w:t>
      </w:r>
      <w:r w:rsidR="00005FA9" w:rsidRPr="00005FA9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77E07" w:rsidRPr="00177E07">
        <w:rPr>
          <w:sz w:val="28"/>
          <w:szCs w:val="28"/>
        </w:rPr>
        <w:t xml:space="preserve"> и прилагаемые к нему</w:t>
      </w:r>
      <w:r w:rsidR="00380C96">
        <w:rPr>
          <w:sz w:val="28"/>
          <w:szCs w:val="28"/>
        </w:rPr>
        <w:t xml:space="preserve"> документы направляются</w:t>
      </w:r>
      <w:r w:rsidR="00177E07" w:rsidRPr="00177E07">
        <w:rPr>
          <w:sz w:val="28"/>
          <w:szCs w:val="28"/>
        </w:rPr>
        <w:t xml:space="preserve"> физическим или юридическим лицом (их уполномоченными</w:t>
      </w:r>
    </w:p>
    <w:p w:rsidR="00177E07" w:rsidRPr="00177E07" w:rsidRDefault="00177E07" w:rsidP="00177E07">
      <w:pPr>
        <w:pStyle w:val="27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177E07">
        <w:rPr>
          <w:sz w:val="28"/>
          <w:szCs w:val="28"/>
        </w:rPr>
        <w:t>представителями) одним из следующих способов:</w:t>
      </w:r>
    </w:p>
    <w:p w:rsidR="00177E07" w:rsidRPr="00177E07" w:rsidRDefault="00177E07" w:rsidP="00177E07">
      <w:pPr>
        <w:pStyle w:val="27"/>
        <w:numPr>
          <w:ilvl w:val="0"/>
          <w:numId w:val="16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на бумажном носителе посредством личного обращения;</w:t>
      </w:r>
    </w:p>
    <w:p w:rsidR="00177E07" w:rsidRPr="00177E07" w:rsidRDefault="00177E07" w:rsidP="00177E07">
      <w:pPr>
        <w:pStyle w:val="27"/>
        <w:numPr>
          <w:ilvl w:val="0"/>
          <w:numId w:val="16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 xml:space="preserve">почтовым отправлением с уведомлением о вручении в адрес </w:t>
      </w:r>
      <w:r>
        <w:rPr>
          <w:sz w:val="28"/>
          <w:szCs w:val="28"/>
        </w:rPr>
        <w:lastRenderedPageBreak/>
        <w:t>а</w:t>
      </w:r>
      <w:r w:rsidRPr="00177E0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177E07">
        <w:rPr>
          <w:sz w:val="28"/>
          <w:szCs w:val="28"/>
        </w:rPr>
        <w:t>;</w:t>
      </w:r>
    </w:p>
    <w:p w:rsidR="00177E07" w:rsidRPr="00177E07" w:rsidRDefault="00177E07" w:rsidP="00177E07">
      <w:pPr>
        <w:pStyle w:val="27"/>
        <w:numPr>
          <w:ilvl w:val="0"/>
          <w:numId w:val="16"/>
        </w:numPr>
        <w:shd w:val="clear" w:color="auto" w:fill="auto"/>
        <w:tabs>
          <w:tab w:val="left" w:pos="106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через многофункциональный центр;</w:t>
      </w:r>
    </w:p>
    <w:p w:rsidR="00177E07" w:rsidRPr="00177E07" w:rsidRDefault="00177E07" w:rsidP="00177E07">
      <w:pPr>
        <w:pStyle w:val="27"/>
        <w:numPr>
          <w:ilvl w:val="0"/>
          <w:numId w:val="16"/>
        </w:numPr>
        <w:shd w:val="clear" w:color="auto" w:fill="auto"/>
        <w:tabs>
          <w:tab w:val="left" w:pos="104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через Единый портал государственных и муниципальных услуг (в случае наличия технической возможности).</w:t>
      </w:r>
    </w:p>
    <w:p w:rsidR="00177E07" w:rsidRPr="00177E07" w:rsidRDefault="00177E07" w:rsidP="00177E07">
      <w:pPr>
        <w:pStyle w:val="27"/>
        <w:shd w:val="clear" w:color="auto" w:fill="auto"/>
        <w:tabs>
          <w:tab w:val="left" w:pos="145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17.1</w:t>
      </w:r>
      <w:r w:rsidR="00005FA9">
        <w:rPr>
          <w:sz w:val="28"/>
          <w:szCs w:val="28"/>
        </w:rPr>
        <w:t xml:space="preserve"> </w:t>
      </w:r>
      <w:r w:rsidR="002A1E91">
        <w:rPr>
          <w:sz w:val="28"/>
          <w:szCs w:val="28"/>
        </w:rPr>
        <w:t>В Уведомлении об окончании строительства</w:t>
      </w:r>
      <w:r w:rsidRPr="00177E07">
        <w:rPr>
          <w:sz w:val="28"/>
          <w:szCs w:val="28"/>
        </w:rPr>
        <w:t>или реконструкции объекта индивидуального жилищного строительства или садового дома должны содержаться следующие сведения: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865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C3704" w:rsidRPr="00CC3704" w:rsidRDefault="00CC3704" w:rsidP="00CC3704">
      <w:pPr>
        <w:pStyle w:val="27"/>
        <w:numPr>
          <w:ilvl w:val="0"/>
          <w:numId w:val="17"/>
        </w:numPr>
        <w:shd w:val="clear" w:color="auto" w:fill="auto"/>
        <w:tabs>
          <w:tab w:val="left" w:pos="0"/>
        </w:tabs>
        <w:spacing w:after="0" w:line="346" w:lineRule="exact"/>
        <w:ind w:firstLine="360"/>
        <w:jc w:val="both"/>
        <w:rPr>
          <w:sz w:val="28"/>
          <w:szCs w:val="28"/>
        </w:rPr>
      </w:pPr>
      <w:r w:rsidRPr="00CC3704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C3704" w:rsidRPr="00CC3704" w:rsidRDefault="00CC3704" w:rsidP="00CC3704">
      <w:pPr>
        <w:pStyle w:val="27"/>
        <w:numPr>
          <w:ilvl w:val="0"/>
          <w:numId w:val="17"/>
        </w:numPr>
        <w:shd w:val="clear" w:color="auto" w:fill="auto"/>
        <w:tabs>
          <w:tab w:val="left" w:pos="6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CC3704">
        <w:rPr>
          <w:sz w:val="28"/>
          <w:szCs w:val="28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907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почтовый адрес и (или) адрес электронной почты для связи с застройщиком;</w:t>
      </w:r>
    </w:p>
    <w:p w:rsidR="00177E07" w:rsidRPr="00177E07" w:rsidRDefault="00177E07" w:rsidP="00177E07">
      <w:pPr>
        <w:pStyle w:val="27"/>
        <w:numPr>
          <w:ilvl w:val="0"/>
          <w:numId w:val="17"/>
        </w:numPr>
        <w:shd w:val="clear" w:color="auto" w:fill="auto"/>
        <w:tabs>
          <w:tab w:val="left" w:pos="907"/>
        </w:tabs>
        <w:spacing w:after="24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способ нап</w:t>
      </w:r>
      <w:r w:rsidR="00FD742D">
        <w:rPr>
          <w:sz w:val="28"/>
          <w:szCs w:val="28"/>
        </w:rPr>
        <w:t>равления застройщику уведомления, предусмотренного п.12 настоящего регламента</w:t>
      </w:r>
      <w:r w:rsidRPr="00177E07">
        <w:rPr>
          <w:sz w:val="28"/>
          <w:szCs w:val="28"/>
        </w:rPr>
        <w:t>.</w:t>
      </w:r>
    </w:p>
    <w:p w:rsidR="00177E07" w:rsidRPr="00177E07" w:rsidRDefault="00177E07" w:rsidP="00177E07">
      <w:pPr>
        <w:pStyle w:val="27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 </w:t>
      </w:r>
      <w:r w:rsidRPr="00177E07">
        <w:rPr>
          <w:sz w:val="28"/>
          <w:szCs w:val="28"/>
        </w:rPr>
        <w:t xml:space="preserve"> Уведомление предоставляется по форме согласно Приложению 1 к настоящему Административному регламенту с приложением следующих документов:</w:t>
      </w:r>
    </w:p>
    <w:p w:rsidR="00177E07" w:rsidRPr="00177E07" w:rsidRDefault="00177E07" w:rsidP="00177E07">
      <w:pPr>
        <w:pStyle w:val="27"/>
        <w:numPr>
          <w:ilvl w:val="0"/>
          <w:numId w:val="18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77E07" w:rsidRPr="00177E07" w:rsidRDefault="00177E07" w:rsidP="00177E07">
      <w:pPr>
        <w:pStyle w:val="27"/>
        <w:numPr>
          <w:ilvl w:val="0"/>
          <w:numId w:val="18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77E07" w:rsidRPr="00177E07" w:rsidRDefault="00177E07" w:rsidP="00177E07">
      <w:pPr>
        <w:pStyle w:val="27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177E07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C3704" w:rsidRPr="00CC3704" w:rsidRDefault="00CC3704" w:rsidP="00CC3704">
      <w:pPr>
        <w:pStyle w:val="afc"/>
        <w:numPr>
          <w:ilvl w:val="0"/>
          <w:numId w:val="18"/>
        </w:numPr>
        <w:shd w:val="clear" w:color="auto" w:fill="auto"/>
        <w:spacing w:line="350" w:lineRule="exact"/>
        <w:ind w:firstLine="567"/>
        <w:rPr>
          <w:rFonts w:ascii="Times New Roman" w:hAnsi="Times New Roman" w:cs="Times New Roman"/>
        </w:rPr>
      </w:pPr>
      <w:r w:rsidRPr="00795BCC">
        <w:rPr>
          <w:rFonts w:ascii="Times New Roman" w:hAnsi="Times New Roman" w:cs="Times New Roman"/>
        </w:rPr>
        <w:t xml:space="preserve">технический план объекта индивидуального жилищного </w:t>
      </w:r>
      <w:r w:rsidRPr="00795BCC">
        <w:rPr>
          <w:rFonts w:ascii="Times New Roman" w:hAnsi="Times New Roman" w:cs="Times New Roman"/>
        </w:rPr>
        <w:lastRenderedPageBreak/>
        <w:t>строительства</w:t>
      </w:r>
      <w:r>
        <w:rPr>
          <w:rFonts w:ascii="Times New Roman" w:hAnsi="Times New Roman" w:cs="Times New Roman"/>
        </w:rPr>
        <w:t xml:space="preserve"> </w:t>
      </w:r>
      <w:r w:rsidRPr="00CC3704">
        <w:rPr>
          <w:rFonts w:ascii="Times New Roman" w:hAnsi="Times New Roman" w:cs="Times New Roman"/>
        </w:rPr>
        <w:t>или садового дома;</w:t>
      </w:r>
    </w:p>
    <w:p w:rsidR="00177E07" w:rsidRPr="00CC3704" w:rsidRDefault="00CC3704" w:rsidP="00CC3704">
      <w:pPr>
        <w:pStyle w:val="27"/>
        <w:numPr>
          <w:ilvl w:val="0"/>
          <w:numId w:val="18"/>
        </w:numPr>
        <w:shd w:val="clear" w:color="auto" w:fill="auto"/>
        <w:tabs>
          <w:tab w:val="left" w:pos="660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CC3704">
        <w:rPr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F3072F" w:rsidRPr="00F3072F" w:rsidRDefault="00F3072F" w:rsidP="00CC3704">
      <w:pPr>
        <w:pStyle w:val="27"/>
        <w:shd w:val="clear" w:color="auto" w:fill="auto"/>
        <w:tabs>
          <w:tab w:val="left" w:pos="137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3704">
        <w:rPr>
          <w:sz w:val="28"/>
          <w:szCs w:val="28"/>
        </w:rPr>
        <w:t>17.3</w:t>
      </w:r>
      <w:r>
        <w:rPr>
          <w:sz w:val="28"/>
          <w:szCs w:val="28"/>
        </w:rPr>
        <w:t xml:space="preserve"> </w:t>
      </w:r>
      <w:r w:rsidRPr="00F3072F">
        <w:rPr>
          <w:sz w:val="28"/>
          <w:szCs w:val="28"/>
        </w:rPr>
        <w:t xml:space="preserve">Работники отдела </w:t>
      </w:r>
      <w:r w:rsidR="001924AC">
        <w:rPr>
          <w:sz w:val="28"/>
          <w:szCs w:val="28"/>
        </w:rPr>
        <w:t xml:space="preserve"> уполномоченного на оказание услуги</w:t>
      </w:r>
      <w:r w:rsidRPr="00F3072F">
        <w:rPr>
          <w:sz w:val="28"/>
          <w:szCs w:val="28"/>
        </w:rPr>
        <w:t xml:space="preserve"> не вправе требовать от заявителя:</w:t>
      </w:r>
    </w:p>
    <w:p w:rsidR="00F3072F" w:rsidRPr="00F3072F" w:rsidRDefault="00F3072F" w:rsidP="00F3072F">
      <w:pPr>
        <w:pStyle w:val="27"/>
        <w:numPr>
          <w:ilvl w:val="0"/>
          <w:numId w:val="20"/>
        </w:numPr>
        <w:shd w:val="clear" w:color="auto" w:fill="auto"/>
        <w:tabs>
          <w:tab w:val="left" w:pos="1038"/>
        </w:tabs>
        <w:spacing w:after="0" w:line="240" w:lineRule="auto"/>
        <w:ind w:firstLine="743"/>
        <w:jc w:val="both"/>
        <w:rPr>
          <w:sz w:val="28"/>
          <w:szCs w:val="28"/>
        </w:rPr>
      </w:pPr>
      <w:r w:rsidRPr="00F3072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072F" w:rsidRPr="00F3072F" w:rsidRDefault="00F3072F" w:rsidP="00F3072F">
      <w:pPr>
        <w:pStyle w:val="27"/>
        <w:numPr>
          <w:ilvl w:val="0"/>
          <w:numId w:val="20"/>
        </w:numPr>
        <w:shd w:val="clear" w:color="auto" w:fill="auto"/>
        <w:tabs>
          <w:tab w:val="left" w:pos="1094"/>
        </w:tabs>
        <w:spacing w:after="0" w:line="240" w:lineRule="auto"/>
        <w:ind w:firstLine="743"/>
        <w:jc w:val="both"/>
        <w:rPr>
          <w:sz w:val="28"/>
          <w:szCs w:val="28"/>
        </w:rPr>
      </w:pPr>
      <w:r w:rsidRPr="00F3072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0E341B">
        <w:rPr>
          <w:sz w:val="28"/>
          <w:szCs w:val="28"/>
        </w:rPr>
        <w:t>,за исключением документов указанных в части 6 ст.7 ФЗ от 27.07.2010 №210-ФЗ</w:t>
      </w:r>
      <w:r w:rsidRPr="00F3072F">
        <w:rPr>
          <w:sz w:val="28"/>
          <w:szCs w:val="28"/>
        </w:rPr>
        <w:t>;</w:t>
      </w:r>
    </w:p>
    <w:p w:rsidR="00F14D64" w:rsidRPr="00CD1517" w:rsidRDefault="000E341B" w:rsidP="00CD1517">
      <w:pPr>
        <w:pStyle w:val="27"/>
        <w:numPr>
          <w:ilvl w:val="0"/>
          <w:numId w:val="20"/>
        </w:numPr>
        <w:shd w:val="clear" w:color="auto" w:fill="auto"/>
        <w:tabs>
          <w:tab w:val="left" w:pos="1094"/>
        </w:tabs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информации, отсутствие и недостоверность которых не указывались при первоначальном отказе в приеме документов,</w:t>
      </w:r>
      <w:r w:rsidR="007E156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предоставления муниципальной услуги,</w:t>
      </w:r>
      <w:r w:rsidR="007E156F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 предоставлении муниципальной услуги,</w:t>
      </w:r>
      <w:r w:rsidR="007E156F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 случаев,</w:t>
      </w:r>
      <w:r w:rsidR="007E1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п.4 ч.1 ст.7 ФЗ от 27.07.2010 года</w:t>
      </w:r>
      <w:r w:rsidR="007E156F">
        <w:rPr>
          <w:sz w:val="28"/>
          <w:szCs w:val="28"/>
        </w:rPr>
        <w:t>№210-ФЗ.</w:t>
      </w:r>
    </w:p>
    <w:p w:rsidR="00F14D64" w:rsidRPr="00F14D64" w:rsidRDefault="007E156F" w:rsidP="007E156F">
      <w:pPr>
        <w:pStyle w:val="27"/>
        <w:shd w:val="clear" w:color="auto" w:fill="auto"/>
        <w:tabs>
          <w:tab w:val="left" w:pos="1276"/>
        </w:tabs>
        <w:spacing w:after="0" w:line="24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17.4</w:t>
      </w:r>
      <w:r w:rsidR="00CD151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услуги не требуется предоставление заявителем иных документов, находящихся  в распоряжении государственных органов, органов местного самоуправления и иных органов и организация.</w:t>
      </w:r>
    </w:p>
    <w:p w:rsidR="00FC4AAB" w:rsidRDefault="008F521C" w:rsidP="007E156F">
      <w:pPr>
        <w:pStyle w:val="27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 Администрация</w:t>
      </w:r>
      <w:r w:rsidR="00FC4AAB">
        <w:rPr>
          <w:sz w:val="28"/>
          <w:szCs w:val="28"/>
        </w:rPr>
        <w:t xml:space="preserve">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в целях получения информации для проверки сведений, представленных заявителем:</w:t>
      </w:r>
    </w:p>
    <w:p w:rsidR="00F14D64" w:rsidRDefault="00FC4AAB" w:rsidP="007E156F">
      <w:pPr>
        <w:pStyle w:val="27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управление </w:t>
      </w:r>
      <w:r w:rsidR="00A85F2E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налоговой службы по Забайкальскому краю для получения выписки(сведений) из Единого государственного реестра юридических (если заявителем является юридическое лицо);</w:t>
      </w:r>
    </w:p>
    <w:p w:rsidR="00FC4AAB" w:rsidRDefault="00FC4AAB" w:rsidP="007E156F">
      <w:pPr>
        <w:pStyle w:val="27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управление Федеральной службы государственной регистрации, кадастра и картографии по Забайкальскому краю для получения выписки из Единого государственного реестра недвижимости- на земельный участок на котором расположен объект индивидуального жилищного строительства или </w:t>
      </w:r>
      <w:r w:rsidR="00A85F2E">
        <w:rPr>
          <w:sz w:val="28"/>
          <w:szCs w:val="28"/>
        </w:rPr>
        <w:lastRenderedPageBreak/>
        <w:t>садовый</w:t>
      </w:r>
      <w:r>
        <w:rPr>
          <w:sz w:val="28"/>
          <w:szCs w:val="28"/>
        </w:rPr>
        <w:t xml:space="preserve"> дом</w:t>
      </w:r>
      <w:r w:rsidR="008F521C">
        <w:rPr>
          <w:sz w:val="28"/>
          <w:szCs w:val="28"/>
        </w:rPr>
        <w:t>.</w:t>
      </w:r>
    </w:p>
    <w:p w:rsidR="00CD1517" w:rsidRPr="00CD1517" w:rsidRDefault="00CC3704" w:rsidP="00CD1517">
      <w:pPr>
        <w:pStyle w:val="27"/>
        <w:shd w:val="clear" w:color="auto" w:fill="auto"/>
        <w:tabs>
          <w:tab w:val="left" w:pos="1394"/>
        </w:tabs>
        <w:spacing w:after="0" w:line="240" w:lineRule="auto"/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C1B31">
        <w:rPr>
          <w:sz w:val="28"/>
          <w:szCs w:val="28"/>
        </w:rPr>
        <w:t xml:space="preserve">. </w:t>
      </w:r>
      <w:r w:rsidR="00CD1517" w:rsidRPr="00CD1517">
        <w:rPr>
          <w:sz w:val="28"/>
          <w:szCs w:val="28"/>
        </w:rPr>
        <w:t>Основаниями для отказа в приеме документов являются:</w:t>
      </w:r>
    </w:p>
    <w:p w:rsidR="00CD1517" w:rsidRPr="00CD1517" w:rsidRDefault="008F521C" w:rsidP="00CD1517">
      <w:pPr>
        <w:pStyle w:val="27"/>
        <w:numPr>
          <w:ilvl w:val="0"/>
          <w:numId w:val="25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подача документов лицом, не уполномоченным совершать такого рода действия</w:t>
      </w:r>
      <w:r w:rsidR="00CD1517" w:rsidRPr="00CD1517">
        <w:rPr>
          <w:sz w:val="28"/>
          <w:szCs w:val="28"/>
        </w:rPr>
        <w:t>;</w:t>
      </w:r>
    </w:p>
    <w:p w:rsidR="00CD1517" w:rsidRDefault="008F521C" w:rsidP="00CD1517">
      <w:pPr>
        <w:pStyle w:val="27"/>
        <w:numPr>
          <w:ilvl w:val="0"/>
          <w:numId w:val="25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на иностранном языке;</w:t>
      </w:r>
    </w:p>
    <w:p w:rsidR="008F521C" w:rsidRDefault="008F521C" w:rsidP="00CD1517">
      <w:pPr>
        <w:pStyle w:val="27"/>
        <w:numPr>
          <w:ilvl w:val="0"/>
          <w:numId w:val="25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имеющие подчистки, либо приписки,</w:t>
      </w:r>
      <w:r w:rsidR="00700C84">
        <w:rPr>
          <w:sz w:val="28"/>
          <w:szCs w:val="28"/>
        </w:rPr>
        <w:t xml:space="preserve"> </w:t>
      </w:r>
      <w:r>
        <w:rPr>
          <w:sz w:val="28"/>
          <w:szCs w:val="28"/>
        </w:rPr>
        <w:t>зачеркнутые слова или иные исправления,</w:t>
      </w:r>
      <w:r w:rsidR="00700C84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заполненные карандашом,</w:t>
      </w:r>
      <w:r w:rsidR="00700C84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документы с повреждениями,</w:t>
      </w:r>
      <w:r w:rsidR="00700C84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позволяющими однозначно истолковать их содержание;</w:t>
      </w:r>
    </w:p>
    <w:p w:rsidR="008F521C" w:rsidRDefault="008F521C" w:rsidP="00CD1517">
      <w:pPr>
        <w:pStyle w:val="27"/>
        <w:numPr>
          <w:ilvl w:val="0"/>
          <w:numId w:val="25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подписанные электронной подписью при подаче запроса о предоставлении </w:t>
      </w:r>
      <w:r w:rsidR="00700C8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электронной форме;</w:t>
      </w:r>
    </w:p>
    <w:p w:rsidR="008F521C" w:rsidRDefault="008F521C" w:rsidP="00CD1517">
      <w:pPr>
        <w:pStyle w:val="27"/>
        <w:numPr>
          <w:ilvl w:val="0"/>
          <w:numId w:val="25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не пригодные для восприятия с использованием ЭВМ, а также длля передачи по информационно- телекоммуникационным сетям или обработки в информационных системах в случае подачи запроса о предоставлении мун</w:t>
      </w:r>
      <w:r w:rsidR="00700C84"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 w:rsidR="00700C84">
        <w:rPr>
          <w:sz w:val="28"/>
          <w:szCs w:val="28"/>
        </w:rPr>
        <w:t>о</w:t>
      </w:r>
      <w:r>
        <w:rPr>
          <w:sz w:val="28"/>
          <w:szCs w:val="28"/>
        </w:rPr>
        <w:t>й услуги в электронном виде;</w:t>
      </w:r>
    </w:p>
    <w:p w:rsidR="008F521C" w:rsidRDefault="008F521C" w:rsidP="00CD1517">
      <w:pPr>
        <w:pStyle w:val="27"/>
        <w:numPr>
          <w:ilvl w:val="0"/>
          <w:numId w:val="25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проверки действительности используемой усиленной квалифицированной электронной подписи выявлено несоблюдение ст11 ФЗ от 06.04.2011 года №63-ФЗ «Об электронной подписи» условий признания ее действительности.</w:t>
      </w:r>
    </w:p>
    <w:p w:rsidR="008F521C" w:rsidRPr="00CD1517" w:rsidRDefault="008F521C" w:rsidP="00CD1517">
      <w:pPr>
        <w:pStyle w:val="27"/>
        <w:numPr>
          <w:ilvl w:val="0"/>
          <w:numId w:val="25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не вправе отказать в приеме документов, </w:t>
      </w:r>
      <w:r w:rsidR="00700C84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для предоставления мун</w:t>
      </w:r>
      <w:r w:rsidR="00700C84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в случае если указанные документы поданы в </w:t>
      </w:r>
      <w:r w:rsidR="00700C8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информацией о сроках и порядке предоставления мун</w:t>
      </w:r>
      <w:r w:rsidR="00700C84"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</w:t>
      </w:r>
      <w:r w:rsidR="00700C8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опубликованной на Едином портале , либо на официальном сайте администрации.</w:t>
      </w:r>
    </w:p>
    <w:p w:rsidR="00CD1517" w:rsidRPr="00CD1517" w:rsidRDefault="00CD1517" w:rsidP="00CD1517">
      <w:pPr>
        <w:pStyle w:val="27"/>
        <w:shd w:val="clear" w:color="auto" w:fill="auto"/>
        <w:tabs>
          <w:tab w:val="left" w:pos="137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C370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CD1517">
        <w:rPr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 заявитель вправе обратиться повторно для получения муниципальной услуги.</w:t>
      </w:r>
    </w:p>
    <w:p w:rsidR="00CD1517" w:rsidRPr="00CC3704" w:rsidRDefault="00CC3704" w:rsidP="00CC3704">
      <w:pPr>
        <w:pStyle w:val="27"/>
        <w:numPr>
          <w:ilvl w:val="0"/>
          <w:numId w:val="26"/>
        </w:numPr>
        <w:shd w:val="clear" w:color="auto" w:fill="auto"/>
        <w:tabs>
          <w:tab w:val="left" w:pos="1171"/>
        </w:tabs>
        <w:spacing w:after="0" w:line="346" w:lineRule="exact"/>
        <w:ind w:left="0" w:firstLine="567"/>
        <w:jc w:val="both"/>
      </w:pPr>
      <w:r>
        <w:rPr>
          <w:sz w:val="28"/>
          <w:szCs w:val="28"/>
        </w:rPr>
        <w:t xml:space="preserve">  </w:t>
      </w:r>
      <w:r w:rsidRPr="00CC3704">
        <w:rPr>
          <w:sz w:val="28"/>
          <w:szCs w:val="28"/>
        </w:rPr>
        <w:t xml:space="preserve">В случае отсутствия в уведомлении об окончании строительства сведений, предусмотренных пунктом </w:t>
      </w:r>
      <w:r>
        <w:rPr>
          <w:sz w:val="28"/>
          <w:szCs w:val="28"/>
        </w:rPr>
        <w:t>17</w:t>
      </w:r>
      <w:r w:rsidRPr="00CC3704">
        <w:rPr>
          <w:sz w:val="28"/>
          <w:szCs w:val="28"/>
        </w:rPr>
        <w:t xml:space="preserve"> настоящего Регламента, или отсутствия документов, предусмотренных пунктом </w:t>
      </w:r>
      <w:r>
        <w:rPr>
          <w:sz w:val="28"/>
          <w:szCs w:val="28"/>
        </w:rPr>
        <w:t>17</w:t>
      </w:r>
      <w:r w:rsidRPr="00CC3704">
        <w:rPr>
          <w:sz w:val="28"/>
          <w:szCs w:val="28"/>
        </w:rPr>
        <w:t>.1 настоящего Регламента, а также поступления уведомления об окончании строительства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</w:t>
      </w:r>
      <w:hyperlink r:id="rId13" w:history="1">
        <w:r w:rsidRPr="00CC3704">
          <w:rPr>
            <w:rStyle w:val="ae"/>
            <w:sz w:val="28"/>
            <w:szCs w:val="28"/>
          </w:rPr>
          <w:t xml:space="preserve"> Градостроительного кодекса РФ</w:t>
        </w:r>
      </w:hyperlink>
      <w:r w:rsidRPr="00CC3704">
        <w:rPr>
          <w:sz w:val="28"/>
          <w:szCs w:val="28"/>
        </w:rPr>
        <w:t xml:space="preserve">), </w:t>
      </w:r>
      <w:r w:rsidR="00700C84">
        <w:rPr>
          <w:sz w:val="28"/>
          <w:szCs w:val="28"/>
        </w:rPr>
        <w:t>подразделение, уполномоченное на оказание услуги</w:t>
      </w:r>
      <w:r w:rsidRPr="00CC3704">
        <w:rPr>
          <w:sz w:val="28"/>
          <w:szCs w:val="28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  <w:r w:rsidRPr="00795BCC">
        <w:t>.</w:t>
      </w:r>
    </w:p>
    <w:p w:rsidR="00C0744C" w:rsidRPr="00795BCC" w:rsidRDefault="00C0744C" w:rsidP="00C0744C">
      <w:pPr>
        <w:pStyle w:val="27"/>
        <w:numPr>
          <w:ilvl w:val="0"/>
          <w:numId w:val="26"/>
        </w:numPr>
        <w:shd w:val="clear" w:color="auto" w:fill="auto"/>
        <w:tabs>
          <w:tab w:val="left" w:pos="0"/>
        </w:tabs>
        <w:spacing w:after="0" w:line="346" w:lineRule="exact"/>
        <w:ind w:left="0" w:firstLine="851"/>
        <w:jc w:val="both"/>
      </w:pPr>
      <w:r w:rsidRPr="00C0744C">
        <w:rPr>
          <w:sz w:val="28"/>
          <w:szCs w:val="28"/>
        </w:rPr>
        <w:t>Основания для приостановления предоставления муниципальной услуги не предусмотрены</w:t>
      </w:r>
      <w:r w:rsidRPr="00795BCC">
        <w:t>.</w:t>
      </w:r>
    </w:p>
    <w:p w:rsidR="00C0744C" w:rsidRDefault="00C0744C" w:rsidP="00C0744C">
      <w:pPr>
        <w:pStyle w:val="27"/>
        <w:numPr>
          <w:ilvl w:val="0"/>
          <w:numId w:val="26"/>
        </w:numPr>
        <w:shd w:val="clear" w:color="auto" w:fill="auto"/>
        <w:tabs>
          <w:tab w:val="left" w:pos="1171"/>
        </w:tabs>
        <w:spacing w:after="0" w:line="346" w:lineRule="exact"/>
        <w:ind w:left="0" w:firstLine="851"/>
        <w:jc w:val="both"/>
        <w:rPr>
          <w:sz w:val="28"/>
          <w:szCs w:val="28"/>
        </w:rPr>
      </w:pPr>
      <w:r w:rsidRPr="00C0744C">
        <w:rPr>
          <w:sz w:val="28"/>
          <w:szCs w:val="28"/>
        </w:rPr>
        <w:lastRenderedPageBreak/>
        <w:t>Основаниями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являются:</w:t>
      </w:r>
    </w:p>
    <w:p w:rsidR="00C0744C" w:rsidRDefault="00C0744C" w:rsidP="00C0744C">
      <w:pPr>
        <w:pStyle w:val="27"/>
        <w:numPr>
          <w:ilvl w:val="0"/>
          <w:numId w:val="44"/>
        </w:numPr>
        <w:shd w:val="clear" w:color="auto" w:fill="auto"/>
        <w:spacing w:line="346" w:lineRule="exact"/>
        <w:ind w:left="0" w:firstLine="735"/>
        <w:jc w:val="both"/>
        <w:rPr>
          <w:sz w:val="28"/>
          <w:szCs w:val="28"/>
        </w:rPr>
      </w:pPr>
      <w:r w:rsidRPr="00C0744C">
        <w:rPr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</w:t>
      </w:r>
      <w:hyperlink r:id="rId14" w:history="1">
        <w:r w:rsidRPr="00C0744C">
          <w:rPr>
            <w:rStyle w:val="ae"/>
            <w:sz w:val="28"/>
            <w:szCs w:val="28"/>
          </w:rPr>
          <w:t>соответствуют указанным в пункте 1 части 19 статьи 55 Г радостроительного</w:t>
        </w:r>
      </w:hyperlink>
      <w:r w:rsidRPr="00C0744C">
        <w:rPr>
          <w:sz w:val="28"/>
          <w:szCs w:val="28"/>
        </w:rPr>
        <w:t xml:space="preserve">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</w:t>
      </w:r>
      <w:hyperlink r:id="rId15" w:history="1">
        <w:r w:rsidRPr="00C0744C">
          <w:rPr>
            <w:rStyle w:val="ae"/>
            <w:sz w:val="28"/>
            <w:szCs w:val="28"/>
          </w:rPr>
          <w:t>капитального строительства, установленным Градостроительным кодексом</w:t>
        </w:r>
      </w:hyperlink>
      <w:r w:rsidRPr="00C0744C">
        <w:rPr>
          <w:sz w:val="28"/>
          <w:szCs w:val="28"/>
        </w:rPr>
        <w:t xml:space="preserve"> РФ, другими федеральными законами;</w:t>
      </w:r>
    </w:p>
    <w:p w:rsidR="00C0744C" w:rsidRPr="00C0744C" w:rsidRDefault="00C0744C" w:rsidP="00C0744C">
      <w:pPr>
        <w:pStyle w:val="27"/>
        <w:numPr>
          <w:ilvl w:val="0"/>
          <w:numId w:val="44"/>
        </w:numPr>
        <w:shd w:val="clear" w:color="auto" w:fill="auto"/>
        <w:spacing w:line="346" w:lineRule="exact"/>
        <w:ind w:left="0" w:firstLine="735"/>
        <w:jc w:val="both"/>
        <w:rPr>
          <w:sz w:val="28"/>
          <w:szCs w:val="28"/>
        </w:rPr>
      </w:pPr>
      <w:r w:rsidRPr="00C0744C">
        <w:rPr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0744C" w:rsidRPr="00C0744C" w:rsidRDefault="00C0744C" w:rsidP="00C0744C">
      <w:pPr>
        <w:pStyle w:val="27"/>
        <w:numPr>
          <w:ilvl w:val="0"/>
          <w:numId w:val="44"/>
        </w:numPr>
        <w:shd w:val="clear" w:color="auto" w:fill="auto"/>
        <w:spacing w:line="346" w:lineRule="exact"/>
        <w:ind w:left="0" w:firstLine="735"/>
        <w:jc w:val="both"/>
        <w:rPr>
          <w:sz w:val="28"/>
          <w:szCs w:val="28"/>
        </w:rPr>
      </w:pPr>
      <w:r w:rsidRPr="00C0744C">
        <w:rPr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>
        <w:rPr>
          <w:sz w:val="28"/>
          <w:szCs w:val="28"/>
        </w:rPr>
        <w:t>.</w:t>
      </w:r>
    </w:p>
    <w:p w:rsidR="00133B08" w:rsidRPr="004C606C" w:rsidRDefault="006F3671" w:rsidP="00C0744C">
      <w:pPr>
        <w:pStyle w:val="27"/>
        <w:shd w:val="clear" w:color="auto" w:fill="auto"/>
        <w:tabs>
          <w:tab w:val="left" w:pos="1379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133B08" w:rsidRPr="004C606C">
        <w:rPr>
          <w:bCs/>
          <w:sz w:val="28"/>
          <w:szCs w:val="28"/>
        </w:rPr>
        <w:t>.</w:t>
      </w:r>
      <w:r w:rsidR="00133B08" w:rsidRPr="004C606C">
        <w:rPr>
          <w:b/>
          <w:bCs/>
          <w:sz w:val="28"/>
          <w:szCs w:val="28"/>
        </w:rPr>
        <w:t xml:space="preserve"> </w:t>
      </w:r>
      <w:r w:rsidR="00133B08"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193D07" w:rsidRPr="004C606C" w:rsidRDefault="006F3671" w:rsidP="004C1B31">
      <w:pPr>
        <w:pStyle w:val="a5"/>
        <w:spacing w:line="240" w:lineRule="auto"/>
        <w:ind w:firstLine="567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25</w:t>
      </w:r>
      <w:r w:rsidR="00193D07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193D07" w:rsidRPr="004C606C">
        <w:rPr>
          <w:b w:val="0"/>
          <w:color w:val="auto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4C606C" w:rsidRPr="004C606C">
        <w:rPr>
          <w:b w:val="0"/>
          <w:color w:val="auto"/>
          <w:sz w:val="28"/>
          <w:szCs w:val="28"/>
        </w:rPr>
        <w:t>15</w:t>
      </w:r>
      <w:r w:rsidR="00193D07" w:rsidRPr="004C606C">
        <w:rPr>
          <w:b w:val="0"/>
          <w:color w:val="auto"/>
          <w:sz w:val="28"/>
          <w:szCs w:val="28"/>
        </w:rPr>
        <w:t xml:space="preserve"> минут.</w:t>
      </w:r>
    </w:p>
    <w:p w:rsidR="00D92413" w:rsidRPr="004C606C" w:rsidRDefault="006F367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92413" w:rsidRPr="004C606C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</w:t>
      </w:r>
      <w:r w:rsidR="00D92413" w:rsidRPr="004C606C">
        <w:rPr>
          <w:sz w:val="28"/>
          <w:szCs w:val="28"/>
        </w:rPr>
        <w:t xml:space="preserve">, поступившее </w:t>
      </w:r>
      <w:r w:rsidR="002576BF" w:rsidRPr="004C606C">
        <w:rPr>
          <w:sz w:val="28"/>
          <w:szCs w:val="28"/>
        </w:rPr>
        <w:t>Исполнителю</w:t>
      </w:r>
      <w:r w:rsidR="00D92413" w:rsidRPr="004C606C">
        <w:rPr>
          <w:sz w:val="28"/>
          <w:szCs w:val="28"/>
        </w:rPr>
        <w:t xml:space="preserve"> </w:t>
      </w:r>
      <w:r w:rsidR="00B5027C" w:rsidRPr="00F57572">
        <w:rPr>
          <w:sz w:val="28"/>
          <w:szCs w:val="28"/>
        </w:rPr>
        <w:t xml:space="preserve">или </w:t>
      </w:r>
      <w:r w:rsidR="00F8362E" w:rsidRPr="00F57572">
        <w:rPr>
          <w:sz w:val="28"/>
          <w:szCs w:val="28"/>
        </w:rPr>
        <w:t xml:space="preserve">в </w:t>
      </w:r>
      <w:r w:rsidR="00B5027C" w:rsidRPr="00F57572">
        <w:rPr>
          <w:sz w:val="28"/>
          <w:szCs w:val="28"/>
        </w:rPr>
        <w:t>КГАУ «МФЦ Забайкальского края»</w:t>
      </w:r>
      <w:r w:rsidR="00F57572">
        <w:rPr>
          <w:sz w:val="28"/>
          <w:szCs w:val="28"/>
        </w:rPr>
        <w:t xml:space="preserve"> </w:t>
      </w:r>
      <w:r w:rsidR="00143239">
        <w:rPr>
          <w:sz w:val="28"/>
          <w:szCs w:val="28"/>
        </w:rPr>
        <w:t>по почте, доставленное нарочным либо в электронной форме</w:t>
      </w:r>
      <w:r w:rsidR="00D92413" w:rsidRPr="004C606C">
        <w:rPr>
          <w:sz w:val="28"/>
          <w:szCs w:val="28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D92413" w:rsidRPr="004C606C" w:rsidRDefault="006F367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92413" w:rsidRPr="004C606C">
        <w:rPr>
          <w:sz w:val="28"/>
          <w:szCs w:val="28"/>
        </w:rPr>
        <w:t xml:space="preserve">. Порядок приема и регистрации заявлений и документов устанавливается  муниципальными актами, определяющими правила документооборота в </w:t>
      </w:r>
      <w:r w:rsidR="00143239">
        <w:rPr>
          <w:sz w:val="28"/>
          <w:szCs w:val="28"/>
        </w:rPr>
        <w:t>органах местного самоуправления</w:t>
      </w:r>
      <w:r w:rsidR="00D92413" w:rsidRPr="004C606C">
        <w:rPr>
          <w:sz w:val="28"/>
          <w:szCs w:val="28"/>
        </w:rPr>
        <w:t>.</w:t>
      </w:r>
    </w:p>
    <w:p w:rsidR="001F1122" w:rsidRPr="004C606C" w:rsidRDefault="006F367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F1122" w:rsidRPr="004C606C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 w:rsidRPr="00143239">
        <w:rPr>
          <w:sz w:val="28"/>
          <w:szCs w:val="28"/>
        </w:rPr>
        <w:lastRenderedPageBreak/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43239" w:rsidRDefault="006F367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43239">
        <w:rPr>
          <w:sz w:val="28"/>
          <w:szCs w:val="28"/>
        </w:rPr>
        <w:t xml:space="preserve">. </w:t>
      </w:r>
      <w:r w:rsidR="00143239" w:rsidRPr="00143239">
        <w:rPr>
          <w:sz w:val="28"/>
          <w:szCs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6F3671">
        <w:rPr>
          <w:sz w:val="28"/>
          <w:szCs w:val="28"/>
        </w:rPr>
        <w:t>0</w:t>
      </w:r>
      <w:r w:rsidRPr="004C606C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6F3671">
        <w:rPr>
          <w:sz w:val="28"/>
          <w:szCs w:val="28"/>
        </w:rPr>
        <w:t>1</w:t>
      </w:r>
      <w:r w:rsidRPr="004C606C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</w:t>
      </w:r>
      <w:r w:rsidR="004C606C" w:rsidRPr="004C606C">
        <w:rPr>
          <w:sz w:val="28"/>
          <w:szCs w:val="28"/>
        </w:rPr>
        <w:t xml:space="preserve">ям для ожидания заявителей, в том числе необходимым наличием доступных мест общего пользования (туалет, гардероб) </w:t>
      </w:r>
      <w:r w:rsidRPr="004C606C">
        <w:rPr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43239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 мест. 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F1122" w:rsidRPr="004C606C" w:rsidRDefault="001F6CC5" w:rsidP="004C1B31">
      <w:pPr>
        <w:ind w:firstLine="567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</w:t>
      </w:r>
      <w:r w:rsidR="006F3671">
        <w:rPr>
          <w:sz w:val="28"/>
          <w:szCs w:val="28"/>
        </w:rPr>
        <w:t>2</w:t>
      </w:r>
      <w:r w:rsidR="001F1122" w:rsidRPr="004C606C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2089" w:rsidRPr="004C606C" w:rsidRDefault="001F6CC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671">
        <w:rPr>
          <w:sz w:val="28"/>
          <w:szCs w:val="28"/>
        </w:rPr>
        <w:t>3</w:t>
      </w:r>
      <w:r w:rsidR="00AC2089">
        <w:rPr>
          <w:sz w:val="28"/>
          <w:szCs w:val="28"/>
        </w:rPr>
        <w:t xml:space="preserve">. </w:t>
      </w:r>
      <w:r w:rsidR="00AC2089" w:rsidRPr="004C60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стульями и столами для оформления документов.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6F3671">
        <w:rPr>
          <w:sz w:val="28"/>
          <w:szCs w:val="28"/>
        </w:rPr>
        <w:t>4</w:t>
      </w:r>
      <w:r w:rsidRPr="004C606C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6F3671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сети </w:t>
      </w:r>
      <w:r w:rsidR="00AC2089">
        <w:rPr>
          <w:sz w:val="28"/>
          <w:szCs w:val="28"/>
        </w:rPr>
        <w:t>«</w:t>
      </w:r>
      <w:r w:rsidRPr="004C606C">
        <w:rPr>
          <w:sz w:val="28"/>
          <w:szCs w:val="28"/>
        </w:rPr>
        <w:t>Интернет</w:t>
      </w:r>
      <w:r w:rsidR="00AC2089">
        <w:rPr>
          <w:sz w:val="28"/>
          <w:szCs w:val="28"/>
        </w:rPr>
        <w:t>»</w:t>
      </w:r>
      <w:r w:rsidRPr="004C606C">
        <w:rPr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1F1122" w:rsidRPr="004C606C" w:rsidRDefault="006F367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C2089">
        <w:rPr>
          <w:sz w:val="28"/>
          <w:szCs w:val="28"/>
        </w:rPr>
        <w:t xml:space="preserve">. </w:t>
      </w:r>
      <w:r w:rsidR="001F1122" w:rsidRPr="004C606C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</w:t>
      </w:r>
      <w:r w:rsidR="00AC2089">
        <w:rPr>
          <w:sz w:val="28"/>
          <w:szCs w:val="28"/>
        </w:rPr>
        <w:t xml:space="preserve"> (последнее – при наличии)</w:t>
      </w:r>
      <w:r w:rsidR="001F1122" w:rsidRPr="004C606C">
        <w:rPr>
          <w:sz w:val="28"/>
          <w:szCs w:val="28"/>
        </w:rPr>
        <w:t xml:space="preserve"> и должности либо таблички аналогичног</w:t>
      </w:r>
      <w:r w:rsidR="00AC2089">
        <w:rPr>
          <w:sz w:val="28"/>
          <w:szCs w:val="28"/>
        </w:rPr>
        <w:t>о содержания на рабочих местах.</w:t>
      </w:r>
    </w:p>
    <w:p w:rsidR="00AC2089" w:rsidRPr="00AC2089" w:rsidRDefault="006F367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C2089">
        <w:rPr>
          <w:sz w:val="28"/>
          <w:szCs w:val="28"/>
        </w:rPr>
        <w:t xml:space="preserve">. </w:t>
      </w:r>
      <w:r w:rsidR="00AC2089" w:rsidRPr="00AC2089">
        <w:t xml:space="preserve"> </w:t>
      </w:r>
      <w:r w:rsidR="00AC2089" w:rsidRPr="00AC2089">
        <w:rPr>
          <w:sz w:val="28"/>
          <w:szCs w:val="28"/>
        </w:rPr>
        <w:t>Для инвалидов обеспечиваются условия: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lastRenderedPageBreak/>
        <w:t>- сопровождения инвалидов, имеющих стойкие расстройства функции зрения и самостоятельного передвижения;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AC2089">
        <w:rPr>
          <w:sz w:val="28"/>
          <w:szCs w:val="28"/>
        </w:rPr>
        <w:t>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193D07" w:rsidRPr="004C606C" w:rsidRDefault="006F3671" w:rsidP="004C1B31">
      <w:pPr>
        <w:ind w:firstLine="567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38</w:t>
      </w:r>
      <w:r w:rsidR="00C44885">
        <w:rPr>
          <w:sz w:val="28"/>
          <w:szCs w:val="28"/>
        </w:rPr>
        <w:t xml:space="preserve">. </w:t>
      </w:r>
      <w:bookmarkEnd w:id="2"/>
      <w:r w:rsidR="00193D07" w:rsidRPr="004C606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открытость информации о муниципальной услуге;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своевременность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точное соблюдение</w:t>
      </w:r>
      <w:r w:rsidR="00C44885">
        <w:rPr>
          <w:sz w:val="28"/>
          <w:szCs w:val="28"/>
        </w:rPr>
        <w:t xml:space="preserve"> требований законодательства и а</w:t>
      </w:r>
      <w:r w:rsidRPr="004C606C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вежливость и корректность специалистов Исполнителя;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комфортность ожидания и получения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42746" w:rsidRPr="004C606C" w:rsidRDefault="006F3671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B3A28">
        <w:rPr>
          <w:rFonts w:ascii="Times New Roman" w:hAnsi="Times New Roman" w:cs="Times New Roman"/>
          <w:sz w:val="28"/>
          <w:szCs w:val="28"/>
        </w:rPr>
        <w:t xml:space="preserve">. </w:t>
      </w:r>
      <w:r w:rsidR="00042746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42746" w:rsidRPr="004C606C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F57572">
        <w:rPr>
          <w:rFonts w:ascii="Times New Roman" w:hAnsi="Times New Roman" w:cs="Times New Roman"/>
          <w:sz w:val="28"/>
          <w:szCs w:val="28"/>
        </w:rPr>
        <w:t xml:space="preserve"> </w:t>
      </w:r>
      <w:r w:rsidR="00B97FCC"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="00DF53E5">
        <w:rPr>
          <w:rFonts w:ascii="Times New Roman" w:hAnsi="Times New Roman" w:cs="Times New Roman"/>
          <w:sz w:val="28"/>
          <w:szCs w:val="28"/>
        </w:rPr>
        <w:t>;</w:t>
      </w:r>
    </w:p>
    <w:p w:rsidR="007A34C1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 w:rsidR="00E927C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7787B" w:rsidRDefault="00C6602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7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r w:rsidR="00F57572">
        <w:rPr>
          <w:rFonts w:ascii="Times New Roman" w:hAnsi="Times New Roman" w:cs="Times New Roman"/>
          <w:sz w:val="28"/>
          <w:szCs w:val="28"/>
        </w:rPr>
        <w:t>.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4</w:t>
      </w:r>
      <w:r w:rsidR="006F3671">
        <w:rPr>
          <w:rFonts w:ascii="Times New Roman" w:hAnsi="Times New Roman" w:cs="Times New Roman"/>
          <w:sz w:val="28"/>
          <w:szCs w:val="28"/>
        </w:rPr>
        <w:t>0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  <w:r w:rsidR="00F533EC">
        <w:rPr>
          <w:rFonts w:ascii="Times New Roman" w:hAnsi="Times New Roman" w:cs="Times New Roman"/>
          <w:sz w:val="28"/>
          <w:szCs w:val="28"/>
        </w:rPr>
        <w:t xml:space="preserve"> </w:t>
      </w:r>
      <w:r w:rsidRPr="004C606C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</w:t>
      </w:r>
      <w:r w:rsidRPr="004C606C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нормативными правовыми актами и соглашениями о взаимодействии.</w:t>
      </w:r>
    </w:p>
    <w:p w:rsidR="00E927CD" w:rsidRDefault="00E927C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02B87" w:rsidRPr="004C606C" w:rsidRDefault="00D02B87" w:rsidP="004C1B31">
      <w:pPr>
        <w:pStyle w:val="a5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77635F" w:rsidRPr="00FC459B" w:rsidRDefault="00051CF5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b/>
          <w:bCs/>
          <w:sz w:val="28"/>
          <w:szCs w:val="28"/>
        </w:rPr>
        <w:t xml:space="preserve">   </w:t>
      </w:r>
      <w:r w:rsidR="0077635F" w:rsidRPr="00FC459B">
        <w:rPr>
          <w:b/>
          <w:bCs/>
          <w:sz w:val="28"/>
          <w:szCs w:val="28"/>
        </w:rPr>
        <w:t xml:space="preserve">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41. Предоставление муниципальной услуги включает в себя следующие административные процедуры: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1) прием и регистрация уведомления об окончании строительства и документов, представленных заявителем для предоставления муниципальной услуги;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2) рассмотрение представленных документов;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3) возврат заявителю уведомления об окончании строительства и прилагаемых к нему документов без рассмотрения;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5) принятие решения о направлении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6) направление результата предоставления муниципальной услуги.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 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        42. Прием и регистрация уведомления об окончании строительства и документов, представленных заявителем для предоставления муниципальной услуги</w:t>
      </w:r>
      <w:r w:rsidRPr="00FC459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администрацию уведомления об окончании строительства и документов, представленных заявителем для предоставления муниципальной услуги.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43. При получении уведомления об окончании строительства 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1) устанавливает предмет обращения;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4) регистрирует уведомление об окончании строительства и документы, представленные заявителем для предоставления муниципальной услуги, в установленном порядке, если отсутствуют основания для отказав приеме </w:t>
      </w:r>
      <w:r w:rsidRPr="00FC459B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указанные в пункте 18 настоящего регламента.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Регистрация осуществляется в день поступления указанных уведомления и документов в администрацию.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5) выдает заявителю расписку в получении уведомления об окончании строительства и документов, 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Если уведомление об окончании строительства 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получения. Расписка выдается заявителю в день получения администрацией указанных уведомления и документов.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В случае поступления в администрацию уведомления об окончании строительства 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действия, предусмотренные частями 2 и 3 подпункта 43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 44. В случае представления уведомления об окончании строительства 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  45. Получение уведомления об окончании строительства 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 окончании строительства и документов, необходимых для предоставления муниципальной услуги.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  Уведомление о приеме и регистрации уведомления об окончании строительства 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в личный кабинет по выбору заявителя.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 При поступлении уведомления об окончании строительства 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lastRenderedPageBreak/>
        <w:t xml:space="preserve">             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 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11Федерального закона № 63-ФЗ, которые послужили основанием для принятия указанного решения.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Данное уведомление подписывается усиленной квалифицированной электронной подписью </w:t>
      </w:r>
      <w:r w:rsidRPr="00FC459B">
        <w:rPr>
          <w:rStyle w:val="af"/>
          <w:rFonts w:ascii="Times New Roman" w:hAnsi="Times New Roman"/>
          <w:bCs/>
          <w:i w:val="0"/>
          <w:sz w:val="28"/>
          <w:szCs w:val="28"/>
        </w:rPr>
        <w:t>главы муниципального района</w:t>
      </w:r>
      <w:r w:rsidRPr="00FC459B">
        <w:rPr>
          <w:rStyle w:val="af"/>
          <w:rFonts w:ascii="Times New Roman" w:hAnsi="Times New Roman"/>
          <w:b/>
          <w:bCs/>
          <w:sz w:val="28"/>
          <w:szCs w:val="28"/>
        </w:rPr>
        <w:t xml:space="preserve"> </w:t>
      </w:r>
      <w:r w:rsidRPr="00FC459B">
        <w:rPr>
          <w:rFonts w:ascii="Times New Roman" w:hAnsi="Times New Roman" w:cs="Times New Roman"/>
          <w:sz w:val="28"/>
          <w:szCs w:val="28"/>
        </w:rPr>
        <w:t>и направляется по адресу электронной почты заявителя либо в его личный кабинет на Единый портал.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46. Результатом административной процедуры является регистрация уведомления об окончании строительства и документов, представленных заявителем для предоставления муниципальной услуги(в электронной системе документооборота).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47. Способом фиксации результата выполнения административной процедуры является выдача заявителю расписки в получении уведомления об окончании строительства и прилагаемых к нему документов или направление заявителю уведомления о приеме и регистрации уведомления об окончании строительства и прилагаемых к нему документов (уведомления об отказе в приеме к рассмотрению уведомления об окончании строительства и прилагаемых к нему документов).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   После регистрации уведомление об окончании строительства и документы, представленные заявителем для предоставления муниципальной услуги, направляются </w:t>
      </w:r>
      <w:r w:rsidRPr="00FC459B">
        <w:rPr>
          <w:rStyle w:val="af"/>
          <w:rFonts w:ascii="Times New Roman" w:hAnsi="Times New Roman"/>
          <w:bCs/>
          <w:i w:val="0"/>
          <w:sz w:val="28"/>
          <w:szCs w:val="28"/>
        </w:rPr>
        <w:t>главе муниципального района</w:t>
      </w:r>
      <w:r w:rsidRPr="00FC459B">
        <w:rPr>
          <w:rFonts w:ascii="Times New Roman" w:hAnsi="Times New Roman" w:cs="Times New Roman"/>
          <w:sz w:val="28"/>
          <w:szCs w:val="28"/>
        </w:rPr>
        <w:t>, который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 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48.</w:t>
      </w: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>Рассмотрение представленных документов</w:t>
      </w:r>
      <w:r w:rsidRPr="00FC4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 окончании строительства и приложенных к нему документов.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49. Муниципальный служащий администрации, ответственный за подготовку и направление результата предоставления муниципальной услуги, проверяет наличие в уведомлении об окончании строительства сведений, </w:t>
      </w:r>
      <w:r w:rsidRPr="00FC459B">
        <w:rPr>
          <w:rFonts w:ascii="Times New Roman" w:hAnsi="Times New Roman" w:cs="Times New Roman"/>
          <w:sz w:val="28"/>
          <w:szCs w:val="28"/>
        </w:rPr>
        <w:lastRenderedPageBreak/>
        <w:t>указанных в пункте 17.1 настоящего регламента, а также документов, предусмотренных пунктом 17.2 настоящего регламента.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В случае наличия оснований для отказа в предоставлении муниципальной услуги, предусмотренных пунктом 18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подпунктом 3 пункта 41 настоящего регламента.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В случае отсутствия оснований для отказа в предоставлении муниципальной услуги, предусмотренных пунктом 18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подпунктами 4-6 пункта 41 настоящего регламента.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50. 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муниципальной услуги уведомления об окончании строительства и приложенных к нему документов.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51. 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18 настоящего регламента.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 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             52. Возврат заявителю уведомления об окончании строительства и прилагаемых к нему документов без рассмотрения</w:t>
      </w:r>
      <w:r w:rsidRPr="00FC459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18 настоящего регламента.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 53.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 </w:t>
      </w:r>
      <w:r w:rsidRPr="00FC459B">
        <w:rPr>
          <w:rStyle w:val="af"/>
          <w:rFonts w:ascii="Times New Roman" w:hAnsi="Times New Roman"/>
          <w:bCs/>
          <w:i w:val="0"/>
          <w:sz w:val="28"/>
          <w:szCs w:val="28"/>
        </w:rPr>
        <w:t>главе муниципального района</w:t>
      </w:r>
      <w:r w:rsidRPr="00FC459B">
        <w:rPr>
          <w:rStyle w:val="af"/>
          <w:rFonts w:ascii="Times New Roman" w:hAnsi="Times New Roman"/>
          <w:bCs/>
          <w:sz w:val="28"/>
          <w:szCs w:val="28"/>
        </w:rPr>
        <w:t>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Style w:val="af"/>
          <w:rFonts w:ascii="Times New Roman" w:hAnsi="Times New Roman"/>
          <w:bCs/>
          <w:sz w:val="28"/>
          <w:szCs w:val="28"/>
        </w:rPr>
        <w:t xml:space="preserve">                 </w:t>
      </w:r>
      <w:r w:rsidRPr="00FC459B">
        <w:rPr>
          <w:rStyle w:val="af"/>
          <w:rFonts w:ascii="Times New Roman" w:hAnsi="Times New Roman"/>
          <w:bCs/>
          <w:i w:val="0"/>
          <w:sz w:val="28"/>
          <w:szCs w:val="28"/>
        </w:rPr>
        <w:t>Глава муниципального района</w:t>
      </w:r>
      <w:r w:rsidRPr="00FC459B">
        <w:rPr>
          <w:rFonts w:ascii="Times New Roman" w:hAnsi="Times New Roman" w:cs="Times New Roman"/>
          <w:sz w:val="28"/>
          <w:szCs w:val="28"/>
        </w:rPr>
        <w:t> подписывает письмо, указанное в пункте 53 настоящего регламента, и передает его муниципальному служащему администрации, ответственному за прием и регистрацию документов заявителя.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Письмо, указанное в пункте 53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lastRenderedPageBreak/>
        <w:t xml:space="preserve">             54.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55. Результатом административной процедуры является выдача или направление заявителю письма, указанного в пункте 53 настоящего регламента, с уведомлением об окончании строительства и прилагаемыми к нему документами.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56.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53 настоящего регламента, с уведомлением об окончании строительства и прилагаемыми к нему документами.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57.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в личный кабинет по выбору заявителя.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 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          58.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Pr="00FC459B">
        <w:rPr>
          <w:rFonts w:ascii="Times New Roman" w:hAnsi="Times New Roman" w:cs="Times New Roman"/>
          <w:b/>
          <w:sz w:val="28"/>
          <w:szCs w:val="28"/>
        </w:rPr>
        <w:t>.</w:t>
      </w:r>
      <w:r w:rsidRPr="00FC459B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18 настоящего регламента.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59. 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в целях получения информации для проверки сведений, представленных заявителем: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1) в Управление Федеральной налоговой службы по Забайкальскому краю для получения выписки (сведений) из Единого государственного реестра юридических лиц;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2) в Управление Федеральной службы государственной регистрации, кадастра и картографии по Забайкальскому краю для получения выписки (сведений) из Единого государственного реестра недвижимости –на земельный участок на котором расположен объект индивидуального жилищного строительства или садовый дом.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lastRenderedPageBreak/>
        <w:t xml:space="preserve">              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  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60.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61.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 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          62.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C459B">
        <w:rPr>
          <w:rFonts w:ascii="Times New Roman" w:hAnsi="Times New Roman" w:cs="Times New Roman"/>
          <w:b/>
          <w:sz w:val="28"/>
          <w:szCs w:val="28"/>
        </w:rPr>
        <w:t>.</w:t>
      </w:r>
      <w:r w:rsidRPr="00FC459B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18 настоящего регламента, а также поступление в администрацию ответов на межведомственные запросы.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63. 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lastRenderedPageBreak/>
        <w:t xml:space="preserve">             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64. При отсутствии оснований, предусмотренных пунктом 66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FC459B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по </w:t>
      </w:r>
      <w:hyperlink r:id="rId16" w:history="1">
        <w:r w:rsidRPr="00FC459B">
          <w:rPr>
            <w:rStyle w:val="ae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FC459B">
        <w:rPr>
          <w:rFonts w:ascii="Times New Roman" w:hAnsi="Times New Roman" w:cs="Times New Roman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591/пр).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  65.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 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Pr="00FC459B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6</w:t>
      </w:r>
      <w:r w:rsidR="00C34E1F" w:rsidRPr="00FC459B">
        <w:rPr>
          <w:rFonts w:ascii="Times New Roman" w:hAnsi="Times New Roman" w:cs="Times New Roman"/>
          <w:sz w:val="28"/>
          <w:szCs w:val="28"/>
        </w:rPr>
        <w:t>6</w:t>
      </w:r>
      <w:r w:rsidRPr="00FC459B">
        <w:rPr>
          <w:rFonts w:ascii="Times New Roman" w:hAnsi="Times New Roman" w:cs="Times New Roman"/>
          <w:sz w:val="28"/>
          <w:szCs w:val="28"/>
        </w:rPr>
        <w:t>. Проекты уведомлений, указанных в пунктах 64 и 65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 </w:t>
      </w:r>
      <w:r w:rsidRPr="00FC459B">
        <w:rPr>
          <w:rStyle w:val="af"/>
          <w:rFonts w:ascii="Times New Roman" w:hAnsi="Times New Roman"/>
          <w:bCs/>
          <w:i w:val="0"/>
          <w:sz w:val="28"/>
          <w:szCs w:val="28"/>
        </w:rPr>
        <w:t>главе муниципального района</w:t>
      </w:r>
      <w:r w:rsidRPr="00FC459B">
        <w:rPr>
          <w:rStyle w:val="af"/>
          <w:rFonts w:ascii="Times New Roman" w:hAnsi="Times New Roman"/>
          <w:b/>
          <w:bCs/>
          <w:sz w:val="28"/>
          <w:szCs w:val="28"/>
        </w:rPr>
        <w:t>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6</w:t>
      </w:r>
      <w:r w:rsidRPr="00FC459B">
        <w:rPr>
          <w:rFonts w:ascii="Times New Roman" w:hAnsi="Times New Roman" w:cs="Times New Roman"/>
          <w:sz w:val="28"/>
          <w:szCs w:val="28"/>
        </w:rPr>
        <w:t>7</w:t>
      </w:r>
      <w:r w:rsidR="0077635F" w:rsidRPr="00FC459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принятие решения о направлении уведомлений, указанных в пунктах 64 и 65 настоящего регламента.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6</w:t>
      </w:r>
      <w:r w:rsidRPr="00FC459B">
        <w:rPr>
          <w:rFonts w:ascii="Times New Roman" w:hAnsi="Times New Roman" w:cs="Times New Roman"/>
          <w:sz w:val="28"/>
          <w:szCs w:val="28"/>
        </w:rPr>
        <w:t>8</w:t>
      </w:r>
      <w:r w:rsidR="0077635F" w:rsidRPr="00FC459B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6</w:t>
      </w:r>
      <w:r w:rsidRPr="00FC459B">
        <w:rPr>
          <w:rFonts w:ascii="Times New Roman" w:hAnsi="Times New Roman" w:cs="Times New Roman"/>
          <w:sz w:val="28"/>
          <w:szCs w:val="28"/>
        </w:rPr>
        <w:t>4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и 6</w:t>
      </w:r>
      <w:r w:rsidRPr="00FC459B">
        <w:rPr>
          <w:rFonts w:ascii="Times New Roman" w:hAnsi="Times New Roman" w:cs="Times New Roman"/>
          <w:sz w:val="28"/>
          <w:szCs w:val="28"/>
        </w:rPr>
        <w:t>5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69</w:t>
      </w:r>
      <w:r w:rsidR="0077635F" w:rsidRPr="00FC459B">
        <w:rPr>
          <w:rFonts w:ascii="Times New Roman" w:hAnsi="Times New Roman" w:cs="Times New Roman"/>
          <w:sz w:val="28"/>
          <w:szCs w:val="28"/>
        </w:rPr>
        <w:t>. Подписанные и зарегистрированные уведомления, указанные в пунктах 6</w:t>
      </w:r>
      <w:r w:rsidRPr="00FC459B">
        <w:rPr>
          <w:rFonts w:ascii="Times New Roman" w:hAnsi="Times New Roman" w:cs="Times New Roman"/>
          <w:sz w:val="28"/>
          <w:szCs w:val="28"/>
        </w:rPr>
        <w:t>4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и 6</w:t>
      </w:r>
      <w:r w:rsidRPr="00FC459B">
        <w:rPr>
          <w:rFonts w:ascii="Times New Roman" w:hAnsi="Times New Roman" w:cs="Times New Roman"/>
          <w:sz w:val="28"/>
          <w:szCs w:val="28"/>
        </w:rPr>
        <w:t>5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7</w:t>
      </w:r>
      <w:r w:rsidRPr="00FC459B">
        <w:rPr>
          <w:rFonts w:ascii="Times New Roman" w:hAnsi="Times New Roman" w:cs="Times New Roman"/>
          <w:sz w:val="28"/>
          <w:szCs w:val="28"/>
        </w:rPr>
        <w:t>0</w:t>
      </w:r>
      <w:r w:rsidR="0077635F" w:rsidRPr="00FC459B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четыре</w:t>
      </w:r>
      <w:r w:rsidRPr="00FC459B">
        <w:rPr>
          <w:rFonts w:ascii="Times New Roman" w:hAnsi="Times New Roman" w:cs="Times New Roman"/>
          <w:sz w:val="28"/>
          <w:szCs w:val="28"/>
        </w:rPr>
        <w:t xml:space="preserve"> </w:t>
      </w:r>
      <w:r w:rsidR="0077635F" w:rsidRPr="00FC459B">
        <w:rPr>
          <w:rFonts w:ascii="Times New Roman" w:hAnsi="Times New Roman" w:cs="Times New Roman"/>
          <w:sz w:val="28"/>
          <w:szCs w:val="28"/>
        </w:rPr>
        <w:t>рабочих дня.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7</w:t>
      </w:r>
      <w:r w:rsidRPr="00FC459B">
        <w:rPr>
          <w:rFonts w:ascii="Times New Roman" w:hAnsi="Times New Roman" w:cs="Times New Roman"/>
          <w:sz w:val="28"/>
          <w:szCs w:val="28"/>
        </w:rPr>
        <w:t>1</w:t>
      </w:r>
      <w:r w:rsidR="0077635F" w:rsidRPr="00FC459B">
        <w:rPr>
          <w:rFonts w:ascii="Times New Roman" w:hAnsi="Times New Roman" w:cs="Times New Roman"/>
          <w:sz w:val="28"/>
          <w:szCs w:val="28"/>
        </w:rPr>
        <w:t>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в личный кабинет по выбору заявителя.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 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7635F"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>7</w:t>
      </w: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>2</w:t>
      </w:r>
      <w:r w:rsidR="0077635F"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>. Направление результата предоставления муниципальной услуги</w:t>
      </w:r>
      <w:r w:rsidR="0077635F" w:rsidRPr="00FC459B">
        <w:rPr>
          <w:rFonts w:ascii="Times New Roman" w:hAnsi="Times New Roman" w:cs="Times New Roman"/>
          <w:b/>
          <w:sz w:val="28"/>
          <w:szCs w:val="28"/>
        </w:rPr>
        <w:t>.</w:t>
      </w:r>
      <w:r w:rsidRPr="00FC4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35F" w:rsidRPr="00FC45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муниципальным служащим администрации, ответственным за прием и регистрацию документов заявителя, уведомлений, указанных в пунктах 6</w:t>
      </w:r>
      <w:r w:rsidRPr="00FC459B">
        <w:rPr>
          <w:rFonts w:ascii="Times New Roman" w:hAnsi="Times New Roman" w:cs="Times New Roman"/>
          <w:sz w:val="28"/>
          <w:szCs w:val="28"/>
        </w:rPr>
        <w:t>4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и 6</w:t>
      </w:r>
      <w:r w:rsidRPr="00FC459B">
        <w:rPr>
          <w:rFonts w:ascii="Times New Roman" w:hAnsi="Times New Roman" w:cs="Times New Roman"/>
          <w:sz w:val="28"/>
          <w:szCs w:val="28"/>
        </w:rPr>
        <w:t>5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73.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Муниципальный служащий администрации, ответственный за прием и регистрацию документов заявителя, направляет уведомления, указанные в пунктах 6</w:t>
      </w:r>
      <w:r w:rsidRPr="00FC459B">
        <w:rPr>
          <w:rFonts w:ascii="Times New Roman" w:hAnsi="Times New Roman" w:cs="Times New Roman"/>
          <w:sz w:val="28"/>
          <w:szCs w:val="28"/>
        </w:rPr>
        <w:t>4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и 6</w:t>
      </w:r>
      <w:r w:rsidRPr="00FC459B">
        <w:rPr>
          <w:rFonts w:ascii="Times New Roman" w:hAnsi="Times New Roman" w:cs="Times New Roman"/>
          <w:sz w:val="28"/>
          <w:szCs w:val="28"/>
        </w:rPr>
        <w:t>5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способами, определенными им в уведомлении об окончании строительства.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7</w:t>
      </w:r>
      <w:r w:rsidRPr="00FC459B">
        <w:rPr>
          <w:rFonts w:ascii="Times New Roman" w:hAnsi="Times New Roman" w:cs="Times New Roman"/>
          <w:sz w:val="28"/>
          <w:szCs w:val="28"/>
        </w:rPr>
        <w:t>4</w:t>
      </w:r>
      <w:r w:rsidR="0077635F" w:rsidRPr="00FC459B">
        <w:rPr>
          <w:rFonts w:ascii="Times New Roman" w:hAnsi="Times New Roman" w:cs="Times New Roman"/>
          <w:sz w:val="28"/>
          <w:szCs w:val="28"/>
        </w:rPr>
        <w:t>. 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указанное в пункте 66 настоящего регламента: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1 или 2 пункта 66 настоящего регламента;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66 настоящего регламента;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66 настоящего регламента.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7</w:t>
      </w:r>
      <w:r w:rsidRPr="00FC459B">
        <w:rPr>
          <w:rFonts w:ascii="Times New Roman" w:hAnsi="Times New Roman" w:cs="Times New Roman"/>
          <w:sz w:val="28"/>
          <w:szCs w:val="28"/>
        </w:rPr>
        <w:t>7</w:t>
      </w:r>
      <w:r w:rsidR="0077635F" w:rsidRPr="00FC459B">
        <w:rPr>
          <w:rFonts w:ascii="Times New Roman" w:hAnsi="Times New Roman" w:cs="Times New Roman"/>
          <w:sz w:val="28"/>
          <w:szCs w:val="28"/>
        </w:rPr>
        <w:t>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6</w:t>
      </w:r>
      <w:r w:rsidRPr="00FC459B">
        <w:rPr>
          <w:rFonts w:ascii="Times New Roman" w:hAnsi="Times New Roman" w:cs="Times New Roman"/>
          <w:sz w:val="28"/>
          <w:szCs w:val="28"/>
        </w:rPr>
        <w:t>4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и 6</w:t>
      </w:r>
      <w:r w:rsidRPr="00FC459B">
        <w:rPr>
          <w:rFonts w:ascii="Times New Roman" w:hAnsi="Times New Roman" w:cs="Times New Roman"/>
          <w:sz w:val="28"/>
          <w:szCs w:val="28"/>
        </w:rPr>
        <w:t>5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настоящего регламента, в МФЦ для направления (выдачи) заявителю.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7</w:t>
      </w:r>
      <w:r w:rsidRPr="00FC459B">
        <w:rPr>
          <w:rFonts w:ascii="Times New Roman" w:hAnsi="Times New Roman" w:cs="Times New Roman"/>
          <w:sz w:val="28"/>
          <w:szCs w:val="28"/>
        </w:rPr>
        <w:t>8</w:t>
      </w:r>
      <w:r w:rsidR="0077635F" w:rsidRPr="00FC459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(направление) заявителю уведомлений, указанных в пунктах 6</w:t>
      </w:r>
      <w:r w:rsidRPr="00FC459B">
        <w:rPr>
          <w:rFonts w:ascii="Times New Roman" w:hAnsi="Times New Roman" w:cs="Times New Roman"/>
          <w:sz w:val="28"/>
          <w:szCs w:val="28"/>
        </w:rPr>
        <w:t>4и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6</w:t>
      </w:r>
      <w:r w:rsidRPr="00FC459B">
        <w:rPr>
          <w:rFonts w:ascii="Times New Roman" w:hAnsi="Times New Roman" w:cs="Times New Roman"/>
          <w:sz w:val="28"/>
          <w:szCs w:val="28"/>
        </w:rPr>
        <w:t>5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7</w:t>
      </w:r>
      <w:r w:rsidRPr="00FC459B">
        <w:rPr>
          <w:rFonts w:ascii="Times New Roman" w:hAnsi="Times New Roman" w:cs="Times New Roman"/>
          <w:sz w:val="28"/>
          <w:szCs w:val="28"/>
        </w:rPr>
        <w:t>9</w:t>
      </w:r>
      <w:r w:rsidR="0077635F" w:rsidRPr="00FC459B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6</w:t>
      </w:r>
      <w:r w:rsidRPr="00FC459B">
        <w:rPr>
          <w:rFonts w:ascii="Times New Roman" w:hAnsi="Times New Roman" w:cs="Times New Roman"/>
          <w:sz w:val="28"/>
          <w:szCs w:val="28"/>
        </w:rPr>
        <w:t>4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и 6</w:t>
      </w:r>
      <w:r w:rsidRPr="00FC459B">
        <w:rPr>
          <w:rFonts w:ascii="Times New Roman" w:hAnsi="Times New Roman" w:cs="Times New Roman"/>
          <w:sz w:val="28"/>
          <w:szCs w:val="28"/>
        </w:rPr>
        <w:t>5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   80</w:t>
      </w:r>
      <w:r w:rsidR="0077635F" w:rsidRPr="00FC459B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6</w:t>
      </w:r>
      <w:r w:rsidRPr="00FC459B">
        <w:rPr>
          <w:rFonts w:ascii="Times New Roman" w:hAnsi="Times New Roman" w:cs="Times New Roman"/>
          <w:sz w:val="28"/>
          <w:szCs w:val="28"/>
        </w:rPr>
        <w:t>4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и 6</w:t>
      </w:r>
      <w:r w:rsidRPr="00FC459B">
        <w:rPr>
          <w:rFonts w:ascii="Times New Roman" w:hAnsi="Times New Roman" w:cs="Times New Roman"/>
          <w:sz w:val="28"/>
          <w:szCs w:val="28"/>
        </w:rPr>
        <w:t>5</w:t>
      </w:r>
      <w:r w:rsidR="0077635F" w:rsidRPr="00FC459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 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7635F"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>8</w:t>
      </w: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>1</w:t>
      </w:r>
      <w:r w:rsidR="0077635F"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>. Порядок выполнения административных процедур (действий) в электронной форме, в том числе с использованием Единого портала.</w:t>
      </w: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35F" w:rsidRPr="00FC45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Единого портала, заявителю обеспечивается: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lastRenderedPageBreak/>
        <w:t>1) получение информации о порядке и сроках предоставления муниципальной услуги;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2) формирование запроса о предоставлении муниципальной услуги;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77635F" w:rsidRPr="00FC459B" w:rsidRDefault="00C34E1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       </w:t>
      </w:r>
      <w:r w:rsidR="0077635F" w:rsidRPr="00FC459B">
        <w:rPr>
          <w:rFonts w:ascii="Times New Roman" w:hAnsi="Times New Roman" w:cs="Times New Roman"/>
          <w:sz w:val="28"/>
          <w:szCs w:val="28"/>
        </w:rPr>
        <w:t>8</w:t>
      </w:r>
      <w:r w:rsidRPr="00FC459B">
        <w:rPr>
          <w:rFonts w:ascii="Times New Roman" w:hAnsi="Times New Roman" w:cs="Times New Roman"/>
          <w:sz w:val="28"/>
          <w:szCs w:val="28"/>
        </w:rPr>
        <w:t>2</w:t>
      </w:r>
      <w:r w:rsidR="0077635F" w:rsidRPr="00FC459B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8</w:t>
      </w:r>
      <w:r w:rsidR="00C34E1F" w:rsidRPr="00FC459B">
        <w:rPr>
          <w:rFonts w:ascii="Times New Roman" w:hAnsi="Times New Roman" w:cs="Times New Roman"/>
          <w:sz w:val="28"/>
          <w:szCs w:val="28"/>
        </w:rPr>
        <w:t>3</w:t>
      </w:r>
      <w:r w:rsidRPr="00FC459B">
        <w:rPr>
          <w:rFonts w:ascii="Times New Roman" w:hAnsi="Times New Roman" w:cs="Times New Roman"/>
          <w:sz w:val="28"/>
          <w:szCs w:val="28"/>
        </w:rPr>
        <w:t>. 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в личный кабинет по выбору заявителя.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 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>8</w:t>
      </w:r>
      <w:r w:rsidR="00C34E1F"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>4</w:t>
      </w:r>
      <w:r w:rsidRPr="00FC459B">
        <w:rPr>
          <w:rStyle w:val="afd"/>
          <w:rFonts w:ascii="Times New Roman" w:hAnsi="Times New Roman" w:cs="Times New Roman"/>
          <w:b w:val="0"/>
          <w:sz w:val="28"/>
          <w:szCs w:val="28"/>
        </w:rPr>
        <w:t>. Порядок выполнения административныхпроцедур (действий)МФЦ</w:t>
      </w:r>
      <w:r w:rsidRPr="00FC459B">
        <w:rPr>
          <w:rFonts w:ascii="Times New Roman" w:hAnsi="Times New Roman" w:cs="Times New Roman"/>
          <w:b/>
          <w:sz w:val="28"/>
          <w:szCs w:val="28"/>
        </w:rPr>
        <w:t>.</w:t>
      </w:r>
      <w:r w:rsidRPr="00FC459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МФЦ выполняет следующие административные процедуры (действия):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содержание </w:t>
      </w:r>
      <w:r w:rsidRPr="00FC459B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документов, направленных в МФЦ по результатам предоставления муниципальной услуги администрацией;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7635F" w:rsidRPr="00FC459B" w:rsidRDefault="0077635F" w:rsidP="0077635F">
      <w:pPr>
        <w:pStyle w:val="af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459B">
        <w:rPr>
          <w:rFonts w:ascii="Times New Roman" w:hAnsi="Times New Roman" w:cs="Times New Roman"/>
          <w:sz w:val="28"/>
          <w:szCs w:val="28"/>
        </w:rPr>
        <w:t>8</w:t>
      </w:r>
      <w:bookmarkStart w:id="3" w:name="_GoBack"/>
      <w:bookmarkEnd w:id="3"/>
      <w:r w:rsidR="00C34E1F" w:rsidRPr="00FC459B">
        <w:rPr>
          <w:rFonts w:ascii="Times New Roman" w:hAnsi="Times New Roman" w:cs="Times New Roman"/>
          <w:sz w:val="28"/>
          <w:szCs w:val="28"/>
        </w:rPr>
        <w:t>5</w:t>
      </w:r>
      <w:r w:rsidRPr="00FC459B">
        <w:rPr>
          <w:rFonts w:ascii="Times New Roman" w:hAnsi="Times New Roman" w:cs="Times New Roman"/>
          <w:sz w:val="28"/>
          <w:szCs w:val="28"/>
        </w:rPr>
        <w:t>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6A02C4" w:rsidRDefault="006A02C4" w:rsidP="0077635F">
      <w:pPr>
        <w:pStyle w:val="27"/>
        <w:shd w:val="clear" w:color="auto" w:fill="auto"/>
        <w:tabs>
          <w:tab w:val="left" w:pos="151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4499D" w:rsidRPr="004C606C" w:rsidRDefault="0064499D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C606C">
        <w:rPr>
          <w:color w:val="auto"/>
          <w:sz w:val="28"/>
          <w:szCs w:val="28"/>
        </w:rPr>
        <w:t xml:space="preserve">4. ФОРМЫ КОНТРОЛЯ ЗА </w:t>
      </w:r>
      <w:r w:rsidR="001108B6" w:rsidRPr="004C606C">
        <w:rPr>
          <w:color w:val="auto"/>
          <w:sz w:val="28"/>
          <w:szCs w:val="28"/>
        </w:rPr>
        <w:t>ИСПОЛНЕНИЕМ АДМИНИСТРАТИВНОГО РЕГЛАМЕНТА</w:t>
      </w: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1108B6" w:rsidRPr="004C606C" w:rsidRDefault="00C34E1F" w:rsidP="004C1B31">
      <w:pPr>
        <w:ind w:firstLine="567"/>
        <w:jc w:val="both"/>
        <w:rPr>
          <w:sz w:val="28"/>
          <w:szCs w:val="28"/>
        </w:rPr>
      </w:pPr>
      <w:bookmarkStart w:id="4" w:name="sub_1041"/>
      <w:r>
        <w:rPr>
          <w:sz w:val="28"/>
          <w:szCs w:val="28"/>
        </w:rPr>
        <w:t>86</w:t>
      </w:r>
      <w:r w:rsidR="002C32C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FC459B">
        <w:rPr>
          <w:bCs/>
          <w:sz w:val="28"/>
          <w:szCs w:val="28"/>
        </w:rPr>
        <w:t>г</w:t>
      </w:r>
      <w:r w:rsidR="00D6722B" w:rsidRPr="00D6722B">
        <w:rPr>
          <w:bCs/>
          <w:sz w:val="28"/>
          <w:szCs w:val="28"/>
        </w:rPr>
        <w:t>лавой муниципального района «Петровск-Забайкальский район»</w:t>
      </w:r>
      <w:r w:rsidR="00522CFE">
        <w:rPr>
          <w:i/>
          <w:sz w:val="28"/>
          <w:szCs w:val="28"/>
        </w:rPr>
        <w:t xml:space="preserve">, </w:t>
      </w:r>
      <w:r w:rsidR="001108B6" w:rsidRPr="004C606C">
        <w:rPr>
          <w:sz w:val="28"/>
          <w:szCs w:val="28"/>
        </w:rPr>
        <w:t>заместителем</w:t>
      </w:r>
      <w:r w:rsidR="008D35C6">
        <w:rPr>
          <w:sz w:val="28"/>
          <w:szCs w:val="28"/>
        </w:rPr>
        <w:t xml:space="preserve"> </w:t>
      </w:r>
      <w:r w:rsidR="00D6722B">
        <w:rPr>
          <w:sz w:val="28"/>
          <w:szCs w:val="28"/>
        </w:rPr>
        <w:t xml:space="preserve">руководителя </w:t>
      </w:r>
      <w:r w:rsidR="000268F8">
        <w:rPr>
          <w:sz w:val="28"/>
          <w:szCs w:val="28"/>
        </w:rPr>
        <w:t>а</w:t>
      </w:r>
      <w:r w:rsidR="00D6722B">
        <w:rPr>
          <w:sz w:val="28"/>
          <w:szCs w:val="28"/>
        </w:rPr>
        <w:t xml:space="preserve">дминистрации муниципального района по </w:t>
      </w:r>
      <w:r w:rsidR="000268F8">
        <w:rPr>
          <w:sz w:val="28"/>
          <w:szCs w:val="28"/>
        </w:rPr>
        <w:t>территориальному развити</w:t>
      </w:r>
      <w:r w:rsidR="00D6722B">
        <w:rPr>
          <w:sz w:val="28"/>
          <w:szCs w:val="28"/>
        </w:rPr>
        <w:t>ю</w:t>
      </w:r>
      <w:r w:rsidR="001108B6" w:rsidRPr="004C606C">
        <w:rPr>
          <w:sz w:val="28"/>
          <w:szCs w:val="28"/>
        </w:rPr>
        <w:t>, курирующим соответствующее направление деятельности</w:t>
      </w:r>
      <w:r w:rsidR="002C32C4">
        <w:rPr>
          <w:sz w:val="28"/>
          <w:szCs w:val="28"/>
        </w:rPr>
        <w:t>.</w:t>
      </w:r>
    </w:p>
    <w:p w:rsidR="001108B6" w:rsidRPr="00D6722B" w:rsidRDefault="00C34E1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2C32C4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1073CE">
        <w:rPr>
          <w:rFonts w:ascii="Times New Roman" w:hAnsi="Times New Roman" w:cs="Times New Roman"/>
          <w:bCs/>
          <w:sz w:val="28"/>
          <w:szCs w:val="28"/>
        </w:rPr>
        <w:t>г</w:t>
      </w:r>
      <w:r w:rsidR="00D6722B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 w:rsidR="00D6722B" w:rsidRPr="00D6722B">
        <w:rPr>
          <w:rFonts w:ascii="Times New Roman" w:hAnsi="Times New Roman" w:cs="Times New Roman"/>
          <w:bCs/>
          <w:sz w:val="28"/>
          <w:szCs w:val="28"/>
        </w:rPr>
        <w:t>муниципального района «Петровск-Забайкальский район»</w:t>
      </w:r>
      <w:r w:rsidR="002C32C4" w:rsidRPr="00D6722B">
        <w:rPr>
          <w:rFonts w:ascii="Times New Roman" w:hAnsi="Times New Roman" w:cs="Times New Roman"/>
          <w:i/>
          <w:sz w:val="28"/>
          <w:szCs w:val="28"/>
        </w:rPr>
        <w:t>.</w:t>
      </w:r>
    </w:p>
    <w:p w:rsidR="001108B6" w:rsidRPr="004C606C" w:rsidRDefault="00C34E1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1108B6" w:rsidRPr="004C606C">
        <w:rPr>
          <w:sz w:val="28"/>
          <w:szCs w:val="28"/>
        </w:rPr>
        <w:t>.</w:t>
      </w:r>
      <w:r w:rsidR="00522CFE">
        <w:rPr>
          <w:sz w:val="28"/>
          <w:szCs w:val="28"/>
        </w:rPr>
        <w:t xml:space="preserve"> </w:t>
      </w:r>
      <w:r w:rsidR="001108B6" w:rsidRPr="004C606C">
        <w:rPr>
          <w:sz w:val="28"/>
          <w:szCs w:val="28"/>
        </w:rPr>
        <w:t>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07675B" w:rsidRDefault="001108B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108B6" w:rsidRPr="004C606C" w:rsidRDefault="00C34E1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1108B6" w:rsidRPr="004C606C">
        <w:rPr>
          <w:rFonts w:ascii="Times New Roman" w:hAnsi="Times New Roman" w:cs="Times New Roman"/>
          <w:sz w:val="28"/>
          <w:szCs w:val="28"/>
        </w:rPr>
        <w:t>.</w:t>
      </w:r>
      <w:r w:rsidR="00522CFE">
        <w:rPr>
          <w:rFonts w:ascii="Times New Roman" w:hAnsi="Times New Roman" w:cs="Times New Roman"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</w:t>
      </w:r>
      <w:r w:rsidR="008D35C6">
        <w:rPr>
          <w:rFonts w:ascii="Times New Roman" w:hAnsi="Times New Roman" w:cs="Times New Roman"/>
          <w:sz w:val="28"/>
          <w:szCs w:val="28"/>
        </w:rPr>
        <w:t>олнения Исполнителем положений а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1073CE">
        <w:rPr>
          <w:rFonts w:ascii="Times New Roman" w:hAnsi="Times New Roman" w:cs="Times New Roman"/>
          <w:sz w:val="28"/>
          <w:szCs w:val="28"/>
        </w:rPr>
        <w:t>а</w:t>
      </w:r>
      <w:r w:rsidR="00D6722B">
        <w:rPr>
          <w:rFonts w:ascii="Times New Roman" w:hAnsi="Times New Roman" w:cs="Times New Roman"/>
          <w:sz w:val="28"/>
          <w:szCs w:val="28"/>
        </w:rPr>
        <w:t>дминистрации муниципального района «Петровск-Забайкальский район»</w:t>
      </w:r>
      <w:r w:rsidR="001108B6" w:rsidRPr="004C6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на текущий год; внеплановые проверки проводятся при выявлении нарушений по </w:t>
      </w:r>
      <w:r w:rsidR="001108B6" w:rsidRPr="004C606C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или по конкретному обращению заявителя.</w:t>
      </w:r>
    </w:p>
    <w:p w:rsidR="001108B6" w:rsidRPr="004C606C" w:rsidRDefault="00C34E1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522CFE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</w:t>
      </w:r>
      <w:r w:rsidR="001073CE">
        <w:rPr>
          <w:sz w:val="28"/>
          <w:szCs w:val="28"/>
        </w:rPr>
        <w:t>а</w:t>
      </w:r>
      <w:r w:rsidR="00D6722B">
        <w:rPr>
          <w:sz w:val="28"/>
          <w:szCs w:val="28"/>
        </w:rPr>
        <w:t>дминистрации муниципального района «Петровск-Забайкальский район»</w:t>
      </w:r>
      <w:r w:rsidR="001108B6" w:rsidRPr="004C606C">
        <w:rPr>
          <w:sz w:val="28"/>
          <w:szCs w:val="28"/>
        </w:rPr>
        <w:t>.</w:t>
      </w:r>
    </w:p>
    <w:bookmarkEnd w:id="4"/>
    <w:p w:rsidR="008F7B2B" w:rsidRPr="00B7183F" w:rsidRDefault="00C34E1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8F7B2B">
        <w:rPr>
          <w:rFonts w:ascii="Times New Roman" w:hAnsi="Times New Roman" w:cs="Times New Roman"/>
          <w:sz w:val="28"/>
          <w:szCs w:val="28"/>
        </w:rPr>
        <w:t>. Р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ешение об осуществлении плановых и внеплановых проверок полноты и качества предоставления муниципальной услуги принимается </w:t>
      </w:r>
      <w:r w:rsidR="001073CE">
        <w:rPr>
          <w:rFonts w:ascii="Times New Roman" w:hAnsi="Times New Roman" w:cs="Times New Roman"/>
          <w:sz w:val="28"/>
          <w:szCs w:val="28"/>
        </w:rPr>
        <w:t>а</w:t>
      </w:r>
      <w:r w:rsidR="00D6722B">
        <w:rPr>
          <w:rFonts w:ascii="Times New Roman" w:hAnsi="Times New Roman" w:cs="Times New Roman"/>
          <w:sz w:val="28"/>
          <w:szCs w:val="28"/>
        </w:rPr>
        <w:t>дминистрации муниципального района «Петровск-Забайкальский район»</w:t>
      </w:r>
      <w:r w:rsidR="008F7B2B" w:rsidRPr="00B7183F">
        <w:rPr>
          <w:rFonts w:ascii="Times New Roman" w:hAnsi="Times New Roman" w:cs="Times New Roman"/>
          <w:i/>
          <w:sz w:val="28"/>
          <w:szCs w:val="28"/>
        </w:rPr>
        <w:t>.</w:t>
      </w:r>
    </w:p>
    <w:p w:rsidR="001108B6" w:rsidRPr="004C606C" w:rsidRDefault="00C34E1F" w:rsidP="004C1B31">
      <w:pPr>
        <w:ind w:firstLine="567"/>
        <w:jc w:val="both"/>
        <w:rPr>
          <w:sz w:val="28"/>
          <w:szCs w:val="28"/>
        </w:rPr>
      </w:pPr>
      <w:bookmarkStart w:id="5" w:name="sub_1044"/>
      <w:r>
        <w:rPr>
          <w:sz w:val="28"/>
          <w:szCs w:val="28"/>
        </w:rPr>
        <w:t>92</w:t>
      </w:r>
      <w:r w:rsidR="008F7B2B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108B6" w:rsidRPr="004C606C" w:rsidRDefault="00C34E1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CC7A23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bookmarkEnd w:id="5"/>
    <w:p w:rsidR="001108B6" w:rsidRPr="004C606C" w:rsidRDefault="00C34E1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B6183E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108B6" w:rsidRPr="004C606C" w:rsidRDefault="00C34E1F" w:rsidP="004C1B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95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 w:rsidR="0001658E">
        <w:rPr>
          <w:i/>
          <w:sz w:val="28"/>
          <w:szCs w:val="28"/>
          <w:lang w:eastAsia="en-US"/>
        </w:rPr>
        <w:t xml:space="preserve">, </w:t>
      </w:r>
      <w:r w:rsidR="001108B6" w:rsidRPr="004C606C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</w:rPr>
      </w:pPr>
    </w:p>
    <w:p w:rsidR="00BE63E2" w:rsidRPr="00C73ADA" w:rsidRDefault="00BE63E2" w:rsidP="00C73ADA">
      <w:pPr>
        <w:pStyle w:val="af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C73ADA">
        <w:rPr>
          <w:b/>
          <w:sz w:val="28"/>
          <w:szCs w:val="28"/>
        </w:rPr>
        <w:t>ДОСУДЕБНЫЙ (ВНЕСУДЕБНЫЙ) ПОРЯДОК ОБЖАЛОВАНИЯ РЕШЕН</w:t>
      </w:r>
      <w:r w:rsidR="0001658E" w:rsidRPr="00C73ADA">
        <w:rPr>
          <w:b/>
          <w:sz w:val="28"/>
          <w:szCs w:val="28"/>
        </w:rPr>
        <w:t>ИЙ И ДЕЙСТВИЙ (БЕЗДЕЙСТВИЙ) ИСП</w:t>
      </w:r>
      <w:r w:rsidRPr="00C73ADA">
        <w:rPr>
          <w:b/>
          <w:sz w:val="28"/>
          <w:szCs w:val="28"/>
        </w:rPr>
        <w:t>ОЛНИТЕЛЯ, А ТАКЖЕ ЕГО ДОЛЖНОСТНЫХ ЛИЦ</w:t>
      </w:r>
    </w:p>
    <w:p w:rsidR="00BE63E2" w:rsidRPr="004C606C" w:rsidRDefault="00BE63E2" w:rsidP="004C1B31">
      <w:pPr>
        <w:ind w:firstLine="567"/>
        <w:jc w:val="center"/>
        <w:rPr>
          <w:b/>
          <w:sz w:val="28"/>
          <w:szCs w:val="28"/>
        </w:rPr>
      </w:pPr>
    </w:p>
    <w:p w:rsidR="001108B6" w:rsidRPr="004C606C" w:rsidRDefault="00C34E1F" w:rsidP="004C1B31">
      <w:pPr>
        <w:ind w:firstLine="567"/>
        <w:jc w:val="both"/>
        <w:rPr>
          <w:sz w:val="28"/>
          <w:szCs w:val="28"/>
        </w:rPr>
      </w:pPr>
      <w:bookmarkStart w:id="6" w:name="sub_51"/>
      <w:r>
        <w:rPr>
          <w:sz w:val="28"/>
          <w:szCs w:val="28"/>
        </w:rPr>
        <w:t>96</w:t>
      </w:r>
      <w:r w:rsidR="00B7183F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08B6" w:rsidRPr="004C606C" w:rsidRDefault="00C34E1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97</w:t>
      </w:r>
      <w:r w:rsidR="00BE63E2" w:rsidRPr="004C606C">
        <w:rPr>
          <w:sz w:val="28"/>
          <w:szCs w:val="28"/>
        </w:rPr>
        <w:t xml:space="preserve">. </w:t>
      </w:r>
      <w:r w:rsidR="00AE50F2" w:rsidRPr="00AE50F2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центра, а также в организации, предусмотренные частью 1.1 статьи</w:t>
      </w:r>
      <w:r w:rsidR="00AE50F2">
        <w:rPr>
          <w:sz w:val="28"/>
          <w:szCs w:val="28"/>
        </w:rPr>
        <w:t xml:space="preserve"> </w:t>
      </w:r>
      <w:r w:rsidR="00FC459B">
        <w:rPr>
          <w:sz w:val="28"/>
          <w:szCs w:val="28"/>
        </w:rPr>
        <w:t xml:space="preserve">16 </w:t>
      </w:r>
      <w:r w:rsidR="00AE50F2" w:rsidRPr="007B6EE2">
        <w:rPr>
          <w:sz w:val="28"/>
          <w:szCs w:val="28"/>
          <w:lang w:eastAsia="en-US"/>
        </w:rPr>
        <w:t>Федерального закона</w:t>
      </w:r>
      <w:r w:rsidR="00AE50F2">
        <w:rPr>
          <w:sz w:val="28"/>
          <w:szCs w:val="28"/>
          <w:lang w:eastAsia="en-US"/>
        </w:rPr>
        <w:t xml:space="preserve"> от </w:t>
      </w:r>
      <w:r w:rsidR="00AE50F2">
        <w:rPr>
          <w:sz w:val="28"/>
          <w:szCs w:val="28"/>
        </w:rPr>
        <w:t>27.07.2010</w:t>
      </w:r>
      <w:r w:rsidR="006645E1">
        <w:rPr>
          <w:sz w:val="28"/>
          <w:szCs w:val="28"/>
        </w:rPr>
        <w:t xml:space="preserve"> года</w:t>
      </w:r>
      <w:r w:rsidR="00AE50F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1108B6" w:rsidRPr="004C606C">
        <w:rPr>
          <w:sz w:val="28"/>
          <w:szCs w:val="28"/>
        </w:rPr>
        <w:t>.</w:t>
      </w:r>
    </w:p>
    <w:p w:rsidR="006645E1" w:rsidRDefault="00C34E1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98</w:t>
      </w:r>
      <w:r w:rsidR="00BE63E2" w:rsidRPr="0000034E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6645E1" w:rsidRDefault="00C34E1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99</w:t>
      </w:r>
      <w:r w:rsidR="006645E1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45E1" w:rsidRDefault="006645E1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>
        <w:rPr>
          <w:color w:val="000000" w:themeColor="text1"/>
          <w:sz w:val="28"/>
          <w:szCs w:val="28"/>
        </w:rPr>
        <w:tab/>
        <w:t xml:space="preserve">73. </w:t>
      </w:r>
      <w:r w:rsidRPr="006645E1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</w:t>
      </w:r>
      <w:r>
        <w:rPr>
          <w:color w:val="000000" w:themeColor="text1"/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6645E1">
        <w:rPr>
          <w:color w:val="000000" w:themeColor="text1"/>
          <w:sz w:val="28"/>
          <w:szCs w:val="28"/>
        </w:rPr>
        <w:t>, подаются руководителям этих организаций.</w:t>
      </w:r>
    </w:p>
    <w:p w:rsidR="006645E1" w:rsidRDefault="00C34E1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100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через многофункциональный центр,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органа, предоставляющего муниципальную услугу,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принята при личном приеме заявителя. </w:t>
      </w:r>
    </w:p>
    <w:p w:rsidR="006645E1" w:rsidRDefault="00C34E1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101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многофункционального центра,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принята при личном приеме заявителя. </w:t>
      </w:r>
    </w:p>
    <w:p w:rsidR="006645E1" w:rsidRDefault="00C34E1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102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организаций, предусмотренных</w:t>
      </w:r>
      <w:r w:rsidR="006645E1">
        <w:rPr>
          <w:sz w:val="28"/>
          <w:szCs w:val="28"/>
        </w:rPr>
        <w:t xml:space="preserve"> </w:t>
      </w:r>
      <w:r w:rsidR="006645E1" w:rsidRPr="006645E1">
        <w:rPr>
          <w:color w:val="000000" w:themeColor="text1"/>
          <w:sz w:val="28"/>
          <w:szCs w:val="28"/>
        </w:rPr>
        <w:t>частью 1.1 статьи 16</w:t>
      </w:r>
      <w:r w:rsidR="006645E1">
        <w:rPr>
          <w:color w:val="000000" w:themeColor="text1"/>
          <w:sz w:val="28"/>
          <w:szCs w:val="28"/>
        </w:rPr>
        <w:t xml:space="preserve"> </w:t>
      </w:r>
      <w:r w:rsidR="006645E1" w:rsidRPr="007B6EE2">
        <w:rPr>
          <w:sz w:val="28"/>
          <w:szCs w:val="28"/>
          <w:lang w:eastAsia="en-US"/>
        </w:rPr>
        <w:t>Федерального закона</w:t>
      </w:r>
      <w:r w:rsidR="006645E1">
        <w:rPr>
          <w:sz w:val="28"/>
          <w:szCs w:val="28"/>
          <w:lang w:eastAsia="en-US"/>
        </w:rPr>
        <w:t xml:space="preserve"> от </w:t>
      </w:r>
      <w:r w:rsidR="006645E1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="006645E1" w:rsidRPr="006645E1">
        <w:rPr>
          <w:sz w:val="28"/>
          <w:szCs w:val="28"/>
        </w:rPr>
        <w:t>а также их р</w:t>
      </w:r>
      <w:r w:rsidR="006645E1">
        <w:rPr>
          <w:sz w:val="28"/>
          <w:szCs w:val="28"/>
        </w:rPr>
        <w:t>аботников может быть направлена: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по почте,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официальных сайтов этих организаций,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E1141F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принята при личном приеме заявителя.</w:t>
      </w:r>
    </w:p>
    <w:p w:rsidR="006C0B87" w:rsidRDefault="00C34E1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103</w:t>
      </w:r>
      <w:r w:rsidR="006C0B87">
        <w:rPr>
          <w:sz w:val="28"/>
          <w:szCs w:val="28"/>
        </w:rPr>
        <w:t xml:space="preserve"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="006C0B87">
          <w:rPr>
            <w:color w:val="0000FF"/>
            <w:sz w:val="28"/>
            <w:szCs w:val="28"/>
          </w:rPr>
          <w:t>частью 2 статьи 6</w:t>
        </w:r>
      </w:hyperlink>
      <w:r w:rsidR="006C0B87">
        <w:rPr>
          <w:sz w:val="28"/>
          <w:szCs w:val="28"/>
        </w:rPr>
        <w:t xml:space="preserve">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</w:t>
      </w:r>
    </w:p>
    <w:p w:rsidR="005B16A8" w:rsidRPr="005B16A8" w:rsidRDefault="00C34E1F" w:rsidP="004C1B31">
      <w:pPr>
        <w:ind w:firstLine="567"/>
        <w:jc w:val="both"/>
        <w:rPr>
          <w:sz w:val="28"/>
          <w:szCs w:val="28"/>
        </w:rPr>
      </w:pPr>
      <w:bookmarkStart w:id="7" w:name="sub_110101"/>
      <w:r>
        <w:rPr>
          <w:sz w:val="28"/>
          <w:szCs w:val="28"/>
        </w:rPr>
        <w:t>104</w:t>
      </w:r>
      <w:r w:rsidR="005B16A8">
        <w:rPr>
          <w:sz w:val="28"/>
          <w:szCs w:val="28"/>
        </w:rPr>
        <w:t xml:space="preserve">. </w:t>
      </w:r>
      <w:r w:rsidR="005B16A8" w:rsidRPr="005B16A8">
        <w:rPr>
          <w:sz w:val="28"/>
          <w:szCs w:val="28"/>
        </w:rPr>
        <w:t>Жалоба должна содержать: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Pr="005B16A8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>, их работников;</w:t>
      </w:r>
    </w:p>
    <w:p w:rsidR="00490DE3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 xml:space="preserve">, их работников. </w:t>
      </w:r>
    </w:p>
    <w:p w:rsid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8B6" w:rsidRPr="004C606C" w:rsidRDefault="00C34E1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73CE">
        <w:rPr>
          <w:sz w:val="28"/>
          <w:szCs w:val="28"/>
        </w:rPr>
        <w:t>5</w:t>
      </w:r>
      <w:r w:rsidR="001108B6" w:rsidRPr="004C606C">
        <w:rPr>
          <w:sz w:val="28"/>
          <w:szCs w:val="28"/>
        </w:rPr>
        <w:t>.</w:t>
      </w:r>
      <w:r w:rsidR="008E03A3">
        <w:rPr>
          <w:sz w:val="28"/>
          <w:szCs w:val="28"/>
        </w:rPr>
        <w:t xml:space="preserve"> </w:t>
      </w:r>
      <w:r w:rsidR="00C10FBC">
        <w:rPr>
          <w:sz w:val="28"/>
          <w:szCs w:val="28"/>
        </w:rPr>
        <w:t xml:space="preserve">Предметом досудебного (внесудебного) обжалования являются 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r w:rsidRPr="004C606C">
        <w:rPr>
          <w:sz w:val="28"/>
          <w:szCs w:val="28"/>
          <w:lang w:eastAsia="en-US"/>
        </w:rPr>
        <w:t>нарушение срока регистрации заявления</w:t>
      </w:r>
      <w:r w:rsidRPr="004C606C">
        <w:rPr>
          <w:sz w:val="28"/>
          <w:szCs w:val="28"/>
        </w:rPr>
        <w:t xml:space="preserve"> о предоставлении муниципальной услуги</w:t>
      </w:r>
      <w:r w:rsidRPr="004C606C">
        <w:rPr>
          <w:sz w:val="28"/>
          <w:szCs w:val="28"/>
          <w:lang w:eastAsia="en-US"/>
        </w:rPr>
        <w:t>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4C606C">
        <w:rPr>
          <w:sz w:val="28"/>
          <w:szCs w:val="28"/>
          <w:lang w:eastAsia="en-US"/>
        </w:rPr>
        <w:t xml:space="preserve">нарушение срока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4C606C">
        <w:rPr>
          <w:sz w:val="28"/>
          <w:szCs w:val="28"/>
          <w:lang w:eastAsia="en-US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FC459B" w:rsidRPr="00FC459B">
        <w:rPr>
          <w:sz w:val="28"/>
          <w:szCs w:val="28"/>
        </w:rPr>
        <w:t>администрации района</w:t>
      </w:r>
      <w:r w:rsidRPr="004C606C">
        <w:rPr>
          <w:sz w:val="28"/>
          <w:szCs w:val="28"/>
          <w:lang w:eastAsia="en-US"/>
        </w:rPr>
        <w:t xml:space="preserve"> 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4C606C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="00313D28">
        <w:rPr>
          <w:sz w:val="28"/>
          <w:szCs w:val="28"/>
        </w:rPr>
        <w:t>законами и иными</w:t>
      </w:r>
      <w:r w:rsidR="00313D28" w:rsidRPr="00150FB9">
        <w:rPr>
          <w:sz w:val="28"/>
          <w:szCs w:val="28"/>
          <w:highlight w:val="cyan"/>
          <w:lang w:eastAsia="en-US"/>
        </w:rPr>
        <w:t xml:space="preserve"> </w:t>
      </w:r>
      <w:r w:rsidRPr="00313D28">
        <w:rPr>
          <w:sz w:val="28"/>
          <w:szCs w:val="28"/>
          <w:lang w:eastAsia="en-US"/>
        </w:rPr>
        <w:t>нормативными правовыми актами Забайкальского края</w:t>
      </w:r>
      <w:r w:rsidRPr="004C606C">
        <w:rPr>
          <w:sz w:val="28"/>
          <w:szCs w:val="28"/>
          <w:lang w:eastAsia="en-US"/>
        </w:rPr>
        <w:t xml:space="preserve">, муниципальными нормативными правовыми актами </w:t>
      </w:r>
      <w:r w:rsidR="00D6722B">
        <w:rPr>
          <w:sz w:val="28"/>
          <w:szCs w:val="28"/>
        </w:rPr>
        <w:t>муниципального района «Петровск-Забайкальский район»</w:t>
      </w:r>
      <w:r w:rsidRPr="004C606C">
        <w:rPr>
          <w:sz w:val="28"/>
          <w:szCs w:val="28"/>
          <w:lang w:eastAsia="en-US"/>
        </w:rPr>
        <w:t xml:space="preserve">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услуги, у заявителя;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4C606C">
        <w:rPr>
          <w:sz w:val="28"/>
          <w:szCs w:val="28"/>
          <w:lang w:eastAsia="en-US"/>
        </w:rPr>
        <w:t xml:space="preserve">отказ в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D6722B">
        <w:rPr>
          <w:sz w:val="28"/>
          <w:szCs w:val="28"/>
        </w:rPr>
        <w:t xml:space="preserve">  муниципального района «Петровск-Забайкальский район»</w:t>
      </w:r>
      <w:r w:rsidRPr="004C606C">
        <w:rPr>
          <w:sz w:val="28"/>
          <w:szCs w:val="28"/>
          <w:lang w:eastAsia="en-US"/>
        </w:rPr>
        <w:t>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4C606C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D6722B">
        <w:rPr>
          <w:sz w:val="28"/>
          <w:szCs w:val="28"/>
        </w:rPr>
        <w:t xml:space="preserve"> муниципального района «Петровск-Забайкальский район»</w:t>
      </w:r>
      <w:r w:rsidRPr="004C606C">
        <w:rPr>
          <w:sz w:val="28"/>
          <w:szCs w:val="28"/>
          <w:lang w:eastAsia="en-US"/>
        </w:rPr>
        <w:t>;</w:t>
      </w:r>
    </w:p>
    <w:bookmarkEnd w:id="12"/>
    <w:p w:rsidR="001108B6" w:rsidRPr="004C606C" w:rsidRDefault="007B6EE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B6EE2">
        <w:rPr>
          <w:sz w:val="28"/>
          <w:szCs w:val="28"/>
          <w:lang w:eastAsia="en-US"/>
        </w:rPr>
        <w:t xml:space="preserve">отказ органа, </w:t>
      </w:r>
      <w:r>
        <w:rPr>
          <w:sz w:val="28"/>
          <w:szCs w:val="28"/>
          <w:lang w:eastAsia="en-US"/>
        </w:rPr>
        <w:t xml:space="preserve">предоставляющего </w:t>
      </w:r>
      <w:r w:rsidRPr="007B6EE2">
        <w:rPr>
          <w:sz w:val="28"/>
          <w:szCs w:val="28"/>
          <w:lang w:eastAsia="en-US"/>
        </w:rPr>
        <w:t xml:space="preserve">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>
        <w:rPr>
          <w:sz w:val="28"/>
          <w:szCs w:val="28"/>
          <w:lang w:eastAsia="en-US"/>
        </w:rPr>
        <w:t xml:space="preserve">привлеченных к оказанию муниципальной услуги в соответствии </w:t>
      </w:r>
      <w:r w:rsidRPr="007B6EE2">
        <w:rPr>
          <w:sz w:val="28"/>
          <w:szCs w:val="28"/>
          <w:lang w:eastAsia="en-US"/>
        </w:rPr>
        <w:t>частью 1.1 статьи 16 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 </w:t>
      </w:r>
      <w:r w:rsidRPr="007B6EE2">
        <w:rPr>
          <w:sz w:val="28"/>
          <w:szCs w:val="28"/>
          <w:lang w:eastAsia="en-US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  <w:lang w:eastAsia="en-US"/>
        </w:rPr>
        <w:t>ленного срока таких исправлений</w:t>
      </w:r>
      <w:r w:rsidR="001108B6" w:rsidRPr="004C606C">
        <w:rPr>
          <w:sz w:val="28"/>
          <w:szCs w:val="28"/>
          <w:lang w:eastAsia="en-US"/>
        </w:rPr>
        <w:t>;</w:t>
      </w:r>
    </w:p>
    <w:p w:rsidR="001108B6" w:rsidRDefault="008E362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</w:t>
      </w:r>
      <w:r w:rsidR="007B6EE2">
        <w:rPr>
          <w:sz w:val="28"/>
          <w:szCs w:val="28"/>
        </w:rPr>
        <w:t>оставления муниципальной услуги;</w:t>
      </w:r>
    </w:p>
    <w:p w:rsidR="007B6EE2" w:rsidRDefault="007B6EE2" w:rsidP="004C1B31">
      <w:pPr>
        <w:ind w:firstLine="567"/>
        <w:jc w:val="both"/>
        <w:rPr>
          <w:sz w:val="28"/>
          <w:szCs w:val="28"/>
        </w:rPr>
      </w:pPr>
      <w:r w:rsidRPr="007B6EE2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A28DA" w:rsidRPr="00CA28DA" w:rsidRDefault="00CA28DA" w:rsidP="004C1B31">
      <w:pPr>
        <w:ind w:firstLine="567"/>
        <w:jc w:val="both"/>
        <w:rPr>
          <w:sz w:val="28"/>
          <w:szCs w:val="28"/>
        </w:rPr>
      </w:pPr>
      <w:r w:rsidRPr="00CA28DA">
        <w:rPr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8DA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>
        <w:rPr>
          <w:color w:val="000000"/>
          <w:sz w:val="28"/>
          <w:szCs w:val="28"/>
          <w:shd w:val="clear" w:color="auto" w:fill="FFFFFF"/>
        </w:rPr>
        <w:t xml:space="preserve"> от 27.07.2010 №210-ФЗ</w:t>
      </w:r>
      <w:r w:rsidRPr="00CA28DA">
        <w:rPr>
          <w:color w:val="000000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CA28DA">
        <w:rPr>
          <w:color w:val="000000"/>
          <w:sz w:val="28"/>
          <w:szCs w:val="28"/>
          <w:shd w:val="clear" w:color="auto" w:fill="FFFFFF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CA28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Pr="00CA28DA">
          <w:rPr>
            <w:rStyle w:val="ae"/>
            <w:color w:val="8859A8"/>
            <w:sz w:val="28"/>
            <w:szCs w:val="28"/>
            <w:bdr w:val="none" w:sz="0" w:space="0" w:color="auto" w:frame="1"/>
            <w:shd w:val="clear" w:color="auto" w:fill="FFFFFF"/>
          </w:rPr>
          <w:t>частью 1.3 статьи 16</w:t>
        </w:r>
      </w:hyperlink>
      <w:r w:rsidRPr="00CA28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28DA">
        <w:rPr>
          <w:color w:val="000000"/>
          <w:sz w:val="28"/>
          <w:szCs w:val="28"/>
          <w:shd w:val="clear" w:color="auto" w:fill="FFFFFF"/>
        </w:rPr>
        <w:t>Федерального закона</w:t>
      </w:r>
      <w:r>
        <w:rPr>
          <w:color w:val="000000"/>
          <w:sz w:val="28"/>
          <w:szCs w:val="28"/>
          <w:shd w:val="clear" w:color="auto" w:fill="FFFFFF"/>
        </w:rPr>
        <w:t xml:space="preserve"> от 27.07.2010 №210-ФЗ</w:t>
      </w:r>
      <w:r w:rsidRPr="00CA28DA">
        <w:rPr>
          <w:color w:val="000000"/>
          <w:sz w:val="28"/>
          <w:szCs w:val="28"/>
          <w:shd w:val="clear" w:color="auto" w:fill="FFFFFF"/>
        </w:rPr>
        <w:t>.</w:t>
      </w:r>
    </w:p>
    <w:p w:rsidR="00490DE3" w:rsidRDefault="00C34E1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73CE">
        <w:rPr>
          <w:sz w:val="28"/>
          <w:szCs w:val="28"/>
        </w:rPr>
        <w:t>6</w:t>
      </w:r>
      <w:r w:rsidR="00490DE3">
        <w:rPr>
          <w:sz w:val="28"/>
          <w:szCs w:val="28"/>
        </w:rPr>
        <w:t xml:space="preserve">. Жалоба </w:t>
      </w:r>
      <w:r w:rsidR="00490DE3" w:rsidRPr="00490DE3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490DE3" w:rsidRPr="00490DE3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08B6" w:rsidRPr="006303A6" w:rsidRDefault="00C34E1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1073CE">
        <w:rPr>
          <w:sz w:val="28"/>
          <w:szCs w:val="28"/>
        </w:rPr>
        <w:t>7</w:t>
      </w:r>
      <w:r w:rsidR="00396111">
        <w:rPr>
          <w:sz w:val="28"/>
          <w:szCs w:val="28"/>
        </w:rPr>
        <w:t xml:space="preserve">. </w:t>
      </w:r>
      <w:r w:rsidR="001108B6" w:rsidRPr="006303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108B6" w:rsidRPr="006303A6" w:rsidRDefault="001108B6" w:rsidP="004C1B31">
      <w:pPr>
        <w:ind w:firstLine="567"/>
        <w:jc w:val="both"/>
        <w:outlineLvl w:val="1"/>
        <w:rPr>
          <w:sz w:val="28"/>
          <w:szCs w:val="28"/>
        </w:rPr>
      </w:pPr>
      <w:r w:rsidRPr="006303A6">
        <w:rPr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D6722B">
        <w:rPr>
          <w:sz w:val="28"/>
          <w:szCs w:val="28"/>
        </w:rPr>
        <w:t>Администрации муниципального района «Петровск-Забайкальский район»</w:t>
      </w:r>
      <w:r w:rsidRPr="006303A6">
        <w:rPr>
          <w:sz w:val="28"/>
          <w:szCs w:val="28"/>
        </w:rPr>
        <w:t>;</w:t>
      </w:r>
    </w:p>
    <w:p w:rsidR="001108B6" w:rsidRPr="004C606C" w:rsidRDefault="001108B6" w:rsidP="004C1B31">
      <w:pPr>
        <w:ind w:firstLine="567"/>
        <w:jc w:val="both"/>
        <w:outlineLvl w:val="1"/>
        <w:rPr>
          <w:sz w:val="28"/>
          <w:szCs w:val="28"/>
        </w:rPr>
      </w:pPr>
      <w:r w:rsidRPr="006303A6">
        <w:rPr>
          <w:sz w:val="28"/>
          <w:szCs w:val="28"/>
        </w:rPr>
        <w:t>отказывается в</w:t>
      </w:r>
      <w:r w:rsidR="00142804">
        <w:rPr>
          <w:sz w:val="28"/>
          <w:szCs w:val="28"/>
        </w:rPr>
        <w:t xml:space="preserve"> удовлетворении жалобы</w:t>
      </w:r>
      <w:r w:rsidRPr="006303A6">
        <w:rPr>
          <w:sz w:val="28"/>
          <w:szCs w:val="28"/>
        </w:rPr>
        <w:t>.</w:t>
      </w:r>
    </w:p>
    <w:p w:rsidR="001108B6" w:rsidRPr="004C606C" w:rsidRDefault="00C34E1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1073CE">
        <w:rPr>
          <w:sz w:val="28"/>
          <w:szCs w:val="28"/>
        </w:rPr>
        <w:t>8</w:t>
      </w:r>
      <w:r w:rsidR="0014280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 w:rsidR="00490DE3">
        <w:rPr>
          <w:sz w:val="28"/>
          <w:szCs w:val="28"/>
        </w:rPr>
        <w:t>80</w:t>
      </w:r>
      <w:r w:rsidR="001108B6" w:rsidRPr="004C606C">
        <w:rPr>
          <w:sz w:val="28"/>
          <w:szCs w:val="28"/>
        </w:rPr>
        <w:t xml:space="preserve"> </w:t>
      </w:r>
      <w:r w:rsidR="00E1141F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06C" w:rsidRDefault="00C34E1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1073CE">
        <w:rPr>
          <w:sz w:val="28"/>
          <w:szCs w:val="28"/>
        </w:rPr>
        <w:t>9</w:t>
      </w:r>
      <w:r w:rsidR="00142804">
        <w:rPr>
          <w:sz w:val="28"/>
          <w:szCs w:val="28"/>
        </w:rPr>
        <w:t xml:space="preserve">. </w:t>
      </w:r>
      <w:r w:rsidR="004477B8">
        <w:rPr>
          <w:sz w:val="28"/>
          <w:szCs w:val="28"/>
        </w:rPr>
        <w:t>В случае признания жалобы подлежащей удовлетворению в ответе заявителю, указанном в пункте 108настоящего регламента, дается информация о действиях, осуществляемых органом, предоставляющим государственную услугу,</w:t>
      </w:r>
      <w:r w:rsidR="009B1B83">
        <w:rPr>
          <w:sz w:val="28"/>
          <w:szCs w:val="28"/>
        </w:rPr>
        <w:t xml:space="preserve"> </w:t>
      </w:r>
      <w:r w:rsidR="004477B8">
        <w:rPr>
          <w:sz w:val="28"/>
          <w:szCs w:val="28"/>
        </w:rPr>
        <w:t>органом,</w:t>
      </w:r>
      <w:r w:rsidR="009B1B83">
        <w:rPr>
          <w:sz w:val="28"/>
          <w:szCs w:val="28"/>
        </w:rPr>
        <w:t xml:space="preserve"> </w:t>
      </w:r>
      <w:r w:rsidR="004477B8">
        <w:rPr>
          <w:sz w:val="28"/>
          <w:szCs w:val="28"/>
        </w:rPr>
        <w:t>предоставляющим муниципальн</w:t>
      </w:r>
      <w:r w:rsidR="009B1B83">
        <w:rPr>
          <w:sz w:val="28"/>
          <w:szCs w:val="28"/>
        </w:rPr>
        <w:t xml:space="preserve">ую услугу, </w:t>
      </w:r>
      <w:r w:rsidR="004477B8">
        <w:rPr>
          <w:sz w:val="28"/>
          <w:szCs w:val="28"/>
        </w:rPr>
        <w:t xml:space="preserve">МФЦ либо организацией, предусмотренной ч.1.1 ст.16 ФЗ от 27.07.2010 года №210-ФЗ,в целях незамедлительного устранения выявленных нарушений при оказании </w:t>
      </w:r>
      <w:r w:rsidR="009B1B83">
        <w:rPr>
          <w:sz w:val="28"/>
          <w:szCs w:val="28"/>
        </w:rPr>
        <w:t>муниципальной</w:t>
      </w:r>
      <w:r w:rsidR="004477B8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</w:t>
      </w:r>
      <w:r w:rsidR="009B1B83">
        <w:rPr>
          <w:sz w:val="28"/>
          <w:szCs w:val="28"/>
        </w:rPr>
        <w:t>дальнейших</w:t>
      </w:r>
      <w:r w:rsidR="004477B8">
        <w:rPr>
          <w:sz w:val="28"/>
          <w:szCs w:val="28"/>
        </w:rPr>
        <w:t xml:space="preserve"> действиях,</w:t>
      </w:r>
      <w:r w:rsidR="009B1B83">
        <w:rPr>
          <w:sz w:val="28"/>
          <w:szCs w:val="28"/>
        </w:rPr>
        <w:t xml:space="preserve"> </w:t>
      </w:r>
      <w:r w:rsidR="004477B8">
        <w:rPr>
          <w:sz w:val="28"/>
          <w:szCs w:val="28"/>
        </w:rPr>
        <w:t xml:space="preserve">которые необходимо совершить заявителю в целях получения </w:t>
      </w:r>
      <w:r w:rsidR="009B1B83">
        <w:rPr>
          <w:sz w:val="28"/>
          <w:szCs w:val="28"/>
        </w:rPr>
        <w:t>муниципальной</w:t>
      </w:r>
      <w:r w:rsidR="004477B8">
        <w:rPr>
          <w:sz w:val="28"/>
          <w:szCs w:val="28"/>
        </w:rPr>
        <w:t xml:space="preserve"> услуги.</w:t>
      </w:r>
    </w:p>
    <w:p w:rsidR="004477B8" w:rsidRPr="004C606C" w:rsidRDefault="004477B8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110 в случае признания жалобы не подлежащей удовлетворению в ответе заявителю,</w:t>
      </w:r>
      <w:r w:rsid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п.</w:t>
      </w:r>
      <w:r w:rsidR="009B1B83">
        <w:rPr>
          <w:sz w:val="28"/>
          <w:szCs w:val="28"/>
        </w:rPr>
        <w:t>108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5E1" w:rsidRDefault="004C606C" w:rsidP="004C1B31">
      <w:pPr>
        <w:ind w:firstLine="567"/>
        <w:jc w:val="right"/>
        <w:rPr>
          <w:sz w:val="28"/>
          <w:szCs w:val="28"/>
        </w:rPr>
      </w:pPr>
      <w:r w:rsidRPr="004C606C">
        <w:rPr>
          <w:sz w:val="28"/>
          <w:szCs w:val="28"/>
        </w:rPr>
        <w:br w:type="page"/>
      </w:r>
    </w:p>
    <w:p w:rsidR="00D6722B" w:rsidRPr="00C25D36" w:rsidRDefault="00D6722B" w:rsidP="00D6722B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22B" w:rsidRPr="00C25D36" w:rsidRDefault="00D6722B" w:rsidP="00D6722B">
      <w:pPr>
        <w:pStyle w:val="ConsPlusNonformat"/>
        <w:tabs>
          <w:tab w:val="left" w:pos="9072"/>
        </w:tabs>
        <w:ind w:right="-28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6722B" w:rsidRDefault="00D6722B" w:rsidP="00D6722B">
      <w:pPr>
        <w:pStyle w:val="ConsPlusNonformat"/>
        <w:tabs>
          <w:tab w:val="left" w:pos="9072"/>
        </w:tabs>
        <w:ind w:right="-28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8E1" w:rsidRPr="00C25D36" w:rsidRDefault="001208E1" w:rsidP="00D6722B">
      <w:pPr>
        <w:pStyle w:val="ConsPlusNonformat"/>
        <w:tabs>
          <w:tab w:val="left" w:pos="9072"/>
        </w:tabs>
        <w:ind w:right="-28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bookmarkEnd w:id="6"/>
    <w:p w:rsidR="001208E1" w:rsidRPr="00E875A7" w:rsidRDefault="001208E1" w:rsidP="001208E1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</w:t>
      </w:r>
      <w:r w:rsidRPr="00742E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 реконструкции объекта индивидуального жилищного строительства или садового дома</w:t>
      </w:r>
    </w:p>
    <w:p w:rsidR="001208E1" w:rsidRDefault="001208E1" w:rsidP="001208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E1" w:rsidRDefault="001208E1" w:rsidP="001208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E1" w:rsidRDefault="001208E1" w:rsidP="001208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E1" w:rsidRPr="00AA46BD" w:rsidRDefault="001208E1" w:rsidP="001208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208E1" w:rsidRDefault="001208E1" w:rsidP="001208E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1208E1" w:rsidRPr="00DD090B" w:rsidRDefault="001208E1" w:rsidP="001208E1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090B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муниципального района «Петровск-Забайкальский район»</w:t>
      </w:r>
    </w:p>
    <w:p w:rsidR="001208E1" w:rsidRPr="00DD090B" w:rsidRDefault="001208E1" w:rsidP="001208E1">
      <w:pPr>
        <w:pStyle w:val="ConsPlusNormal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090B">
        <w:rPr>
          <w:rFonts w:ascii="Times New Roman" w:eastAsia="Calibri" w:hAnsi="Times New Roman" w:cs="Times New Roman"/>
          <w:sz w:val="16"/>
          <w:szCs w:val="16"/>
        </w:rPr>
        <w:t>(</w:t>
      </w:r>
      <w:r w:rsidRPr="00DD090B">
        <w:rPr>
          <w:rFonts w:ascii="Times New Roman" w:hAnsi="Times New Roman" w:cs="Times New Roman"/>
          <w:sz w:val="16"/>
          <w:szCs w:val="16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DD090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208E1" w:rsidRPr="00DD090B" w:rsidRDefault="001208E1" w:rsidP="001208E1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208E1" w:rsidRPr="007C458A" w:rsidRDefault="001208E1" w:rsidP="001208E1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1. Сведения о застройщике</w:t>
      </w:r>
    </w:p>
    <w:p w:rsidR="001208E1" w:rsidRPr="007C458A" w:rsidRDefault="001208E1" w:rsidP="001208E1">
      <w:pPr>
        <w:widowControl w:val="0"/>
        <w:autoSpaceDE w:val="0"/>
        <w:autoSpaceDN w:val="0"/>
        <w:adjustRightInd w:val="0"/>
        <w:ind w:left="1418" w:right="20"/>
        <w:jc w:val="both"/>
        <w:rPr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1208E1" w:rsidRPr="007C458A" w:rsidTr="0077635F">
        <w:trPr>
          <w:jc w:val="center"/>
        </w:trPr>
        <w:tc>
          <w:tcPr>
            <w:tcW w:w="851" w:type="dxa"/>
          </w:tcPr>
          <w:p w:rsidR="001208E1" w:rsidRPr="0015726A" w:rsidRDefault="001208E1" w:rsidP="0077635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7E105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08E1" w:rsidRPr="007C458A" w:rsidTr="0077635F">
        <w:trPr>
          <w:jc w:val="center"/>
        </w:trPr>
        <w:tc>
          <w:tcPr>
            <w:tcW w:w="851" w:type="dxa"/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E441A">
              <w:rPr>
                <w:bCs/>
                <w:sz w:val="26"/>
                <w:szCs w:val="26"/>
              </w:rPr>
              <w:t>Фами</w:t>
            </w:r>
            <w:r w:rsidRPr="00EE441A">
              <w:rPr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08E1" w:rsidRPr="007C458A" w:rsidTr="0077635F">
        <w:trPr>
          <w:jc w:val="center"/>
        </w:trPr>
        <w:tc>
          <w:tcPr>
            <w:tcW w:w="851" w:type="dxa"/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E441A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08E1" w:rsidRPr="007C458A" w:rsidTr="0077635F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E441A">
              <w:rPr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08E1" w:rsidRPr="007C458A" w:rsidTr="0077635F">
        <w:trPr>
          <w:jc w:val="center"/>
        </w:trPr>
        <w:tc>
          <w:tcPr>
            <w:tcW w:w="851" w:type="dxa"/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</w:t>
            </w:r>
            <w:r w:rsidRPr="007C458A">
              <w:rPr>
                <w:sz w:val="26"/>
                <w:szCs w:val="26"/>
              </w:rPr>
              <w:t xml:space="preserve"> о юридическом лиц</w:t>
            </w:r>
            <w:r>
              <w:rPr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08E1" w:rsidRPr="007C458A" w:rsidTr="0077635F">
        <w:trPr>
          <w:jc w:val="center"/>
        </w:trPr>
        <w:tc>
          <w:tcPr>
            <w:tcW w:w="851" w:type="dxa"/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1208E1" w:rsidRPr="00EE441A" w:rsidRDefault="001208E1" w:rsidP="0077635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EE441A">
              <w:rPr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4536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08E1" w:rsidRPr="007C458A" w:rsidTr="0077635F">
        <w:trPr>
          <w:jc w:val="center"/>
        </w:trPr>
        <w:tc>
          <w:tcPr>
            <w:tcW w:w="851" w:type="dxa"/>
          </w:tcPr>
          <w:p w:rsidR="001208E1" w:rsidRDefault="001208E1" w:rsidP="0077635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C458A">
              <w:rPr>
                <w:sz w:val="26"/>
                <w:szCs w:val="26"/>
              </w:rPr>
              <w:t>ест</w:t>
            </w:r>
            <w:r>
              <w:rPr>
                <w:sz w:val="26"/>
                <w:szCs w:val="26"/>
              </w:rPr>
              <w:t>о</w:t>
            </w:r>
            <w:r w:rsidRPr="007C458A">
              <w:rPr>
                <w:sz w:val="26"/>
                <w:szCs w:val="26"/>
              </w:rPr>
              <w:t xml:space="preserve"> нахождения </w:t>
            </w:r>
          </w:p>
        </w:tc>
        <w:tc>
          <w:tcPr>
            <w:tcW w:w="4536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08E1" w:rsidRPr="007C458A" w:rsidTr="0077635F">
        <w:trPr>
          <w:jc w:val="center"/>
        </w:trPr>
        <w:tc>
          <w:tcPr>
            <w:tcW w:w="851" w:type="dxa"/>
          </w:tcPr>
          <w:p w:rsidR="001208E1" w:rsidRDefault="001208E1" w:rsidP="0077635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70633">
              <w:rPr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sz w:val="26"/>
                <w:szCs w:val="26"/>
              </w:rPr>
              <w:t>е</w:t>
            </w:r>
            <w:r w:rsidRPr="00970633">
              <w:rPr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sz w:val="26"/>
                <w:szCs w:val="26"/>
              </w:rPr>
              <w:t>иностранно</w:t>
            </w:r>
            <w:r>
              <w:rPr>
                <w:sz w:val="26"/>
                <w:szCs w:val="26"/>
              </w:rPr>
              <w:t>е</w:t>
            </w:r>
            <w:r w:rsidRPr="001C5C6E">
              <w:rPr>
                <w:sz w:val="26"/>
                <w:szCs w:val="26"/>
              </w:rPr>
              <w:t xml:space="preserve"> юридическо</w:t>
            </w:r>
            <w:r>
              <w:rPr>
                <w:sz w:val="26"/>
                <w:szCs w:val="26"/>
              </w:rPr>
              <w:t>е</w:t>
            </w:r>
            <w:r w:rsidRPr="001C5C6E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о</w:t>
            </w:r>
          </w:p>
        </w:tc>
        <w:tc>
          <w:tcPr>
            <w:tcW w:w="4536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08E1" w:rsidRPr="007C458A" w:rsidTr="0077635F">
        <w:trPr>
          <w:jc w:val="center"/>
        </w:trPr>
        <w:tc>
          <w:tcPr>
            <w:tcW w:w="851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7C458A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970633">
              <w:rPr>
                <w:sz w:val="26"/>
                <w:szCs w:val="26"/>
              </w:rPr>
              <w:t>дентификационный номер налогоплательщика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1208E1" w:rsidRPr="007C458A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1208E1" w:rsidRPr="007C458A" w:rsidRDefault="001208E1" w:rsidP="001208E1">
      <w:pPr>
        <w:tabs>
          <w:tab w:val="left" w:pos="1134"/>
        </w:tabs>
        <w:spacing w:after="480"/>
        <w:ind w:left="567" w:right="20"/>
        <w:contextualSpacing/>
        <w:jc w:val="both"/>
        <w:rPr>
          <w:b/>
          <w:sz w:val="26"/>
          <w:szCs w:val="26"/>
        </w:rPr>
      </w:pPr>
    </w:p>
    <w:p w:rsidR="001208E1" w:rsidRDefault="001208E1" w:rsidP="001208E1">
      <w:pPr>
        <w:tabs>
          <w:tab w:val="left" w:pos="851"/>
        </w:tabs>
        <w:spacing w:after="480"/>
        <w:ind w:left="414" w:right="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Сведения</w:t>
      </w:r>
      <w:r w:rsidRPr="007C458A">
        <w:rPr>
          <w:b/>
          <w:sz w:val="26"/>
          <w:szCs w:val="26"/>
        </w:rPr>
        <w:t xml:space="preserve"> о </w:t>
      </w:r>
      <w:r>
        <w:rPr>
          <w:b/>
          <w:sz w:val="26"/>
          <w:szCs w:val="26"/>
        </w:rPr>
        <w:t>земельном участке</w:t>
      </w:r>
    </w:p>
    <w:p w:rsidR="001208E1" w:rsidRPr="007C458A" w:rsidRDefault="001208E1" w:rsidP="001208E1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223"/>
      </w:tblGrid>
      <w:tr w:rsidR="001208E1" w:rsidRPr="007C458A" w:rsidTr="0077635F">
        <w:tc>
          <w:tcPr>
            <w:tcW w:w="851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D89">
              <w:rPr>
                <w:sz w:val="26"/>
                <w:szCs w:val="26"/>
              </w:rPr>
              <w:t>Кадастровый номер земельного участка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23" w:type="dxa"/>
            <w:vAlign w:val="center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08E1" w:rsidRPr="007C458A" w:rsidTr="0077635F">
        <w:tc>
          <w:tcPr>
            <w:tcW w:w="851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D89">
              <w:rPr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23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08E1" w:rsidRPr="007C458A" w:rsidTr="0077635F">
        <w:tc>
          <w:tcPr>
            <w:tcW w:w="851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386">
              <w:rPr>
                <w:sz w:val="26"/>
                <w:szCs w:val="26"/>
              </w:rPr>
              <w:t xml:space="preserve">Сведения о праве застройщика на </w:t>
            </w:r>
            <w:r w:rsidRPr="00566386">
              <w:rPr>
                <w:sz w:val="26"/>
                <w:szCs w:val="26"/>
              </w:rPr>
              <w:lastRenderedPageBreak/>
              <w:t>земельный участок (правоустанавливающие документы)</w:t>
            </w:r>
          </w:p>
        </w:tc>
        <w:tc>
          <w:tcPr>
            <w:tcW w:w="4223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08E1" w:rsidRPr="007C458A" w:rsidTr="0077635F">
        <w:tc>
          <w:tcPr>
            <w:tcW w:w="851" w:type="dxa"/>
          </w:tcPr>
          <w:p w:rsidR="001208E1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13D89">
              <w:rPr>
                <w:sz w:val="26"/>
                <w:szCs w:val="26"/>
              </w:rPr>
              <w:t>ведения о наличии прав иных лиц на земельный участок (при наличии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23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08E1" w:rsidRPr="007C458A" w:rsidTr="0077635F">
        <w:tc>
          <w:tcPr>
            <w:tcW w:w="851" w:type="dxa"/>
          </w:tcPr>
          <w:p w:rsidR="001208E1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1208E1" w:rsidRPr="00B85B34" w:rsidRDefault="001208E1" w:rsidP="007763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B34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23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208E1" w:rsidRDefault="001208E1" w:rsidP="001208E1">
      <w:pPr>
        <w:pStyle w:val="af3"/>
        <w:tabs>
          <w:tab w:val="left" w:pos="851"/>
        </w:tabs>
        <w:ind w:right="23"/>
        <w:jc w:val="both"/>
        <w:rPr>
          <w:b/>
          <w:sz w:val="26"/>
          <w:szCs w:val="26"/>
        </w:rPr>
      </w:pPr>
    </w:p>
    <w:p w:rsidR="001208E1" w:rsidRDefault="001208E1" w:rsidP="001208E1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Сведения об объекте капитального строительства</w:t>
      </w:r>
    </w:p>
    <w:p w:rsidR="001208E1" w:rsidRPr="007C458A" w:rsidRDefault="001208E1" w:rsidP="001208E1">
      <w:pPr>
        <w:tabs>
          <w:tab w:val="left" w:pos="1134"/>
        </w:tabs>
        <w:spacing w:after="480"/>
        <w:ind w:left="720" w:right="20"/>
        <w:contextualSpacing/>
        <w:jc w:val="center"/>
        <w:rPr>
          <w:b/>
          <w:sz w:val="26"/>
          <w:szCs w:val="26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223"/>
      </w:tblGrid>
      <w:tr w:rsidR="001208E1" w:rsidRPr="007C458A" w:rsidTr="0077635F">
        <w:tc>
          <w:tcPr>
            <w:tcW w:w="851" w:type="dxa"/>
            <w:tcBorders>
              <w:bottom w:val="nil"/>
            </w:tcBorders>
          </w:tcPr>
          <w:p w:rsidR="001208E1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1208E1" w:rsidRPr="003D5321" w:rsidRDefault="001208E1" w:rsidP="007763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B34">
              <w:rPr>
                <w:sz w:val="26"/>
                <w:szCs w:val="26"/>
              </w:rPr>
              <w:t>Сведения о виде разрешенного использования</w:t>
            </w:r>
            <w:r>
              <w:rPr>
                <w:sz w:val="26"/>
                <w:szCs w:val="26"/>
              </w:rPr>
              <w:t xml:space="preserve"> объекта капитального строительства (объект</w:t>
            </w:r>
            <w:r w:rsidRPr="00A431AD">
              <w:rPr>
                <w:sz w:val="26"/>
                <w:szCs w:val="26"/>
              </w:rPr>
              <w:t xml:space="preserve"> индивидуального жилищного строительства или садов</w:t>
            </w:r>
            <w:r>
              <w:rPr>
                <w:sz w:val="26"/>
                <w:szCs w:val="26"/>
              </w:rPr>
              <w:t>ый дом</w:t>
            </w:r>
            <w:r w:rsidRPr="00A431AD">
              <w:rPr>
                <w:sz w:val="26"/>
                <w:szCs w:val="26"/>
              </w:rPr>
              <w:t>)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08E1" w:rsidRPr="007C458A" w:rsidTr="0077635F">
        <w:tc>
          <w:tcPr>
            <w:tcW w:w="851" w:type="dxa"/>
            <w:tcBorders>
              <w:bottom w:val="nil"/>
            </w:tcBorders>
          </w:tcPr>
          <w:p w:rsidR="001208E1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1208E1" w:rsidRPr="003D5321" w:rsidRDefault="001208E1" w:rsidP="007763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08E1" w:rsidRPr="007C458A" w:rsidTr="0077635F">
        <w:tc>
          <w:tcPr>
            <w:tcW w:w="851" w:type="dxa"/>
            <w:tcBorders>
              <w:bottom w:val="nil"/>
            </w:tcBorders>
          </w:tcPr>
          <w:p w:rsidR="001208E1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1208E1" w:rsidRPr="00D92863" w:rsidRDefault="001208E1" w:rsidP="007763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07F8"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08E1" w:rsidRPr="007C458A" w:rsidTr="0077635F">
        <w:tc>
          <w:tcPr>
            <w:tcW w:w="851" w:type="dxa"/>
            <w:tcBorders>
              <w:bottom w:val="nil"/>
            </w:tcBorders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321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надземных </w:t>
            </w:r>
            <w:r w:rsidRPr="003D5321">
              <w:rPr>
                <w:sz w:val="26"/>
                <w:szCs w:val="26"/>
              </w:rPr>
              <w:t xml:space="preserve">этажей 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08E1" w:rsidRPr="007C458A" w:rsidTr="0077635F">
        <w:tc>
          <w:tcPr>
            <w:tcW w:w="851" w:type="dxa"/>
            <w:tcBorders>
              <w:top w:val="single" w:sz="4" w:space="0" w:color="auto"/>
            </w:tcBorders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08E1" w:rsidRPr="003D5321" w:rsidRDefault="001208E1" w:rsidP="007763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D5321">
              <w:rPr>
                <w:sz w:val="26"/>
                <w:szCs w:val="26"/>
              </w:rPr>
              <w:t xml:space="preserve">ысота 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08E1" w:rsidRPr="007C458A" w:rsidTr="0077635F">
        <w:tc>
          <w:tcPr>
            <w:tcW w:w="851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3D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1208E1" w:rsidRPr="003D5321" w:rsidRDefault="001208E1" w:rsidP="007763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321">
              <w:rPr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sz w:val="26"/>
                <w:szCs w:val="26"/>
              </w:rPr>
              <w:t>объекта капитального строительства</w:t>
            </w:r>
          </w:p>
        </w:tc>
        <w:tc>
          <w:tcPr>
            <w:tcW w:w="4223" w:type="dxa"/>
          </w:tcPr>
          <w:p w:rsidR="001208E1" w:rsidRPr="00A13D89" w:rsidRDefault="001208E1" w:rsidP="0077635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08E1" w:rsidRPr="00445F39" w:rsidTr="0077635F">
        <w:tc>
          <w:tcPr>
            <w:tcW w:w="851" w:type="dxa"/>
          </w:tcPr>
          <w:p w:rsidR="001208E1" w:rsidRPr="00FB570D" w:rsidRDefault="001208E1" w:rsidP="007763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570D">
              <w:rPr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1208E1" w:rsidRPr="00FB570D" w:rsidRDefault="001208E1" w:rsidP="007763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70D">
              <w:rPr>
                <w:sz w:val="26"/>
                <w:szCs w:val="26"/>
              </w:rPr>
              <w:t xml:space="preserve">Площадь </w:t>
            </w:r>
            <w:r>
              <w:rPr>
                <w:sz w:val="26"/>
                <w:szCs w:val="26"/>
              </w:rPr>
              <w:t>застройки</w:t>
            </w:r>
          </w:p>
        </w:tc>
        <w:tc>
          <w:tcPr>
            <w:tcW w:w="4223" w:type="dxa"/>
          </w:tcPr>
          <w:p w:rsidR="001208E1" w:rsidRPr="00445F39" w:rsidRDefault="001208E1" w:rsidP="0077635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1208E1" w:rsidRDefault="001208E1" w:rsidP="001208E1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</w:p>
    <w:p w:rsidR="001208E1" w:rsidRDefault="001208E1" w:rsidP="001208E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208E1" w:rsidRDefault="001208E1" w:rsidP="001208E1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</w:t>
      </w:r>
      <w:r w:rsidRPr="00FE4975">
        <w:rPr>
          <w:b/>
          <w:sz w:val="26"/>
          <w:szCs w:val="26"/>
        </w:rPr>
        <w:t>хематично</w:t>
      </w:r>
      <w:r>
        <w:rPr>
          <w:b/>
          <w:sz w:val="26"/>
          <w:szCs w:val="26"/>
        </w:rPr>
        <w:t>е</w:t>
      </w:r>
      <w:r w:rsidRPr="00FE4975">
        <w:rPr>
          <w:b/>
          <w:sz w:val="26"/>
          <w:szCs w:val="26"/>
        </w:rPr>
        <w:t xml:space="preserve"> изображени</w:t>
      </w:r>
      <w:r>
        <w:rPr>
          <w:b/>
          <w:sz w:val="26"/>
          <w:szCs w:val="26"/>
        </w:rPr>
        <w:t>е</w:t>
      </w:r>
      <w:r w:rsidRPr="00FE4975">
        <w:rPr>
          <w:b/>
          <w:sz w:val="26"/>
          <w:szCs w:val="26"/>
        </w:rPr>
        <w:t xml:space="preserve"> </w:t>
      </w:r>
      <w:r w:rsidRPr="00522A32">
        <w:rPr>
          <w:b/>
          <w:sz w:val="26"/>
          <w:szCs w:val="26"/>
        </w:rPr>
        <w:t xml:space="preserve">построенного или реконструированного </w:t>
      </w:r>
      <w:r w:rsidRPr="00FE4975">
        <w:rPr>
          <w:b/>
          <w:sz w:val="26"/>
          <w:szCs w:val="26"/>
        </w:rPr>
        <w:t>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208E1" w:rsidTr="0077635F">
        <w:trPr>
          <w:cantSplit/>
          <w:trHeight w:val="13577"/>
        </w:trPr>
        <w:tc>
          <w:tcPr>
            <w:tcW w:w="10194" w:type="dxa"/>
            <w:shd w:val="clear" w:color="auto" w:fill="auto"/>
          </w:tcPr>
          <w:p w:rsidR="001208E1" w:rsidRPr="002D3E29" w:rsidRDefault="001208E1" w:rsidP="0077635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208E1" w:rsidRDefault="001208E1" w:rsidP="001208E1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</w:p>
    <w:p w:rsidR="001208E1" w:rsidRDefault="001208E1" w:rsidP="001208E1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r w:rsidRPr="00D92863">
        <w:rPr>
          <w:sz w:val="26"/>
          <w:szCs w:val="26"/>
        </w:rPr>
        <w:lastRenderedPageBreak/>
        <w:t>Почтовый адрес и (или) адрес электронной почты для связи</w:t>
      </w:r>
      <w:r>
        <w:rPr>
          <w:sz w:val="26"/>
          <w:szCs w:val="26"/>
        </w:rPr>
        <w:t>:</w:t>
      </w:r>
    </w:p>
    <w:p w:rsidR="001208E1" w:rsidRDefault="001208E1" w:rsidP="001208E1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208E1" w:rsidRPr="00DD090B" w:rsidRDefault="001208E1" w:rsidP="001208E1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</w:p>
    <w:p w:rsidR="001208E1" w:rsidRPr="00D92863" w:rsidRDefault="001208E1" w:rsidP="001208E1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 w:rsidRPr="00D92863">
        <w:rPr>
          <w:sz w:val="26"/>
          <w:szCs w:val="26"/>
        </w:rPr>
        <w:t xml:space="preserve"> о соответствии </w:t>
      </w:r>
      <w:r w:rsidRPr="00391D15">
        <w:rPr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6"/>
          <w:szCs w:val="26"/>
        </w:rPr>
        <w:t xml:space="preserve"> либо </w:t>
      </w:r>
      <w:r w:rsidRPr="00391D15">
        <w:rPr>
          <w:sz w:val="26"/>
          <w:szCs w:val="26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6"/>
          <w:szCs w:val="26"/>
        </w:rPr>
        <w:t xml:space="preserve"> прошу направить следующим способом</w:t>
      </w:r>
      <w:r w:rsidRPr="00D92863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__________________________________________________________</w:t>
      </w:r>
    </w:p>
    <w:p w:rsidR="001208E1" w:rsidRDefault="001208E1" w:rsidP="001208E1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208E1" w:rsidRPr="00DD090B" w:rsidRDefault="001208E1" w:rsidP="001208E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D090B">
        <w:rPr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208E1" w:rsidRPr="00D92863" w:rsidRDefault="001208E1" w:rsidP="001208E1">
      <w:pPr>
        <w:tabs>
          <w:tab w:val="left" w:pos="851"/>
        </w:tabs>
        <w:ind w:right="23" w:firstLine="567"/>
        <w:jc w:val="both"/>
        <w:rPr>
          <w:b/>
          <w:sz w:val="26"/>
          <w:szCs w:val="26"/>
        </w:rPr>
      </w:pPr>
    </w:p>
    <w:p w:rsidR="001208E1" w:rsidRPr="00680DFA" w:rsidRDefault="001208E1" w:rsidP="001208E1">
      <w:pPr>
        <w:pStyle w:val="af3"/>
        <w:tabs>
          <w:tab w:val="left" w:pos="851"/>
        </w:tabs>
        <w:ind w:right="23"/>
        <w:jc w:val="both"/>
        <w:rPr>
          <w:b/>
          <w:sz w:val="26"/>
          <w:szCs w:val="26"/>
        </w:rPr>
      </w:pPr>
    </w:p>
    <w:p w:rsidR="001208E1" w:rsidRPr="00785A06" w:rsidRDefault="001208E1" w:rsidP="001208E1">
      <w:pPr>
        <w:tabs>
          <w:tab w:val="left" w:pos="851"/>
        </w:tabs>
        <w:ind w:right="23" w:firstLine="709"/>
        <w:rPr>
          <w:b/>
          <w:sz w:val="26"/>
          <w:szCs w:val="26"/>
        </w:rPr>
      </w:pPr>
      <w:r w:rsidRPr="00785A06">
        <w:rPr>
          <w:b/>
          <w:sz w:val="26"/>
          <w:szCs w:val="26"/>
        </w:rPr>
        <w:t>Настоящим уведомлением подтверждаю, что ___</w:t>
      </w:r>
      <w:r>
        <w:rPr>
          <w:b/>
          <w:sz w:val="26"/>
          <w:szCs w:val="26"/>
        </w:rPr>
        <w:t>____________________________</w:t>
      </w:r>
    </w:p>
    <w:p w:rsidR="001208E1" w:rsidRPr="00DD090B" w:rsidRDefault="001208E1" w:rsidP="001208E1">
      <w:pPr>
        <w:tabs>
          <w:tab w:val="left" w:pos="851"/>
        </w:tabs>
        <w:ind w:right="23"/>
        <w:jc w:val="both"/>
        <w:rPr>
          <w:sz w:val="16"/>
          <w:szCs w:val="16"/>
        </w:rPr>
      </w:pPr>
      <w:r w:rsidRPr="00DD090B">
        <w:rPr>
          <w:sz w:val="16"/>
          <w:szCs w:val="16"/>
        </w:rPr>
        <w:t xml:space="preserve">     (объект индивидуального жилищного строительства или садовый дом)</w:t>
      </w:r>
    </w:p>
    <w:p w:rsidR="001208E1" w:rsidRPr="00785A06" w:rsidRDefault="001208E1" w:rsidP="001208E1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785A06">
        <w:rPr>
          <w:b/>
          <w:sz w:val="26"/>
          <w:szCs w:val="26"/>
        </w:rPr>
        <w:t>не предназначен для раздела на самостоятельные объекты недвижимости</w:t>
      </w:r>
      <w:r>
        <w:rPr>
          <w:b/>
          <w:sz w:val="26"/>
          <w:szCs w:val="26"/>
        </w:rPr>
        <w:t>, а также оплату государственной пошлины за осуществление государственной регистрации прав.</w:t>
      </w:r>
    </w:p>
    <w:p w:rsidR="001208E1" w:rsidRDefault="001208E1" w:rsidP="001208E1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8E1" w:rsidRDefault="001208E1" w:rsidP="001208E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1208E1" w:rsidRPr="00BD0EF9" w:rsidRDefault="001208E1" w:rsidP="001208E1">
      <w:pPr>
        <w:pStyle w:val="ConsPlusNonformat"/>
        <w:ind w:firstLine="567"/>
        <w:rPr>
          <w:rFonts w:ascii="Times New Roman" w:eastAsia="Calibri" w:hAnsi="Times New Roman" w:cs="Times New Roman"/>
          <w:b/>
          <w:sz w:val="26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t>Настоящим уведомлением я 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</w:t>
      </w:r>
    </w:p>
    <w:p w:rsidR="001208E1" w:rsidRDefault="001208E1" w:rsidP="001208E1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1208E1" w:rsidRPr="00DD090B" w:rsidRDefault="001208E1" w:rsidP="001208E1">
      <w:pPr>
        <w:pStyle w:val="ConsPlusNonformat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DD090B">
        <w:rPr>
          <w:rFonts w:ascii="Times New Roman" w:eastAsia="Calibri" w:hAnsi="Times New Roman" w:cs="Times New Roman"/>
          <w:bCs/>
          <w:sz w:val="16"/>
          <w:szCs w:val="16"/>
        </w:rPr>
        <w:t>Фами</w:t>
      </w:r>
      <w:r w:rsidRPr="00DD090B">
        <w:rPr>
          <w:rFonts w:ascii="Times New Roman" w:eastAsia="Calibri" w:hAnsi="Times New Roman" w:cs="Times New Roman"/>
          <w:sz w:val="16"/>
          <w:szCs w:val="16"/>
        </w:rPr>
        <w:t xml:space="preserve">лия, имя, отчество (при наличии), </w:t>
      </w:r>
      <w:r w:rsidRPr="00DD090B">
        <w:rPr>
          <w:rFonts w:ascii="Times New Roman" w:eastAsia="Calibri" w:hAnsi="Times New Roman" w:cs="Times New Roman"/>
          <w:bCs/>
          <w:sz w:val="16"/>
          <w:szCs w:val="16"/>
        </w:rPr>
        <w:t>в случае если застройщиком является физическое лицо)</w:t>
      </w:r>
    </w:p>
    <w:p w:rsidR="001208E1" w:rsidRDefault="001208E1" w:rsidP="001208E1">
      <w:pPr>
        <w:autoSpaceDE w:val="0"/>
        <w:autoSpaceDN w:val="0"/>
        <w:adjustRightInd w:val="0"/>
        <w:jc w:val="both"/>
        <w:rPr>
          <w:b/>
          <w:bCs/>
          <w:sz w:val="26"/>
          <w:szCs w:val="28"/>
        </w:rPr>
      </w:pPr>
      <w:r w:rsidRPr="00BD0EF9">
        <w:rPr>
          <w:b/>
          <w:sz w:val="26"/>
          <w:szCs w:val="28"/>
        </w:rPr>
        <w:t xml:space="preserve">даю согласие на </w:t>
      </w:r>
      <w:r w:rsidRPr="00BD0EF9">
        <w:rPr>
          <w:b/>
          <w:bCs/>
          <w:sz w:val="26"/>
          <w:szCs w:val="28"/>
        </w:rPr>
        <w:t>обработку персональных данных</w:t>
      </w:r>
      <w:r>
        <w:rPr>
          <w:rStyle w:val="af8"/>
          <w:b/>
          <w:bCs/>
          <w:sz w:val="26"/>
          <w:szCs w:val="28"/>
        </w:rPr>
        <w:footnoteReference w:id="2"/>
      </w:r>
      <w:r w:rsidRPr="00BD0EF9">
        <w:rPr>
          <w:b/>
          <w:bCs/>
          <w:sz w:val="26"/>
          <w:szCs w:val="28"/>
        </w:rPr>
        <w:t>.</w:t>
      </w:r>
    </w:p>
    <w:p w:rsidR="001208E1" w:rsidRPr="00BD0EF9" w:rsidRDefault="001208E1" w:rsidP="001208E1">
      <w:pPr>
        <w:autoSpaceDE w:val="0"/>
        <w:autoSpaceDN w:val="0"/>
        <w:adjustRightInd w:val="0"/>
        <w:jc w:val="both"/>
        <w:rPr>
          <w:b/>
          <w:bCs/>
          <w:sz w:val="26"/>
          <w:szCs w:val="28"/>
        </w:rPr>
      </w:pPr>
    </w:p>
    <w:p w:rsidR="001208E1" w:rsidRDefault="001208E1" w:rsidP="001208E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94"/>
        <w:gridCol w:w="3210"/>
        <w:gridCol w:w="3350"/>
      </w:tblGrid>
      <w:tr w:rsidR="001208E1" w:rsidTr="0077635F">
        <w:tc>
          <w:tcPr>
            <w:tcW w:w="3398" w:type="dxa"/>
            <w:shd w:val="clear" w:color="auto" w:fill="auto"/>
          </w:tcPr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1208E1" w:rsidTr="0077635F">
        <w:tc>
          <w:tcPr>
            <w:tcW w:w="3398" w:type="dxa"/>
            <w:shd w:val="clear" w:color="auto" w:fill="auto"/>
          </w:tcPr>
          <w:p w:rsidR="001208E1" w:rsidRPr="00DD090B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D090B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1208E1" w:rsidRPr="00824EE3" w:rsidTr="0077635F">
        <w:tc>
          <w:tcPr>
            <w:tcW w:w="3398" w:type="dxa"/>
            <w:shd w:val="clear" w:color="auto" w:fill="auto"/>
          </w:tcPr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1208E1" w:rsidRPr="002D3E29" w:rsidRDefault="001208E1" w:rsidP="0077635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208E1" w:rsidRPr="00785A06" w:rsidRDefault="001208E1" w:rsidP="001208E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0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1208E1" w:rsidRDefault="001208E1" w:rsidP="001208E1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1208E1" w:rsidRDefault="001208E1" w:rsidP="001208E1">
      <w:pPr>
        <w:pStyle w:val="af3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208E1" w:rsidRDefault="001208E1" w:rsidP="001208E1">
      <w:pPr>
        <w:jc w:val="both"/>
        <w:rPr>
          <w:sz w:val="16"/>
          <w:szCs w:val="16"/>
        </w:rPr>
      </w:pPr>
      <w:r w:rsidRPr="007A4A95">
        <w:t xml:space="preserve"> </w:t>
      </w:r>
      <w:r w:rsidRPr="00DD090B">
        <w:rPr>
          <w:sz w:val="16"/>
          <w:szCs w:val="1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1208E1" w:rsidRDefault="001208E1" w:rsidP="001208E1">
      <w:pPr>
        <w:jc w:val="both"/>
        <w:rPr>
          <w:sz w:val="16"/>
          <w:szCs w:val="16"/>
        </w:rPr>
      </w:pPr>
    </w:p>
    <w:p w:rsidR="001208E1" w:rsidRPr="007A5264" w:rsidRDefault="001208E1" w:rsidP="001208E1">
      <w:pPr>
        <w:jc w:val="both"/>
        <w:rPr>
          <w:color w:val="FF0000"/>
          <w:sz w:val="28"/>
          <w:szCs w:val="28"/>
        </w:rPr>
      </w:pPr>
      <w:r w:rsidRPr="007A5264">
        <w:rPr>
          <w:sz w:val="28"/>
          <w:szCs w:val="28"/>
        </w:rPr>
        <w:t>Квитанция об оплате госпошлины №</w:t>
      </w:r>
    </w:p>
    <w:p w:rsidR="001208E1" w:rsidRPr="007A5264" w:rsidRDefault="001208E1" w:rsidP="001208E1">
      <w:pPr>
        <w:rPr>
          <w:sz w:val="28"/>
          <w:szCs w:val="28"/>
        </w:rPr>
      </w:pPr>
    </w:p>
    <w:p w:rsidR="00CA17A3" w:rsidRPr="00CA17A3" w:rsidRDefault="00CA17A3" w:rsidP="00CA17A3">
      <w:pPr>
        <w:rPr>
          <w:sz w:val="2"/>
          <w:szCs w:val="2"/>
        </w:rPr>
      </w:pPr>
    </w:p>
    <w:sectPr w:rsidR="00CA17A3" w:rsidRPr="00CA17A3" w:rsidSect="00C0744C">
      <w:pgSz w:w="11906" w:h="16838"/>
      <w:pgMar w:top="1134" w:right="567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FA" w:rsidRDefault="00E345FA">
      <w:r>
        <w:separator/>
      </w:r>
    </w:p>
  </w:endnote>
  <w:endnote w:type="continuationSeparator" w:id="1">
    <w:p w:rsidR="00E345FA" w:rsidRDefault="00E3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FA" w:rsidRDefault="00E345FA">
      <w:r>
        <w:separator/>
      </w:r>
    </w:p>
  </w:footnote>
  <w:footnote w:type="continuationSeparator" w:id="1">
    <w:p w:rsidR="00E345FA" w:rsidRDefault="00E345FA">
      <w:r>
        <w:continuationSeparator/>
      </w:r>
    </w:p>
  </w:footnote>
  <w:footnote w:id="2">
    <w:p w:rsidR="008F521C" w:rsidRDefault="008F521C" w:rsidP="001208E1">
      <w:pPr>
        <w:pStyle w:val="af6"/>
      </w:pPr>
      <w:r>
        <w:rPr>
          <w:rStyle w:val="af8"/>
        </w:rPr>
        <w:footnoteRef/>
      </w:r>
      <w:r>
        <w:t xml:space="preserve"> </w:t>
      </w:r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946"/>
    <w:multiLevelType w:val="multilevel"/>
    <w:tmpl w:val="A2E46F0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DA4E9C"/>
    <w:multiLevelType w:val="multilevel"/>
    <w:tmpl w:val="FB4E7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664F"/>
    <w:multiLevelType w:val="multilevel"/>
    <w:tmpl w:val="8318A0D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A3D7B"/>
    <w:multiLevelType w:val="multilevel"/>
    <w:tmpl w:val="C9A8D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947A2"/>
    <w:multiLevelType w:val="multilevel"/>
    <w:tmpl w:val="9522D7E2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4113E"/>
    <w:multiLevelType w:val="multilevel"/>
    <w:tmpl w:val="4EF81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2160"/>
      </w:pPr>
      <w:rPr>
        <w:rFonts w:hint="default"/>
      </w:rPr>
    </w:lvl>
  </w:abstractNum>
  <w:abstractNum w:abstractNumId="6">
    <w:nsid w:val="1D156D93"/>
    <w:multiLevelType w:val="hybridMultilevel"/>
    <w:tmpl w:val="3DD0D59C"/>
    <w:lvl w:ilvl="0" w:tplc="10E68DC4">
      <w:start w:val="18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1B97A9E"/>
    <w:multiLevelType w:val="multilevel"/>
    <w:tmpl w:val="88DCF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DD6A13"/>
    <w:multiLevelType w:val="multilevel"/>
    <w:tmpl w:val="68309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D5848CD"/>
    <w:multiLevelType w:val="multilevel"/>
    <w:tmpl w:val="59C8AD8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E5366"/>
    <w:multiLevelType w:val="multilevel"/>
    <w:tmpl w:val="6D4A071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57BBA"/>
    <w:multiLevelType w:val="hybridMultilevel"/>
    <w:tmpl w:val="FEBE72C6"/>
    <w:lvl w:ilvl="0" w:tplc="5BF67442">
      <w:start w:val="2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503D5"/>
    <w:multiLevelType w:val="multilevel"/>
    <w:tmpl w:val="77A6940E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504765"/>
    <w:multiLevelType w:val="multilevel"/>
    <w:tmpl w:val="67102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DE4B32"/>
    <w:multiLevelType w:val="multilevel"/>
    <w:tmpl w:val="0936B16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4548B"/>
    <w:multiLevelType w:val="multilevel"/>
    <w:tmpl w:val="459C072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8676DA6"/>
    <w:multiLevelType w:val="multilevel"/>
    <w:tmpl w:val="8318A0D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C72B25"/>
    <w:multiLevelType w:val="multilevel"/>
    <w:tmpl w:val="D1F665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CA0D72"/>
    <w:multiLevelType w:val="multilevel"/>
    <w:tmpl w:val="F202C67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603E6772"/>
    <w:multiLevelType w:val="multilevel"/>
    <w:tmpl w:val="806670AC"/>
    <w:lvl w:ilvl="0">
      <w:start w:val="6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5DA38D0"/>
    <w:multiLevelType w:val="multilevel"/>
    <w:tmpl w:val="00EE2B7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17366"/>
    <w:multiLevelType w:val="multilevel"/>
    <w:tmpl w:val="9F66B72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765D6C"/>
    <w:multiLevelType w:val="multilevel"/>
    <w:tmpl w:val="AB1E2D0A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7C7708"/>
    <w:multiLevelType w:val="multilevel"/>
    <w:tmpl w:val="6BCAA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5C7669"/>
    <w:multiLevelType w:val="multilevel"/>
    <w:tmpl w:val="DFA2D606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6">
    <w:nsid w:val="73DC123C"/>
    <w:multiLevelType w:val="multilevel"/>
    <w:tmpl w:val="59DA7B46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7">
    <w:nsid w:val="74291208"/>
    <w:multiLevelType w:val="multilevel"/>
    <w:tmpl w:val="D8E8CA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B12133"/>
    <w:multiLevelType w:val="hybridMultilevel"/>
    <w:tmpl w:val="92B00D40"/>
    <w:lvl w:ilvl="0" w:tplc="C99A94BC">
      <w:start w:val="1"/>
      <w:numFmt w:val="decimal"/>
      <w:lvlText w:val="%1)"/>
      <w:lvlJc w:val="left"/>
      <w:pPr>
        <w:ind w:left="204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79BD172D"/>
    <w:multiLevelType w:val="multilevel"/>
    <w:tmpl w:val="81644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333984"/>
    <w:multiLevelType w:val="multilevel"/>
    <w:tmpl w:val="545A812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2B0C61"/>
    <w:multiLevelType w:val="hybridMultilevel"/>
    <w:tmpl w:val="E82680CE"/>
    <w:lvl w:ilvl="0" w:tplc="079AFA9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42"/>
  </w:num>
  <w:num w:numId="6">
    <w:abstractNumId w:val="28"/>
  </w:num>
  <w:num w:numId="7">
    <w:abstractNumId w:val="25"/>
  </w:num>
  <w:num w:numId="8">
    <w:abstractNumId w:val="27"/>
  </w:num>
  <w:num w:numId="9">
    <w:abstractNumId w:val="16"/>
  </w:num>
  <w:num w:numId="10">
    <w:abstractNumId w:val="11"/>
  </w:num>
  <w:num w:numId="11">
    <w:abstractNumId w:val="23"/>
  </w:num>
  <w:num w:numId="12">
    <w:abstractNumId w:val="24"/>
  </w:num>
  <w:num w:numId="13">
    <w:abstractNumId w:val="41"/>
  </w:num>
  <w:num w:numId="14">
    <w:abstractNumId w:val="3"/>
  </w:num>
  <w:num w:numId="15">
    <w:abstractNumId w:val="21"/>
  </w:num>
  <w:num w:numId="16">
    <w:abstractNumId w:val="1"/>
  </w:num>
  <w:num w:numId="17">
    <w:abstractNumId w:val="8"/>
  </w:num>
  <w:num w:numId="18">
    <w:abstractNumId w:val="39"/>
  </w:num>
  <w:num w:numId="19">
    <w:abstractNumId w:val="31"/>
  </w:num>
  <w:num w:numId="20">
    <w:abstractNumId w:val="10"/>
  </w:num>
  <w:num w:numId="21">
    <w:abstractNumId w:val="19"/>
  </w:num>
  <w:num w:numId="22">
    <w:abstractNumId w:val="0"/>
  </w:num>
  <w:num w:numId="23">
    <w:abstractNumId w:val="36"/>
  </w:num>
  <w:num w:numId="24">
    <w:abstractNumId w:val="6"/>
  </w:num>
  <w:num w:numId="25">
    <w:abstractNumId w:val="17"/>
  </w:num>
  <w:num w:numId="26">
    <w:abstractNumId w:val="14"/>
  </w:num>
  <w:num w:numId="27">
    <w:abstractNumId w:val="5"/>
  </w:num>
  <w:num w:numId="28">
    <w:abstractNumId w:val="13"/>
  </w:num>
  <w:num w:numId="29">
    <w:abstractNumId w:val="12"/>
  </w:num>
  <w:num w:numId="30">
    <w:abstractNumId w:val="22"/>
  </w:num>
  <w:num w:numId="31">
    <w:abstractNumId w:val="33"/>
  </w:num>
  <w:num w:numId="32">
    <w:abstractNumId w:val="4"/>
  </w:num>
  <w:num w:numId="33">
    <w:abstractNumId w:val="18"/>
  </w:num>
  <w:num w:numId="34">
    <w:abstractNumId w:val="30"/>
  </w:num>
  <w:num w:numId="35">
    <w:abstractNumId w:val="2"/>
  </w:num>
  <w:num w:numId="36">
    <w:abstractNumId w:val="20"/>
  </w:num>
  <w:num w:numId="37">
    <w:abstractNumId w:val="40"/>
  </w:num>
  <w:num w:numId="38">
    <w:abstractNumId w:val="9"/>
  </w:num>
  <w:num w:numId="39">
    <w:abstractNumId w:val="26"/>
  </w:num>
  <w:num w:numId="40">
    <w:abstractNumId w:val="34"/>
  </w:num>
  <w:num w:numId="41">
    <w:abstractNumId w:val="37"/>
  </w:num>
  <w:num w:numId="42">
    <w:abstractNumId w:val="15"/>
  </w:num>
  <w:num w:numId="43">
    <w:abstractNumId w:val="29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2090"/>
    <w:rsid w:val="0000034E"/>
    <w:rsid w:val="00000CBD"/>
    <w:rsid w:val="00001A1B"/>
    <w:rsid w:val="00004D4A"/>
    <w:rsid w:val="00005FA9"/>
    <w:rsid w:val="00007B8E"/>
    <w:rsid w:val="00011E46"/>
    <w:rsid w:val="00014C40"/>
    <w:rsid w:val="00015530"/>
    <w:rsid w:val="0001658E"/>
    <w:rsid w:val="00017C59"/>
    <w:rsid w:val="00023BDC"/>
    <w:rsid w:val="000268F8"/>
    <w:rsid w:val="00031AE5"/>
    <w:rsid w:val="000330FF"/>
    <w:rsid w:val="00033129"/>
    <w:rsid w:val="0003446E"/>
    <w:rsid w:val="00035629"/>
    <w:rsid w:val="000365CA"/>
    <w:rsid w:val="00037F09"/>
    <w:rsid w:val="000404C1"/>
    <w:rsid w:val="00042582"/>
    <w:rsid w:val="00042746"/>
    <w:rsid w:val="00044362"/>
    <w:rsid w:val="00044D55"/>
    <w:rsid w:val="000470C7"/>
    <w:rsid w:val="0004734D"/>
    <w:rsid w:val="00047AC8"/>
    <w:rsid w:val="00050248"/>
    <w:rsid w:val="00050485"/>
    <w:rsid w:val="00050F12"/>
    <w:rsid w:val="0005180E"/>
    <w:rsid w:val="00051CF5"/>
    <w:rsid w:val="00052190"/>
    <w:rsid w:val="0005323F"/>
    <w:rsid w:val="00056127"/>
    <w:rsid w:val="00057B01"/>
    <w:rsid w:val="00062269"/>
    <w:rsid w:val="00062814"/>
    <w:rsid w:val="0006372C"/>
    <w:rsid w:val="00063B86"/>
    <w:rsid w:val="00064108"/>
    <w:rsid w:val="00064F7B"/>
    <w:rsid w:val="000703F7"/>
    <w:rsid w:val="0007277D"/>
    <w:rsid w:val="00072F3E"/>
    <w:rsid w:val="00073065"/>
    <w:rsid w:val="00073760"/>
    <w:rsid w:val="00073D0D"/>
    <w:rsid w:val="00074B9A"/>
    <w:rsid w:val="0007675B"/>
    <w:rsid w:val="00076987"/>
    <w:rsid w:val="00076BF0"/>
    <w:rsid w:val="00080D1D"/>
    <w:rsid w:val="00080F4C"/>
    <w:rsid w:val="000810F6"/>
    <w:rsid w:val="00081251"/>
    <w:rsid w:val="000818D8"/>
    <w:rsid w:val="00081CD6"/>
    <w:rsid w:val="00082568"/>
    <w:rsid w:val="000834EC"/>
    <w:rsid w:val="000839BA"/>
    <w:rsid w:val="00084164"/>
    <w:rsid w:val="00084A12"/>
    <w:rsid w:val="000859D6"/>
    <w:rsid w:val="00086432"/>
    <w:rsid w:val="00087562"/>
    <w:rsid w:val="00090BF9"/>
    <w:rsid w:val="00091D3E"/>
    <w:rsid w:val="0009279B"/>
    <w:rsid w:val="00094869"/>
    <w:rsid w:val="00096E60"/>
    <w:rsid w:val="00096E76"/>
    <w:rsid w:val="00097363"/>
    <w:rsid w:val="00097DD7"/>
    <w:rsid w:val="000A0257"/>
    <w:rsid w:val="000A1C49"/>
    <w:rsid w:val="000A1C6D"/>
    <w:rsid w:val="000A23BF"/>
    <w:rsid w:val="000A270C"/>
    <w:rsid w:val="000A2CF6"/>
    <w:rsid w:val="000A3E73"/>
    <w:rsid w:val="000A46C0"/>
    <w:rsid w:val="000A6113"/>
    <w:rsid w:val="000B06FD"/>
    <w:rsid w:val="000B2F49"/>
    <w:rsid w:val="000B4D68"/>
    <w:rsid w:val="000B59F7"/>
    <w:rsid w:val="000B70B3"/>
    <w:rsid w:val="000C226A"/>
    <w:rsid w:val="000C3B56"/>
    <w:rsid w:val="000C555B"/>
    <w:rsid w:val="000C58F2"/>
    <w:rsid w:val="000C64E1"/>
    <w:rsid w:val="000C67CF"/>
    <w:rsid w:val="000C765C"/>
    <w:rsid w:val="000C795A"/>
    <w:rsid w:val="000D07BF"/>
    <w:rsid w:val="000D1410"/>
    <w:rsid w:val="000D242F"/>
    <w:rsid w:val="000D24EF"/>
    <w:rsid w:val="000D3F9A"/>
    <w:rsid w:val="000D6BB3"/>
    <w:rsid w:val="000D743C"/>
    <w:rsid w:val="000E05B3"/>
    <w:rsid w:val="000E210C"/>
    <w:rsid w:val="000E235E"/>
    <w:rsid w:val="000E341B"/>
    <w:rsid w:val="000E375A"/>
    <w:rsid w:val="000E709F"/>
    <w:rsid w:val="000F29EF"/>
    <w:rsid w:val="000F3CE2"/>
    <w:rsid w:val="000F4426"/>
    <w:rsid w:val="000F5B96"/>
    <w:rsid w:val="000F7906"/>
    <w:rsid w:val="000F7C58"/>
    <w:rsid w:val="000F7EF3"/>
    <w:rsid w:val="00100195"/>
    <w:rsid w:val="00101ADD"/>
    <w:rsid w:val="0010345C"/>
    <w:rsid w:val="00103887"/>
    <w:rsid w:val="001063A3"/>
    <w:rsid w:val="00106F6B"/>
    <w:rsid w:val="001073CE"/>
    <w:rsid w:val="00107EA7"/>
    <w:rsid w:val="0011007D"/>
    <w:rsid w:val="001100F0"/>
    <w:rsid w:val="001103F0"/>
    <w:rsid w:val="001108B6"/>
    <w:rsid w:val="001110CF"/>
    <w:rsid w:val="001116E1"/>
    <w:rsid w:val="00111927"/>
    <w:rsid w:val="00114DC8"/>
    <w:rsid w:val="0011555E"/>
    <w:rsid w:val="001174FC"/>
    <w:rsid w:val="00117E56"/>
    <w:rsid w:val="001204EF"/>
    <w:rsid w:val="001207B5"/>
    <w:rsid w:val="001208E1"/>
    <w:rsid w:val="0012128A"/>
    <w:rsid w:val="0012329E"/>
    <w:rsid w:val="0012359E"/>
    <w:rsid w:val="001241AE"/>
    <w:rsid w:val="0012431D"/>
    <w:rsid w:val="00124F66"/>
    <w:rsid w:val="0012504C"/>
    <w:rsid w:val="001266E1"/>
    <w:rsid w:val="001269BC"/>
    <w:rsid w:val="0012716E"/>
    <w:rsid w:val="001305E5"/>
    <w:rsid w:val="00131434"/>
    <w:rsid w:val="001318DE"/>
    <w:rsid w:val="00133B08"/>
    <w:rsid w:val="00141D8D"/>
    <w:rsid w:val="0014256B"/>
    <w:rsid w:val="00142804"/>
    <w:rsid w:val="00143239"/>
    <w:rsid w:val="001439A9"/>
    <w:rsid w:val="001458D7"/>
    <w:rsid w:val="00150FB9"/>
    <w:rsid w:val="00152ADC"/>
    <w:rsid w:val="001558F6"/>
    <w:rsid w:val="00155E91"/>
    <w:rsid w:val="0015632F"/>
    <w:rsid w:val="00156AFB"/>
    <w:rsid w:val="00157B09"/>
    <w:rsid w:val="00161AEF"/>
    <w:rsid w:val="0016233E"/>
    <w:rsid w:val="00162E5C"/>
    <w:rsid w:val="00163D46"/>
    <w:rsid w:val="001643BA"/>
    <w:rsid w:val="00164B09"/>
    <w:rsid w:val="00164CC1"/>
    <w:rsid w:val="001655AE"/>
    <w:rsid w:val="001663BC"/>
    <w:rsid w:val="00170254"/>
    <w:rsid w:val="00170CB4"/>
    <w:rsid w:val="001718CD"/>
    <w:rsid w:val="0017204D"/>
    <w:rsid w:val="001766FC"/>
    <w:rsid w:val="00177E07"/>
    <w:rsid w:val="0018048C"/>
    <w:rsid w:val="001810A3"/>
    <w:rsid w:val="0018187B"/>
    <w:rsid w:val="00185488"/>
    <w:rsid w:val="0018660A"/>
    <w:rsid w:val="001903AC"/>
    <w:rsid w:val="00190CFA"/>
    <w:rsid w:val="001924AC"/>
    <w:rsid w:val="00192B00"/>
    <w:rsid w:val="00193C74"/>
    <w:rsid w:val="00193D07"/>
    <w:rsid w:val="001957DC"/>
    <w:rsid w:val="00197C77"/>
    <w:rsid w:val="00197F18"/>
    <w:rsid w:val="001A0CD8"/>
    <w:rsid w:val="001A2EE9"/>
    <w:rsid w:val="001A4D1B"/>
    <w:rsid w:val="001B09D2"/>
    <w:rsid w:val="001B2382"/>
    <w:rsid w:val="001B2CF6"/>
    <w:rsid w:val="001B3342"/>
    <w:rsid w:val="001B3490"/>
    <w:rsid w:val="001B3E5C"/>
    <w:rsid w:val="001B3EB6"/>
    <w:rsid w:val="001B5E87"/>
    <w:rsid w:val="001B7F28"/>
    <w:rsid w:val="001C15B2"/>
    <w:rsid w:val="001C3967"/>
    <w:rsid w:val="001C540E"/>
    <w:rsid w:val="001D06A0"/>
    <w:rsid w:val="001D0F1E"/>
    <w:rsid w:val="001D2773"/>
    <w:rsid w:val="001D347E"/>
    <w:rsid w:val="001D34FB"/>
    <w:rsid w:val="001D3A1A"/>
    <w:rsid w:val="001D3ADB"/>
    <w:rsid w:val="001D466F"/>
    <w:rsid w:val="001D5FF0"/>
    <w:rsid w:val="001D6628"/>
    <w:rsid w:val="001D7E69"/>
    <w:rsid w:val="001E3BDF"/>
    <w:rsid w:val="001E6546"/>
    <w:rsid w:val="001E67FB"/>
    <w:rsid w:val="001F1122"/>
    <w:rsid w:val="001F19BB"/>
    <w:rsid w:val="001F32BD"/>
    <w:rsid w:val="001F5D0F"/>
    <w:rsid w:val="001F611C"/>
    <w:rsid w:val="001F68B2"/>
    <w:rsid w:val="001F6CC5"/>
    <w:rsid w:val="001F6D81"/>
    <w:rsid w:val="001F7003"/>
    <w:rsid w:val="001F79E1"/>
    <w:rsid w:val="00200732"/>
    <w:rsid w:val="00200D31"/>
    <w:rsid w:val="00203D76"/>
    <w:rsid w:val="00206813"/>
    <w:rsid w:val="00206FD2"/>
    <w:rsid w:val="002072B1"/>
    <w:rsid w:val="002157A0"/>
    <w:rsid w:val="00216D33"/>
    <w:rsid w:val="002200B3"/>
    <w:rsid w:val="00222B9C"/>
    <w:rsid w:val="00223694"/>
    <w:rsid w:val="00227848"/>
    <w:rsid w:val="00227C92"/>
    <w:rsid w:val="00236182"/>
    <w:rsid w:val="00236406"/>
    <w:rsid w:val="002423B6"/>
    <w:rsid w:val="00243942"/>
    <w:rsid w:val="002451C8"/>
    <w:rsid w:val="002466C9"/>
    <w:rsid w:val="00247731"/>
    <w:rsid w:val="00247C80"/>
    <w:rsid w:val="002507DE"/>
    <w:rsid w:val="00252427"/>
    <w:rsid w:val="002546CC"/>
    <w:rsid w:val="002552A3"/>
    <w:rsid w:val="00256214"/>
    <w:rsid w:val="002568A3"/>
    <w:rsid w:val="002575EC"/>
    <w:rsid w:val="002576BF"/>
    <w:rsid w:val="00265D3F"/>
    <w:rsid w:val="002730BA"/>
    <w:rsid w:val="00275F22"/>
    <w:rsid w:val="0028025E"/>
    <w:rsid w:val="00281187"/>
    <w:rsid w:val="0028242A"/>
    <w:rsid w:val="0028254C"/>
    <w:rsid w:val="00283872"/>
    <w:rsid w:val="002839B6"/>
    <w:rsid w:val="0028441B"/>
    <w:rsid w:val="00285289"/>
    <w:rsid w:val="00291822"/>
    <w:rsid w:val="00292C75"/>
    <w:rsid w:val="00293A50"/>
    <w:rsid w:val="00294852"/>
    <w:rsid w:val="00295794"/>
    <w:rsid w:val="00297413"/>
    <w:rsid w:val="002A0684"/>
    <w:rsid w:val="002A07C8"/>
    <w:rsid w:val="002A0B12"/>
    <w:rsid w:val="002A1368"/>
    <w:rsid w:val="002A1DB0"/>
    <w:rsid w:val="002A1E91"/>
    <w:rsid w:val="002A22A7"/>
    <w:rsid w:val="002A47D5"/>
    <w:rsid w:val="002A5B6B"/>
    <w:rsid w:val="002A7B3C"/>
    <w:rsid w:val="002B19F3"/>
    <w:rsid w:val="002B1D22"/>
    <w:rsid w:val="002B29A1"/>
    <w:rsid w:val="002B2F6B"/>
    <w:rsid w:val="002B459C"/>
    <w:rsid w:val="002B65C9"/>
    <w:rsid w:val="002C0020"/>
    <w:rsid w:val="002C0803"/>
    <w:rsid w:val="002C0E02"/>
    <w:rsid w:val="002C1F6A"/>
    <w:rsid w:val="002C2118"/>
    <w:rsid w:val="002C300E"/>
    <w:rsid w:val="002C32C4"/>
    <w:rsid w:val="002C5B72"/>
    <w:rsid w:val="002D22CE"/>
    <w:rsid w:val="002D3256"/>
    <w:rsid w:val="002D6C9C"/>
    <w:rsid w:val="002D6E78"/>
    <w:rsid w:val="002E0530"/>
    <w:rsid w:val="002E060D"/>
    <w:rsid w:val="002E0C80"/>
    <w:rsid w:val="002E7D57"/>
    <w:rsid w:val="002F03AD"/>
    <w:rsid w:val="002F0C97"/>
    <w:rsid w:val="002F20A7"/>
    <w:rsid w:val="002F49FF"/>
    <w:rsid w:val="002F64B2"/>
    <w:rsid w:val="002F7C99"/>
    <w:rsid w:val="00306324"/>
    <w:rsid w:val="00306371"/>
    <w:rsid w:val="00306871"/>
    <w:rsid w:val="0030691F"/>
    <w:rsid w:val="00307334"/>
    <w:rsid w:val="00307907"/>
    <w:rsid w:val="00310F90"/>
    <w:rsid w:val="00311733"/>
    <w:rsid w:val="00313D28"/>
    <w:rsid w:val="00314268"/>
    <w:rsid w:val="003162A0"/>
    <w:rsid w:val="00316B0E"/>
    <w:rsid w:val="00320624"/>
    <w:rsid w:val="00320762"/>
    <w:rsid w:val="00321E7C"/>
    <w:rsid w:val="00323507"/>
    <w:rsid w:val="00323F80"/>
    <w:rsid w:val="00327DAD"/>
    <w:rsid w:val="003313A0"/>
    <w:rsid w:val="00332AF0"/>
    <w:rsid w:val="003337B3"/>
    <w:rsid w:val="003351B4"/>
    <w:rsid w:val="003352CB"/>
    <w:rsid w:val="00335BAA"/>
    <w:rsid w:val="00335C2D"/>
    <w:rsid w:val="00336585"/>
    <w:rsid w:val="003378BC"/>
    <w:rsid w:val="00337A62"/>
    <w:rsid w:val="00337BCB"/>
    <w:rsid w:val="00340E1E"/>
    <w:rsid w:val="00342158"/>
    <w:rsid w:val="00342ABB"/>
    <w:rsid w:val="00342BBE"/>
    <w:rsid w:val="00343BC9"/>
    <w:rsid w:val="0034669E"/>
    <w:rsid w:val="00347156"/>
    <w:rsid w:val="00347BA9"/>
    <w:rsid w:val="00350B6B"/>
    <w:rsid w:val="003518C5"/>
    <w:rsid w:val="00351C77"/>
    <w:rsid w:val="0035260C"/>
    <w:rsid w:val="00355905"/>
    <w:rsid w:val="00356B8D"/>
    <w:rsid w:val="00361ACB"/>
    <w:rsid w:val="0036233F"/>
    <w:rsid w:val="00362FC9"/>
    <w:rsid w:val="00363A56"/>
    <w:rsid w:val="00364A38"/>
    <w:rsid w:val="00364B63"/>
    <w:rsid w:val="0036558D"/>
    <w:rsid w:val="0036568F"/>
    <w:rsid w:val="00365FF9"/>
    <w:rsid w:val="003672C8"/>
    <w:rsid w:val="00367C24"/>
    <w:rsid w:val="00372755"/>
    <w:rsid w:val="00372E38"/>
    <w:rsid w:val="00373AE5"/>
    <w:rsid w:val="00376887"/>
    <w:rsid w:val="003779EE"/>
    <w:rsid w:val="003807AE"/>
    <w:rsid w:val="00380C96"/>
    <w:rsid w:val="00380F57"/>
    <w:rsid w:val="00384370"/>
    <w:rsid w:val="00384EFD"/>
    <w:rsid w:val="00390BB4"/>
    <w:rsid w:val="00393529"/>
    <w:rsid w:val="00393BB0"/>
    <w:rsid w:val="00394031"/>
    <w:rsid w:val="00396111"/>
    <w:rsid w:val="00396854"/>
    <w:rsid w:val="00396D24"/>
    <w:rsid w:val="003A0B72"/>
    <w:rsid w:val="003A1345"/>
    <w:rsid w:val="003A3D6C"/>
    <w:rsid w:val="003A4B23"/>
    <w:rsid w:val="003A62E7"/>
    <w:rsid w:val="003A7361"/>
    <w:rsid w:val="003B0C3D"/>
    <w:rsid w:val="003B163B"/>
    <w:rsid w:val="003B209B"/>
    <w:rsid w:val="003B349A"/>
    <w:rsid w:val="003C3176"/>
    <w:rsid w:val="003C3E65"/>
    <w:rsid w:val="003C7AC8"/>
    <w:rsid w:val="003D0CC3"/>
    <w:rsid w:val="003D125F"/>
    <w:rsid w:val="003D16BE"/>
    <w:rsid w:val="003D2CBE"/>
    <w:rsid w:val="003D2EE8"/>
    <w:rsid w:val="003D62C3"/>
    <w:rsid w:val="003D7639"/>
    <w:rsid w:val="003D7FA9"/>
    <w:rsid w:val="003E4060"/>
    <w:rsid w:val="003E5162"/>
    <w:rsid w:val="003E70E5"/>
    <w:rsid w:val="003F0162"/>
    <w:rsid w:val="003F2EF2"/>
    <w:rsid w:val="003F329D"/>
    <w:rsid w:val="003F32A5"/>
    <w:rsid w:val="003F40AF"/>
    <w:rsid w:val="003F4B0A"/>
    <w:rsid w:val="003F4BDD"/>
    <w:rsid w:val="003F6804"/>
    <w:rsid w:val="00400233"/>
    <w:rsid w:val="0040322B"/>
    <w:rsid w:val="00403B49"/>
    <w:rsid w:val="0040606B"/>
    <w:rsid w:val="0040636C"/>
    <w:rsid w:val="00410516"/>
    <w:rsid w:val="00411CA4"/>
    <w:rsid w:val="004133A3"/>
    <w:rsid w:val="00413BC1"/>
    <w:rsid w:val="00414585"/>
    <w:rsid w:val="00415253"/>
    <w:rsid w:val="00416FF5"/>
    <w:rsid w:val="004174F9"/>
    <w:rsid w:val="004251A8"/>
    <w:rsid w:val="00427AA4"/>
    <w:rsid w:val="00434F07"/>
    <w:rsid w:val="004362EE"/>
    <w:rsid w:val="00436CA2"/>
    <w:rsid w:val="0043791C"/>
    <w:rsid w:val="004416A0"/>
    <w:rsid w:val="00441F31"/>
    <w:rsid w:val="00442676"/>
    <w:rsid w:val="00443680"/>
    <w:rsid w:val="004445F0"/>
    <w:rsid w:val="00445AC8"/>
    <w:rsid w:val="00446F27"/>
    <w:rsid w:val="0044775B"/>
    <w:rsid w:val="004477B8"/>
    <w:rsid w:val="00450464"/>
    <w:rsid w:val="004506F1"/>
    <w:rsid w:val="00450E13"/>
    <w:rsid w:val="00450F5D"/>
    <w:rsid w:val="00451094"/>
    <w:rsid w:val="004518BD"/>
    <w:rsid w:val="00452487"/>
    <w:rsid w:val="004536BB"/>
    <w:rsid w:val="00454668"/>
    <w:rsid w:val="004552E9"/>
    <w:rsid w:val="0045661A"/>
    <w:rsid w:val="00464668"/>
    <w:rsid w:val="0046687E"/>
    <w:rsid w:val="00466C6E"/>
    <w:rsid w:val="00466F24"/>
    <w:rsid w:val="00470DE6"/>
    <w:rsid w:val="0047103F"/>
    <w:rsid w:val="004717C6"/>
    <w:rsid w:val="00472104"/>
    <w:rsid w:val="00475381"/>
    <w:rsid w:val="00475A8B"/>
    <w:rsid w:val="00480819"/>
    <w:rsid w:val="00481304"/>
    <w:rsid w:val="00481549"/>
    <w:rsid w:val="00484BCD"/>
    <w:rsid w:val="00490DE3"/>
    <w:rsid w:val="00495DBF"/>
    <w:rsid w:val="00497ACB"/>
    <w:rsid w:val="004A4C79"/>
    <w:rsid w:val="004A6202"/>
    <w:rsid w:val="004A71F4"/>
    <w:rsid w:val="004B1BCE"/>
    <w:rsid w:val="004B38DA"/>
    <w:rsid w:val="004B6266"/>
    <w:rsid w:val="004C1B31"/>
    <w:rsid w:val="004C3C76"/>
    <w:rsid w:val="004C45D3"/>
    <w:rsid w:val="004C4EB5"/>
    <w:rsid w:val="004C52BE"/>
    <w:rsid w:val="004C55F5"/>
    <w:rsid w:val="004C606C"/>
    <w:rsid w:val="004C6086"/>
    <w:rsid w:val="004C643A"/>
    <w:rsid w:val="004C6B78"/>
    <w:rsid w:val="004D14B4"/>
    <w:rsid w:val="004D19F2"/>
    <w:rsid w:val="004D31C0"/>
    <w:rsid w:val="004D3225"/>
    <w:rsid w:val="004D35E9"/>
    <w:rsid w:val="004D4528"/>
    <w:rsid w:val="004D5994"/>
    <w:rsid w:val="004D7493"/>
    <w:rsid w:val="004E043A"/>
    <w:rsid w:val="004E0706"/>
    <w:rsid w:val="004E0912"/>
    <w:rsid w:val="004E2247"/>
    <w:rsid w:val="004E29C5"/>
    <w:rsid w:val="004E3BDB"/>
    <w:rsid w:val="004E50FD"/>
    <w:rsid w:val="004F1ABA"/>
    <w:rsid w:val="004F1AF8"/>
    <w:rsid w:val="004F4650"/>
    <w:rsid w:val="005038F9"/>
    <w:rsid w:val="00504197"/>
    <w:rsid w:val="005051FD"/>
    <w:rsid w:val="00505485"/>
    <w:rsid w:val="00507F84"/>
    <w:rsid w:val="00510F49"/>
    <w:rsid w:val="0051321D"/>
    <w:rsid w:val="00520F77"/>
    <w:rsid w:val="005213AF"/>
    <w:rsid w:val="00521FF9"/>
    <w:rsid w:val="0052229E"/>
    <w:rsid w:val="00522CFE"/>
    <w:rsid w:val="00522FA0"/>
    <w:rsid w:val="00523F8A"/>
    <w:rsid w:val="0052490B"/>
    <w:rsid w:val="00524993"/>
    <w:rsid w:val="00527433"/>
    <w:rsid w:val="00530383"/>
    <w:rsid w:val="0053076D"/>
    <w:rsid w:val="005326C0"/>
    <w:rsid w:val="00533E4C"/>
    <w:rsid w:val="00534BB1"/>
    <w:rsid w:val="005354EF"/>
    <w:rsid w:val="00537C9F"/>
    <w:rsid w:val="00540388"/>
    <w:rsid w:val="00540B60"/>
    <w:rsid w:val="00541258"/>
    <w:rsid w:val="005434A1"/>
    <w:rsid w:val="00543A4B"/>
    <w:rsid w:val="00543BDB"/>
    <w:rsid w:val="00543D16"/>
    <w:rsid w:val="00546292"/>
    <w:rsid w:val="005475BB"/>
    <w:rsid w:val="00551F11"/>
    <w:rsid w:val="0055247F"/>
    <w:rsid w:val="00552826"/>
    <w:rsid w:val="00553AA8"/>
    <w:rsid w:val="005543AC"/>
    <w:rsid w:val="00555366"/>
    <w:rsid w:val="00556213"/>
    <w:rsid w:val="005564C3"/>
    <w:rsid w:val="005571F0"/>
    <w:rsid w:val="005579AF"/>
    <w:rsid w:val="00557E52"/>
    <w:rsid w:val="00561FD4"/>
    <w:rsid w:val="00562179"/>
    <w:rsid w:val="005621C6"/>
    <w:rsid w:val="00564154"/>
    <w:rsid w:val="005645C8"/>
    <w:rsid w:val="00564EB7"/>
    <w:rsid w:val="00564FF7"/>
    <w:rsid w:val="005663B5"/>
    <w:rsid w:val="00566B05"/>
    <w:rsid w:val="005679B5"/>
    <w:rsid w:val="00567FAE"/>
    <w:rsid w:val="00571D27"/>
    <w:rsid w:val="00571EA2"/>
    <w:rsid w:val="00573A89"/>
    <w:rsid w:val="0057404B"/>
    <w:rsid w:val="0057428C"/>
    <w:rsid w:val="0057538B"/>
    <w:rsid w:val="00576985"/>
    <w:rsid w:val="00580281"/>
    <w:rsid w:val="00582BE1"/>
    <w:rsid w:val="00585578"/>
    <w:rsid w:val="005861F0"/>
    <w:rsid w:val="0058652B"/>
    <w:rsid w:val="0058706C"/>
    <w:rsid w:val="0058753B"/>
    <w:rsid w:val="00587EA7"/>
    <w:rsid w:val="0059009B"/>
    <w:rsid w:val="005915E2"/>
    <w:rsid w:val="00591F6B"/>
    <w:rsid w:val="005923BD"/>
    <w:rsid w:val="0059421B"/>
    <w:rsid w:val="005950B8"/>
    <w:rsid w:val="0059520B"/>
    <w:rsid w:val="00596581"/>
    <w:rsid w:val="0059679A"/>
    <w:rsid w:val="00597A68"/>
    <w:rsid w:val="00597EFF"/>
    <w:rsid w:val="005A79F4"/>
    <w:rsid w:val="005B0B37"/>
    <w:rsid w:val="005B1330"/>
    <w:rsid w:val="005B16A8"/>
    <w:rsid w:val="005B2738"/>
    <w:rsid w:val="005B31BA"/>
    <w:rsid w:val="005B344A"/>
    <w:rsid w:val="005B447E"/>
    <w:rsid w:val="005B7213"/>
    <w:rsid w:val="005B740E"/>
    <w:rsid w:val="005C1049"/>
    <w:rsid w:val="005C1B4D"/>
    <w:rsid w:val="005C6B73"/>
    <w:rsid w:val="005C75AC"/>
    <w:rsid w:val="005D158A"/>
    <w:rsid w:val="005D1874"/>
    <w:rsid w:val="005D35BC"/>
    <w:rsid w:val="005D46B8"/>
    <w:rsid w:val="005D56AE"/>
    <w:rsid w:val="005D5E94"/>
    <w:rsid w:val="005D6897"/>
    <w:rsid w:val="005D7073"/>
    <w:rsid w:val="005E08DA"/>
    <w:rsid w:val="005E1FE8"/>
    <w:rsid w:val="005E214A"/>
    <w:rsid w:val="005E7CB8"/>
    <w:rsid w:val="005F02A1"/>
    <w:rsid w:val="005F3D4F"/>
    <w:rsid w:val="005F71E6"/>
    <w:rsid w:val="005F7867"/>
    <w:rsid w:val="005F7C87"/>
    <w:rsid w:val="00601B44"/>
    <w:rsid w:val="00602217"/>
    <w:rsid w:val="00602D75"/>
    <w:rsid w:val="00602DFD"/>
    <w:rsid w:val="006036DB"/>
    <w:rsid w:val="0060481F"/>
    <w:rsid w:val="006049E2"/>
    <w:rsid w:val="0060715A"/>
    <w:rsid w:val="0060786E"/>
    <w:rsid w:val="0061147B"/>
    <w:rsid w:val="00615ACC"/>
    <w:rsid w:val="006172E3"/>
    <w:rsid w:val="00617A47"/>
    <w:rsid w:val="00617DF8"/>
    <w:rsid w:val="006209D1"/>
    <w:rsid w:val="00622828"/>
    <w:rsid w:val="00623748"/>
    <w:rsid w:val="00627B6B"/>
    <w:rsid w:val="0063028D"/>
    <w:rsid w:val="006303A6"/>
    <w:rsid w:val="00631EFA"/>
    <w:rsid w:val="00633721"/>
    <w:rsid w:val="006341AF"/>
    <w:rsid w:val="006352A8"/>
    <w:rsid w:val="0063598B"/>
    <w:rsid w:val="00637E38"/>
    <w:rsid w:val="00640DD5"/>
    <w:rsid w:val="0064175E"/>
    <w:rsid w:val="0064266B"/>
    <w:rsid w:val="006439FC"/>
    <w:rsid w:val="00643A79"/>
    <w:rsid w:val="00644107"/>
    <w:rsid w:val="0064491C"/>
    <w:rsid w:val="0064499D"/>
    <w:rsid w:val="00646F3E"/>
    <w:rsid w:val="00647CB6"/>
    <w:rsid w:val="0065029E"/>
    <w:rsid w:val="00650904"/>
    <w:rsid w:val="00653537"/>
    <w:rsid w:val="00655901"/>
    <w:rsid w:val="00655AF4"/>
    <w:rsid w:val="00656C1E"/>
    <w:rsid w:val="0065737B"/>
    <w:rsid w:val="0066024B"/>
    <w:rsid w:val="006614AF"/>
    <w:rsid w:val="00663A6E"/>
    <w:rsid w:val="00663FBB"/>
    <w:rsid w:val="006645E1"/>
    <w:rsid w:val="00664685"/>
    <w:rsid w:val="006646A0"/>
    <w:rsid w:val="00664F9C"/>
    <w:rsid w:val="00665254"/>
    <w:rsid w:val="00666261"/>
    <w:rsid w:val="00666A00"/>
    <w:rsid w:val="00666EC1"/>
    <w:rsid w:val="006708B3"/>
    <w:rsid w:val="006709AB"/>
    <w:rsid w:val="0067116B"/>
    <w:rsid w:val="00675D32"/>
    <w:rsid w:val="00675DA6"/>
    <w:rsid w:val="0067606D"/>
    <w:rsid w:val="006776E4"/>
    <w:rsid w:val="0067792E"/>
    <w:rsid w:val="00681AA8"/>
    <w:rsid w:val="00685981"/>
    <w:rsid w:val="006859D4"/>
    <w:rsid w:val="00690AEA"/>
    <w:rsid w:val="00690FAE"/>
    <w:rsid w:val="00693CF8"/>
    <w:rsid w:val="006941F3"/>
    <w:rsid w:val="00697B1A"/>
    <w:rsid w:val="006A02C4"/>
    <w:rsid w:val="006A0D09"/>
    <w:rsid w:val="006A0ED7"/>
    <w:rsid w:val="006A2185"/>
    <w:rsid w:val="006A3096"/>
    <w:rsid w:val="006A3355"/>
    <w:rsid w:val="006A41A6"/>
    <w:rsid w:val="006A6C28"/>
    <w:rsid w:val="006B0D4C"/>
    <w:rsid w:val="006B18C2"/>
    <w:rsid w:val="006B384F"/>
    <w:rsid w:val="006B3EFB"/>
    <w:rsid w:val="006B578D"/>
    <w:rsid w:val="006B650E"/>
    <w:rsid w:val="006B66FD"/>
    <w:rsid w:val="006B75BF"/>
    <w:rsid w:val="006C0201"/>
    <w:rsid w:val="006C0B87"/>
    <w:rsid w:val="006C0E18"/>
    <w:rsid w:val="006C2699"/>
    <w:rsid w:val="006C46D4"/>
    <w:rsid w:val="006C488E"/>
    <w:rsid w:val="006C48AC"/>
    <w:rsid w:val="006D09C6"/>
    <w:rsid w:val="006D0A9B"/>
    <w:rsid w:val="006D1F46"/>
    <w:rsid w:val="006E0930"/>
    <w:rsid w:val="006E119F"/>
    <w:rsid w:val="006E194B"/>
    <w:rsid w:val="006E1AF2"/>
    <w:rsid w:val="006E1CC5"/>
    <w:rsid w:val="006E1DE2"/>
    <w:rsid w:val="006E2E70"/>
    <w:rsid w:val="006E390D"/>
    <w:rsid w:val="006E45AB"/>
    <w:rsid w:val="006E74E1"/>
    <w:rsid w:val="006E7D45"/>
    <w:rsid w:val="006F3671"/>
    <w:rsid w:val="006F6AF3"/>
    <w:rsid w:val="007003EA"/>
    <w:rsid w:val="00700C84"/>
    <w:rsid w:val="00701212"/>
    <w:rsid w:val="0070138B"/>
    <w:rsid w:val="00701CB0"/>
    <w:rsid w:val="0070699A"/>
    <w:rsid w:val="00707C24"/>
    <w:rsid w:val="007100CB"/>
    <w:rsid w:val="007104CC"/>
    <w:rsid w:val="007120C5"/>
    <w:rsid w:val="00713B3D"/>
    <w:rsid w:val="00714FE4"/>
    <w:rsid w:val="00717389"/>
    <w:rsid w:val="0071747D"/>
    <w:rsid w:val="007176BB"/>
    <w:rsid w:val="007204CB"/>
    <w:rsid w:val="007220C6"/>
    <w:rsid w:val="0072291C"/>
    <w:rsid w:val="00723B6A"/>
    <w:rsid w:val="00723F53"/>
    <w:rsid w:val="00724519"/>
    <w:rsid w:val="00730044"/>
    <w:rsid w:val="00731850"/>
    <w:rsid w:val="007325C5"/>
    <w:rsid w:val="0073525D"/>
    <w:rsid w:val="00735C7D"/>
    <w:rsid w:val="00735EF3"/>
    <w:rsid w:val="00736063"/>
    <w:rsid w:val="00736E59"/>
    <w:rsid w:val="0074395B"/>
    <w:rsid w:val="00744C4B"/>
    <w:rsid w:val="00745605"/>
    <w:rsid w:val="00746D8C"/>
    <w:rsid w:val="0075418C"/>
    <w:rsid w:val="00757DF3"/>
    <w:rsid w:val="0076030D"/>
    <w:rsid w:val="00760724"/>
    <w:rsid w:val="007608C2"/>
    <w:rsid w:val="00763DD6"/>
    <w:rsid w:val="00763FE3"/>
    <w:rsid w:val="00764CDF"/>
    <w:rsid w:val="00765B88"/>
    <w:rsid w:val="00766792"/>
    <w:rsid w:val="0076743D"/>
    <w:rsid w:val="00770048"/>
    <w:rsid w:val="00770468"/>
    <w:rsid w:val="00770582"/>
    <w:rsid w:val="00771128"/>
    <w:rsid w:val="007728CD"/>
    <w:rsid w:val="00772FE8"/>
    <w:rsid w:val="00773908"/>
    <w:rsid w:val="0077635F"/>
    <w:rsid w:val="00782E65"/>
    <w:rsid w:val="00785C65"/>
    <w:rsid w:val="0079075D"/>
    <w:rsid w:val="0079084D"/>
    <w:rsid w:val="00791966"/>
    <w:rsid w:val="007921B9"/>
    <w:rsid w:val="007939C2"/>
    <w:rsid w:val="00793F97"/>
    <w:rsid w:val="007948DB"/>
    <w:rsid w:val="007951CD"/>
    <w:rsid w:val="007A13A0"/>
    <w:rsid w:val="007A14C1"/>
    <w:rsid w:val="007A25FE"/>
    <w:rsid w:val="007A34C1"/>
    <w:rsid w:val="007A438E"/>
    <w:rsid w:val="007A4FAC"/>
    <w:rsid w:val="007A57D7"/>
    <w:rsid w:val="007A7ED6"/>
    <w:rsid w:val="007B0F84"/>
    <w:rsid w:val="007B17A2"/>
    <w:rsid w:val="007B2262"/>
    <w:rsid w:val="007B286E"/>
    <w:rsid w:val="007B396C"/>
    <w:rsid w:val="007B472C"/>
    <w:rsid w:val="007B4ACF"/>
    <w:rsid w:val="007B6642"/>
    <w:rsid w:val="007B6EE2"/>
    <w:rsid w:val="007C1A55"/>
    <w:rsid w:val="007C1F9F"/>
    <w:rsid w:val="007C35E0"/>
    <w:rsid w:val="007C480B"/>
    <w:rsid w:val="007C5F8F"/>
    <w:rsid w:val="007C5F96"/>
    <w:rsid w:val="007D0884"/>
    <w:rsid w:val="007D3CB5"/>
    <w:rsid w:val="007D5A04"/>
    <w:rsid w:val="007D66EF"/>
    <w:rsid w:val="007D6806"/>
    <w:rsid w:val="007D6BFF"/>
    <w:rsid w:val="007E09DF"/>
    <w:rsid w:val="007E156F"/>
    <w:rsid w:val="007E2040"/>
    <w:rsid w:val="007E3B08"/>
    <w:rsid w:val="007E490B"/>
    <w:rsid w:val="007E7C29"/>
    <w:rsid w:val="007F2276"/>
    <w:rsid w:val="007F28FC"/>
    <w:rsid w:val="007F4B05"/>
    <w:rsid w:val="007F53CE"/>
    <w:rsid w:val="00800963"/>
    <w:rsid w:val="0080133B"/>
    <w:rsid w:val="00803A40"/>
    <w:rsid w:val="00804946"/>
    <w:rsid w:val="00805771"/>
    <w:rsid w:val="00806D53"/>
    <w:rsid w:val="008124F8"/>
    <w:rsid w:val="0081589B"/>
    <w:rsid w:val="00816B81"/>
    <w:rsid w:val="00816D34"/>
    <w:rsid w:val="008170C1"/>
    <w:rsid w:val="00817746"/>
    <w:rsid w:val="00820882"/>
    <w:rsid w:val="00820DD3"/>
    <w:rsid w:val="00825451"/>
    <w:rsid w:val="00825783"/>
    <w:rsid w:val="00832602"/>
    <w:rsid w:val="00834478"/>
    <w:rsid w:val="008378D2"/>
    <w:rsid w:val="00840E76"/>
    <w:rsid w:val="0084181F"/>
    <w:rsid w:val="00842617"/>
    <w:rsid w:val="00844BAC"/>
    <w:rsid w:val="00845081"/>
    <w:rsid w:val="0084524A"/>
    <w:rsid w:val="008463EE"/>
    <w:rsid w:val="008470A5"/>
    <w:rsid w:val="00852681"/>
    <w:rsid w:val="00852BC1"/>
    <w:rsid w:val="008543C0"/>
    <w:rsid w:val="008610A4"/>
    <w:rsid w:val="0086218C"/>
    <w:rsid w:val="00864031"/>
    <w:rsid w:val="0086581F"/>
    <w:rsid w:val="00866919"/>
    <w:rsid w:val="00870E76"/>
    <w:rsid w:val="008720E5"/>
    <w:rsid w:val="00873E3A"/>
    <w:rsid w:val="0087586C"/>
    <w:rsid w:val="00877C52"/>
    <w:rsid w:val="008800DE"/>
    <w:rsid w:val="00883B0C"/>
    <w:rsid w:val="008854B9"/>
    <w:rsid w:val="00890EA1"/>
    <w:rsid w:val="00893286"/>
    <w:rsid w:val="00897456"/>
    <w:rsid w:val="00897682"/>
    <w:rsid w:val="008978AC"/>
    <w:rsid w:val="008A0501"/>
    <w:rsid w:val="008A0BEB"/>
    <w:rsid w:val="008A1621"/>
    <w:rsid w:val="008A1F86"/>
    <w:rsid w:val="008A2E0D"/>
    <w:rsid w:val="008A3F0A"/>
    <w:rsid w:val="008A4837"/>
    <w:rsid w:val="008A6089"/>
    <w:rsid w:val="008B005A"/>
    <w:rsid w:val="008B23FA"/>
    <w:rsid w:val="008B330E"/>
    <w:rsid w:val="008B5849"/>
    <w:rsid w:val="008B5D99"/>
    <w:rsid w:val="008C0CD0"/>
    <w:rsid w:val="008C1B89"/>
    <w:rsid w:val="008C2039"/>
    <w:rsid w:val="008C36C8"/>
    <w:rsid w:val="008C7605"/>
    <w:rsid w:val="008C79D4"/>
    <w:rsid w:val="008D2F92"/>
    <w:rsid w:val="008D35C6"/>
    <w:rsid w:val="008D5763"/>
    <w:rsid w:val="008D5AD4"/>
    <w:rsid w:val="008D5F78"/>
    <w:rsid w:val="008D5FC2"/>
    <w:rsid w:val="008D685F"/>
    <w:rsid w:val="008D7A1F"/>
    <w:rsid w:val="008E03A3"/>
    <w:rsid w:val="008E0623"/>
    <w:rsid w:val="008E1C4B"/>
    <w:rsid w:val="008E3625"/>
    <w:rsid w:val="008E3864"/>
    <w:rsid w:val="008E3C90"/>
    <w:rsid w:val="008E6F73"/>
    <w:rsid w:val="008F06B3"/>
    <w:rsid w:val="008F0989"/>
    <w:rsid w:val="008F1BD2"/>
    <w:rsid w:val="008F222B"/>
    <w:rsid w:val="008F2235"/>
    <w:rsid w:val="008F2B88"/>
    <w:rsid w:val="008F305F"/>
    <w:rsid w:val="008F3845"/>
    <w:rsid w:val="008F3E8C"/>
    <w:rsid w:val="008F521C"/>
    <w:rsid w:val="008F5FD2"/>
    <w:rsid w:val="008F7029"/>
    <w:rsid w:val="008F7B2B"/>
    <w:rsid w:val="00900954"/>
    <w:rsid w:val="00902BA3"/>
    <w:rsid w:val="00904DF7"/>
    <w:rsid w:val="0090668B"/>
    <w:rsid w:val="009067B5"/>
    <w:rsid w:val="00906BD5"/>
    <w:rsid w:val="00906C99"/>
    <w:rsid w:val="00912C53"/>
    <w:rsid w:val="00916995"/>
    <w:rsid w:val="00916EAE"/>
    <w:rsid w:val="009170FD"/>
    <w:rsid w:val="00917FF5"/>
    <w:rsid w:val="00920352"/>
    <w:rsid w:val="009208F6"/>
    <w:rsid w:val="00921AB9"/>
    <w:rsid w:val="0092286C"/>
    <w:rsid w:val="00926A58"/>
    <w:rsid w:val="0092718A"/>
    <w:rsid w:val="00931E13"/>
    <w:rsid w:val="009338EF"/>
    <w:rsid w:val="00935965"/>
    <w:rsid w:val="00936EF0"/>
    <w:rsid w:val="00937771"/>
    <w:rsid w:val="009410B6"/>
    <w:rsid w:val="009446F6"/>
    <w:rsid w:val="009448A2"/>
    <w:rsid w:val="00944C4D"/>
    <w:rsid w:val="0094520A"/>
    <w:rsid w:val="009459C9"/>
    <w:rsid w:val="009461DC"/>
    <w:rsid w:val="00947B2F"/>
    <w:rsid w:val="00951D7C"/>
    <w:rsid w:val="00952245"/>
    <w:rsid w:val="00954AF1"/>
    <w:rsid w:val="00954F5F"/>
    <w:rsid w:val="00955AE3"/>
    <w:rsid w:val="00956945"/>
    <w:rsid w:val="00961817"/>
    <w:rsid w:val="0096241E"/>
    <w:rsid w:val="00962C32"/>
    <w:rsid w:val="00963816"/>
    <w:rsid w:val="00964944"/>
    <w:rsid w:val="009650CB"/>
    <w:rsid w:val="00965558"/>
    <w:rsid w:val="0096565E"/>
    <w:rsid w:val="00965BA4"/>
    <w:rsid w:val="00967E7A"/>
    <w:rsid w:val="00972943"/>
    <w:rsid w:val="009736EE"/>
    <w:rsid w:val="00973A84"/>
    <w:rsid w:val="00974FFC"/>
    <w:rsid w:val="00980A03"/>
    <w:rsid w:val="009850C2"/>
    <w:rsid w:val="0098618E"/>
    <w:rsid w:val="00987500"/>
    <w:rsid w:val="009879EC"/>
    <w:rsid w:val="00987F53"/>
    <w:rsid w:val="00990F88"/>
    <w:rsid w:val="00991B0E"/>
    <w:rsid w:val="00991E8E"/>
    <w:rsid w:val="009965BF"/>
    <w:rsid w:val="00996A6B"/>
    <w:rsid w:val="009A0730"/>
    <w:rsid w:val="009A0EB8"/>
    <w:rsid w:val="009A1512"/>
    <w:rsid w:val="009A3890"/>
    <w:rsid w:val="009B0D9C"/>
    <w:rsid w:val="009B1B83"/>
    <w:rsid w:val="009B4C19"/>
    <w:rsid w:val="009B5D0D"/>
    <w:rsid w:val="009C0B4B"/>
    <w:rsid w:val="009C352E"/>
    <w:rsid w:val="009C3EAA"/>
    <w:rsid w:val="009C4459"/>
    <w:rsid w:val="009C639D"/>
    <w:rsid w:val="009C66CC"/>
    <w:rsid w:val="009D0C14"/>
    <w:rsid w:val="009D322A"/>
    <w:rsid w:val="009D52F2"/>
    <w:rsid w:val="009D58E6"/>
    <w:rsid w:val="009E5CDE"/>
    <w:rsid w:val="009E600A"/>
    <w:rsid w:val="009E6FDA"/>
    <w:rsid w:val="009F0D88"/>
    <w:rsid w:val="009F100C"/>
    <w:rsid w:val="009F5941"/>
    <w:rsid w:val="009F734D"/>
    <w:rsid w:val="00A006A4"/>
    <w:rsid w:val="00A04B9F"/>
    <w:rsid w:val="00A10631"/>
    <w:rsid w:val="00A111AD"/>
    <w:rsid w:val="00A112AF"/>
    <w:rsid w:val="00A11CC8"/>
    <w:rsid w:val="00A12D94"/>
    <w:rsid w:val="00A13F4C"/>
    <w:rsid w:val="00A144F4"/>
    <w:rsid w:val="00A15FCB"/>
    <w:rsid w:val="00A16491"/>
    <w:rsid w:val="00A1669B"/>
    <w:rsid w:val="00A226B5"/>
    <w:rsid w:val="00A32B64"/>
    <w:rsid w:val="00A364B5"/>
    <w:rsid w:val="00A36EED"/>
    <w:rsid w:val="00A4082B"/>
    <w:rsid w:val="00A408CE"/>
    <w:rsid w:val="00A42B70"/>
    <w:rsid w:val="00A4379A"/>
    <w:rsid w:val="00A4393C"/>
    <w:rsid w:val="00A45827"/>
    <w:rsid w:val="00A45B26"/>
    <w:rsid w:val="00A45D35"/>
    <w:rsid w:val="00A4652E"/>
    <w:rsid w:val="00A47F7D"/>
    <w:rsid w:val="00A500A1"/>
    <w:rsid w:val="00A51E90"/>
    <w:rsid w:val="00A521C6"/>
    <w:rsid w:val="00A535D8"/>
    <w:rsid w:val="00A53B5F"/>
    <w:rsid w:val="00A54F0A"/>
    <w:rsid w:val="00A5522D"/>
    <w:rsid w:val="00A55B2E"/>
    <w:rsid w:val="00A62FEF"/>
    <w:rsid w:val="00A637F1"/>
    <w:rsid w:val="00A63F00"/>
    <w:rsid w:val="00A6554C"/>
    <w:rsid w:val="00A657D2"/>
    <w:rsid w:val="00A67E9F"/>
    <w:rsid w:val="00A71612"/>
    <w:rsid w:val="00A71AC6"/>
    <w:rsid w:val="00A71BA8"/>
    <w:rsid w:val="00A74119"/>
    <w:rsid w:val="00A75240"/>
    <w:rsid w:val="00A7531D"/>
    <w:rsid w:val="00A778B3"/>
    <w:rsid w:val="00A83581"/>
    <w:rsid w:val="00A83688"/>
    <w:rsid w:val="00A84576"/>
    <w:rsid w:val="00A85F2E"/>
    <w:rsid w:val="00A87846"/>
    <w:rsid w:val="00A97C14"/>
    <w:rsid w:val="00A97F85"/>
    <w:rsid w:val="00AA1598"/>
    <w:rsid w:val="00AA1D19"/>
    <w:rsid w:val="00AA3437"/>
    <w:rsid w:val="00AA363A"/>
    <w:rsid w:val="00AA3C99"/>
    <w:rsid w:val="00AA3D21"/>
    <w:rsid w:val="00AA51D5"/>
    <w:rsid w:val="00AA6BDF"/>
    <w:rsid w:val="00AB08CF"/>
    <w:rsid w:val="00AB13DF"/>
    <w:rsid w:val="00AB33AD"/>
    <w:rsid w:val="00AC0A67"/>
    <w:rsid w:val="00AC2089"/>
    <w:rsid w:val="00AC270B"/>
    <w:rsid w:val="00AC29D7"/>
    <w:rsid w:val="00AC3B61"/>
    <w:rsid w:val="00AC4872"/>
    <w:rsid w:val="00AC64D3"/>
    <w:rsid w:val="00AD0825"/>
    <w:rsid w:val="00AD1808"/>
    <w:rsid w:val="00AD20CE"/>
    <w:rsid w:val="00AD36DE"/>
    <w:rsid w:val="00AD4B0E"/>
    <w:rsid w:val="00AD5CA2"/>
    <w:rsid w:val="00AD6103"/>
    <w:rsid w:val="00AE083D"/>
    <w:rsid w:val="00AE31DF"/>
    <w:rsid w:val="00AE4044"/>
    <w:rsid w:val="00AE4D48"/>
    <w:rsid w:val="00AE50F2"/>
    <w:rsid w:val="00AE7E51"/>
    <w:rsid w:val="00AF032A"/>
    <w:rsid w:val="00AF734E"/>
    <w:rsid w:val="00B0132C"/>
    <w:rsid w:val="00B0183A"/>
    <w:rsid w:val="00B01EDE"/>
    <w:rsid w:val="00B02419"/>
    <w:rsid w:val="00B04138"/>
    <w:rsid w:val="00B04F44"/>
    <w:rsid w:val="00B12DC5"/>
    <w:rsid w:val="00B136A0"/>
    <w:rsid w:val="00B14C2E"/>
    <w:rsid w:val="00B16586"/>
    <w:rsid w:val="00B17BAD"/>
    <w:rsid w:val="00B20C4E"/>
    <w:rsid w:val="00B2114B"/>
    <w:rsid w:val="00B21E9D"/>
    <w:rsid w:val="00B226B0"/>
    <w:rsid w:val="00B231EA"/>
    <w:rsid w:val="00B2473E"/>
    <w:rsid w:val="00B269A6"/>
    <w:rsid w:val="00B30487"/>
    <w:rsid w:val="00B319F4"/>
    <w:rsid w:val="00B348E9"/>
    <w:rsid w:val="00B35421"/>
    <w:rsid w:val="00B35820"/>
    <w:rsid w:val="00B35DAB"/>
    <w:rsid w:val="00B35E81"/>
    <w:rsid w:val="00B41B30"/>
    <w:rsid w:val="00B41F67"/>
    <w:rsid w:val="00B4299B"/>
    <w:rsid w:val="00B43DC8"/>
    <w:rsid w:val="00B43F90"/>
    <w:rsid w:val="00B444CE"/>
    <w:rsid w:val="00B45174"/>
    <w:rsid w:val="00B452E0"/>
    <w:rsid w:val="00B456C7"/>
    <w:rsid w:val="00B45FB9"/>
    <w:rsid w:val="00B469A1"/>
    <w:rsid w:val="00B5027C"/>
    <w:rsid w:val="00B50F6C"/>
    <w:rsid w:val="00B52C1C"/>
    <w:rsid w:val="00B53F1B"/>
    <w:rsid w:val="00B56CCE"/>
    <w:rsid w:val="00B56E26"/>
    <w:rsid w:val="00B57252"/>
    <w:rsid w:val="00B576D7"/>
    <w:rsid w:val="00B60782"/>
    <w:rsid w:val="00B6183E"/>
    <w:rsid w:val="00B62816"/>
    <w:rsid w:val="00B62848"/>
    <w:rsid w:val="00B6383F"/>
    <w:rsid w:val="00B66891"/>
    <w:rsid w:val="00B67AA0"/>
    <w:rsid w:val="00B7183F"/>
    <w:rsid w:val="00B740E0"/>
    <w:rsid w:val="00B74459"/>
    <w:rsid w:val="00B76CCA"/>
    <w:rsid w:val="00B773E6"/>
    <w:rsid w:val="00B80262"/>
    <w:rsid w:val="00B81C55"/>
    <w:rsid w:val="00B81DB5"/>
    <w:rsid w:val="00B8323C"/>
    <w:rsid w:val="00B8332D"/>
    <w:rsid w:val="00B84B83"/>
    <w:rsid w:val="00B852A8"/>
    <w:rsid w:val="00B85CD8"/>
    <w:rsid w:val="00B86209"/>
    <w:rsid w:val="00B86455"/>
    <w:rsid w:val="00B8688B"/>
    <w:rsid w:val="00B94F4D"/>
    <w:rsid w:val="00B95B95"/>
    <w:rsid w:val="00B95C16"/>
    <w:rsid w:val="00B961F2"/>
    <w:rsid w:val="00B9740E"/>
    <w:rsid w:val="00B97681"/>
    <w:rsid w:val="00B97AFD"/>
    <w:rsid w:val="00B97FCC"/>
    <w:rsid w:val="00BA15DC"/>
    <w:rsid w:val="00BA2084"/>
    <w:rsid w:val="00BA2C89"/>
    <w:rsid w:val="00BA33B3"/>
    <w:rsid w:val="00BA3D40"/>
    <w:rsid w:val="00BA5163"/>
    <w:rsid w:val="00BA5612"/>
    <w:rsid w:val="00BB0AD1"/>
    <w:rsid w:val="00BB0EEC"/>
    <w:rsid w:val="00BB12DE"/>
    <w:rsid w:val="00BB3BC2"/>
    <w:rsid w:val="00BB71A1"/>
    <w:rsid w:val="00BB79BC"/>
    <w:rsid w:val="00BC3154"/>
    <w:rsid w:val="00BC322C"/>
    <w:rsid w:val="00BC5319"/>
    <w:rsid w:val="00BC70DA"/>
    <w:rsid w:val="00BC7BDF"/>
    <w:rsid w:val="00BD0195"/>
    <w:rsid w:val="00BD3545"/>
    <w:rsid w:val="00BD3B0D"/>
    <w:rsid w:val="00BD5BD5"/>
    <w:rsid w:val="00BD7BC9"/>
    <w:rsid w:val="00BE02D7"/>
    <w:rsid w:val="00BE32FA"/>
    <w:rsid w:val="00BE3EA8"/>
    <w:rsid w:val="00BE4CFC"/>
    <w:rsid w:val="00BE4EF2"/>
    <w:rsid w:val="00BE5ADC"/>
    <w:rsid w:val="00BE5DE6"/>
    <w:rsid w:val="00BE63E2"/>
    <w:rsid w:val="00BE6588"/>
    <w:rsid w:val="00BF13F5"/>
    <w:rsid w:val="00BF18AE"/>
    <w:rsid w:val="00BF3E7E"/>
    <w:rsid w:val="00BF5B6C"/>
    <w:rsid w:val="00BF7743"/>
    <w:rsid w:val="00C013CD"/>
    <w:rsid w:val="00C03FD7"/>
    <w:rsid w:val="00C04F17"/>
    <w:rsid w:val="00C0744C"/>
    <w:rsid w:val="00C10159"/>
    <w:rsid w:val="00C10FBC"/>
    <w:rsid w:val="00C11082"/>
    <w:rsid w:val="00C12641"/>
    <w:rsid w:val="00C1275D"/>
    <w:rsid w:val="00C12C49"/>
    <w:rsid w:val="00C13B3C"/>
    <w:rsid w:val="00C14A68"/>
    <w:rsid w:val="00C156A8"/>
    <w:rsid w:val="00C16E40"/>
    <w:rsid w:val="00C20DA0"/>
    <w:rsid w:val="00C213F1"/>
    <w:rsid w:val="00C2191E"/>
    <w:rsid w:val="00C22B65"/>
    <w:rsid w:val="00C24889"/>
    <w:rsid w:val="00C25888"/>
    <w:rsid w:val="00C267C2"/>
    <w:rsid w:val="00C27697"/>
    <w:rsid w:val="00C27C21"/>
    <w:rsid w:val="00C30404"/>
    <w:rsid w:val="00C34C6D"/>
    <w:rsid w:val="00C34E1F"/>
    <w:rsid w:val="00C35826"/>
    <w:rsid w:val="00C4005B"/>
    <w:rsid w:val="00C4132F"/>
    <w:rsid w:val="00C422D8"/>
    <w:rsid w:val="00C424F5"/>
    <w:rsid w:val="00C425F6"/>
    <w:rsid w:val="00C44885"/>
    <w:rsid w:val="00C4591F"/>
    <w:rsid w:val="00C4608B"/>
    <w:rsid w:val="00C47386"/>
    <w:rsid w:val="00C51DF1"/>
    <w:rsid w:val="00C553B4"/>
    <w:rsid w:val="00C60A63"/>
    <w:rsid w:val="00C622A1"/>
    <w:rsid w:val="00C6459A"/>
    <w:rsid w:val="00C6565E"/>
    <w:rsid w:val="00C6602A"/>
    <w:rsid w:val="00C6745D"/>
    <w:rsid w:val="00C7105E"/>
    <w:rsid w:val="00C73ADA"/>
    <w:rsid w:val="00C73BE6"/>
    <w:rsid w:val="00C761C1"/>
    <w:rsid w:val="00C77433"/>
    <w:rsid w:val="00C823C7"/>
    <w:rsid w:val="00C8328E"/>
    <w:rsid w:val="00C85BAF"/>
    <w:rsid w:val="00C87ECF"/>
    <w:rsid w:val="00C9080B"/>
    <w:rsid w:val="00C95593"/>
    <w:rsid w:val="00C956A0"/>
    <w:rsid w:val="00C959A8"/>
    <w:rsid w:val="00C96D84"/>
    <w:rsid w:val="00C97A52"/>
    <w:rsid w:val="00CA17A3"/>
    <w:rsid w:val="00CA28DA"/>
    <w:rsid w:val="00CA5861"/>
    <w:rsid w:val="00CB35E4"/>
    <w:rsid w:val="00CB3A28"/>
    <w:rsid w:val="00CB4A28"/>
    <w:rsid w:val="00CC13A3"/>
    <w:rsid w:val="00CC29E2"/>
    <w:rsid w:val="00CC2C5C"/>
    <w:rsid w:val="00CC3704"/>
    <w:rsid w:val="00CC3D68"/>
    <w:rsid w:val="00CC4E69"/>
    <w:rsid w:val="00CC5457"/>
    <w:rsid w:val="00CC7A23"/>
    <w:rsid w:val="00CD1517"/>
    <w:rsid w:val="00CD2CC8"/>
    <w:rsid w:val="00CD2FB3"/>
    <w:rsid w:val="00CD3215"/>
    <w:rsid w:val="00CD3990"/>
    <w:rsid w:val="00CD447B"/>
    <w:rsid w:val="00CD46BA"/>
    <w:rsid w:val="00CD6162"/>
    <w:rsid w:val="00CD6D36"/>
    <w:rsid w:val="00CD746F"/>
    <w:rsid w:val="00CE0552"/>
    <w:rsid w:val="00CE1CB1"/>
    <w:rsid w:val="00CE3AD9"/>
    <w:rsid w:val="00CF6196"/>
    <w:rsid w:val="00CF68DC"/>
    <w:rsid w:val="00CF6B70"/>
    <w:rsid w:val="00D02A53"/>
    <w:rsid w:val="00D02B87"/>
    <w:rsid w:val="00D03F3C"/>
    <w:rsid w:val="00D0406D"/>
    <w:rsid w:val="00D0569B"/>
    <w:rsid w:val="00D10509"/>
    <w:rsid w:val="00D1575F"/>
    <w:rsid w:val="00D16F95"/>
    <w:rsid w:val="00D218C0"/>
    <w:rsid w:val="00D21A33"/>
    <w:rsid w:val="00D2231E"/>
    <w:rsid w:val="00D2266E"/>
    <w:rsid w:val="00D23578"/>
    <w:rsid w:val="00D235D7"/>
    <w:rsid w:val="00D267A4"/>
    <w:rsid w:val="00D27071"/>
    <w:rsid w:val="00D306F9"/>
    <w:rsid w:val="00D30BF8"/>
    <w:rsid w:val="00D30CB6"/>
    <w:rsid w:val="00D31146"/>
    <w:rsid w:val="00D35ACC"/>
    <w:rsid w:val="00D3789E"/>
    <w:rsid w:val="00D447C2"/>
    <w:rsid w:val="00D458FE"/>
    <w:rsid w:val="00D4622B"/>
    <w:rsid w:val="00D4745A"/>
    <w:rsid w:val="00D50E3E"/>
    <w:rsid w:val="00D52824"/>
    <w:rsid w:val="00D52FC3"/>
    <w:rsid w:val="00D53887"/>
    <w:rsid w:val="00D54112"/>
    <w:rsid w:val="00D572CC"/>
    <w:rsid w:val="00D60B9B"/>
    <w:rsid w:val="00D62934"/>
    <w:rsid w:val="00D64C1D"/>
    <w:rsid w:val="00D662AB"/>
    <w:rsid w:val="00D6722B"/>
    <w:rsid w:val="00D748B2"/>
    <w:rsid w:val="00D76163"/>
    <w:rsid w:val="00D8125B"/>
    <w:rsid w:val="00D81491"/>
    <w:rsid w:val="00D84F65"/>
    <w:rsid w:val="00D85715"/>
    <w:rsid w:val="00D8628C"/>
    <w:rsid w:val="00D907BD"/>
    <w:rsid w:val="00D90893"/>
    <w:rsid w:val="00D9117B"/>
    <w:rsid w:val="00D92413"/>
    <w:rsid w:val="00D927F5"/>
    <w:rsid w:val="00D929DE"/>
    <w:rsid w:val="00D93AD7"/>
    <w:rsid w:val="00DA040A"/>
    <w:rsid w:val="00DA0642"/>
    <w:rsid w:val="00DA27B9"/>
    <w:rsid w:val="00DA3DAB"/>
    <w:rsid w:val="00DA4D9F"/>
    <w:rsid w:val="00DA55BC"/>
    <w:rsid w:val="00DA75A3"/>
    <w:rsid w:val="00DB21CB"/>
    <w:rsid w:val="00DB305E"/>
    <w:rsid w:val="00DB369A"/>
    <w:rsid w:val="00DB3887"/>
    <w:rsid w:val="00DB4B94"/>
    <w:rsid w:val="00DB5AB7"/>
    <w:rsid w:val="00DB5B5B"/>
    <w:rsid w:val="00DB7209"/>
    <w:rsid w:val="00DB752A"/>
    <w:rsid w:val="00DB7EDC"/>
    <w:rsid w:val="00DC18E7"/>
    <w:rsid w:val="00DC1F8F"/>
    <w:rsid w:val="00DC2BD2"/>
    <w:rsid w:val="00DC3F63"/>
    <w:rsid w:val="00DC4843"/>
    <w:rsid w:val="00DC4F05"/>
    <w:rsid w:val="00DC5C84"/>
    <w:rsid w:val="00DC6F07"/>
    <w:rsid w:val="00DC7511"/>
    <w:rsid w:val="00DD0E57"/>
    <w:rsid w:val="00DD18B9"/>
    <w:rsid w:val="00DD3088"/>
    <w:rsid w:val="00DD3D7B"/>
    <w:rsid w:val="00DD41C0"/>
    <w:rsid w:val="00DD55F4"/>
    <w:rsid w:val="00DD678B"/>
    <w:rsid w:val="00DD6A41"/>
    <w:rsid w:val="00DD6DB0"/>
    <w:rsid w:val="00DD7A0D"/>
    <w:rsid w:val="00DE015F"/>
    <w:rsid w:val="00DE0A70"/>
    <w:rsid w:val="00DE14AA"/>
    <w:rsid w:val="00DE483E"/>
    <w:rsid w:val="00DE4AA2"/>
    <w:rsid w:val="00DE5F57"/>
    <w:rsid w:val="00DE61AD"/>
    <w:rsid w:val="00DE61CF"/>
    <w:rsid w:val="00DE68B8"/>
    <w:rsid w:val="00DE7401"/>
    <w:rsid w:val="00DE7ADA"/>
    <w:rsid w:val="00DF2839"/>
    <w:rsid w:val="00DF2C72"/>
    <w:rsid w:val="00DF47FB"/>
    <w:rsid w:val="00DF53E5"/>
    <w:rsid w:val="00DF67F9"/>
    <w:rsid w:val="00DF796D"/>
    <w:rsid w:val="00DF7BD0"/>
    <w:rsid w:val="00E00320"/>
    <w:rsid w:val="00E00499"/>
    <w:rsid w:val="00E01CC0"/>
    <w:rsid w:val="00E022A7"/>
    <w:rsid w:val="00E024F3"/>
    <w:rsid w:val="00E0271F"/>
    <w:rsid w:val="00E039D2"/>
    <w:rsid w:val="00E03AF4"/>
    <w:rsid w:val="00E0659E"/>
    <w:rsid w:val="00E1141F"/>
    <w:rsid w:val="00E11D3A"/>
    <w:rsid w:val="00E12A29"/>
    <w:rsid w:val="00E13FBB"/>
    <w:rsid w:val="00E1508F"/>
    <w:rsid w:val="00E168A3"/>
    <w:rsid w:val="00E2219E"/>
    <w:rsid w:val="00E22420"/>
    <w:rsid w:val="00E24169"/>
    <w:rsid w:val="00E24582"/>
    <w:rsid w:val="00E25075"/>
    <w:rsid w:val="00E25DDC"/>
    <w:rsid w:val="00E26CED"/>
    <w:rsid w:val="00E27A5D"/>
    <w:rsid w:val="00E307E7"/>
    <w:rsid w:val="00E30F86"/>
    <w:rsid w:val="00E32B71"/>
    <w:rsid w:val="00E34249"/>
    <w:rsid w:val="00E3433F"/>
    <w:rsid w:val="00E345FA"/>
    <w:rsid w:val="00E348DB"/>
    <w:rsid w:val="00E36F07"/>
    <w:rsid w:val="00E37BDB"/>
    <w:rsid w:val="00E411D7"/>
    <w:rsid w:val="00E4371F"/>
    <w:rsid w:val="00E438A5"/>
    <w:rsid w:val="00E4410C"/>
    <w:rsid w:val="00E443A8"/>
    <w:rsid w:val="00E46DA3"/>
    <w:rsid w:val="00E473A7"/>
    <w:rsid w:val="00E519ED"/>
    <w:rsid w:val="00E53A04"/>
    <w:rsid w:val="00E54E70"/>
    <w:rsid w:val="00E5605C"/>
    <w:rsid w:val="00E62770"/>
    <w:rsid w:val="00E63A37"/>
    <w:rsid w:val="00E63A55"/>
    <w:rsid w:val="00E6650D"/>
    <w:rsid w:val="00E66FA7"/>
    <w:rsid w:val="00E71394"/>
    <w:rsid w:val="00E7151D"/>
    <w:rsid w:val="00E71F69"/>
    <w:rsid w:val="00E73842"/>
    <w:rsid w:val="00E73C6F"/>
    <w:rsid w:val="00E748EE"/>
    <w:rsid w:val="00E74B49"/>
    <w:rsid w:val="00E836F7"/>
    <w:rsid w:val="00E85A33"/>
    <w:rsid w:val="00E927CD"/>
    <w:rsid w:val="00E936D5"/>
    <w:rsid w:val="00E938E8"/>
    <w:rsid w:val="00E94ADF"/>
    <w:rsid w:val="00E94B80"/>
    <w:rsid w:val="00E950C1"/>
    <w:rsid w:val="00E9685D"/>
    <w:rsid w:val="00E971AD"/>
    <w:rsid w:val="00EA373B"/>
    <w:rsid w:val="00EA3955"/>
    <w:rsid w:val="00EA4C1A"/>
    <w:rsid w:val="00EA50F7"/>
    <w:rsid w:val="00EA5848"/>
    <w:rsid w:val="00EA6A61"/>
    <w:rsid w:val="00EB32F9"/>
    <w:rsid w:val="00EB3524"/>
    <w:rsid w:val="00EB4613"/>
    <w:rsid w:val="00EB6B0C"/>
    <w:rsid w:val="00EB772B"/>
    <w:rsid w:val="00EB7C4D"/>
    <w:rsid w:val="00EC18BE"/>
    <w:rsid w:val="00EC203E"/>
    <w:rsid w:val="00EC6FEA"/>
    <w:rsid w:val="00ED0CD3"/>
    <w:rsid w:val="00ED235F"/>
    <w:rsid w:val="00ED6F4B"/>
    <w:rsid w:val="00ED6FBC"/>
    <w:rsid w:val="00ED7469"/>
    <w:rsid w:val="00EE0286"/>
    <w:rsid w:val="00EE24DE"/>
    <w:rsid w:val="00EE2926"/>
    <w:rsid w:val="00EE3155"/>
    <w:rsid w:val="00EE5057"/>
    <w:rsid w:val="00EE5F05"/>
    <w:rsid w:val="00EF027D"/>
    <w:rsid w:val="00EF384C"/>
    <w:rsid w:val="00EF46EC"/>
    <w:rsid w:val="00EF6D7F"/>
    <w:rsid w:val="00EF6E15"/>
    <w:rsid w:val="00EF79B9"/>
    <w:rsid w:val="00F01186"/>
    <w:rsid w:val="00F0504E"/>
    <w:rsid w:val="00F107E1"/>
    <w:rsid w:val="00F118A8"/>
    <w:rsid w:val="00F11F8C"/>
    <w:rsid w:val="00F123AF"/>
    <w:rsid w:val="00F1242C"/>
    <w:rsid w:val="00F12571"/>
    <w:rsid w:val="00F12753"/>
    <w:rsid w:val="00F12F56"/>
    <w:rsid w:val="00F14685"/>
    <w:rsid w:val="00F14D64"/>
    <w:rsid w:val="00F15EC4"/>
    <w:rsid w:val="00F16A47"/>
    <w:rsid w:val="00F1705B"/>
    <w:rsid w:val="00F1772B"/>
    <w:rsid w:val="00F17FD2"/>
    <w:rsid w:val="00F201E1"/>
    <w:rsid w:val="00F207A6"/>
    <w:rsid w:val="00F21798"/>
    <w:rsid w:val="00F22282"/>
    <w:rsid w:val="00F229B8"/>
    <w:rsid w:val="00F251BB"/>
    <w:rsid w:val="00F25E3D"/>
    <w:rsid w:val="00F3072F"/>
    <w:rsid w:val="00F309C9"/>
    <w:rsid w:val="00F30FD1"/>
    <w:rsid w:val="00F34C0D"/>
    <w:rsid w:val="00F40DCF"/>
    <w:rsid w:val="00F415E1"/>
    <w:rsid w:val="00F4163E"/>
    <w:rsid w:val="00F42ECB"/>
    <w:rsid w:val="00F43151"/>
    <w:rsid w:val="00F45BB9"/>
    <w:rsid w:val="00F46381"/>
    <w:rsid w:val="00F46423"/>
    <w:rsid w:val="00F46653"/>
    <w:rsid w:val="00F46B4A"/>
    <w:rsid w:val="00F47425"/>
    <w:rsid w:val="00F52394"/>
    <w:rsid w:val="00F525FF"/>
    <w:rsid w:val="00F533EC"/>
    <w:rsid w:val="00F558E6"/>
    <w:rsid w:val="00F5698B"/>
    <w:rsid w:val="00F57572"/>
    <w:rsid w:val="00F57CE8"/>
    <w:rsid w:val="00F60FA4"/>
    <w:rsid w:val="00F61941"/>
    <w:rsid w:val="00F61EC9"/>
    <w:rsid w:val="00F63389"/>
    <w:rsid w:val="00F64271"/>
    <w:rsid w:val="00F64443"/>
    <w:rsid w:val="00F674E4"/>
    <w:rsid w:val="00F719D0"/>
    <w:rsid w:val="00F72B87"/>
    <w:rsid w:val="00F72CED"/>
    <w:rsid w:val="00F73A98"/>
    <w:rsid w:val="00F755AD"/>
    <w:rsid w:val="00F75891"/>
    <w:rsid w:val="00F75A05"/>
    <w:rsid w:val="00F777AB"/>
    <w:rsid w:val="00F7787B"/>
    <w:rsid w:val="00F814EF"/>
    <w:rsid w:val="00F816EA"/>
    <w:rsid w:val="00F81934"/>
    <w:rsid w:val="00F82076"/>
    <w:rsid w:val="00F82801"/>
    <w:rsid w:val="00F828FD"/>
    <w:rsid w:val="00F82EAA"/>
    <w:rsid w:val="00F8362E"/>
    <w:rsid w:val="00F865A7"/>
    <w:rsid w:val="00F86988"/>
    <w:rsid w:val="00F8750E"/>
    <w:rsid w:val="00F95B2A"/>
    <w:rsid w:val="00F962C5"/>
    <w:rsid w:val="00F96712"/>
    <w:rsid w:val="00F96FCC"/>
    <w:rsid w:val="00FA209A"/>
    <w:rsid w:val="00FA219A"/>
    <w:rsid w:val="00FA2CB2"/>
    <w:rsid w:val="00FA4129"/>
    <w:rsid w:val="00FA421A"/>
    <w:rsid w:val="00FB0468"/>
    <w:rsid w:val="00FB226F"/>
    <w:rsid w:val="00FB2980"/>
    <w:rsid w:val="00FB3232"/>
    <w:rsid w:val="00FB3FC3"/>
    <w:rsid w:val="00FB48CA"/>
    <w:rsid w:val="00FB55E6"/>
    <w:rsid w:val="00FB7F55"/>
    <w:rsid w:val="00FC036A"/>
    <w:rsid w:val="00FC1109"/>
    <w:rsid w:val="00FC1D52"/>
    <w:rsid w:val="00FC2090"/>
    <w:rsid w:val="00FC264F"/>
    <w:rsid w:val="00FC2BAC"/>
    <w:rsid w:val="00FC2E32"/>
    <w:rsid w:val="00FC31E0"/>
    <w:rsid w:val="00FC459B"/>
    <w:rsid w:val="00FC49E4"/>
    <w:rsid w:val="00FC4AAB"/>
    <w:rsid w:val="00FC6351"/>
    <w:rsid w:val="00FD0D4A"/>
    <w:rsid w:val="00FD1822"/>
    <w:rsid w:val="00FD2AE6"/>
    <w:rsid w:val="00FD4B3A"/>
    <w:rsid w:val="00FD5E2D"/>
    <w:rsid w:val="00FD69F8"/>
    <w:rsid w:val="00FD6EE0"/>
    <w:rsid w:val="00FD73AD"/>
    <w:rsid w:val="00FD742D"/>
    <w:rsid w:val="00FD7A1E"/>
    <w:rsid w:val="00FD7F5E"/>
    <w:rsid w:val="00FE293E"/>
    <w:rsid w:val="00FE2997"/>
    <w:rsid w:val="00FE2D2C"/>
    <w:rsid w:val="00FE3600"/>
    <w:rsid w:val="00FE42F6"/>
    <w:rsid w:val="00FE45A5"/>
    <w:rsid w:val="00FE4DEF"/>
    <w:rsid w:val="00FE7BCA"/>
    <w:rsid w:val="00FF5C17"/>
    <w:rsid w:val="00FF5DBE"/>
    <w:rsid w:val="00FF6BEE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  <w:style w:type="paragraph" w:styleId="af4">
    <w:name w:val="Balloon Text"/>
    <w:basedOn w:val="a"/>
    <w:link w:val="af5"/>
    <w:rsid w:val="00C73A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73ADA"/>
    <w:rPr>
      <w:rFonts w:ascii="Tahoma" w:hAnsi="Tahoma" w:cs="Tahoma"/>
      <w:sz w:val="16"/>
      <w:szCs w:val="16"/>
    </w:rPr>
  </w:style>
  <w:style w:type="character" w:customStyle="1" w:styleId="25">
    <w:name w:val="Основной текст (2) + Малые прописные"/>
    <w:basedOn w:val="a0"/>
    <w:rsid w:val="00996A6B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_"/>
    <w:basedOn w:val="a0"/>
    <w:link w:val="27"/>
    <w:rsid w:val="00C27C21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27C21"/>
    <w:pPr>
      <w:widowControl w:val="0"/>
      <w:shd w:val="clear" w:color="auto" w:fill="FFFFFF"/>
      <w:spacing w:after="360" w:line="0" w:lineRule="atLeast"/>
      <w:ind w:hanging="1540"/>
    </w:pPr>
  </w:style>
  <w:style w:type="paragraph" w:styleId="af6">
    <w:name w:val="footnote text"/>
    <w:basedOn w:val="a"/>
    <w:link w:val="af7"/>
    <w:uiPriority w:val="99"/>
    <w:unhideWhenUsed/>
    <w:rsid w:val="00CA17A3"/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CA17A3"/>
    <w:rPr>
      <w:rFonts w:ascii="Calibri" w:eastAsia="Calibri" w:hAnsi="Calibri"/>
      <w:lang w:eastAsia="en-US"/>
    </w:rPr>
  </w:style>
  <w:style w:type="character" w:styleId="af8">
    <w:name w:val="footnote reference"/>
    <w:uiPriority w:val="99"/>
    <w:unhideWhenUsed/>
    <w:rsid w:val="00CA17A3"/>
    <w:rPr>
      <w:vertAlign w:val="superscript"/>
    </w:rPr>
  </w:style>
  <w:style w:type="character" w:customStyle="1" w:styleId="28">
    <w:name w:val="Подпись к картинке (2)_"/>
    <w:basedOn w:val="a0"/>
    <w:link w:val="29"/>
    <w:rsid w:val="00CA17A3"/>
    <w:rPr>
      <w:b/>
      <w:bCs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CA17A3"/>
    <w:rPr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17A3"/>
    <w:rPr>
      <w:sz w:val="18"/>
      <w:szCs w:val="18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CA17A3"/>
    <w:rPr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CA17A3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afa">
    <w:name w:val="Подпись к картинке"/>
    <w:basedOn w:val="a"/>
    <w:link w:val="af9"/>
    <w:rsid w:val="00CA17A3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customStyle="1" w:styleId="40">
    <w:name w:val="Основной текст (4)"/>
    <w:basedOn w:val="a"/>
    <w:link w:val="4"/>
    <w:rsid w:val="00CA17A3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paragraph" w:customStyle="1" w:styleId="34">
    <w:name w:val="Подпись к картинке (3)"/>
    <w:basedOn w:val="a"/>
    <w:link w:val="33"/>
    <w:rsid w:val="00CA17A3"/>
    <w:pPr>
      <w:widowControl w:val="0"/>
      <w:shd w:val="clear" w:color="auto" w:fill="FFFFFF"/>
      <w:spacing w:after="60" w:line="0" w:lineRule="atLeast"/>
      <w:jc w:val="both"/>
    </w:pPr>
  </w:style>
  <w:style w:type="character" w:customStyle="1" w:styleId="afb">
    <w:name w:val="Колонтитул_"/>
    <w:basedOn w:val="a0"/>
    <w:link w:val="afc"/>
    <w:rsid w:val="00CC370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fc">
    <w:name w:val="Колонтитул"/>
    <w:basedOn w:val="a"/>
    <w:link w:val="afb"/>
    <w:rsid w:val="00CC3704"/>
    <w:pPr>
      <w:widowControl w:val="0"/>
      <w:shd w:val="clear" w:color="auto" w:fill="FFFFFF"/>
      <w:spacing w:line="346" w:lineRule="exact"/>
    </w:pPr>
    <w:rPr>
      <w:rFonts w:ascii="Arial" w:eastAsia="Arial" w:hAnsi="Arial" w:cs="Arial"/>
      <w:sz w:val="28"/>
      <w:szCs w:val="28"/>
    </w:rPr>
  </w:style>
  <w:style w:type="character" w:styleId="afd">
    <w:name w:val="Strong"/>
    <w:basedOn w:val="a0"/>
    <w:uiPriority w:val="22"/>
    <w:qFormat/>
    <w:locked/>
    <w:rsid w:val="0077635F"/>
    <w:rPr>
      <w:b/>
      <w:bCs/>
    </w:rPr>
  </w:style>
  <w:style w:type="character" w:customStyle="1" w:styleId="apple-converted-space">
    <w:name w:val="apple-converted-space"/>
    <w:basedOn w:val="a0"/>
    <w:rsid w:val="00CA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s://sudact.ru/law/federalnyi-zakon-ot-27072010-n-210-fz-ob/glava-4/statia-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-chita.ru" TargetMode="External"/><Relationship Id="rId17" Type="http://schemas.openxmlformats.org/officeDocument/2006/relationships/hyperlink" Target="consultantplus://offline/ref=DA1960B1CF6015600943E19178EFB4E6EB598156ACD5B31BFBCFCD16FDCEC434DABAB358CB28B435J01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47B9545A26C24F2F95F037FF9B1FA21DF7E44DEE0C19DAE78C595DCDEF8885C12482A8AEA9A58097D57381D58ADA29BDD6587A66E3CFFW3A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7;&#1090;&#1088;&#1086;&#1074;&#1079;&#1072;&#1073;.&#1079;&#1072;&#1073;&#1072;&#1081;&#1082;&#1072;&#1083;&#1100;&#1089;&#1082;&#1080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DC64-5B9E-471A-8D8D-ADC9ADA3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33</Pages>
  <Words>12110</Words>
  <Characters>69029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80978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dc:description/>
  <cp:lastModifiedBy>RayAdmin1</cp:lastModifiedBy>
  <cp:revision>91</cp:revision>
  <cp:lastPrinted>2020-01-16T07:55:00Z</cp:lastPrinted>
  <dcterms:created xsi:type="dcterms:W3CDTF">2018-07-23T23:42:00Z</dcterms:created>
  <dcterms:modified xsi:type="dcterms:W3CDTF">2020-05-25T02:59:00Z</dcterms:modified>
</cp:coreProperties>
</file>