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213596" w:rsidP="00B94AF3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574907">
        <w:rPr>
          <w:bCs/>
          <w:sz w:val="28"/>
        </w:rPr>
        <w:t>28</w:t>
      </w:r>
      <w:r w:rsidR="00264C03">
        <w:rPr>
          <w:bCs/>
          <w:sz w:val="28"/>
        </w:rPr>
        <w:t xml:space="preserve">  </w:t>
      </w:r>
      <w:r>
        <w:rPr>
          <w:bCs/>
          <w:sz w:val="28"/>
        </w:rPr>
        <w:t>августа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 </w:t>
      </w:r>
      <w:r w:rsidR="004D0A52">
        <w:rPr>
          <w:bCs/>
          <w:sz w:val="28"/>
        </w:rPr>
        <w:t xml:space="preserve"> </w:t>
      </w:r>
      <w:r w:rsidR="00B94AF3">
        <w:rPr>
          <w:bCs/>
          <w:sz w:val="28"/>
        </w:rPr>
        <w:t xml:space="preserve">№ </w:t>
      </w:r>
      <w:r w:rsidR="00574907">
        <w:rPr>
          <w:bCs/>
          <w:sz w:val="28"/>
        </w:rPr>
        <w:t>555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Pr="00264C03" w:rsidRDefault="00B94AF3" w:rsidP="00264C0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213596" w:rsidRPr="00BE2BD9" w:rsidRDefault="00264C03" w:rsidP="007B5407">
      <w:pPr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eastAsia="Calibri"/>
          <w:b/>
          <w:sz w:val="28"/>
          <w:szCs w:val="28"/>
        </w:rPr>
        <w:t>администрации муниципального района «Петровск-Забайкальский район» от 12 августа 2020 года № 512</w:t>
      </w:r>
      <w:r w:rsidR="007B5407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  <w:lang w:eastAsia="en-US"/>
        </w:rPr>
        <w:t>«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="007B5407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>в условиях распространения новой коронавирусной инфекции</w:t>
      </w:r>
      <w:r w:rsidR="007B5407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 xml:space="preserve">(2019-nCoV) на территории </w:t>
      </w:r>
      <w:r w:rsidR="00213596">
        <w:rPr>
          <w:rFonts w:eastAsia="Arial Unicode MS"/>
          <w:b/>
          <w:sz w:val="28"/>
          <w:szCs w:val="28"/>
          <w:lang w:eastAsia="en-US"/>
        </w:rPr>
        <w:t>муниципального район</w:t>
      </w:r>
      <w:r w:rsidR="007B5407">
        <w:rPr>
          <w:rFonts w:eastAsia="Arial Unicode MS"/>
          <w:b/>
          <w:sz w:val="28"/>
          <w:szCs w:val="28"/>
          <w:lang w:eastAsia="en-US"/>
        </w:rPr>
        <w:t>а «Петровск-Забайкальский район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bookmarkEnd w:id="0"/>
    <w:p w:rsidR="00B94AF3" w:rsidRDefault="00B94AF3" w:rsidP="001D0903"/>
    <w:p w:rsidR="00213596" w:rsidRPr="00264C03" w:rsidRDefault="00E24A5C" w:rsidP="00264C03">
      <w:pPr>
        <w:keepNext/>
        <w:keepLines/>
        <w:ind w:firstLine="709"/>
        <w:jc w:val="both"/>
        <w:outlineLvl w:val="1"/>
        <w:rPr>
          <w:b/>
          <w:spacing w:val="-4"/>
          <w:sz w:val="28"/>
          <w:szCs w:val="28"/>
        </w:rPr>
      </w:pPr>
      <w:r w:rsidRPr="00C2043C">
        <w:rPr>
          <w:rFonts w:eastAsia="Arial Unicode MS"/>
          <w:sz w:val="28"/>
          <w:szCs w:val="28"/>
          <w:lang w:eastAsia="en-US"/>
        </w:rPr>
        <w:t xml:space="preserve">В соответствии с Указом Президента Российской Федерации от 11 мая 2020 года № 316 </w:t>
      </w:r>
      <w:r w:rsidRPr="00C2043C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на основании </w:t>
      </w:r>
      <w:r w:rsidRPr="00C2043C">
        <w:rPr>
          <w:rFonts w:eastAsia="Calibri"/>
          <w:sz w:val="28"/>
          <w:szCs w:val="28"/>
        </w:rPr>
        <w:t>предложений Главного государственного санитарного врача Забайкальского края от 7 июля 2020 года № 5256, от 13 июля 2020 года № 5468</w:t>
      </w:r>
      <w:r w:rsidRPr="00C2043C">
        <w:rPr>
          <w:rFonts w:eastAsia="Arial Unicode MS"/>
          <w:sz w:val="28"/>
          <w:szCs w:val="28"/>
          <w:lang w:eastAsia="en-US"/>
        </w:rPr>
        <w:t>, от 15 июля 2020 года № 5520, от 26 июля 2020 года № 5802</w:t>
      </w:r>
      <w:r w:rsidR="00264C03">
        <w:rPr>
          <w:rFonts w:eastAsia="Arial Unicode MS"/>
          <w:sz w:val="28"/>
          <w:szCs w:val="28"/>
          <w:lang w:eastAsia="en-US"/>
        </w:rPr>
        <w:t xml:space="preserve">, заместителя </w:t>
      </w:r>
      <w:r w:rsidR="00264C03" w:rsidRPr="00CF1E2E">
        <w:rPr>
          <w:rFonts w:eastAsia="Arial Unicode MS"/>
          <w:sz w:val="28"/>
          <w:szCs w:val="28"/>
          <w:lang w:eastAsia="en-US"/>
        </w:rPr>
        <w:t>Главного государственного санитарного врача по Забайкальскому краю</w:t>
      </w:r>
      <w:r w:rsidR="00264C03">
        <w:rPr>
          <w:rFonts w:eastAsia="Arial Unicode MS"/>
          <w:sz w:val="28"/>
          <w:szCs w:val="28"/>
          <w:lang w:eastAsia="en-US"/>
        </w:rPr>
        <w:t xml:space="preserve"> от 21 августа 2020 года № 6484</w:t>
      </w:r>
      <w:r w:rsidRPr="00C2043C">
        <w:rPr>
          <w:bCs/>
          <w:sz w:val="28"/>
          <w:szCs w:val="28"/>
        </w:rPr>
        <w:t xml:space="preserve"> о реализации мер по улучшению санитарно-эпидемиологической обстановки и выполнению требований санитарного законодательства, в связи с улучшением санитарно-эпидемиологической обстановки в период распространения новой коронавирусной инфекции (</w:t>
      </w:r>
      <w:r w:rsidRPr="00C2043C">
        <w:rPr>
          <w:rFonts w:eastAsia="Arial Unicode MS"/>
          <w:sz w:val="28"/>
          <w:szCs w:val="28"/>
          <w:lang w:eastAsia="en-US"/>
        </w:rPr>
        <w:t>2019-nCoV</w:t>
      </w:r>
      <w:r w:rsidRPr="00C2043C">
        <w:rPr>
          <w:bCs/>
          <w:sz w:val="28"/>
          <w:szCs w:val="28"/>
        </w:rPr>
        <w:t>)</w:t>
      </w:r>
      <w:r w:rsidR="00C2043C" w:rsidRPr="00C2043C">
        <w:rPr>
          <w:bCs/>
          <w:sz w:val="28"/>
          <w:szCs w:val="28"/>
        </w:rPr>
        <w:t>,</w:t>
      </w:r>
      <w:r w:rsidRPr="00C2043C">
        <w:rPr>
          <w:rFonts w:eastAsia="Arial Unicode MS"/>
          <w:spacing w:val="30"/>
          <w:sz w:val="28"/>
          <w:szCs w:val="28"/>
          <w:lang w:eastAsia="en-US"/>
        </w:rPr>
        <w:t xml:space="preserve"> 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постановлением Губернатора Забайкальского края от </w:t>
      </w:r>
      <w:r w:rsidR="00264C03">
        <w:rPr>
          <w:rFonts w:eastAsia="Arial Unicode MS"/>
          <w:sz w:val="28"/>
          <w:szCs w:val="28"/>
          <w:lang w:eastAsia="en-US"/>
        </w:rPr>
        <w:t>26 августа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2020 года №</w:t>
      </w:r>
      <w:r w:rsidR="00264C03">
        <w:rPr>
          <w:rFonts w:eastAsia="Arial Unicode MS"/>
          <w:sz w:val="28"/>
          <w:szCs w:val="28"/>
          <w:lang w:eastAsia="en-US"/>
        </w:rPr>
        <w:t>120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</w:t>
      </w:r>
      <w:r w:rsidR="00264C03">
        <w:rPr>
          <w:rFonts w:eastAsia="Arial Unicode MS"/>
          <w:sz w:val="28"/>
          <w:szCs w:val="28"/>
          <w:lang w:eastAsia="en-US"/>
        </w:rPr>
        <w:t>«</w:t>
      </w:r>
      <w:r w:rsidR="00264C03" w:rsidRPr="00264C03">
        <w:rPr>
          <w:rFonts w:eastAsia="Arial Unicode MS"/>
          <w:bCs/>
          <w:spacing w:val="-4"/>
          <w:sz w:val="28"/>
          <w:szCs w:val="28"/>
        </w:rPr>
        <w:t xml:space="preserve">О внесении изменений в некоторые постановления Губернатора Забайкальского края </w:t>
      </w:r>
      <w:r w:rsidR="00264C03" w:rsidRPr="00264C03">
        <w:rPr>
          <w:rFonts w:eastAsia="Arial Unicode MS"/>
          <w:bCs/>
          <w:sz w:val="28"/>
          <w:szCs w:val="28"/>
        </w:rPr>
        <w:t xml:space="preserve">по вопросам </w:t>
      </w:r>
      <w:r w:rsidR="00264C03" w:rsidRPr="00264C03">
        <w:rPr>
          <w:rFonts w:eastAsia="Arial Unicode MS"/>
          <w:sz w:val="28"/>
          <w:szCs w:val="28"/>
          <w:lang w:eastAsia="en-US"/>
        </w:rPr>
        <w:t>снятия ограничительных мероприятий в условиях распространения новой коронавирусной инфекции (2019-nCoV) на территории Забайкальского края</w:t>
      </w:r>
      <w:r w:rsidR="00264C03">
        <w:rPr>
          <w:rFonts w:eastAsia="Arial Unicode MS"/>
          <w:sz w:val="28"/>
          <w:szCs w:val="28"/>
          <w:lang w:eastAsia="en-US"/>
        </w:rPr>
        <w:t>»</w:t>
      </w:r>
      <w:r w:rsidR="00264C03" w:rsidRPr="00264C03">
        <w:rPr>
          <w:spacing w:val="-4"/>
          <w:sz w:val="28"/>
          <w:szCs w:val="28"/>
        </w:rPr>
        <w:t>,</w:t>
      </w:r>
      <w:r w:rsidR="00C2043C" w:rsidRPr="00264C03">
        <w:rPr>
          <w:sz w:val="28"/>
          <w:szCs w:val="28"/>
        </w:rPr>
        <w:t xml:space="preserve"> </w:t>
      </w:r>
      <w:r w:rsidR="00213596" w:rsidRPr="00213596">
        <w:rPr>
          <w:rFonts w:eastAsia="Arial Unicode MS"/>
          <w:sz w:val="28"/>
          <w:szCs w:val="28"/>
          <w:lang w:eastAsia="en-US"/>
        </w:rPr>
        <w:t>администрация муниципального района «Петровск-Забайкальский район</w:t>
      </w:r>
      <w:r w:rsidR="00213596">
        <w:rPr>
          <w:rFonts w:eastAsia="Arial Unicode MS"/>
          <w:b/>
          <w:lang w:eastAsia="en-US"/>
        </w:rPr>
        <w:t xml:space="preserve"> </w:t>
      </w:r>
      <w:r w:rsidR="00264C03">
        <w:rPr>
          <w:rFonts w:eastAsia="Arial Unicode MS"/>
          <w:b/>
          <w:lang w:eastAsia="en-US"/>
        </w:rPr>
        <w:t xml:space="preserve">           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п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о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с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т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а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н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о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в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л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я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е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т:</w:t>
      </w:r>
    </w:p>
    <w:p w:rsidR="00C833C1" w:rsidRPr="00C833C1" w:rsidRDefault="003B6F1F" w:rsidP="00C833C1">
      <w:pPr>
        <w:pStyle w:val="a6"/>
        <w:numPr>
          <w:ilvl w:val="0"/>
          <w:numId w:val="25"/>
        </w:numPr>
        <w:shd w:val="clear" w:color="auto" w:fill="FFFFFF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П</w:t>
      </w:r>
      <w:r w:rsidR="00264C03" w:rsidRPr="00C833C1">
        <w:rPr>
          <w:rFonts w:eastAsia="Arial Unicode MS"/>
          <w:sz w:val="28"/>
          <w:szCs w:val="28"/>
          <w:lang w:eastAsia="en-US"/>
        </w:rPr>
        <w:t>ункт 1</w:t>
      </w:r>
      <w:r w:rsidR="00C833C1">
        <w:rPr>
          <w:rFonts w:eastAsia="Arial Unicode MS"/>
          <w:sz w:val="28"/>
          <w:szCs w:val="28"/>
          <w:lang w:eastAsia="en-US"/>
        </w:rPr>
        <w:t>:</w:t>
      </w:r>
    </w:p>
    <w:p w:rsidR="00264C03" w:rsidRPr="00C833C1" w:rsidRDefault="00264C03" w:rsidP="00C833C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C833C1">
        <w:rPr>
          <w:rFonts w:eastAsia="Arial Unicode MS"/>
          <w:sz w:val="28"/>
          <w:szCs w:val="28"/>
          <w:lang w:eastAsia="en-US"/>
        </w:rPr>
        <w:t>дополнить подпунктом 13 следующего содержания:</w:t>
      </w:r>
    </w:p>
    <w:p w:rsidR="00264C03" w:rsidRDefault="00264C03" w:rsidP="00264C03">
      <w:pPr>
        <w:shd w:val="clear" w:color="auto" w:fill="FFFFFF"/>
        <w:ind w:left="-142" w:firstLine="85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«13) по организации конференции и выставок при условии соблюдения </w:t>
      </w:r>
      <w:r>
        <w:rPr>
          <w:sz w:val="28"/>
          <w:szCs w:val="28"/>
        </w:rPr>
        <w:t xml:space="preserve">методических рекомендаций </w:t>
      </w:r>
      <w:r w:rsidRPr="00703151">
        <w:rPr>
          <w:sz w:val="28"/>
          <w:szCs w:val="28"/>
        </w:rPr>
        <w:t>МР 3.1/2.1.0198-20 «Рекомендации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деятельности»</w:t>
      </w:r>
      <w:r>
        <w:rPr>
          <w:sz w:val="28"/>
          <w:szCs w:val="28"/>
        </w:rPr>
        <w:t xml:space="preserve">, утвержденных руководителем Федеральной службы </w:t>
      </w:r>
      <w:r>
        <w:rPr>
          <w:sz w:val="28"/>
          <w:szCs w:val="28"/>
        </w:rPr>
        <w:lastRenderedPageBreak/>
        <w:t>по надзору в сфере защиты прав потребителей и благополучия человека 26 июня 2020 года.»;</w:t>
      </w:r>
    </w:p>
    <w:p w:rsidR="00264C03" w:rsidRDefault="00C833C1" w:rsidP="00264C03">
      <w:pPr>
        <w:shd w:val="clear" w:color="auto" w:fill="FFFFFF"/>
        <w:ind w:left="-142" w:firstLine="85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д</w:t>
      </w:r>
      <w:r w:rsidR="00264C03">
        <w:rPr>
          <w:rFonts w:eastAsia="Arial Unicode MS"/>
          <w:sz w:val="28"/>
          <w:szCs w:val="28"/>
          <w:lang w:eastAsia="en-US"/>
        </w:rPr>
        <w:t>ополнить пунктом 1</w:t>
      </w:r>
      <w:r>
        <w:rPr>
          <w:rFonts w:eastAsia="Arial Unicode MS"/>
          <w:sz w:val="28"/>
          <w:szCs w:val="28"/>
          <w:lang w:eastAsia="en-US"/>
        </w:rPr>
        <w:t>.1.</w:t>
      </w:r>
      <w:r w:rsidR="00264C03">
        <w:rPr>
          <w:rFonts w:eastAsia="Arial Unicode MS"/>
          <w:sz w:val="28"/>
          <w:szCs w:val="28"/>
          <w:lang w:eastAsia="en-US"/>
        </w:rPr>
        <w:t xml:space="preserve"> следующего содержания:</w:t>
      </w:r>
    </w:p>
    <w:p w:rsidR="00264C03" w:rsidRDefault="00264C03" w:rsidP="0026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>«</w:t>
      </w:r>
      <w:r w:rsidRPr="00C833C1">
        <w:rPr>
          <w:rFonts w:eastAsia="Arial Unicode MS"/>
          <w:sz w:val="28"/>
          <w:szCs w:val="28"/>
          <w:lang w:eastAsia="en-US"/>
        </w:rPr>
        <w:t>1</w:t>
      </w:r>
      <w:r w:rsidR="00C833C1">
        <w:rPr>
          <w:rFonts w:eastAsia="Arial Unicode MS"/>
          <w:sz w:val="28"/>
          <w:szCs w:val="28"/>
          <w:lang w:eastAsia="en-US"/>
        </w:rPr>
        <w:t>.1.</w:t>
      </w:r>
      <w:r w:rsidR="00C833C1" w:rsidRPr="00C833C1">
        <w:rPr>
          <w:rFonts w:eastAsia="Arial Unicode MS"/>
          <w:sz w:val="28"/>
          <w:szCs w:val="28"/>
          <w:lang w:eastAsia="en-US"/>
        </w:rPr>
        <w:t xml:space="preserve"> </w:t>
      </w:r>
      <w:r w:rsidR="00C833C1">
        <w:rPr>
          <w:rFonts w:eastAsia="Arial Unicode MS"/>
          <w:sz w:val="28"/>
          <w:szCs w:val="28"/>
          <w:lang w:eastAsia="en-US"/>
        </w:rPr>
        <w:t>С 26 августа 2020 года в</w:t>
      </w:r>
      <w:r w:rsidRPr="00C833C1">
        <w:rPr>
          <w:rFonts w:eastAsia="Arial Unicode MS"/>
          <w:sz w:val="28"/>
          <w:szCs w:val="28"/>
          <w:lang w:eastAsia="en-US"/>
        </w:rPr>
        <w:t>озобновить</w:t>
      </w:r>
      <w:r>
        <w:rPr>
          <w:rFonts w:eastAsia="Arial Unicode MS"/>
          <w:sz w:val="28"/>
          <w:szCs w:val="28"/>
          <w:lang w:eastAsia="en-US"/>
        </w:rPr>
        <w:t xml:space="preserve"> на территории </w:t>
      </w:r>
      <w:r w:rsidR="00C833C1">
        <w:rPr>
          <w:rFonts w:eastAsia="Arial Unicode MS"/>
          <w:sz w:val="28"/>
          <w:szCs w:val="28"/>
          <w:lang w:eastAsia="en-US"/>
        </w:rPr>
        <w:t xml:space="preserve">муниципального района «Петровск-Забайкальский район» </w:t>
      </w:r>
      <w:r w:rsidRPr="001B168E">
        <w:rPr>
          <w:rFonts w:eastAsia="Arial Unicode MS"/>
          <w:sz w:val="28"/>
          <w:lang w:eastAsia="en-US"/>
        </w:rPr>
        <w:t>проведение деловых мероприятий с числом участников более 50 человек, а также культурных, спортивных, физкультурных, зрелищ</w:t>
      </w:r>
      <w:r>
        <w:rPr>
          <w:rFonts w:eastAsia="Arial Unicode MS"/>
          <w:sz w:val="28"/>
          <w:lang w:eastAsia="en-US"/>
        </w:rPr>
        <w:t xml:space="preserve">ных и иных массовых мероприятий </w:t>
      </w:r>
      <w:r>
        <w:rPr>
          <w:sz w:val="28"/>
          <w:szCs w:val="28"/>
        </w:rPr>
        <w:t xml:space="preserve">при условии: </w:t>
      </w:r>
    </w:p>
    <w:p w:rsidR="00264C03" w:rsidRPr="00703151" w:rsidRDefault="00264C03" w:rsidP="0026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очного присутствия граждан, в том числе участников, зрителей (далее - граждане),</w:t>
      </w:r>
      <w:r w:rsidRPr="007031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местах проведения мероприятий, в том числе </w:t>
      </w:r>
      <w:r w:rsidRPr="00703151">
        <w:rPr>
          <w:sz w:val="28"/>
          <w:szCs w:val="28"/>
        </w:rPr>
        <w:t>помещениях, в количестве не более 50</w:t>
      </w:r>
      <w:r>
        <w:rPr>
          <w:sz w:val="28"/>
          <w:szCs w:val="28"/>
        </w:rPr>
        <w:t xml:space="preserve"> </w:t>
      </w:r>
      <w:r w:rsidRPr="00703151">
        <w:rPr>
          <w:sz w:val="28"/>
          <w:szCs w:val="28"/>
        </w:rPr>
        <w:t>% численности от единовременной пропускной способности в месте проведения мероп</w:t>
      </w:r>
      <w:r>
        <w:rPr>
          <w:sz w:val="28"/>
          <w:szCs w:val="28"/>
        </w:rPr>
        <w:t>риятия, фактической вместимости</w:t>
      </w:r>
      <w:r w:rsidRPr="00703151">
        <w:rPr>
          <w:sz w:val="28"/>
          <w:szCs w:val="28"/>
        </w:rPr>
        <w:t xml:space="preserve"> (фактического </w:t>
      </w:r>
      <w:r>
        <w:rPr>
          <w:sz w:val="28"/>
          <w:szCs w:val="28"/>
        </w:rPr>
        <w:t>количества посадочных мест</w:t>
      </w:r>
      <w:r w:rsidRPr="0056299A">
        <w:rPr>
          <w:sz w:val="28"/>
          <w:szCs w:val="28"/>
        </w:rPr>
        <w:t xml:space="preserve"> </w:t>
      </w:r>
      <w:r w:rsidRPr="00703151">
        <w:rPr>
          <w:sz w:val="28"/>
          <w:szCs w:val="28"/>
        </w:rPr>
        <w:t>в месте проведения мероп</w:t>
      </w:r>
      <w:r>
        <w:rPr>
          <w:sz w:val="28"/>
          <w:szCs w:val="28"/>
        </w:rPr>
        <w:t>риятия для граждан)</w:t>
      </w:r>
      <w:r w:rsidRPr="0070315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264C03" w:rsidRPr="00703151" w:rsidRDefault="00264C03" w:rsidP="0026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реализации билетов для граждан</w:t>
      </w:r>
      <w:r w:rsidRPr="00703151">
        <w:rPr>
          <w:sz w:val="28"/>
          <w:szCs w:val="28"/>
        </w:rPr>
        <w:t xml:space="preserve"> в целях заполнения не более 50</w:t>
      </w:r>
      <w:r>
        <w:rPr>
          <w:sz w:val="28"/>
          <w:szCs w:val="28"/>
        </w:rPr>
        <w:t xml:space="preserve"> </w:t>
      </w:r>
      <w:r w:rsidRPr="00703151">
        <w:rPr>
          <w:sz w:val="28"/>
          <w:szCs w:val="28"/>
        </w:rPr>
        <w:t>% численности от единовременной пропускной способности в месте проведения мероприятия, фактической вместимости (фактического количества посадочных мест в месте проведения мероп</w:t>
      </w:r>
      <w:r>
        <w:rPr>
          <w:sz w:val="28"/>
          <w:szCs w:val="28"/>
        </w:rPr>
        <w:t>риятия для граждан)</w:t>
      </w:r>
      <w:r w:rsidRPr="00703151">
        <w:rPr>
          <w:sz w:val="28"/>
          <w:szCs w:val="28"/>
        </w:rPr>
        <w:t xml:space="preserve">;    </w:t>
      </w:r>
    </w:p>
    <w:p w:rsidR="00264C03" w:rsidRDefault="00264C03" w:rsidP="00264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 w:rsidRPr="00703151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70315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гражданами</w:t>
      </w:r>
      <w:r w:rsidRPr="0070315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индивидуальной защиты органов дыхания (маски с</w:t>
      </w:r>
      <w:r>
        <w:rPr>
          <w:rFonts w:eastAsia="Calibri"/>
          <w:sz w:val="28"/>
          <w:szCs w:val="28"/>
        </w:rPr>
        <w:t xml:space="preserve"> учетом требований об их смене не реже 1 раза в 3 часа и </w:t>
      </w:r>
      <w:r>
        <w:rPr>
          <w:sz w:val="28"/>
          <w:szCs w:val="28"/>
        </w:rPr>
        <w:t>организации</w:t>
      </w:r>
      <w:r w:rsidRPr="0070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организаторами мероприятий </w:t>
      </w:r>
      <w:r w:rsidRPr="00703151">
        <w:rPr>
          <w:sz w:val="28"/>
          <w:szCs w:val="28"/>
        </w:rPr>
        <w:t>сбора использованных масок</w:t>
      </w:r>
      <w:r>
        <w:rPr>
          <w:sz w:val="28"/>
          <w:szCs w:val="28"/>
        </w:rPr>
        <w:t>; респираторы);</w:t>
      </w:r>
    </w:p>
    <w:p w:rsidR="00264C03" w:rsidRPr="00703151" w:rsidRDefault="00264C03" w:rsidP="0026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03151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703151">
        <w:rPr>
          <w:sz w:val="28"/>
          <w:szCs w:val="28"/>
        </w:rPr>
        <w:t xml:space="preserve"> социального дистанцирования (не менее 1,5 метра между </w:t>
      </w:r>
      <w:r>
        <w:rPr>
          <w:sz w:val="28"/>
          <w:szCs w:val="28"/>
        </w:rPr>
        <w:t>гражданами</w:t>
      </w:r>
      <w:r w:rsidRPr="00703151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264C03" w:rsidRPr="00AF23B2" w:rsidRDefault="00264C03" w:rsidP="00264C0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5)</w:t>
      </w:r>
      <w:r w:rsidRPr="00703151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703151">
        <w:rPr>
          <w:sz w:val="28"/>
          <w:szCs w:val="28"/>
        </w:rPr>
        <w:t xml:space="preserve"> организаторами </w:t>
      </w:r>
      <w:r>
        <w:rPr>
          <w:sz w:val="28"/>
          <w:szCs w:val="28"/>
        </w:rPr>
        <w:t xml:space="preserve">мероприятий </w:t>
      </w:r>
      <w:r w:rsidRPr="00703151">
        <w:rPr>
          <w:sz w:val="28"/>
          <w:szCs w:val="28"/>
        </w:rPr>
        <w:t xml:space="preserve">и </w:t>
      </w:r>
      <w:r>
        <w:rPr>
          <w:sz w:val="28"/>
          <w:szCs w:val="28"/>
        </w:rPr>
        <w:t>гражданами</w:t>
      </w:r>
      <w:r w:rsidRPr="0070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методических рекомендаций </w:t>
      </w:r>
      <w:r w:rsidRPr="00703151">
        <w:rPr>
          <w:sz w:val="28"/>
          <w:szCs w:val="28"/>
        </w:rPr>
        <w:t>МР 3.1/2.1.0202-20 «Рекомендации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залов»</w:t>
      </w:r>
      <w:r>
        <w:rPr>
          <w:sz w:val="28"/>
          <w:szCs w:val="28"/>
        </w:rPr>
        <w:t>, утвержденных руководителем Федеральной службы по надзору в сфере защиты прав потребителей и благополучия человека 21 июля 2020 года;</w:t>
      </w:r>
      <w:r w:rsidRPr="0070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методических рекомендаций </w:t>
      </w:r>
      <w:r w:rsidRPr="00703151">
        <w:rPr>
          <w:sz w:val="28"/>
          <w:szCs w:val="28"/>
        </w:rPr>
        <w:t>МР 3.1/2.1.0198-20 «Рекомендации по проведению профилактических мероприятий по предупреждению распространения новой коронавирусной инфекции (COVID-19) при осуществлении конгрессной и выставочной деятельности»</w:t>
      </w:r>
      <w:r>
        <w:rPr>
          <w:sz w:val="28"/>
          <w:szCs w:val="28"/>
        </w:rPr>
        <w:t>, утвержденных руководителем Федеральной службы по надзору в сфере защиты прав потребителей и благополучия человека 26 июня 2020 года</w:t>
      </w:r>
      <w:r w:rsidRPr="00703151">
        <w:rPr>
          <w:sz w:val="28"/>
          <w:szCs w:val="28"/>
        </w:rPr>
        <w:t>;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</w:t>
      </w:r>
      <w:r>
        <w:rPr>
          <w:sz w:val="28"/>
          <w:szCs w:val="28"/>
        </w:rPr>
        <w:t xml:space="preserve">я COVID-19, утвержденного 31 июля </w:t>
      </w:r>
      <w:r w:rsidRPr="0070315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703151">
        <w:rPr>
          <w:sz w:val="28"/>
          <w:szCs w:val="28"/>
        </w:rPr>
        <w:t xml:space="preserve"> Министром спорта Российской Федерации и Главным государственным санитарным врачом Российской Федерации</w:t>
      </w:r>
      <w:r>
        <w:rPr>
          <w:sz w:val="28"/>
          <w:szCs w:val="28"/>
        </w:rPr>
        <w:t>.»;</w:t>
      </w:r>
    </w:p>
    <w:p w:rsidR="00264C03" w:rsidRDefault="00C833C1" w:rsidP="00264C03">
      <w:pPr>
        <w:shd w:val="clear" w:color="auto" w:fill="FFFFFF"/>
        <w:ind w:left="-142" w:firstLine="85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>2.</w:t>
      </w:r>
      <w:r w:rsidR="00264C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Пункт 2 д</w:t>
      </w:r>
      <w:r w:rsidR="00264C03">
        <w:rPr>
          <w:rFonts w:eastAsia="Calibri"/>
          <w:sz w:val="28"/>
          <w:szCs w:val="28"/>
        </w:rPr>
        <w:t xml:space="preserve">ополнить пунктом </w:t>
      </w:r>
      <w:r w:rsidR="003B6F1F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1</w:t>
      </w:r>
      <w:r w:rsidR="003B6F1F">
        <w:rPr>
          <w:rFonts w:eastAsia="Calibri"/>
          <w:sz w:val="28"/>
          <w:szCs w:val="28"/>
        </w:rPr>
        <w:t>.</w:t>
      </w:r>
      <w:r w:rsidR="00264C03">
        <w:rPr>
          <w:rFonts w:eastAsia="Calibri"/>
          <w:sz w:val="28"/>
          <w:szCs w:val="28"/>
          <w:vertAlign w:val="superscript"/>
        </w:rPr>
        <w:t xml:space="preserve"> </w:t>
      </w:r>
      <w:r w:rsidR="00264C03" w:rsidRPr="00AF0F90">
        <w:rPr>
          <w:rFonts w:eastAsia="Calibri"/>
          <w:sz w:val="28"/>
          <w:szCs w:val="28"/>
        </w:rPr>
        <w:t>следующего содержания:</w:t>
      </w:r>
    </w:p>
    <w:p w:rsidR="00E24A5C" w:rsidRPr="00C833C1" w:rsidRDefault="00264C03" w:rsidP="00C833C1">
      <w:pPr>
        <w:shd w:val="clear" w:color="auto" w:fill="FFFFFF"/>
        <w:ind w:left="-142" w:firstLine="85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«2</w:t>
      </w:r>
      <w:r w:rsidR="00C833C1">
        <w:rPr>
          <w:rFonts w:eastAsia="Calibri"/>
          <w:sz w:val="28"/>
          <w:szCs w:val="28"/>
        </w:rPr>
        <w:t>.1.</w:t>
      </w:r>
      <w:r w:rsidRPr="00C321D1">
        <w:rPr>
          <w:rFonts w:eastAsia="Calibri"/>
          <w:sz w:val="28"/>
          <w:szCs w:val="28"/>
        </w:rPr>
        <w:t xml:space="preserve"> Хозяйствующим субъектам, </w:t>
      </w:r>
      <w:r>
        <w:rPr>
          <w:rFonts w:eastAsia="Calibri"/>
          <w:sz w:val="28"/>
          <w:szCs w:val="28"/>
        </w:rPr>
        <w:t>осуществляющим проведение мероприятий</w:t>
      </w:r>
      <w:r w:rsidRPr="00C321D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указанных в пункте 1</w:t>
      </w:r>
      <w:r w:rsidR="00C833C1">
        <w:rPr>
          <w:rFonts w:eastAsia="Calibri"/>
          <w:sz w:val="28"/>
          <w:szCs w:val="28"/>
        </w:rPr>
        <w:t>.1.</w:t>
      </w:r>
      <w:r>
        <w:rPr>
          <w:rFonts w:eastAsia="Calibri"/>
          <w:sz w:val="28"/>
          <w:szCs w:val="28"/>
        </w:rPr>
        <w:t xml:space="preserve"> настоящего постановления,</w:t>
      </w:r>
      <w:r w:rsidRPr="00C321D1">
        <w:rPr>
          <w:rFonts w:eastAsia="Calibri"/>
          <w:sz w:val="28"/>
          <w:szCs w:val="28"/>
        </w:rPr>
        <w:t xml:space="preserve"> обеспечить выполнение </w:t>
      </w:r>
      <w:r>
        <w:rPr>
          <w:rFonts w:eastAsia="Calibri"/>
          <w:sz w:val="28"/>
          <w:szCs w:val="28"/>
        </w:rPr>
        <w:t>мероприятий</w:t>
      </w:r>
      <w:r w:rsidRPr="00C321D1">
        <w:rPr>
          <w:rFonts w:eastAsia="Calibri"/>
          <w:sz w:val="28"/>
          <w:szCs w:val="28"/>
        </w:rPr>
        <w:t xml:space="preserve"> по подготовке </w:t>
      </w:r>
      <w:r>
        <w:rPr>
          <w:rFonts w:eastAsia="Calibri"/>
          <w:sz w:val="28"/>
          <w:szCs w:val="28"/>
        </w:rPr>
        <w:t xml:space="preserve">к возобновлению деятельности </w:t>
      </w:r>
      <w:r>
        <w:rPr>
          <w:rFonts w:eastAsia="Calibri"/>
          <w:sz w:val="28"/>
          <w:szCs w:val="28"/>
        </w:rPr>
        <w:br/>
      </w:r>
      <w:r>
        <w:rPr>
          <w:rFonts w:eastAsia="Arial Unicode MS"/>
          <w:sz w:val="28"/>
          <w:szCs w:val="28"/>
          <w:lang w:eastAsia="en-US"/>
        </w:rPr>
        <w:lastRenderedPageBreak/>
        <w:t xml:space="preserve">с учетом требований настоящего постановления и </w:t>
      </w:r>
      <w:r w:rsidRPr="00616496">
        <w:rPr>
          <w:rFonts w:eastAsia="Arial Unicode MS"/>
          <w:sz w:val="28"/>
          <w:szCs w:val="28"/>
          <w:lang w:eastAsia="en-US"/>
        </w:rPr>
        <w:t>постановлени</w:t>
      </w:r>
      <w:r>
        <w:rPr>
          <w:rFonts w:eastAsia="Arial Unicode MS"/>
          <w:sz w:val="28"/>
          <w:szCs w:val="28"/>
          <w:lang w:eastAsia="en-US"/>
        </w:rPr>
        <w:t xml:space="preserve">я </w:t>
      </w:r>
      <w:r w:rsidRPr="00616496">
        <w:rPr>
          <w:rFonts w:eastAsia="Arial Unicode MS"/>
          <w:sz w:val="28"/>
          <w:szCs w:val="28"/>
          <w:lang w:eastAsia="en-US"/>
        </w:rPr>
        <w:t xml:space="preserve">Губернатора Забайкальского края </w:t>
      </w:r>
      <w:r>
        <w:rPr>
          <w:rFonts w:eastAsia="Arial Unicode MS"/>
          <w:sz w:val="28"/>
          <w:szCs w:val="28"/>
          <w:lang w:eastAsia="en-US"/>
        </w:rPr>
        <w:t xml:space="preserve">№ 30, а также санитарно-эпидемиологических правил и методических рекомендаций, утвержденных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</w:t>
      </w:r>
      <w:r>
        <w:rPr>
          <w:rFonts w:eastAsia="Arial Unicode MS"/>
          <w:sz w:val="28"/>
          <w:szCs w:val="28"/>
          <w:lang w:eastAsia="en-US"/>
        </w:rPr>
        <w:t>ой</w:t>
      </w:r>
      <w:r w:rsidRPr="00A32BE8">
        <w:rPr>
          <w:rFonts w:eastAsia="Arial Unicode MS"/>
          <w:sz w:val="28"/>
          <w:szCs w:val="28"/>
          <w:lang w:eastAsia="en-US"/>
        </w:rPr>
        <w:t xml:space="preserve">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>.».</w:t>
      </w:r>
      <w:r>
        <w:rPr>
          <w:rFonts w:eastAsia="Calibri"/>
          <w:sz w:val="28"/>
          <w:szCs w:val="28"/>
        </w:rPr>
        <w:t xml:space="preserve">  </w:t>
      </w:r>
    </w:p>
    <w:p w:rsidR="0052702C" w:rsidRPr="00273B7F" w:rsidRDefault="00C833C1" w:rsidP="0052702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52702C">
        <w:rPr>
          <w:sz w:val="28"/>
          <w:szCs w:val="28"/>
        </w:rPr>
        <w:t xml:space="preserve"> </w:t>
      </w:r>
      <w:r w:rsidR="0052702C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D0A52" w:rsidRPr="00C833C1" w:rsidRDefault="0052702C" w:rsidP="00C833C1">
      <w:pPr>
        <w:pStyle w:val="a6"/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C833C1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C833C1">
        <w:rPr>
          <w:bCs/>
          <w:sz w:val="28"/>
          <w:szCs w:val="28"/>
        </w:rPr>
        <w:t xml:space="preserve"> </w:t>
      </w:r>
    </w:p>
    <w:p w:rsidR="0052702C" w:rsidRPr="00C833C1" w:rsidRDefault="0052702C" w:rsidP="00C833C1">
      <w:pPr>
        <w:pStyle w:val="a6"/>
        <w:numPr>
          <w:ilvl w:val="0"/>
          <w:numId w:val="24"/>
        </w:numPr>
        <w:spacing w:line="252" w:lineRule="auto"/>
        <w:ind w:left="0" w:firstLine="710"/>
        <w:jc w:val="both"/>
        <w:rPr>
          <w:sz w:val="28"/>
          <w:szCs w:val="28"/>
        </w:rPr>
      </w:pPr>
      <w:r w:rsidRPr="00C833C1">
        <w:rPr>
          <w:sz w:val="28"/>
        </w:rPr>
        <w:t>Контроль за исполнением настоящего постановления оставляю за собой.</w:t>
      </w: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5E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     Н.В. Горюнов </w:t>
      </w:r>
    </w:p>
    <w:p w:rsidR="00E24A5C" w:rsidRDefault="00E24A5C" w:rsidP="003B6F1F">
      <w:pPr>
        <w:jc w:val="both"/>
        <w:rPr>
          <w:sz w:val="28"/>
          <w:szCs w:val="28"/>
        </w:rPr>
      </w:pPr>
    </w:p>
    <w:sectPr w:rsidR="00E24A5C" w:rsidSect="009E67AB">
      <w:footerReference w:type="even" r:id="rId8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65" w:rsidRDefault="00FD7C65" w:rsidP="00A472C5">
      <w:r>
        <w:separator/>
      </w:r>
    </w:p>
  </w:endnote>
  <w:endnote w:type="continuationSeparator" w:id="0">
    <w:p w:rsidR="00FD7C65" w:rsidRDefault="00FD7C65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65" w:rsidRDefault="00FD7C65" w:rsidP="00A472C5">
      <w:r>
        <w:separator/>
      </w:r>
    </w:p>
  </w:footnote>
  <w:footnote w:type="continuationSeparator" w:id="0">
    <w:p w:rsidR="00FD7C65" w:rsidRDefault="00FD7C65" w:rsidP="00A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7164D4"/>
    <w:multiLevelType w:val="multilevel"/>
    <w:tmpl w:val="500C6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6F4E67"/>
    <w:multiLevelType w:val="hybridMultilevel"/>
    <w:tmpl w:val="6986C790"/>
    <w:lvl w:ilvl="0" w:tplc="5956B8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3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20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0"/>
  </w:num>
  <w:num w:numId="14">
    <w:abstractNumId w:val="19"/>
  </w:num>
  <w:num w:numId="15">
    <w:abstractNumId w:val="17"/>
  </w:num>
  <w:num w:numId="16">
    <w:abstractNumId w:val="3"/>
  </w:num>
  <w:num w:numId="17">
    <w:abstractNumId w:val="6"/>
  </w:num>
  <w:num w:numId="18">
    <w:abstractNumId w:val="23"/>
  </w:num>
  <w:num w:numId="19">
    <w:abstractNumId w:val="10"/>
  </w:num>
  <w:num w:numId="20">
    <w:abstractNumId w:val="24"/>
  </w:num>
  <w:num w:numId="21">
    <w:abstractNumId w:val="7"/>
  </w:num>
  <w:num w:numId="22">
    <w:abstractNumId w:val="5"/>
  </w:num>
  <w:num w:numId="23">
    <w:abstractNumId w:val="1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54060"/>
    <w:rsid w:val="000718E5"/>
    <w:rsid w:val="000969C4"/>
    <w:rsid w:val="000B08BD"/>
    <w:rsid w:val="000C22AD"/>
    <w:rsid w:val="001005EF"/>
    <w:rsid w:val="00106DCC"/>
    <w:rsid w:val="00186EB9"/>
    <w:rsid w:val="001A5BBA"/>
    <w:rsid w:val="001B63C8"/>
    <w:rsid w:val="001D0903"/>
    <w:rsid w:val="001F7752"/>
    <w:rsid w:val="00213596"/>
    <w:rsid w:val="00214EAB"/>
    <w:rsid w:val="002236A1"/>
    <w:rsid w:val="0022486F"/>
    <w:rsid w:val="0023586D"/>
    <w:rsid w:val="00246049"/>
    <w:rsid w:val="00264C03"/>
    <w:rsid w:val="00273B7F"/>
    <w:rsid w:val="00294D6C"/>
    <w:rsid w:val="002A26AD"/>
    <w:rsid w:val="002C0094"/>
    <w:rsid w:val="002C39C5"/>
    <w:rsid w:val="002D26B1"/>
    <w:rsid w:val="0031015B"/>
    <w:rsid w:val="003414FF"/>
    <w:rsid w:val="0037382F"/>
    <w:rsid w:val="003801A2"/>
    <w:rsid w:val="0038023A"/>
    <w:rsid w:val="003834B5"/>
    <w:rsid w:val="0038509B"/>
    <w:rsid w:val="003B6F1F"/>
    <w:rsid w:val="003E11BB"/>
    <w:rsid w:val="003F32FC"/>
    <w:rsid w:val="00400CE6"/>
    <w:rsid w:val="00407665"/>
    <w:rsid w:val="00413296"/>
    <w:rsid w:val="00427DAC"/>
    <w:rsid w:val="00430D74"/>
    <w:rsid w:val="00470E14"/>
    <w:rsid w:val="00495AA8"/>
    <w:rsid w:val="004B4BF4"/>
    <w:rsid w:val="004C0124"/>
    <w:rsid w:val="004D0A52"/>
    <w:rsid w:val="004D5A6F"/>
    <w:rsid w:val="0052702C"/>
    <w:rsid w:val="00536A8A"/>
    <w:rsid w:val="0056787B"/>
    <w:rsid w:val="00574907"/>
    <w:rsid w:val="00581E54"/>
    <w:rsid w:val="005A63AE"/>
    <w:rsid w:val="005A74A3"/>
    <w:rsid w:val="005C5287"/>
    <w:rsid w:val="005E10E1"/>
    <w:rsid w:val="005E23F8"/>
    <w:rsid w:val="005E55E0"/>
    <w:rsid w:val="005E5662"/>
    <w:rsid w:val="005F5E35"/>
    <w:rsid w:val="00612EF6"/>
    <w:rsid w:val="00627265"/>
    <w:rsid w:val="00636C10"/>
    <w:rsid w:val="00641B5F"/>
    <w:rsid w:val="00676BD2"/>
    <w:rsid w:val="00687802"/>
    <w:rsid w:val="006D3C9D"/>
    <w:rsid w:val="006E186C"/>
    <w:rsid w:val="006E621F"/>
    <w:rsid w:val="0071164C"/>
    <w:rsid w:val="00712745"/>
    <w:rsid w:val="007778E2"/>
    <w:rsid w:val="007B5407"/>
    <w:rsid w:val="007C64EB"/>
    <w:rsid w:val="007D2AE7"/>
    <w:rsid w:val="007F01C1"/>
    <w:rsid w:val="007F41E2"/>
    <w:rsid w:val="00800674"/>
    <w:rsid w:val="00812A15"/>
    <w:rsid w:val="00831C01"/>
    <w:rsid w:val="008A22EB"/>
    <w:rsid w:val="008A37E0"/>
    <w:rsid w:val="008E7A33"/>
    <w:rsid w:val="008F5181"/>
    <w:rsid w:val="00922A20"/>
    <w:rsid w:val="0092764C"/>
    <w:rsid w:val="00932366"/>
    <w:rsid w:val="009325C7"/>
    <w:rsid w:val="00936DD3"/>
    <w:rsid w:val="009379BB"/>
    <w:rsid w:val="00991221"/>
    <w:rsid w:val="009B21FC"/>
    <w:rsid w:val="009E67AB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E05ED"/>
    <w:rsid w:val="00BE6567"/>
    <w:rsid w:val="00C20015"/>
    <w:rsid w:val="00C2043C"/>
    <w:rsid w:val="00C37B40"/>
    <w:rsid w:val="00C62B80"/>
    <w:rsid w:val="00C72C2C"/>
    <w:rsid w:val="00C833C1"/>
    <w:rsid w:val="00CB59B3"/>
    <w:rsid w:val="00CC1E2A"/>
    <w:rsid w:val="00CE211D"/>
    <w:rsid w:val="00CF75DB"/>
    <w:rsid w:val="00CF79C5"/>
    <w:rsid w:val="00D017C0"/>
    <w:rsid w:val="00D244A6"/>
    <w:rsid w:val="00D311C7"/>
    <w:rsid w:val="00D42DE0"/>
    <w:rsid w:val="00D521B4"/>
    <w:rsid w:val="00D63C72"/>
    <w:rsid w:val="00DE7368"/>
    <w:rsid w:val="00E11F3E"/>
    <w:rsid w:val="00E24A5C"/>
    <w:rsid w:val="00E85850"/>
    <w:rsid w:val="00EA17EC"/>
    <w:rsid w:val="00EA3050"/>
    <w:rsid w:val="00EC4278"/>
    <w:rsid w:val="00F347CF"/>
    <w:rsid w:val="00F40503"/>
    <w:rsid w:val="00F566B7"/>
    <w:rsid w:val="00FD7C65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0B1"/>
  <w15:docId w15:val="{822A1D1B-8BC2-4A11-AC64-E602E3D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1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D7B4-7983-44BB-8614-5C5DD5DE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station</cp:lastModifiedBy>
  <cp:revision>45</cp:revision>
  <cp:lastPrinted>2020-05-13T02:24:00Z</cp:lastPrinted>
  <dcterms:created xsi:type="dcterms:W3CDTF">2020-03-19T07:22:00Z</dcterms:created>
  <dcterms:modified xsi:type="dcterms:W3CDTF">2020-09-01T05:51:00Z</dcterms:modified>
</cp:coreProperties>
</file>