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6" w:rsidRPr="00A6544A" w:rsidRDefault="009D4D8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E7233" w:rsidRPr="00D506DD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506D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5E7233" w:rsidRPr="00D506DD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506DD">
        <w:rPr>
          <w:b/>
          <w:bCs/>
          <w:sz w:val="36"/>
          <w:szCs w:val="36"/>
        </w:rPr>
        <w:t>«Петровск-Забайкальский район»</w:t>
      </w:r>
    </w:p>
    <w:p w:rsidR="005E723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E7233" w:rsidRPr="00D506DD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  <w:r w:rsidRPr="00D506DD">
        <w:rPr>
          <w:b/>
          <w:bCs/>
          <w:sz w:val="44"/>
          <w:szCs w:val="44"/>
        </w:rPr>
        <w:t xml:space="preserve">ПОСТАНОВЛЕНИЕ </w:t>
      </w:r>
    </w:p>
    <w:p w:rsidR="005E723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2EB0" w:rsidRPr="00D506DD" w:rsidRDefault="00202EB0" w:rsidP="00202EB0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D50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D506D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D506DD">
        <w:rPr>
          <w:bCs/>
          <w:sz w:val="28"/>
          <w:szCs w:val="28"/>
        </w:rPr>
        <w:t xml:space="preserve"> года</w:t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604</w:t>
      </w:r>
    </w:p>
    <w:p w:rsidR="00B0797B" w:rsidRPr="007E7BB4" w:rsidRDefault="00D506DD" w:rsidP="00D506DD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 w:rsidRPr="007E7BB4">
        <w:rPr>
          <w:bCs/>
          <w:sz w:val="28"/>
          <w:szCs w:val="28"/>
        </w:rPr>
        <w:tab/>
      </w:r>
      <w:r w:rsidRPr="007E7BB4">
        <w:rPr>
          <w:bCs/>
          <w:sz w:val="28"/>
          <w:szCs w:val="28"/>
        </w:rPr>
        <w:tab/>
      </w:r>
      <w:r w:rsidR="007E7BB4">
        <w:rPr>
          <w:bCs/>
          <w:sz w:val="28"/>
          <w:szCs w:val="28"/>
        </w:rPr>
        <w:tab/>
      </w:r>
      <w:r w:rsidR="007E7BB4">
        <w:rPr>
          <w:bCs/>
          <w:sz w:val="28"/>
          <w:szCs w:val="28"/>
        </w:rPr>
        <w:tab/>
      </w:r>
      <w:r w:rsidR="007E7BB4">
        <w:rPr>
          <w:bCs/>
          <w:sz w:val="28"/>
          <w:szCs w:val="28"/>
        </w:rPr>
        <w:tab/>
      </w:r>
      <w:r w:rsidR="007E7BB4">
        <w:rPr>
          <w:bCs/>
          <w:sz w:val="28"/>
          <w:szCs w:val="28"/>
        </w:rPr>
        <w:tab/>
      </w:r>
    </w:p>
    <w:p w:rsidR="00B0797B" w:rsidRDefault="00B0797B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E723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Петровск-Забайкальский </w:t>
      </w:r>
    </w:p>
    <w:p w:rsidR="005E723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</w:p>
    <w:p w:rsidR="005E7233" w:rsidRPr="00B0797B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797B">
        <w:rPr>
          <w:b/>
          <w:bCs/>
          <w:sz w:val="28"/>
          <w:szCs w:val="28"/>
        </w:rPr>
        <w:t>О внес</w:t>
      </w:r>
      <w:r w:rsidR="00202EB0">
        <w:rPr>
          <w:b/>
          <w:bCs/>
          <w:sz w:val="28"/>
          <w:szCs w:val="28"/>
        </w:rPr>
        <w:t>ении изменений в постановление а</w:t>
      </w:r>
      <w:r w:rsidRPr="00B0797B">
        <w:rPr>
          <w:b/>
          <w:bCs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41774E" w:rsidRPr="00B0797B">
        <w:rPr>
          <w:b/>
          <w:bCs/>
          <w:sz w:val="28"/>
          <w:szCs w:val="28"/>
        </w:rPr>
        <w:t xml:space="preserve">от 29 августа 2016 года № 537 «Об утверждении Методики прогнозирования доходов бюджета </w:t>
      </w:r>
      <w:r w:rsidR="00591E44" w:rsidRPr="00B0797B">
        <w:rPr>
          <w:b/>
          <w:bCs/>
          <w:sz w:val="28"/>
          <w:szCs w:val="28"/>
        </w:rPr>
        <w:t>муниципального района «Петровск-Забайкальский район» по основным видам налоговых и неналоговых доходов</w:t>
      </w:r>
    </w:p>
    <w:p w:rsidR="005E7233" w:rsidRDefault="005E7233" w:rsidP="005E72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70B1E" w:rsidRDefault="00591E44" w:rsidP="00170B1E">
      <w:pPr>
        <w:pStyle w:val="1"/>
        <w:shd w:val="clear" w:color="auto" w:fill="auto"/>
        <w:spacing w:line="240" w:lineRule="auto"/>
        <w:ind w:firstLine="708"/>
        <w:jc w:val="both"/>
        <w:rPr>
          <w:spacing w:val="2"/>
          <w:sz w:val="28"/>
          <w:szCs w:val="28"/>
        </w:rPr>
      </w:pPr>
      <w:r w:rsidRPr="00FA0062">
        <w:rPr>
          <w:bCs/>
          <w:sz w:val="28"/>
          <w:szCs w:val="28"/>
        </w:rPr>
        <w:t>В соответствии</w:t>
      </w:r>
      <w:r w:rsidR="00186E14">
        <w:rPr>
          <w:bCs/>
          <w:sz w:val="28"/>
          <w:szCs w:val="28"/>
        </w:rPr>
        <w:t xml:space="preserve"> с</w:t>
      </w:r>
      <w:r w:rsidR="00B0797B">
        <w:rPr>
          <w:bCs/>
          <w:sz w:val="28"/>
          <w:szCs w:val="28"/>
        </w:rPr>
        <w:t xml:space="preserve"> Решением Совета муниципального района «Петровск-Забайкальский район» от 23 апреля 2014 года № 79 «О бюджет</w:t>
      </w:r>
      <w:r w:rsidR="00B555E3">
        <w:rPr>
          <w:bCs/>
          <w:sz w:val="28"/>
          <w:szCs w:val="28"/>
        </w:rPr>
        <w:t>н</w:t>
      </w:r>
      <w:r w:rsidR="00B0797B">
        <w:rPr>
          <w:bCs/>
          <w:sz w:val="28"/>
          <w:szCs w:val="28"/>
        </w:rPr>
        <w:t xml:space="preserve">ом процессе муниципального района «Петровск-Забайкальский район» </w:t>
      </w:r>
      <w:r w:rsidR="00FF156D">
        <w:rPr>
          <w:spacing w:val="2"/>
          <w:sz w:val="28"/>
          <w:szCs w:val="28"/>
        </w:rPr>
        <w:t>а</w:t>
      </w:r>
      <w:r w:rsidR="00170B1E">
        <w:rPr>
          <w:spacing w:val="2"/>
          <w:sz w:val="28"/>
          <w:szCs w:val="28"/>
        </w:rPr>
        <w:t xml:space="preserve">дминистрация муниципального района «Петровск-Забайкальский район»  </w:t>
      </w:r>
    </w:p>
    <w:p w:rsidR="005E7233" w:rsidRDefault="00B0797B" w:rsidP="00170B1E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2E0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</w:p>
    <w:p w:rsidR="005E7233" w:rsidRDefault="00236B28" w:rsidP="00236B28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методику прогнозирования доходов бюджет</w:t>
      </w:r>
      <w:r w:rsidR="00E678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района </w:t>
      </w:r>
      <w:r w:rsidR="00E678F3">
        <w:rPr>
          <w:bCs/>
          <w:sz w:val="28"/>
          <w:szCs w:val="28"/>
        </w:rPr>
        <w:t xml:space="preserve">«Петровск-Забайкальский район» по основным видам налоговых и неналоговых доходов, утвержденную постановлением Администрации муниципального района «Петровск-Забайкальский район» от 29 августа 2016 года № 537 </w:t>
      </w:r>
      <w:r w:rsidR="005E4D6A">
        <w:rPr>
          <w:bCs/>
          <w:sz w:val="28"/>
          <w:szCs w:val="28"/>
        </w:rPr>
        <w:t xml:space="preserve">«Об утверждении методики прогнозирования доходов в бюджет муниципального района «Петровск-Забайкальский район» </w:t>
      </w:r>
      <w:r>
        <w:rPr>
          <w:bCs/>
          <w:sz w:val="28"/>
          <w:szCs w:val="28"/>
        </w:rPr>
        <w:t>следующие изменения:</w:t>
      </w:r>
    </w:p>
    <w:p w:rsidR="00236B28" w:rsidRPr="00236B28" w:rsidRDefault="00D506DD" w:rsidP="00E678F3">
      <w:pPr>
        <w:pStyle w:val="1"/>
        <w:shd w:val="clear" w:color="auto" w:fill="auto"/>
        <w:spacing w:line="240" w:lineRule="auto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678F3">
        <w:rPr>
          <w:bCs/>
          <w:sz w:val="28"/>
          <w:szCs w:val="28"/>
        </w:rPr>
        <w:t>одраздел</w:t>
      </w:r>
      <w:r w:rsidR="007E7BB4">
        <w:rPr>
          <w:bCs/>
          <w:sz w:val="28"/>
          <w:szCs w:val="28"/>
        </w:rPr>
        <w:t xml:space="preserve"> «Налоги, сборы и регулярные платежи за пользование природными ресурсами</w:t>
      </w:r>
      <w:r w:rsidR="00B86818">
        <w:rPr>
          <w:bCs/>
          <w:sz w:val="28"/>
          <w:szCs w:val="28"/>
        </w:rPr>
        <w:t>»</w:t>
      </w:r>
      <w:r w:rsidR="00236B28">
        <w:rPr>
          <w:bCs/>
          <w:sz w:val="28"/>
          <w:szCs w:val="28"/>
        </w:rPr>
        <w:t xml:space="preserve"> Раздел</w:t>
      </w:r>
      <w:r w:rsidR="00E678F3">
        <w:rPr>
          <w:bCs/>
          <w:sz w:val="28"/>
          <w:szCs w:val="28"/>
        </w:rPr>
        <w:t>а</w:t>
      </w:r>
      <w:r w:rsidR="00236B28">
        <w:rPr>
          <w:bCs/>
          <w:sz w:val="28"/>
          <w:szCs w:val="28"/>
        </w:rPr>
        <w:t xml:space="preserve"> 2 </w:t>
      </w:r>
      <w:r w:rsidR="00E678F3">
        <w:rPr>
          <w:bCs/>
          <w:sz w:val="28"/>
          <w:szCs w:val="28"/>
        </w:rPr>
        <w:t xml:space="preserve">методики </w:t>
      </w:r>
      <w:r w:rsidR="007E7BB4">
        <w:rPr>
          <w:bCs/>
          <w:sz w:val="28"/>
          <w:szCs w:val="28"/>
        </w:rPr>
        <w:t>изложить в следующей редакции:</w:t>
      </w:r>
    </w:p>
    <w:p w:rsidR="00236B28" w:rsidRDefault="00236B28" w:rsidP="007E7BB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642E9">
        <w:rPr>
          <w:sz w:val="28"/>
          <w:szCs w:val="28"/>
        </w:rPr>
        <w:t xml:space="preserve"> </w:t>
      </w:r>
      <w:r w:rsidR="00BC0409">
        <w:rPr>
          <w:sz w:val="28"/>
          <w:szCs w:val="28"/>
        </w:rPr>
        <w:t>Расчет прогнозных поступлений налога на добычу полезных ископаемых осуществляется по формуле:</w:t>
      </w:r>
    </w:p>
    <w:p w:rsidR="00BC0409" w:rsidRDefault="00BC0409" w:rsidP="007E7BB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BC0409" w:rsidRDefault="004253DB" w:rsidP="004253DB">
      <w:pPr>
        <w:pStyle w:val="1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НДПИ</w:t>
      </w:r>
      <w:r w:rsidR="00BC0409">
        <w:rPr>
          <w:sz w:val="28"/>
          <w:szCs w:val="28"/>
          <w:vertAlign w:val="subscript"/>
        </w:rPr>
        <w:t xml:space="preserve"> </w:t>
      </w:r>
      <w:r w:rsidR="00BC0409">
        <w:rPr>
          <w:sz w:val="28"/>
          <w:szCs w:val="28"/>
        </w:rPr>
        <w:t>= (О</w:t>
      </w:r>
      <w:r w:rsidR="00BC0409">
        <w:rPr>
          <w:sz w:val="28"/>
          <w:szCs w:val="28"/>
          <w:vertAlign w:val="subscript"/>
        </w:rPr>
        <w:t xml:space="preserve">д </w:t>
      </w:r>
      <w:r w:rsidR="00BC0409">
        <w:rPr>
          <w:sz w:val="28"/>
          <w:szCs w:val="28"/>
        </w:rPr>
        <w:t>* Ц) * Ст * К</w:t>
      </w:r>
      <w:r w:rsidR="00BC0409">
        <w:rPr>
          <w:sz w:val="28"/>
          <w:szCs w:val="28"/>
          <w:vertAlign w:val="subscript"/>
        </w:rPr>
        <w:t xml:space="preserve">тд </w:t>
      </w:r>
      <w:r w:rsidR="00BC0409">
        <w:rPr>
          <w:sz w:val="28"/>
          <w:szCs w:val="28"/>
        </w:rPr>
        <w:t>* Н, где:</w:t>
      </w:r>
    </w:p>
    <w:p w:rsidR="00BC0409" w:rsidRDefault="00BC0409" w:rsidP="007E7BB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BC0409" w:rsidRDefault="00BC0409" w:rsidP="007E7BB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53DB">
        <w:rPr>
          <w:sz w:val="28"/>
          <w:szCs w:val="28"/>
          <w:vertAlign w:val="subscript"/>
        </w:rPr>
        <w:t>НДПИ</w:t>
      </w:r>
      <w:r>
        <w:rPr>
          <w:sz w:val="28"/>
          <w:szCs w:val="28"/>
        </w:rPr>
        <w:t xml:space="preserve"> – поступления налога на добычу полезных ископаемых;</w:t>
      </w:r>
    </w:p>
    <w:p w:rsidR="00BC0409" w:rsidRDefault="00BC0409" w:rsidP="007E7BB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д </w:t>
      </w:r>
      <w:r>
        <w:rPr>
          <w:sz w:val="28"/>
          <w:szCs w:val="28"/>
        </w:rPr>
        <w:t>– объем добычи полезных ископаемых;</w:t>
      </w:r>
    </w:p>
    <w:p w:rsidR="00C64B3E" w:rsidRDefault="00BC0409" w:rsidP="00BC0409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 – прогнозируемая цена за единицу полезного ископаемого (стоимость полезного ископаемого);</w:t>
      </w:r>
    </w:p>
    <w:p w:rsidR="00514E30" w:rsidRDefault="00BC0409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 – налоговая ставка, установленная главой 26 «Налог на добычу полезных ископаемых» </w:t>
      </w:r>
      <w:r w:rsidR="00514E30">
        <w:rPr>
          <w:sz w:val="28"/>
          <w:szCs w:val="28"/>
        </w:rPr>
        <w:t>части второй Налогового кодекса Российской Федерации;</w:t>
      </w:r>
    </w:p>
    <w:p w:rsidR="00C64B3E" w:rsidRDefault="00BC0409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4E30">
        <w:rPr>
          <w:sz w:val="28"/>
          <w:szCs w:val="28"/>
        </w:rPr>
        <w:t>К</w:t>
      </w:r>
      <w:r w:rsidR="00514E30">
        <w:rPr>
          <w:sz w:val="28"/>
          <w:szCs w:val="28"/>
          <w:vertAlign w:val="subscript"/>
        </w:rPr>
        <w:t xml:space="preserve">тд </w:t>
      </w:r>
      <w:r w:rsidR="00514E30">
        <w:rPr>
          <w:sz w:val="28"/>
          <w:szCs w:val="28"/>
        </w:rPr>
        <w:t xml:space="preserve"> – коэффициент, характеризующий территорию добычи полезного ископаемого;</w:t>
      </w:r>
    </w:p>
    <w:p w:rsidR="004253DB" w:rsidRDefault="004253DB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отчислений налога на добычу полезных ископаемых в бюджет муниципальных образований Забайкальского края.</w:t>
      </w:r>
    </w:p>
    <w:p w:rsidR="004253DB" w:rsidRDefault="004253DB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налога на добычу полезных ископаемых в виде угля. </w:t>
      </w:r>
    </w:p>
    <w:p w:rsidR="004253DB" w:rsidRDefault="004253DB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Расчет осуществляется по формуле:</w:t>
      </w:r>
    </w:p>
    <w:p w:rsidR="004253DB" w:rsidRDefault="004253DB" w:rsidP="00BC0409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</w:p>
    <w:p w:rsidR="004253DB" w:rsidRDefault="004253DB" w:rsidP="004253DB">
      <w:pPr>
        <w:pStyle w:val="1"/>
        <w:shd w:val="clear" w:color="auto" w:fill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 xml:space="preserve">НДПИуголь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Oi</w:t>
      </w:r>
      <w:r w:rsidRPr="004253DB">
        <w:rPr>
          <w:sz w:val="28"/>
          <w:szCs w:val="28"/>
        </w:rPr>
        <w:t xml:space="preserve"> * </w:t>
      </w:r>
      <w:r>
        <w:rPr>
          <w:sz w:val="28"/>
          <w:szCs w:val="28"/>
        </w:rPr>
        <w:t>Бс * И</w:t>
      </w:r>
      <w:r>
        <w:rPr>
          <w:sz w:val="28"/>
          <w:szCs w:val="28"/>
          <w:lang w:val="en-US"/>
        </w:rPr>
        <w:t>i</w:t>
      </w:r>
      <w:r w:rsidRPr="004253DB">
        <w:rPr>
          <w:sz w:val="28"/>
          <w:szCs w:val="28"/>
        </w:rPr>
        <w:t xml:space="preserve">(1 – </w:t>
      </w:r>
      <w:r>
        <w:rPr>
          <w:sz w:val="28"/>
          <w:szCs w:val="28"/>
        </w:rPr>
        <w:t>Км – Кс) * Ктд * Н, где:</w:t>
      </w:r>
    </w:p>
    <w:p w:rsidR="004253DB" w:rsidRDefault="004253DB" w:rsidP="004253DB">
      <w:pPr>
        <w:pStyle w:val="1"/>
        <w:shd w:val="clear" w:color="auto" w:fill="auto"/>
        <w:ind w:firstLine="700"/>
        <w:jc w:val="center"/>
        <w:rPr>
          <w:sz w:val="28"/>
          <w:szCs w:val="28"/>
        </w:rPr>
      </w:pPr>
    </w:p>
    <w:p w:rsidR="004253DB" w:rsidRDefault="004253DB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 xml:space="preserve">НДПИуголь </w:t>
      </w:r>
      <w:r>
        <w:rPr>
          <w:sz w:val="28"/>
          <w:szCs w:val="28"/>
        </w:rPr>
        <w:t>– поступления налога на добычу полезных ископаемых;</w:t>
      </w:r>
    </w:p>
    <w:p w:rsidR="004253DB" w:rsidRDefault="004253DB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– объем добычи угля;</w:t>
      </w:r>
    </w:p>
    <w:p w:rsidR="004253DB" w:rsidRDefault="004253DB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Бс – базовые налоговые ставки полезного ископаемого по видам добываемого угля – антрацита, угля коксующегося, угля бурого и иного угля (в рублях за 1 тонну в зависимости от вида);</w:t>
      </w:r>
    </w:p>
    <w:p w:rsidR="0075565F" w:rsidRDefault="0075565F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коэффициент- дефлятор в расчетном периоде, устанавливаемый по каждому виду угля ежеквартально на каждый следующий квартал, и учитывающий изменение цен на уголь в Российской Федерации за предыдущий квартал;</w:t>
      </w:r>
    </w:p>
    <w:p w:rsidR="004253DB" w:rsidRDefault="0075565F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Км – коэффициент, характеризующий степень метанообильности участков недр, на которых осуществляется добыча угля,  установленный Правительством Российской Федерации;</w:t>
      </w:r>
    </w:p>
    <w:p w:rsidR="0075565F" w:rsidRDefault="0075565F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Кс – коэффициент, характеризующий склонность угля к самовозгоранию, установленный Правительством Российской Федерации;</w:t>
      </w:r>
    </w:p>
    <w:p w:rsidR="004253DB" w:rsidRDefault="004253DB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65F">
        <w:rPr>
          <w:sz w:val="28"/>
          <w:szCs w:val="28"/>
        </w:rPr>
        <w:t>Ктд – коэффициент, характеризующий территорию добычи полезного ископаемого;</w:t>
      </w:r>
    </w:p>
    <w:p w:rsidR="0075565F" w:rsidRDefault="0075565F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отчислений налога на добычу полезных ископаемых в виде угля в бюджеты муниципальных образований Забайкальского края.</w:t>
      </w:r>
    </w:p>
    <w:p w:rsidR="0075565F" w:rsidRDefault="0075565F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величина налогового вычета рассчитывается налогоплательщиком самостоятельно как произведени</w:t>
      </w:r>
      <w:r w:rsidR="00E90F63">
        <w:rPr>
          <w:sz w:val="28"/>
          <w:szCs w:val="28"/>
        </w:rPr>
        <w:t>е</w:t>
      </w:r>
      <w:r>
        <w:rPr>
          <w:sz w:val="28"/>
          <w:szCs w:val="28"/>
        </w:rPr>
        <w:t xml:space="preserve"> суммы налога, исчисленного при добыче угля на каждом участке недр в соответствии с порядком, устанавливаемым Правительством Российской Федерации</w:t>
      </w:r>
      <w:r w:rsidR="008A144C">
        <w:rPr>
          <w:sz w:val="28"/>
          <w:szCs w:val="28"/>
        </w:rPr>
        <w:t>.</w:t>
      </w:r>
    </w:p>
    <w:p w:rsidR="008A144C" w:rsidRDefault="008A144C" w:rsidP="008A144C">
      <w:pPr>
        <w:pStyle w:val="1"/>
        <w:numPr>
          <w:ilvl w:val="0"/>
          <w:numId w:val="3"/>
        </w:numPr>
        <w:shd w:val="clear" w:color="auto" w:fill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 Петровск-Забайкальский район ул. Горбачевского д.19 и обнародовать на официальном сайте органов местного самоуправления муниципального района «Петровск-Забайкальский район»:</w:t>
      </w:r>
    </w:p>
    <w:p w:rsidR="008A144C" w:rsidRPr="006F190E" w:rsidRDefault="008A144C" w:rsidP="008A144C">
      <w:pPr>
        <w:pStyle w:val="1"/>
        <w:numPr>
          <w:ilvl w:val="0"/>
          <w:numId w:val="3"/>
        </w:numPr>
        <w:shd w:val="clear" w:color="auto" w:fill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8A144C" w:rsidRDefault="008A144C" w:rsidP="004253D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</w:p>
    <w:p w:rsidR="00236B28" w:rsidRPr="00386172" w:rsidRDefault="00236B28" w:rsidP="00236B28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</w:p>
    <w:p w:rsidR="00582ABA" w:rsidRDefault="008A144C" w:rsidP="00582ABA">
      <w:pPr>
        <w:pStyle w:val="1"/>
        <w:shd w:val="clear" w:color="auto" w:fill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И.о. </w:t>
      </w:r>
      <w:r w:rsidR="004A1742">
        <w:rPr>
          <w:color w:val="auto"/>
          <w:sz w:val="28"/>
          <w:szCs w:val="28"/>
        </w:rPr>
        <w:t>г</w:t>
      </w:r>
      <w:bookmarkStart w:id="0" w:name="_GoBack"/>
      <w:bookmarkEnd w:id="0"/>
      <w:r w:rsidR="00386172" w:rsidRPr="00386172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386172" w:rsidRPr="00386172">
        <w:rPr>
          <w:color w:val="auto"/>
          <w:sz w:val="28"/>
          <w:szCs w:val="28"/>
        </w:rPr>
        <w:t xml:space="preserve"> муниципального района </w:t>
      </w:r>
      <w:r w:rsidR="00386172" w:rsidRPr="00386172">
        <w:rPr>
          <w:color w:val="auto"/>
          <w:sz w:val="28"/>
          <w:szCs w:val="28"/>
        </w:rPr>
        <w:tab/>
      </w:r>
      <w:r w:rsidR="00386172" w:rsidRPr="00386172">
        <w:rPr>
          <w:color w:val="auto"/>
          <w:sz w:val="28"/>
          <w:szCs w:val="28"/>
        </w:rPr>
        <w:tab/>
      </w:r>
      <w:r w:rsidR="00386172" w:rsidRPr="00386172">
        <w:rPr>
          <w:color w:val="auto"/>
          <w:sz w:val="28"/>
          <w:szCs w:val="28"/>
        </w:rPr>
        <w:tab/>
      </w:r>
      <w:r w:rsidR="00386172" w:rsidRPr="00386172">
        <w:rPr>
          <w:color w:val="auto"/>
          <w:sz w:val="28"/>
          <w:szCs w:val="28"/>
        </w:rPr>
        <w:tab/>
      </w:r>
      <w:r w:rsidR="00582ABA">
        <w:rPr>
          <w:color w:val="auto"/>
          <w:sz w:val="28"/>
          <w:szCs w:val="28"/>
        </w:rPr>
        <w:t xml:space="preserve">     </w:t>
      </w:r>
      <w:r w:rsidR="00386172" w:rsidRPr="00386172">
        <w:rPr>
          <w:color w:val="auto"/>
          <w:sz w:val="28"/>
          <w:szCs w:val="28"/>
        </w:rPr>
        <w:t>Н.</w:t>
      </w:r>
      <w:r>
        <w:rPr>
          <w:color w:val="auto"/>
          <w:sz w:val="28"/>
          <w:szCs w:val="28"/>
        </w:rPr>
        <w:t>А</w:t>
      </w:r>
      <w:r w:rsidR="00582ABA">
        <w:rPr>
          <w:color w:val="auto"/>
          <w:sz w:val="28"/>
          <w:szCs w:val="28"/>
        </w:rPr>
        <w:t>.</w:t>
      </w:r>
      <w:r w:rsidR="00386172" w:rsidRPr="003861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Бундаева</w:t>
      </w:r>
    </w:p>
    <w:sectPr w:rsidR="00582ABA" w:rsidSect="00710B4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83" w:rsidRDefault="00005A83">
      <w:r>
        <w:separator/>
      </w:r>
    </w:p>
  </w:endnote>
  <w:endnote w:type="continuationSeparator" w:id="0">
    <w:p w:rsidR="00005A83" w:rsidRDefault="0000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83" w:rsidRDefault="00005A83"/>
  </w:footnote>
  <w:footnote w:type="continuationSeparator" w:id="0">
    <w:p w:rsidR="00005A83" w:rsidRDefault="00005A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EF"/>
    <w:multiLevelType w:val="multilevel"/>
    <w:tmpl w:val="B2445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7F3748"/>
    <w:multiLevelType w:val="hybridMultilevel"/>
    <w:tmpl w:val="08B2E5BE"/>
    <w:lvl w:ilvl="0" w:tplc="6432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F597A"/>
    <w:multiLevelType w:val="hybridMultilevel"/>
    <w:tmpl w:val="EBB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3D1"/>
    <w:multiLevelType w:val="multilevel"/>
    <w:tmpl w:val="B2445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4D86"/>
    <w:rsid w:val="00005A83"/>
    <w:rsid w:val="00007C76"/>
    <w:rsid w:val="000455D4"/>
    <w:rsid w:val="00047766"/>
    <w:rsid w:val="00084521"/>
    <w:rsid w:val="00164E9B"/>
    <w:rsid w:val="00170B1E"/>
    <w:rsid w:val="00186E14"/>
    <w:rsid w:val="001B6124"/>
    <w:rsid w:val="001D60A9"/>
    <w:rsid w:val="00202EB0"/>
    <w:rsid w:val="00223555"/>
    <w:rsid w:val="00236B28"/>
    <w:rsid w:val="002C1CCE"/>
    <w:rsid w:val="002C72EE"/>
    <w:rsid w:val="002E017B"/>
    <w:rsid w:val="00323DA3"/>
    <w:rsid w:val="00386172"/>
    <w:rsid w:val="0041774E"/>
    <w:rsid w:val="004253DB"/>
    <w:rsid w:val="004A1742"/>
    <w:rsid w:val="004B7C13"/>
    <w:rsid w:val="00514E30"/>
    <w:rsid w:val="0051503E"/>
    <w:rsid w:val="00582ABA"/>
    <w:rsid w:val="00591E44"/>
    <w:rsid w:val="005E0C84"/>
    <w:rsid w:val="005E4D6A"/>
    <w:rsid w:val="005E7233"/>
    <w:rsid w:val="00607E47"/>
    <w:rsid w:val="00647AE6"/>
    <w:rsid w:val="006C4D50"/>
    <w:rsid w:val="006F190E"/>
    <w:rsid w:val="00710B43"/>
    <w:rsid w:val="0075565F"/>
    <w:rsid w:val="0077552B"/>
    <w:rsid w:val="007B0BDE"/>
    <w:rsid w:val="007E7BB4"/>
    <w:rsid w:val="008A144C"/>
    <w:rsid w:val="00905399"/>
    <w:rsid w:val="00950C80"/>
    <w:rsid w:val="009A5368"/>
    <w:rsid w:val="009B4697"/>
    <w:rsid w:val="009D4D86"/>
    <w:rsid w:val="00A00EAE"/>
    <w:rsid w:val="00A217FD"/>
    <w:rsid w:val="00A6544A"/>
    <w:rsid w:val="00AA26CA"/>
    <w:rsid w:val="00AF4D9C"/>
    <w:rsid w:val="00B0797B"/>
    <w:rsid w:val="00B555E3"/>
    <w:rsid w:val="00B86818"/>
    <w:rsid w:val="00BA3362"/>
    <w:rsid w:val="00BC0409"/>
    <w:rsid w:val="00BE6F9A"/>
    <w:rsid w:val="00C13D71"/>
    <w:rsid w:val="00C41C10"/>
    <w:rsid w:val="00C572ED"/>
    <w:rsid w:val="00C642E9"/>
    <w:rsid w:val="00C64B3E"/>
    <w:rsid w:val="00C76325"/>
    <w:rsid w:val="00C95028"/>
    <w:rsid w:val="00CF74A0"/>
    <w:rsid w:val="00D506DD"/>
    <w:rsid w:val="00D60ECD"/>
    <w:rsid w:val="00E143D1"/>
    <w:rsid w:val="00E678F3"/>
    <w:rsid w:val="00E90F63"/>
    <w:rsid w:val="00ED3596"/>
    <w:rsid w:val="00F16312"/>
    <w:rsid w:val="00FA0062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2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7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C57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C572ED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572ED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3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40AF-F169-44A7-ADFC-F008F91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Павлусик ИЕ</dc:creator>
  <cp:lastModifiedBy>User</cp:lastModifiedBy>
  <cp:revision>36</cp:revision>
  <cp:lastPrinted>2020-10-06T01:01:00Z</cp:lastPrinted>
  <dcterms:created xsi:type="dcterms:W3CDTF">2019-10-22T01:30:00Z</dcterms:created>
  <dcterms:modified xsi:type="dcterms:W3CDTF">2020-10-06T02:19:00Z</dcterms:modified>
</cp:coreProperties>
</file>