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75" w:rsidRPr="008175AC" w:rsidRDefault="006D1675" w:rsidP="008175AC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175AC">
        <w:rPr>
          <w:rFonts w:ascii="Times New Roman" w:hAnsi="Times New Roman" w:cs="Times New Roman"/>
          <w:sz w:val="32"/>
          <w:szCs w:val="32"/>
        </w:rPr>
        <w:t>СОВЕТ МУНИЦИПАЛЬНОГО  РАЙОНА</w:t>
      </w:r>
    </w:p>
    <w:p w:rsidR="006D1675" w:rsidRPr="008175AC" w:rsidRDefault="006D1675" w:rsidP="006D1675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175AC">
        <w:rPr>
          <w:rFonts w:ascii="Times New Roman" w:hAnsi="Times New Roman" w:cs="Times New Roman"/>
          <w:sz w:val="32"/>
          <w:szCs w:val="32"/>
        </w:rPr>
        <w:t>«ПЕТРОВСК-ЗАБАЙКАЛЬСКИЙ РАЙОН»</w:t>
      </w:r>
    </w:p>
    <w:p w:rsidR="006D1675" w:rsidRPr="00642455" w:rsidRDefault="006D1675" w:rsidP="006D16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1675" w:rsidRPr="008175AC" w:rsidRDefault="006D1675" w:rsidP="006D167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8175AC">
        <w:rPr>
          <w:rFonts w:ascii="Times New Roman" w:hAnsi="Times New Roman" w:cs="Times New Roman"/>
          <w:sz w:val="32"/>
          <w:szCs w:val="32"/>
        </w:rPr>
        <w:t>РЕШЕНИЕ</w:t>
      </w:r>
    </w:p>
    <w:p w:rsidR="006D1675" w:rsidRPr="00642455" w:rsidRDefault="006D1675" w:rsidP="006D16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D1675" w:rsidRPr="006D1675" w:rsidRDefault="008175AC" w:rsidP="006D16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5AC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6D1675" w:rsidRPr="006D1675">
        <w:rPr>
          <w:rFonts w:ascii="Times New Roman" w:hAnsi="Times New Roman" w:cs="Times New Roman"/>
          <w:b w:val="0"/>
          <w:sz w:val="28"/>
          <w:szCs w:val="28"/>
        </w:rPr>
        <w:t xml:space="preserve">ентября   2020 года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№ 155</w:t>
      </w:r>
    </w:p>
    <w:p w:rsidR="008175AC" w:rsidRDefault="008175AC" w:rsidP="006D16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1675" w:rsidRPr="006D1675" w:rsidRDefault="006D1675" w:rsidP="006D16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етровск-Забайкальский </w:t>
      </w:r>
    </w:p>
    <w:p w:rsidR="006D1675" w:rsidRPr="006D1675" w:rsidRDefault="006D1675" w:rsidP="006D16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1675" w:rsidRPr="0094595F" w:rsidRDefault="0094595F" w:rsidP="00945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595F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по вопросам градостроительной деятельности в м</w:t>
      </w:r>
      <w:r w:rsidR="00832DF1">
        <w:rPr>
          <w:rFonts w:ascii="Times New Roman" w:hAnsi="Times New Roman" w:cs="Times New Roman"/>
          <w:sz w:val="28"/>
          <w:szCs w:val="28"/>
        </w:rPr>
        <w:t>униципальном районе «Петровск-</w:t>
      </w:r>
      <w:r w:rsidRPr="0094595F">
        <w:rPr>
          <w:rFonts w:ascii="Times New Roman" w:hAnsi="Times New Roman" w:cs="Times New Roman"/>
          <w:sz w:val="28"/>
          <w:szCs w:val="28"/>
        </w:rPr>
        <w:t>Забайкальский район»</w:t>
      </w:r>
    </w:p>
    <w:bookmarkEnd w:id="0"/>
    <w:p w:rsidR="006D1675" w:rsidRPr="00642455" w:rsidRDefault="006D1675" w:rsidP="006D1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675" w:rsidRPr="00642455" w:rsidRDefault="006D1675" w:rsidP="0081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45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8175AC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642455">
          <w:rPr>
            <w:rFonts w:ascii="Times New Roman" w:hAnsi="Times New Roman" w:cs="Times New Roman"/>
            <w:sz w:val="28"/>
            <w:szCs w:val="28"/>
          </w:rPr>
          <w:t xml:space="preserve"> 28</w:t>
        </w:r>
      </w:hyperlink>
      <w:r w:rsidRPr="00642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45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455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64245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455">
        <w:rPr>
          <w:rFonts w:ascii="Times New Roman" w:hAnsi="Times New Roman" w:cs="Times New Roman"/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Градостроительным </w:t>
      </w:r>
      <w:hyperlink r:id="rId10" w:history="1">
        <w:r w:rsidRPr="0064245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42455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64245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4595F">
        <w:rPr>
          <w:rFonts w:ascii="Times New Roman" w:hAnsi="Times New Roman" w:cs="Times New Roman"/>
          <w:sz w:val="28"/>
          <w:szCs w:val="28"/>
        </w:rPr>
        <w:t xml:space="preserve"> района «Петровск – 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5AC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 w:rsidRPr="00642455">
        <w:rPr>
          <w:rFonts w:ascii="Times New Roman" w:hAnsi="Times New Roman" w:cs="Times New Roman"/>
          <w:sz w:val="28"/>
          <w:szCs w:val="28"/>
        </w:rPr>
        <w:t>:</w:t>
      </w:r>
    </w:p>
    <w:p w:rsidR="006D1675" w:rsidRPr="00642455" w:rsidRDefault="006D1675" w:rsidP="006D1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675" w:rsidRPr="00642455" w:rsidRDefault="006D1675" w:rsidP="006D1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4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64245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42455">
        <w:rPr>
          <w:rFonts w:ascii="Times New Roman" w:hAnsi="Times New Roman" w:cs="Times New Roman"/>
          <w:sz w:val="28"/>
          <w:szCs w:val="28"/>
        </w:rPr>
        <w:t xml:space="preserve"> о порядк</w:t>
      </w:r>
      <w:r>
        <w:rPr>
          <w:rFonts w:ascii="Times New Roman" w:hAnsi="Times New Roman" w:cs="Times New Roman"/>
          <w:sz w:val="28"/>
          <w:szCs w:val="28"/>
        </w:rPr>
        <w:t>е организации и проведения публичных слушаний</w:t>
      </w:r>
      <w:r w:rsidRPr="00642455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в </w:t>
      </w:r>
      <w:r>
        <w:rPr>
          <w:rFonts w:ascii="Times New Roman" w:hAnsi="Times New Roman" w:cs="Times New Roman"/>
          <w:sz w:val="28"/>
          <w:szCs w:val="28"/>
        </w:rPr>
        <w:t>муниципальном районе «Петровск-Забайкальский район»</w:t>
      </w:r>
      <w:r w:rsidR="008175AC">
        <w:rPr>
          <w:rFonts w:ascii="Times New Roman" w:hAnsi="Times New Roman" w:cs="Times New Roman"/>
          <w:sz w:val="28"/>
          <w:szCs w:val="28"/>
        </w:rPr>
        <w:t xml:space="preserve">, </w:t>
      </w:r>
      <w:r w:rsidRPr="0064245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91150" w:rsidRDefault="00291150" w:rsidP="000F27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87BA6">
        <w:rPr>
          <w:rFonts w:ascii="Times New Roman" w:hAnsi="Times New Roman"/>
          <w:color w:val="000000" w:themeColor="text1"/>
          <w:sz w:val="28"/>
          <w:szCs w:val="28"/>
        </w:rPr>
        <w:t>2.  Настоящее постановление опубликовать  на информационном стенде муниципального района «Петровск-Забайкальский район» по адресу: Забайкальский край, г.</w:t>
      </w:r>
      <w:r w:rsidR="006A6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7BA6">
        <w:rPr>
          <w:rFonts w:ascii="Times New Roman" w:hAnsi="Times New Roman"/>
          <w:color w:val="000000" w:themeColor="text1"/>
          <w:sz w:val="28"/>
          <w:szCs w:val="28"/>
        </w:rPr>
        <w:t>Петровск-Забайкальский, ул.</w:t>
      </w:r>
      <w:r w:rsidR="006A6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7BA6">
        <w:rPr>
          <w:rFonts w:ascii="Times New Roman" w:hAnsi="Times New Roman"/>
          <w:color w:val="000000" w:themeColor="text1"/>
          <w:sz w:val="28"/>
          <w:szCs w:val="28"/>
        </w:rPr>
        <w:t>Горбачевского, д. 19, и обнародовать  на официальном сайте органов местного самоуправления муниципального района «Петровск-Забайкальский район».</w:t>
      </w:r>
    </w:p>
    <w:p w:rsidR="00291150" w:rsidRPr="00291150" w:rsidRDefault="00291150" w:rsidP="000F270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187BA6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7348BD" w:rsidRPr="00642455" w:rsidRDefault="00291150" w:rsidP="006D167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187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187BA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87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</w:t>
      </w:r>
      <w:r w:rsidR="006D1675">
        <w:rPr>
          <w:rFonts w:ascii="Times New Roman" w:hAnsi="Times New Roman" w:cs="Times New Roman"/>
          <w:color w:val="000000" w:themeColor="text1"/>
          <w:sz w:val="28"/>
          <w:szCs w:val="28"/>
        </w:rPr>
        <w:t>го постановления оставляю за собой.</w:t>
      </w:r>
    </w:p>
    <w:p w:rsidR="005D1A0D" w:rsidRDefault="005D1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675" w:rsidRDefault="006D1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531" w:rsidRDefault="00886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531" w:rsidRDefault="00886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531" w:rsidRDefault="00886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675" w:rsidRPr="00642455" w:rsidRDefault="006D1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531" w:rsidRPr="00886531" w:rsidRDefault="005F7765" w:rsidP="00886531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886531" w:rsidRPr="00886531">
        <w:rPr>
          <w:rFonts w:ascii="Times New Roman" w:eastAsia="SimSun" w:hAnsi="Times New Roman" w:cs="Times New Roman"/>
          <w:sz w:val="28"/>
          <w:szCs w:val="28"/>
          <w:lang w:eastAsia="zh-CN"/>
        </w:rPr>
        <w:t>сполняющий обязанности</w:t>
      </w:r>
    </w:p>
    <w:p w:rsidR="00886531" w:rsidRPr="00886531" w:rsidRDefault="00886531" w:rsidP="00886531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6531">
        <w:rPr>
          <w:rFonts w:ascii="Times New Roman" w:eastAsia="SimSun" w:hAnsi="Times New Roman" w:cs="Times New Roman"/>
          <w:sz w:val="28"/>
          <w:szCs w:val="28"/>
          <w:lang w:eastAsia="zh-CN"/>
        </w:rPr>
        <w:t>главы муниципального района</w:t>
      </w:r>
    </w:p>
    <w:p w:rsidR="00886531" w:rsidRPr="00886531" w:rsidRDefault="00886531" w:rsidP="00886531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6531">
        <w:rPr>
          <w:rFonts w:ascii="Times New Roman" w:eastAsia="SimSun" w:hAnsi="Times New Roman" w:cs="Times New Roman"/>
          <w:sz w:val="28"/>
          <w:szCs w:val="28"/>
          <w:lang w:eastAsia="zh-CN"/>
        </w:rPr>
        <w:t>«Петровск-Забайкальский район»</w:t>
      </w:r>
      <w:r w:rsidRPr="0088653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8653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8653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8653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  Н.А. </w:t>
      </w:r>
      <w:proofErr w:type="spellStart"/>
      <w:r w:rsidRPr="00886531">
        <w:rPr>
          <w:rFonts w:ascii="Times New Roman" w:eastAsia="SimSun" w:hAnsi="Times New Roman" w:cs="Times New Roman"/>
          <w:sz w:val="28"/>
          <w:szCs w:val="28"/>
          <w:lang w:eastAsia="zh-CN"/>
        </w:rPr>
        <w:t>Бундаева</w:t>
      </w:r>
      <w:proofErr w:type="spellEnd"/>
    </w:p>
    <w:p w:rsidR="007348BD" w:rsidRPr="00642455" w:rsidRDefault="00734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8BD" w:rsidRPr="00642455" w:rsidRDefault="00734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8BD" w:rsidRPr="00642455" w:rsidRDefault="00734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430" w:rsidRDefault="003254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531" w:rsidRDefault="00886531" w:rsidP="00886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187BA6" w:rsidRDefault="00216A54" w:rsidP="008865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F1B4F">
        <w:rPr>
          <w:rFonts w:ascii="Times New Roman" w:hAnsi="Times New Roman"/>
          <w:sz w:val="28"/>
          <w:szCs w:val="28"/>
        </w:rPr>
        <w:t>ПРИЛОЖЕНИЕ</w:t>
      </w:r>
    </w:p>
    <w:p w:rsidR="00216A54" w:rsidRDefault="00E03A2F" w:rsidP="00886531">
      <w:pPr>
        <w:spacing w:after="0" w:line="240" w:lineRule="auto"/>
        <w:ind w:firstLine="43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5F1B4F">
        <w:rPr>
          <w:rFonts w:ascii="Times New Roman" w:hAnsi="Times New Roman"/>
          <w:sz w:val="28"/>
          <w:szCs w:val="28"/>
        </w:rPr>
        <w:t xml:space="preserve">к </w:t>
      </w:r>
      <w:r w:rsidR="0094595F">
        <w:rPr>
          <w:rFonts w:ascii="Times New Roman" w:hAnsi="Times New Roman"/>
          <w:sz w:val="28"/>
          <w:szCs w:val="28"/>
        </w:rPr>
        <w:t>решению Совета               муниципального района</w:t>
      </w:r>
      <w:r w:rsidR="00216A54" w:rsidRPr="00187BA6">
        <w:rPr>
          <w:rFonts w:ascii="Times New Roman" w:hAnsi="Times New Roman"/>
          <w:sz w:val="28"/>
          <w:szCs w:val="28"/>
        </w:rPr>
        <w:t xml:space="preserve"> </w:t>
      </w:r>
    </w:p>
    <w:p w:rsidR="00216A54" w:rsidRPr="00187BA6" w:rsidRDefault="00E03A2F" w:rsidP="00886531">
      <w:pPr>
        <w:spacing w:after="0" w:line="240" w:lineRule="auto"/>
        <w:ind w:firstLine="43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16A54" w:rsidRPr="00187BA6">
        <w:rPr>
          <w:rFonts w:ascii="Times New Roman" w:hAnsi="Times New Roman"/>
          <w:sz w:val="28"/>
          <w:szCs w:val="28"/>
        </w:rPr>
        <w:t>«</w:t>
      </w:r>
      <w:r w:rsidR="00216A54">
        <w:rPr>
          <w:rFonts w:ascii="Times New Roman" w:hAnsi="Times New Roman"/>
          <w:sz w:val="28"/>
          <w:szCs w:val="28"/>
        </w:rPr>
        <w:t xml:space="preserve">Петровск-Забайкальский </w:t>
      </w:r>
      <w:r w:rsidR="00216A54" w:rsidRPr="00187BA6">
        <w:rPr>
          <w:rFonts w:ascii="Times New Roman" w:hAnsi="Times New Roman"/>
          <w:sz w:val="28"/>
          <w:szCs w:val="28"/>
        </w:rPr>
        <w:t>район»</w:t>
      </w:r>
    </w:p>
    <w:p w:rsidR="00216A54" w:rsidRPr="00187BA6" w:rsidRDefault="00E03A2F" w:rsidP="00886531">
      <w:pPr>
        <w:spacing w:after="0" w:line="240" w:lineRule="auto"/>
        <w:ind w:firstLine="43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8175AC">
        <w:rPr>
          <w:rFonts w:ascii="Times New Roman" w:hAnsi="Times New Roman"/>
          <w:sz w:val="28"/>
          <w:szCs w:val="28"/>
        </w:rPr>
        <w:t xml:space="preserve">от 25 </w:t>
      </w:r>
      <w:r w:rsidR="005F1B4F">
        <w:rPr>
          <w:rFonts w:ascii="Times New Roman" w:hAnsi="Times New Roman"/>
          <w:sz w:val="28"/>
          <w:szCs w:val="28"/>
        </w:rPr>
        <w:t>сентября</w:t>
      </w:r>
      <w:r w:rsidR="00216A54" w:rsidRPr="00187BA6">
        <w:rPr>
          <w:rFonts w:ascii="Times New Roman" w:hAnsi="Times New Roman"/>
          <w:sz w:val="28"/>
          <w:szCs w:val="28"/>
        </w:rPr>
        <w:t xml:space="preserve"> 20</w:t>
      </w:r>
      <w:r w:rsidR="006D1675">
        <w:rPr>
          <w:rFonts w:ascii="Times New Roman" w:hAnsi="Times New Roman"/>
          <w:sz w:val="28"/>
          <w:szCs w:val="28"/>
        </w:rPr>
        <w:t>20</w:t>
      </w:r>
      <w:r w:rsidR="008175AC">
        <w:rPr>
          <w:rFonts w:ascii="Times New Roman" w:hAnsi="Times New Roman"/>
          <w:sz w:val="28"/>
          <w:szCs w:val="28"/>
        </w:rPr>
        <w:t xml:space="preserve"> года № 155</w:t>
      </w:r>
      <w:r w:rsidR="006D1675">
        <w:rPr>
          <w:rFonts w:ascii="Times New Roman" w:hAnsi="Times New Roman"/>
          <w:sz w:val="28"/>
          <w:szCs w:val="28"/>
        </w:rPr>
        <w:t xml:space="preserve"> </w:t>
      </w:r>
      <w:r w:rsidR="00216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8BD" w:rsidRDefault="007348BD" w:rsidP="009459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38B" w:rsidRPr="00642455" w:rsidRDefault="00EB6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8BD" w:rsidRPr="00642455" w:rsidRDefault="007348BD" w:rsidP="000F2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642455">
        <w:rPr>
          <w:rFonts w:ascii="Times New Roman" w:hAnsi="Times New Roman" w:cs="Times New Roman"/>
          <w:sz w:val="28"/>
          <w:szCs w:val="28"/>
        </w:rPr>
        <w:t>ПОЛОЖЕНИЕ</w:t>
      </w:r>
    </w:p>
    <w:p w:rsidR="005D1A0D" w:rsidRPr="00642455" w:rsidRDefault="00325430" w:rsidP="000F2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</w:t>
      </w:r>
      <w:r w:rsidR="000F270E">
        <w:rPr>
          <w:rFonts w:ascii="Times New Roman" w:hAnsi="Times New Roman" w:cs="Times New Roman"/>
          <w:sz w:val="28"/>
          <w:szCs w:val="28"/>
        </w:rPr>
        <w:t xml:space="preserve"> </w:t>
      </w:r>
      <w:r w:rsidR="007348BD" w:rsidRPr="00642455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</w:t>
      </w:r>
      <w:r w:rsidR="005D1A0D" w:rsidRPr="00642455">
        <w:rPr>
          <w:rFonts w:ascii="Times New Roman" w:hAnsi="Times New Roman" w:cs="Times New Roman"/>
          <w:sz w:val="28"/>
          <w:szCs w:val="28"/>
        </w:rPr>
        <w:t>В</w:t>
      </w:r>
      <w:r w:rsidR="000F270E">
        <w:rPr>
          <w:rFonts w:ascii="Times New Roman" w:hAnsi="Times New Roman" w:cs="Times New Roman"/>
          <w:sz w:val="28"/>
          <w:szCs w:val="28"/>
        </w:rPr>
        <w:t xml:space="preserve"> СЕЛЬСКИХ ПОСЕЛЕНИЯХ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F270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27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A2F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</w:p>
    <w:p w:rsidR="007348BD" w:rsidRPr="00642455" w:rsidRDefault="007348BD" w:rsidP="000F2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8BD" w:rsidRPr="00A426DB" w:rsidRDefault="00A426DB" w:rsidP="003254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348BD" w:rsidRPr="00325430" w:rsidRDefault="007348BD" w:rsidP="00325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8BD" w:rsidRPr="00325430" w:rsidRDefault="00325430" w:rsidP="00B22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0434">
        <w:rPr>
          <w:rFonts w:ascii="Times New Roman" w:hAnsi="Times New Roman" w:cs="Times New Roman"/>
          <w:sz w:val="28"/>
          <w:szCs w:val="28"/>
        </w:rPr>
        <w:t xml:space="preserve"> </w:t>
      </w:r>
      <w:r w:rsidR="00EA1A49">
        <w:rPr>
          <w:rFonts w:ascii="Times New Roman" w:hAnsi="Times New Roman" w:cs="Times New Roman"/>
          <w:sz w:val="28"/>
          <w:szCs w:val="28"/>
        </w:rPr>
        <w:t>1.</w:t>
      </w:r>
      <w:r w:rsidR="007348BD" w:rsidRPr="003254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48BD" w:rsidRPr="0032543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11" w:history="1">
        <w:r w:rsidR="007348BD" w:rsidRPr="003254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1A0D" w:rsidRPr="00325430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="007348BD" w:rsidRPr="00325430">
        <w:rPr>
          <w:rFonts w:ascii="Times New Roman" w:hAnsi="Times New Roman" w:cs="Times New Roman"/>
          <w:sz w:val="28"/>
          <w:szCs w:val="28"/>
        </w:rPr>
        <w:t>2003</w:t>
      </w:r>
      <w:r w:rsidR="005D1A0D" w:rsidRPr="00325430">
        <w:rPr>
          <w:rFonts w:ascii="Times New Roman" w:hAnsi="Times New Roman" w:cs="Times New Roman"/>
          <w:sz w:val="28"/>
          <w:szCs w:val="28"/>
        </w:rPr>
        <w:t xml:space="preserve"> года № 131-ФЗ «</w:t>
      </w:r>
      <w:r w:rsidR="007348BD" w:rsidRPr="0032543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D1A0D" w:rsidRPr="0032543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891323">
        <w:rPr>
          <w:rFonts w:ascii="Times New Roman" w:hAnsi="Times New Roman" w:cs="Times New Roman"/>
          <w:sz w:val="28"/>
          <w:szCs w:val="28"/>
        </w:rPr>
        <w:t xml:space="preserve">, </w:t>
      </w:r>
      <w:r w:rsidR="00937D58">
        <w:rPr>
          <w:rFonts w:ascii="Times New Roman" w:hAnsi="Times New Roman" w:cs="Times New Roman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Федерации»,</w:t>
      </w:r>
      <w:r w:rsidR="00B2268F">
        <w:rPr>
          <w:rFonts w:ascii="Times New Roman" w:hAnsi="Times New Roman" w:cs="Times New Roman"/>
          <w:sz w:val="28"/>
          <w:szCs w:val="28"/>
        </w:rPr>
        <w:t xml:space="preserve"> Градостроительным </w:t>
      </w:r>
      <w:r w:rsidR="00891323">
        <w:rPr>
          <w:rFonts w:ascii="Times New Roman" w:hAnsi="Times New Roman" w:cs="Times New Roman"/>
          <w:sz w:val="28"/>
          <w:szCs w:val="28"/>
        </w:rPr>
        <w:t>кодексом Российской Федерации</w:t>
      </w:r>
      <w:r w:rsidR="00141EC0">
        <w:rPr>
          <w:rFonts w:ascii="Times New Roman" w:hAnsi="Times New Roman" w:cs="Times New Roman"/>
          <w:sz w:val="28"/>
          <w:szCs w:val="28"/>
        </w:rPr>
        <w:t xml:space="preserve">, Законом Забайкальского края от 29 декабря 2008 года № 113-ЗЗК «О градостроительной деятельности в </w:t>
      </w:r>
      <w:r w:rsidR="004A16F3">
        <w:rPr>
          <w:rFonts w:ascii="Times New Roman" w:hAnsi="Times New Roman" w:cs="Times New Roman"/>
          <w:sz w:val="28"/>
          <w:szCs w:val="28"/>
        </w:rPr>
        <w:t>Забайкальском крае».</w:t>
      </w:r>
      <w:proofErr w:type="gramEnd"/>
    </w:p>
    <w:p w:rsidR="007348BD" w:rsidRPr="00325430" w:rsidRDefault="00FF55F7" w:rsidP="00325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0434">
        <w:rPr>
          <w:rFonts w:ascii="Times New Roman" w:hAnsi="Times New Roman" w:cs="Times New Roman"/>
          <w:sz w:val="28"/>
          <w:szCs w:val="28"/>
        </w:rPr>
        <w:t xml:space="preserve">  </w:t>
      </w:r>
      <w:r w:rsidR="00EA1A49">
        <w:rPr>
          <w:rFonts w:ascii="Times New Roman" w:hAnsi="Times New Roman" w:cs="Times New Roman"/>
          <w:sz w:val="28"/>
          <w:szCs w:val="28"/>
        </w:rPr>
        <w:t xml:space="preserve">2. </w:t>
      </w:r>
      <w:r w:rsidR="007348BD" w:rsidRPr="00325430">
        <w:rPr>
          <w:rFonts w:ascii="Times New Roman" w:hAnsi="Times New Roman" w:cs="Times New Roman"/>
          <w:sz w:val="28"/>
          <w:szCs w:val="28"/>
        </w:rPr>
        <w:t>Настоящим Положением определяются:</w:t>
      </w:r>
    </w:p>
    <w:p w:rsidR="002041B9" w:rsidRPr="00CC431F" w:rsidRDefault="007348BD" w:rsidP="002041B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31F">
        <w:rPr>
          <w:rFonts w:ascii="Times New Roman" w:hAnsi="Times New Roman" w:cs="Times New Roman"/>
          <w:color w:val="000000" w:themeColor="text1"/>
          <w:sz w:val="28"/>
          <w:szCs w:val="28"/>
        </w:rPr>
        <w:t>1) порядок организации и пр</w:t>
      </w:r>
      <w:r w:rsidR="00FF55F7" w:rsidRPr="00CC431F">
        <w:rPr>
          <w:rFonts w:ascii="Times New Roman" w:hAnsi="Times New Roman" w:cs="Times New Roman"/>
          <w:color w:val="000000" w:themeColor="text1"/>
          <w:sz w:val="28"/>
          <w:szCs w:val="28"/>
        </w:rPr>
        <w:t>оведения публичных слушаний</w:t>
      </w:r>
      <w:r w:rsidRPr="00CC4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градостроительной деятельности на территории</w:t>
      </w:r>
      <w:r w:rsidR="000F2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поселений </w:t>
      </w:r>
      <w:r w:rsidRPr="00CC4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55F7" w:rsidRPr="00CC4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0F270E">
        <w:rPr>
          <w:rFonts w:ascii="Times New Roman" w:hAnsi="Times New Roman" w:cs="Times New Roman"/>
          <w:color w:val="000000" w:themeColor="text1"/>
          <w:sz w:val="28"/>
          <w:szCs w:val="28"/>
        </w:rPr>
        <w:t>«Петровск-Забайкальский район»;</w:t>
      </w:r>
    </w:p>
    <w:p w:rsidR="007348BD" w:rsidRPr="00CC431F" w:rsidRDefault="00BD3633" w:rsidP="00FF55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8BD" w:rsidRPr="00CC431F">
        <w:rPr>
          <w:rFonts w:ascii="Times New Roman" w:hAnsi="Times New Roman" w:cs="Times New Roman"/>
          <w:color w:val="000000" w:themeColor="text1"/>
          <w:sz w:val="28"/>
          <w:szCs w:val="28"/>
        </w:rPr>
        <w:t>2) орг</w:t>
      </w:r>
      <w:r w:rsidR="00196771" w:rsidRPr="00CC431F">
        <w:rPr>
          <w:rFonts w:ascii="Times New Roman" w:hAnsi="Times New Roman" w:cs="Times New Roman"/>
          <w:color w:val="000000" w:themeColor="text1"/>
          <w:sz w:val="28"/>
          <w:szCs w:val="28"/>
        </w:rPr>
        <w:t>анизатор публичных слушаний</w:t>
      </w:r>
      <w:r w:rsidR="007348BD" w:rsidRPr="00CC4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41B9" w:rsidRPr="002041B9" w:rsidRDefault="00BD3633" w:rsidP="00FF55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1B9" w:rsidRPr="002041B9">
        <w:rPr>
          <w:rFonts w:ascii="Times New Roman" w:hAnsi="Times New Roman" w:cs="Times New Roman"/>
          <w:color w:val="000000" w:themeColor="text1"/>
          <w:sz w:val="28"/>
          <w:szCs w:val="28"/>
        </w:rPr>
        <w:t>3) участники публичных слушаний;</w:t>
      </w:r>
    </w:p>
    <w:p w:rsidR="007348BD" w:rsidRPr="008858CC" w:rsidRDefault="00BD3633" w:rsidP="00FF55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1B9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348BD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>) срок пр</w:t>
      </w:r>
      <w:r w:rsidR="00196771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>оведения публичных слушаний</w:t>
      </w:r>
      <w:r w:rsidR="007348BD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41B9" w:rsidRPr="008858CC" w:rsidRDefault="00BD3633" w:rsidP="00FF55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1B9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>5) этапы проведения публичных слушаний;</w:t>
      </w:r>
    </w:p>
    <w:p w:rsidR="007348BD" w:rsidRPr="008858CC" w:rsidRDefault="00BD3633" w:rsidP="00FF55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1B9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CC431F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  <w:r w:rsidR="002041B9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</w:t>
      </w:r>
      <w:r w:rsidR="00CC431F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041B9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начале публичных слушаний;</w:t>
      </w:r>
    </w:p>
    <w:p w:rsidR="003323A2" w:rsidRPr="008858CC" w:rsidRDefault="00BD3633" w:rsidP="00FF55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3A2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="000A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подготовк</w:t>
      </w:r>
      <w:r w:rsidR="009001D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A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форма</w:t>
      </w:r>
      <w:r w:rsidR="003323A2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</w:t>
      </w:r>
      <w:r w:rsidR="000A7A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23A2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слушаний;</w:t>
      </w:r>
    </w:p>
    <w:p w:rsidR="003323A2" w:rsidRPr="008858CC" w:rsidRDefault="00BD3633" w:rsidP="00FF55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3A2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0A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подготовки и форма </w:t>
      </w:r>
      <w:r w:rsidR="003323A2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</w:t>
      </w:r>
      <w:r w:rsidR="000A7A4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323A2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результатах публичных слушаний;</w:t>
      </w:r>
    </w:p>
    <w:p w:rsidR="007348BD" w:rsidRPr="008858CC" w:rsidRDefault="00EC0ABE" w:rsidP="00EE056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0563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348BD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требования к информационным стендам, на которых размещаются оповещения </w:t>
      </w:r>
      <w:r w:rsidR="00196771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>о начале публичных слушаний</w:t>
      </w:r>
      <w:r w:rsidR="007348BD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0563" w:rsidRPr="008858CC" w:rsidRDefault="00EE0563" w:rsidP="001232B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348BD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>) порядок проведения экспозиции проекта, подлежащего рассмотр</w:t>
      </w:r>
      <w:r w:rsidR="00196771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>ению на публичных слушаниях</w:t>
      </w:r>
      <w:r w:rsidR="007348BD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порядок консультирования посетителей экспозиции проекта, подлежащего рассмотр</w:t>
      </w:r>
      <w:r w:rsidR="00196771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>ению на публичных слушаниях</w:t>
      </w:r>
      <w:r w:rsidR="001232B0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34A3" w:rsidRPr="00EC0ABE" w:rsidRDefault="001232B0" w:rsidP="00EC0A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E0563" w:rsidRPr="008858CC">
        <w:rPr>
          <w:rFonts w:ascii="Times New Roman" w:hAnsi="Times New Roman" w:cs="Times New Roman"/>
          <w:color w:val="000000" w:themeColor="text1"/>
          <w:sz w:val="28"/>
          <w:szCs w:val="28"/>
        </w:rPr>
        <w:t>) официальный</w:t>
      </w:r>
      <w:r w:rsidR="00EE0563" w:rsidRPr="00A719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03026E">
        <w:rPr>
          <w:rFonts w:ascii="Times New Roman" w:hAnsi="Times New Roman" w:cs="Times New Roman"/>
          <w:sz w:val="28"/>
          <w:szCs w:val="28"/>
        </w:rPr>
        <w:t>.</w:t>
      </w:r>
    </w:p>
    <w:p w:rsidR="004D34A3" w:rsidRDefault="004D34A3" w:rsidP="004D34A3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4A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4D3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Порядок организации и проведения публичных слушаний по вопросам градостроительной деятельности на территории </w:t>
      </w:r>
      <w:r w:rsidR="000F2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сельских поселений </w:t>
      </w:r>
      <w:r w:rsidRPr="004D3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</w:t>
      </w:r>
      <w:r w:rsidR="000F2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«Петровск-Забайкальский район»</w:t>
      </w:r>
      <w:r w:rsidRPr="004D3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D34A3" w:rsidRPr="004D34A3" w:rsidRDefault="004D34A3" w:rsidP="004D34A3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</w:t>
      </w:r>
      <w:r w:rsidR="000F2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алее – муниципальный район</w:t>
      </w:r>
      <w:r w:rsidRPr="004D3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4D34A3" w:rsidRPr="001232B0" w:rsidRDefault="004D34A3" w:rsidP="00030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900" w:rsidRPr="00A71900" w:rsidRDefault="004D34A3" w:rsidP="00C71E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8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C71E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1900" w:rsidRPr="00A71900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</w:t>
      </w:r>
      <w:r w:rsidR="00BD3633">
        <w:rPr>
          <w:rFonts w:ascii="Times New Roman" w:hAnsi="Times New Roman" w:cs="Times New Roman"/>
          <w:sz w:val="28"/>
          <w:szCs w:val="28"/>
        </w:rPr>
        <w:t>ния территории</w:t>
      </w:r>
      <w:r w:rsidR="00A71900" w:rsidRPr="00A71900">
        <w:rPr>
          <w:rFonts w:ascii="Times New Roman" w:hAnsi="Times New Roman" w:cs="Times New Roman"/>
          <w:sz w:val="28"/>
          <w:szCs w:val="28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</w:t>
      </w:r>
      <w:r w:rsidR="00BD3633">
        <w:rPr>
          <w:rFonts w:ascii="Times New Roman" w:hAnsi="Times New Roman" w:cs="Times New Roman"/>
          <w:sz w:val="28"/>
          <w:szCs w:val="28"/>
        </w:rPr>
        <w:t>азрешё</w:t>
      </w:r>
      <w:r w:rsidR="00A71900" w:rsidRPr="00A71900">
        <w:rPr>
          <w:rFonts w:ascii="Times New Roman" w:hAnsi="Times New Roman" w:cs="Times New Roman"/>
          <w:sz w:val="28"/>
          <w:szCs w:val="28"/>
        </w:rPr>
        <w:t>нный вид использования земельного участка или объекта капитального</w:t>
      </w:r>
      <w:proofErr w:type="gramEnd"/>
      <w:r w:rsidR="00A71900" w:rsidRPr="00A71900">
        <w:rPr>
          <w:rFonts w:ascii="Times New Roman" w:hAnsi="Times New Roman" w:cs="Times New Roman"/>
          <w:sz w:val="28"/>
          <w:szCs w:val="28"/>
        </w:rPr>
        <w:t xml:space="preserve"> строительства, проектам решений о предоставлении разрешения на отклонение </w:t>
      </w:r>
      <w:r w:rsidR="00BD3633">
        <w:rPr>
          <w:rFonts w:ascii="Times New Roman" w:hAnsi="Times New Roman" w:cs="Times New Roman"/>
          <w:sz w:val="28"/>
          <w:szCs w:val="28"/>
        </w:rPr>
        <w:t>от предельных параметров разрешё</w:t>
      </w:r>
      <w:r w:rsidR="00A71900" w:rsidRPr="00A71900">
        <w:rPr>
          <w:rFonts w:ascii="Times New Roman" w:hAnsi="Times New Roman" w:cs="Times New Roman"/>
          <w:sz w:val="28"/>
          <w:szCs w:val="28"/>
        </w:rPr>
        <w:t>нного строительства, реконструкции объектов капитального строительства</w:t>
      </w:r>
      <w:r w:rsidR="00C71E7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D3633">
        <w:rPr>
          <w:rFonts w:ascii="Times New Roman" w:hAnsi="Times New Roman" w:cs="Times New Roman"/>
          <w:sz w:val="28"/>
          <w:szCs w:val="28"/>
        </w:rPr>
        <w:t xml:space="preserve"> - проекты)</w:t>
      </w:r>
      <w:r w:rsidR="00A71900" w:rsidRPr="00A71900">
        <w:rPr>
          <w:rFonts w:ascii="Times New Roman" w:hAnsi="Times New Roman" w:cs="Times New Roman"/>
          <w:sz w:val="28"/>
          <w:szCs w:val="28"/>
        </w:rPr>
        <w:t xml:space="preserve"> с уче</w:t>
      </w:r>
      <w:r w:rsidR="00C71E7D">
        <w:rPr>
          <w:rFonts w:ascii="Times New Roman" w:hAnsi="Times New Roman" w:cs="Times New Roman"/>
          <w:sz w:val="28"/>
          <w:szCs w:val="28"/>
        </w:rPr>
        <w:t>том положений Градостроительного кодекса Российской Федерации</w:t>
      </w:r>
      <w:r w:rsidR="00A71900" w:rsidRPr="00A71900">
        <w:rPr>
          <w:rFonts w:ascii="Times New Roman" w:hAnsi="Times New Roman" w:cs="Times New Roman"/>
          <w:sz w:val="28"/>
          <w:szCs w:val="28"/>
        </w:rPr>
        <w:t xml:space="preserve"> проводя</w:t>
      </w:r>
      <w:r w:rsidR="00C71E7D">
        <w:rPr>
          <w:rFonts w:ascii="Times New Roman" w:hAnsi="Times New Roman" w:cs="Times New Roman"/>
          <w:sz w:val="28"/>
          <w:szCs w:val="28"/>
        </w:rPr>
        <w:t xml:space="preserve">тся </w:t>
      </w:r>
      <w:r w:rsidR="00A71900" w:rsidRPr="00A71900">
        <w:rPr>
          <w:rFonts w:ascii="Times New Roman" w:hAnsi="Times New Roman" w:cs="Times New Roman"/>
          <w:sz w:val="28"/>
          <w:szCs w:val="28"/>
        </w:rPr>
        <w:t>публичные слушания, за исключением случаев, пр</w:t>
      </w:r>
      <w:r w:rsidR="00C71E7D">
        <w:rPr>
          <w:rFonts w:ascii="Times New Roman" w:hAnsi="Times New Roman" w:cs="Times New Roman"/>
          <w:sz w:val="28"/>
          <w:szCs w:val="28"/>
        </w:rPr>
        <w:t>едусмотренных Градостроительным кодексом Российской Федерации</w:t>
      </w:r>
      <w:r w:rsidR="00A71900" w:rsidRPr="00A71900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</w:t>
      </w:r>
    </w:p>
    <w:p w:rsidR="00C71E7D" w:rsidRDefault="004D34A3" w:rsidP="00C71E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1E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1900" w:rsidRPr="00A71900">
        <w:rPr>
          <w:rFonts w:ascii="Times New Roman" w:hAnsi="Times New Roman" w:cs="Times New Roman"/>
          <w:sz w:val="28"/>
          <w:szCs w:val="28"/>
        </w:rPr>
        <w:t>Участник</w:t>
      </w:r>
      <w:r w:rsidR="00C71E7D">
        <w:rPr>
          <w:rFonts w:ascii="Times New Roman" w:hAnsi="Times New Roman" w:cs="Times New Roman"/>
          <w:sz w:val="28"/>
          <w:szCs w:val="28"/>
        </w:rPr>
        <w:t xml:space="preserve">ами </w:t>
      </w:r>
      <w:r w:rsidR="00A71900" w:rsidRPr="00A71900">
        <w:rPr>
          <w:rFonts w:ascii="Times New Roman" w:hAnsi="Times New Roman" w:cs="Times New Roman"/>
          <w:sz w:val="28"/>
          <w:szCs w:val="28"/>
        </w:rPr>
        <w:t>публичных слушаний по проектам генеральных планов, проектам правил землепользования и застройки, проектам планировки территории, проектам ме</w:t>
      </w:r>
      <w:r w:rsidR="00BD3633">
        <w:rPr>
          <w:rFonts w:ascii="Times New Roman" w:hAnsi="Times New Roman" w:cs="Times New Roman"/>
          <w:sz w:val="28"/>
          <w:szCs w:val="28"/>
        </w:rPr>
        <w:t xml:space="preserve">жевания территории, </w:t>
      </w:r>
      <w:r w:rsidR="00A71900" w:rsidRPr="00A71900">
        <w:rPr>
          <w:rFonts w:ascii="Times New Roman" w:hAnsi="Times New Roman" w:cs="Times New Roman"/>
          <w:sz w:val="28"/>
          <w:szCs w:val="28"/>
        </w:rPr>
        <w:t>проектам, предусматривающим внесение измене</w:t>
      </w:r>
      <w:r w:rsidR="00E26542">
        <w:rPr>
          <w:rFonts w:ascii="Times New Roman" w:hAnsi="Times New Roman" w:cs="Times New Roman"/>
          <w:sz w:val="28"/>
          <w:szCs w:val="28"/>
        </w:rPr>
        <w:t>ний в один из указанных утверждё</w:t>
      </w:r>
      <w:r w:rsidR="00A71900" w:rsidRPr="00A71900">
        <w:rPr>
          <w:rFonts w:ascii="Times New Roman" w:hAnsi="Times New Roman" w:cs="Times New Roman"/>
          <w:sz w:val="28"/>
          <w:szCs w:val="28"/>
        </w:rPr>
        <w:t>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</w:t>
      </w:r>
      <w:proofErr w:type="gramEnd"/>
      <w:r w:rsidR="00A71900" w:rsidRPr="00A71900">
        <w:rPr>
          <w:rFonts w:ascii="Times New Roman" w:hAnsi="Times New Roman" w:cs="Times New Roman"/>
          <w:sz w:val="28"/>
          <w:szCs w:val="28"/>
        </w:rPr>
        <w:t>, являющихся частью указанных объектов капитального строительства.</w:t>
      </w:r>
      <w:bookmarkStart w:id="3" w:name="Par200"/>
      <w:bookmarkEnd w:id="3"/>
    </w:p>
    <w:p w:rsidR="002041B9" w:rsidRDefault="004D34A3" w:rsidP="00CC43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1E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1900" w:rsidRPr="00A71900">
        <w:rPr>
          <w:rFonts w:ascii="Times New Roman" w:hAnsi="Times New Roman" w:cs="Times New Roman"/>
          <w:sz w:val="28"/>
          <w:szCs w:val="28"/>
        </w:rPr>
        <w:t>Участник</w:t>
      </w:r>
      <w:r w:rsidR="00C71E7D">
        <w:rPr>
          <w:rFonts w:ascii="Times New Roman" w:hAnsi="Times New Roman" w:cs="Times New Roman"/>
          <w:sz w:val="28"/>
          <w:szCs w:val="28"/>
        </w:rPr>
        <w:t xml:space="preserve">ами </w:t>
      </w:r>
      <w:r w:rsidR="00A71900" w:rsidRPr="00A71900">
        <w:rPr>
          <w:rFonts w:ascii="Times New Roman" w:hAnsi="Times New Roman" w:cs="Times New Roman"/>
          <w:sz w:val="28"/>
          <w:szCs w:val="28"/>
        </w:rPr>
        <w:t>публичных слушаний по проектам решений о предоставлен</w:t>
      </w:r>
      <w:r w:rsidR="00E26542">
        <w:rPr>
          <w:rFonts w:ascii="Times New Roman" w:hAnsi="Times New Roman" w:cs="Times New Roman"/>
          <w:sz w:val="28"/>
          <w:szCs w:val="28"/>
        </w:rPr>
        <w:t>ии разрешения на условно разрешё</w:t>
      </w:r>
      <w:r w:rsidR="00A71900" w:rsidRPr="00A71900">
        <w:rPr>
          <w:rFonts w:ascii="Times New Roman" w:hAnsi="Times New Roman" w:cs="Times New Roman"/>
          <w:sz w:val="28"/>
          <w:szCs w:val="28"/>
        </w:rPr>
        <w:t>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="00A71900" w:rsidRPr="00A719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71900" w:rsidRPr="00A71900">
        <w:rPr>
          <w:rFonts w:ascii="Times New Roman" w:hAnsi="Times New Roman" w:cs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="00A71900" w:rsidRPr="00A71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900" w:rsidRPr="00A71900">
        <w:rPr>
          <w:rFonts w:ascii="Times New Roman" w:hAnsi="Times New Roman" w:cs="Times New Roman"/>
          <w:sz w:val="28"/>
          <w:szCs w:val="28"/>
        </w:rPr>
        <w:t xml:space="preserve">случае, предусмотренном </w:t>
      </w:r>
      <w:hyperlink r:id="rId12" w:anchor="Par1555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" w:history="1">
        <w:r w:rsidR="00A71900" w:rsidRPr="00C71E7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3 статьи 39</w:t>
        </w:r>
      </w:hyperlink>
      <w:r w:rsidR="00C71E7D">
        <w:rPr>
          <w:rFonts w:ascii="Times New Roman" w:hAnsi="Times New Roman" w:cs="Times New Roman"/>
          <w:sz w:val="28"/>
          <w:szCs w:val="28"/>
        </w:rPr>
        <w:t xml:space="preserve"> Градостроительного к</w:t>
      </w:r>
      <w:r w:rsidR="00A71900" w:rsidRPr="00A71900">
        <w:rPr>
          <w:rFonts w:ascii="Times New Roman" w:hAnsi="Times New Roman" w:cs="Times New Roman"/>
          <w:sz w:val="28"/>
          <w:szCs w:val="28"/>
        </w:rPr>
        <w:t>одекса</w:t>
      </w:r>
      <w:r w:rsidR="00C71E7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71900" w:rsidRPr="00A71900">
        <w:rPr>
          <w:rFonts w:ascii="Times New Roman" w:hAnsi="Times New Roman" w:cs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D96869" w:rsidRDefault="004D34A3" w:rsidP="00CC43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96869">
        <w:rPr>
          <w:rFonts w:ascii="Times New Roman" w:hAnsi="Times New Roman" w:cs="Times New Roman"/>
          <w:sz w:val="28"/>
          <w:szCs w:val="28"/>
        </w:rPr>
        <w:t xml:space="preserve">. Организатором публичных слушаний является комиссия по подготовке проекта правил землепользования  и застройки </w:t>
      </w:r>
      <w:r w:rsidR="000005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358A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D96869">
        <w:rPr>
          <w:rFonts w:ascii="Times New Roman" w:hAnsi="Times New Roman" w:cs="Times New Roman"/>
          <w:sz w:val="28"/>
          <w:szCs w:val="28"/>
        </w:rPr>
        <w:t>.</w:t>
      </w:r>
    </w:p>
    <w:p w:rsidR="00A71900" w:rsidRPr="00A71900" w:rsidRDefault="004D34A3" w:rsidP="00C71E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1E7D">
        <w:rPr>
          <w:rFonts w:ascii="Times New Roman" w:hAnsi="Times New Roman" w:cs="Times New Roman"/>
          <w:sz w:val="28"/>
          <w:szCs w:val="28"/>
        </w:rPr>
        <w:t xml:space="preserve">. </w:t>
      </w:r>
      <w:r w:rsidR="00A71900" w:rsidRPr="00A71900"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A71900" w:rsidRPr="00A71900" w:rsidRDefault="00A71900" w:rsidP="00C71E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00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A71900" w:rsidRPr="00A71900" w:rsidRDefault="00A71900" w:rsidP="00C71E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9"/>
      <w:bookmarkEnd w:id="4"/>
      <w:r w:rsidRPr="00A71900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71900" w:rsidRPr="00A71900" w:rsidRDefault="00A71900" w:rsidP="00C71E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00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A71900" w:rsidRPr="00A71900" w:rsidRDefault="00A71900" w:rsidP="00C71E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00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A71900" w:rsidRPr="00A71900" w:rsidRDefault="00A71900" w:rsidP="00C71E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00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A71900" w:rsidRPr="00A71900" w:rsidRDefault="00A71900" w:rsidP="00C71E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00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A71900" w:rsidRPr="00A71900" w:rsidRDefault="004D34A3" w:rsidP="00C71E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1900" w:rsidRPr="00A71900">
        <w:rPr>
          <w:rFonts w:ascii="Times New Roman" w:hAnsi="Times New Roman" w:cs="Times New Roman"/>
          <w:sz w:val="28"/>
          <w:szCs w:val="28"/>
        </w:rPr>
        <w:t>. Оповещение о нач</w:t>
      </w:r>
      <w:r w:rsidR="00D8696D">
        <w:rPr>
          <w:rFonts w:ascii="Times New Roman" w:hAnsi="Times New Roman" w:cs="Times New Roman"/>
          <w:sz w:val="28"/>
          <w:szCs w:val="28"/>
        </w:rPr>
        <w:t xml:space="preserve">але </w:t>
      </w:r>
      <w:r w:rsidR="00A71900" w:rsidRPr="00A71900">
        <w:rPr>
          <w:rFonts w:ascii="Times New Roman" w:hAnsi="Times New Roman" w:cs="Times New Roman"/>
          <w:sz w:val="28"/>
          <w:szCs w:val="28"/>
        </w:rPr>
        <w:t>публичных слушаний должно содержать:</w:t>
      </w:r>
    </w:p>
    <w:p w:rsidR="00A71900" w:rsidRPr="00A71900" w:rsidRDefault="00A71900" w:rsidP="00D86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00">
        <w:rPr>
          <w:rFonts w:ascii="Times New Roman" w:hAnsi="Times New Roman" w:cs="Times New Roman"/>
          <w:sz w:val="28"/>
          <w:szCs w:val="28"/>
        </w:rPr>
        <w:t xml:space="preserve">1) информацию о проекте, подлежащем рассмотрению </w:t>
      </w:r>
      <w:r w:rsidR="00D96869">
        <w:rPr>
          <w:rFonts w:ascii="Times New Roman" w:hAnsi="Times New Roman" w:cs="Times New Roman"/>
          <w:sz w:val="28"/>
          <w:szCs w:val="28"/>
        </w:rPr>
        <w:t xml:space="preserve">на </w:t>
      </w:r>
      <w:r w:rsidRPr="00A71900">
        <w:rPr>
          <w:rFonts w:ascii="Times New Roman" w:hAnsi="Times New Roman" w:cs="Times New Roman"/>
          <w:sz w:val="28"/>
          <w:szCs w:val="28"/>
        </w:rPr>
        <w:t>публичных слушаниях, и перечень информационных материалов к такому проекту;</w:t>
      </w:r>
    </w:p>
    <w:p w:rsidR="00A71900" w:rsidRPr="00A71900" w:rsidRDefault="00A71900" w:rsidP="00D86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00">
        <w:rPr>
          <w:rFonts w:ascii="Times New Roman" w:hAnsi="Times New Roman" w:cs="Times New Roman"/>
          <w:sz w:val="28"/>
          <w:szCs w:val="28"/>
        </w:rPr>
        <w:t>2) информацию о порядке и сроках про</w:t>
      </w:r>
      <w:r w:rsidR="00D8696D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A71900">
        <w:rPr>
          <w:rFonts w:ascii="Times New Roman" w:hAnsi="Times New Roman" w:cs="Times New Roman"/>
          <w:sz w:val="28"/>
          <w:szCs w:val="28"/>
        </w:rPr>
        <w:t>публичных слушаний по проекту, подлежащему рассмотрению</w:t>
      </w:r>
      <w:r w:rsidR="00D8696D">
        <w:rPr>
          <w:rFonts w:ascii="Times New Roman" w:hAnsi="Times New Roman" w:cs="Times New Roman"/>
          <w:sz w:val="28"/>
          <w:szCs w:val="28"/>
        </w:rPr>
        <w:t xml:space="preserve"> на</w:t>
      </w:r>
      <w:r w:rsidRPr="00A71900">
        <w:rPr>
          <w:rFonts w:ascii="Times New Roman" w:hAnsi="Times New Roman" w:cs="Times New Roman"/>
          <w:sz w:val="28"/>
          <w:szCs w:val="28"/>
        </w:rPr>
        <w:t xml:space="preserve"> публичных слушаниях;</w:t>
      </w:r>
    </w:p>
    <w:p w:rsidR="00A71900" w:rsidRPr="00A71900" w:rsidRDefault="00A71900" w:rsidP="00D86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00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</w:t>
      </w:r>
      <w:r w:rsidR="00D8696D">
        <w:rPr>
          <w:rFonts w:ascii="Times New Roman" w:hAnsi="Times New Roman" w:cs="Times New Roman"/>
          <w:sz w:val="28"/>
          <w:szCs w:val="28"/>
        </w:rPr>
        <w:t xml:space="preserve"> на</w:t>
      </w:r>
      <w:r w:rsidRPr="00A71900">
        <w:rPr>
          <w:rFonts w:ascii="Times New Roman" w:hAnsi="Times New Roman" w:cs="Times New Roman"/>
          <w:sz w:val="28"/>
          <w:szCs w:val="28"/>
        </w:rPr>
        <w:t xml:space="preserve">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71900" w:rsidRPr="00A71900" w:rsidRDefault="00A71900" w:rsidP="00D86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00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</w:t>
      </w:r>
      <w:r w:rsidR="00D8696D">
        <w:rPr>
          <w:rFonts w:ascii="Times New Roman" w:hAnsi="Times New Roman" w:cs="Times New Roman"/>
          <w:sz w:val="28"/>
          <w:szCs w:val="28"/>
        </w:rPr>
        <w:t xml:space="preserve">ами </w:t>
      </w:r>
      <w:r w:rsidRPr="00A71900">
        <w:rPr>
          <w:rFonts w:ascii="Times New Roman" w:hAnsi="Times New Roman" w:cs="Times New Roman"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</w:t>
      </w:r>
      <w:r w:rsidR="00D8696D">
        <w:rPr>
          <w:rFonts w:ascii="Times New Roman" w:hAnsi="Times New Roman" w:cs="Times New Roman"/>
          <w:sz w:val="28"/>
          <w:szCs w:val="28"/>
        </w:rPr>
        <w:t xml:space="preserve">на </w:t>
      </w:r>
      <w:r w:rsidRPr="00A71900">
        <w:rPr>
          <w:rFonts w:ascii="Times New Roman" w:hAnsi="Times New Roman" w:cs="Times New Roman"/>
          <w:sz w:val="28"/>
          <w:szCs w:val="28"/>
        </w:rPr>
        <w:t>публичных слушаниях.</w:t>
      </w:r>
    </w:p>
    <w:p w:rsidR="00A71900" w:rsidRPr="00A71900" w:rsidRDefault="004D34A3" w:rsidP="00D86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1900" w:rsidRPr="00A71900">
        <w:rPr>
          <w:rFonts w:ascii="Times New Roman" w:hAnsi="Times New Roman" w:cs="Times New Roman"/>
          <w:sz w:val="28"/>
          <w:szCs w:val="28"/>
        </w:rPr>
        <w:t>. Оповещение о нач</w:t>
      </w:r>
      <w:r w:rsidR="00D8696D">
        <w:rPr>
          <w:rFonts w:ascii="Times New Roman" w:hAnsi="Times New Roman" w:cs="Times New Roman"/>
          <w:sz w:val="28"/>
          <w:szCs w:val="28"/>
        </w:rPr>
        <w:t xml:space="preserve">але </w:t>
      </w:r>
      <w:r w:rsidR="00A71900" w:rsidRPr="00A71900">
        <w:rPr>
          <w:rFonts w:ascii="Times New Roman" w:hAnsi="Times New Roman" w:cs="Times New Roman"/>
          <w:sz w:val="28"/>
          <w:szCs w:val="28"/>
        </w:rPr>
        <w:t>публичных слушаний:</w:t>
      </w:r>
    </w:p>
    <w:p w:rsidR="00A71900" w:rsidRPr="00A71900" w:rsidRDefault="00A71900" w:rsidP="00D86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00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A719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71900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</w:t>
      </w:r>
      <w:r w:rsidR="00E26542">
        <w:rPr>
          <w:rFonts w:ascii="Times New Roman" w:hAnsi="Times New Roman" w:cs="Times New Roman"/>
          <w:sz w:val="28"/>
          <w:szCs w:val="28"/>
        </w:rPr>
        <w:t xml:space="preserve">е </w:t>
      </w:r>
      <w:r w:rsidRPr="00A71900">
        <w:rPr>
          <w:rFonts w:ascii="Times New Roman" w:hAnsi="Times New Roman" w:cs="Times New Roman"/>
          <w:sz w:val="28"/>
          <w:szCs w:val="28"/>
        </w:rPr>
        <w:t xml:space="preserve">проекта, подлежащего рассмотрению </w:t>
      </w:r>
      <w:r w:rsidR="00D8696D">
        <w:rPr>
          <w:rFonts w:ascii="Times New Roman" w:hAnsi="Times New Roman" w:cs="Times New Roman"/>
          <w:sz w:val="28"/>
          <w:szCs w:val="28"/>
        </w:rPr>
        <w:t xml:space="preserve">на </w:t>
      </w:r>
      <w:r w:rsidRPr="00A71900">
        <w:rPr>
          <w:rFonts w:ascii="Times New Roman" w:hAnsi="Times New Roman" w:cs="Times New Roman"/>
          <w:sz w:val="28"/>
          <w:szCs w:val="28"/>
        </w:rPr>
        <w:t>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A71900" w:rsidRPr="00D8696D" w:rsidRDefault="00A71900" w:rsidP="00D869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71900">
        <w:rPr>
          <w:rFonts w:ascii="Times New Roman" w:hAnsi="Times New Roman" w:cs="Times New Roman"/>
          <w:sz w:val="28"/>
          <w:szCs w:val="28"/>
        </w:rPr>
        <w:t>2) распространяется на информационных стендах, оборудованных около з</w:t>
      </w:r>
      <w:r w:rsidR="001218C8">
        <w:rPr>
          <w:rFonts w:ascii="Times New Roman" w:hAnsi="Times New Roman" w:cs="Times New Roman"/>
          <w:sz w:val="28"/>
          <w:szCs w:val="28"/>
        </w:rPr>
        <w:t>дания, в котором располагается организатор</w:t>
      </w:r>
      <w:r w:rsidR="00D8696D">
        <w:rPr>
          <w:rFonts w:ascii="Times New Roman" w:hAnsi="Times New Roman" w:cs="Times New Roman"/>
          <w:sz w:val="28"/>
          <w:szCs w:val="28"/>
        </w:rPr>
        <w:t xml:space="preserve"> </w:t>
      </w:r>
      <w:r w:rsidRPr="00A71900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1218C8">
        <w:rPr>
          <w:rFonts w:ascii="Times New Roman" w:hAnsi="Times New Roman" w:cs="Times New Roman"/>
          <w:sz w:val="28"/>
          <w:szCs w:val="28"/>
        </w:rPr>
        <w:t>й</w:t>
      </w:r>
      <w:r w:rsidRPr="00A71900">
        <w:rPr>
          <w:rFonts w:ascii="Times New Roman" w:hAnsi="Times New Roman" w:cs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FC648B">
        <w:rPr>
          <w:rFonts w:ascii="Times New Roman" w:hAnsi="Times New Roman" w:cs="Times New Roman"/>
          <w:sz w:val="28"/>
          <w:szCs w:val="28"/>
        </w:rPr>
        <w:t xml:space="preserve">пункте </w:t>
      </w:r>
      <w:hyperlink r:id="rId13" w:anchor="Par200" w:tooltip="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" w:history="1">
        <w:r w:rsidR="00FC648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 w:rsidR="00FC6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="00FC64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FC6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Pr="00D86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территория, в пределах которой провод</w:t>
      </w:r>
      <w:r w:rsidR="00D8696D">
        <w:rPr>
          <w:rFonts w:ascii="Times New Roman" w:hAnsi="Times New Roman" w:cs="Times New Roman"/>
          <w:color w:val="000000" w:themeColor="text1"/>
          <w:sz w:val="28"/>
          <w:szCs w:val="28"/>
        </w:rPr>
        <w:t>ятся</w:t>
      </w:r>
      <w:r w:rsidRPr="00D86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публичные слушания), иными способами</w:t>
      </w:r>
      <w:proofErr w:type="gramEnd"/>
      <w:r w:rsidRPr="00D86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D8696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обеспечивающими</w:t>
      </w:r>
      <w:proofErr w:type="gramEnd"/>
      <w:r w:rsidRPr="00D86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 участн</w:t>
      </w:r>
      <w:r w:rsidR="00D8696D">
        <w:rPr>
          <w:rFonts w:ascii="Times New Roman" w:hAnsi="Times New Roman" w:cs="Times New Roman"/>
          <w:color w:val="000000" w:themeColor="text1"/>
          <w:sz w:val="28"/>
          <w:szCs w:val="28"/>
        </w:rPr>
        <w:t>иков</w:t>
      </w:r>
      <w:r w:rsidRPr="00D86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слушаний к указанной информации.</w:t>
      </w:r>
    </w:p>
    <w:p w:rsidR="00A71900" w:rsidRPr="009A0079" w:rsidRDefault="004D34A3" w:rsidP="00D869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71900" w:rsidRPr="009A0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всего периода размещения в соответствии с </w:t>
      </w:r>
      <w:r w:rsidR="009A0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2 </w:t>
      </w:r>
      <w:hyperlink r:id="rId14" w:anchor="Par203" w:tooltip="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&quot;Интернет&quot; (далее в настоящей ста" w:history="1">
        <w:r w:rsidR="00C17BE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5</w:t>
        </w:r>
        <w:r w:rsidR="00A71900" w:rsidRPr="00A514E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A514EB" w:rsidRPr="00A5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A514EB" w:rsidRPr="00A514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C17B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514EB" w:rsidRPr="00A514EB">
        <w:rPr>
          <w:color w:val="000000" w:themeColor="text1"/>
          <w:sz w:val="28"/>
          <w:szCs w:val="28"/>
        </w:rPr>
        <w:t xml:space="preserve"> </w:t>
      </w:r>
      <w:r w:rsidR="008602A7" w:rsidRPr="008602A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</w:t>
      </w:r>
      <w:r w:rsidR="008602A7">
        <w:rPr>
          <w:color w:val="000000" w:themeColor="text1"/>
          <w:sz w:val="28"/>
          <w:szCs w:val="28"/>
        </w:rPr>
        <w:t xml:space="preserve"> </w:t>
      </w:r>
      <w:r w:rsidR="002736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71900" w:rsidRPr="009A0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роекта, подлежащего </w:t>
      </w:r>
      <w:r w:rsidR="00A71900" w:rsidRPr="009A00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рассмотрению </w:t>
      </w:r>
      <w:r w:rsidR="00D8696D" w:rsidRPr="009A0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71900" w:rsidRPr="009A0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</w:t>
      </w:r>
      <w:r w:rsidR="00967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71900" w:rsidRPr="009A0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слушаниях. Консультирование посетителей экспозиции осуществляется представителями </w:t>
      </w:r>
      <w:r w:rsidR="00FA1677" w:rsidRPr="009A0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900" w:rsidRPr="009A007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</w:t>
      </w:r>
      <w:r w:rsidR="00103D0C" w:rsidRPr="009A0079">
        <w:rPr>
          <w:rFonts w:ascii="Times New Roman" w:hAnsi="Times New Roman" w:cs="Times New Roman"/>
          <w:color w:val="000000" w:themeColor="text1"/>
          <w:sz w:val="28"/>
          <w:szCs w:val="28"/>
        </w:rPr>
        <w:t>тор</w:t>
      </w:r>
      <w:r w:rsidR="00FA1677" w:rsidRPr="009A00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3D0C" w:rsidRPr="009A0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1677" w:rsidRPr="009A0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слушаний и </w:t>
      </w:r>
      <w:r w:rsidR="00A71900" w:rsidRPr="009A007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разработчика проекта, подлежащего</w:t>
      </w:r>
      <w:r w:rsidR="00FA1677" w:rsidRPr="009A0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рассмотрению на</w:t>
      </w:r>
      <w:r w:rsidR="00A71900" w:rsidRPr="009A0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слушаниях.</w:t>
      </w:r>
    </w:p>
    <w:p w:rsidR="00A71900" w:rsidRPr="00A71900" w:rsidRDefault="004D34A3" w:rsidP="00B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24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="00A71900" w:rsidRPr="00A719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1900" w:rsidRPr="00A71900">
        <w:rPr>
          <w:rFonts w:ascii="Times New Roman" w:hAnsi="Times New Roman" w:cs="Times New Roman"/>
          <w:sz w:val="28"/>
          <w:szCs w:val="28"/>
        </w:rPr>
        <w:t xml:space="preserve">В период размещения в соответствии с </w:t>
      </w:r>
      <w:r w:rsidR="00DF09FD">
        <w:rPr>
          <w:rFonts w:ascii="Times New Roman" w:hAnsi="Times New Roman" w:cs="Times New Roman"/>
          <w:sz w:val="28"/>
          <w:szCs w:val="28"/>
        </w:rPr>
        <w:t xml:space="preserve">подпунктом 2 пункта </w:t>
      </w:r>
      <w:r w:rsidR="00DF09FD" w:rsidRPr="00DF09FD">
        <w:rPr>
          <w:rFonts w:ascii="Times New Roman" w:hAnsi="Times New Roman" w:cs="Times New Roman"/>
          <w:sz w:val="28"/>
          <w:szCs w:val="28"/>
        </w:rPr>
        <w:t xml:space="preserve">5 </w:t>
      </w:r>
      <w:r w:rsidR="009677F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8602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D675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71900" w:rsidRPr="00A71900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</w:t>
      </w:r>
      <w:r w:rsidR="00103D0C">
        <w:rPr>
          <w:rFonts w:ascii="Times New Roman" w:hAnsi="Times New Roman" w:cs="Times New Roman"/>
          <w:sz w:val="28"/>
          <w:szCs w:val="28"/>
        </w:rPr>
        <w:t xml:space="preserve">на </w:t>
      </w:r>
      <w:r w:rsidR="00A71900" w:rsidRPr="00A71900">
        <w:rPr>
          <w:rFonts w:ascii="Times New Roman" w:hAnsi="Times New Roman" w:cs="Times New Roman"/>
          <w:sz w:val="28"/>
          <w:szCs w:val="28"/>
        </w:rPr>
        <w:t>публичных слушаниях, и информационных материалов к нему и проведения экспозиции или экспозиций такого проекта участн</w:t>
      </w:r>
      <w:r w:rsidR="00103D0C">
        <w:rPr>
          <w:rFonts w:ascii="Times New Roman" w:hAnsi="Times New Roman" w:cs="Times New Roman"/>
          <w:sz w:val="28"/>
          <w:szCs w:val="28"/>
        </w:rPr>
        <w:t xml:space="preserve">ики </w:t>
      </w:r>
      <w:r w:rsidR="00A71900" w:rsidRPr="00A71900">
        <w:rPr>
          <w:rFonts w:ascii="Times New Roman" w:hAnsi="Times New Roman" w:cs="Times New Roman"/>
          <w:sz w:val="28"/>
          <w:szCs w:val="28"/>
        </w:rPr>
        <w:t xml:space="preserve">публичных слушаний, прошедшие в соответствии с </w:t>
      </w:r>
      <w:r w:rsidR="006F34A5">
        <w:rPr>
          <w:rFonts w:ascii="Times New Roman" w:hAnsi="Times New Roman" w:cs="Times New Roman"/>
          <w:sz w:val="28"/>
          <w:szCs w:val="28"/>
        </w:rPr>
        <w:t>пунктом 11</w:t>
      </w:r>
      <w:r w:rsidR="004424F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424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02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24FF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A71900" w:rsidRPr="00A71900">
        <w:rPr>
          <w:rFonts w:ascii="Times New Roman" w:hAnsi="Times New Roman" w:cs="Times New Roman"/>
          <w:sz w:val="28"/>
          <w:szCs w:val="28"/>
        </w:rPr>
        <w:t>идентификацию, имеют право вносить предложения и замечания, касающиеся такого проекта:</w:t>
      </w:r>
      <w:proofErr w:type="gramEnd"/>
    </w:p>
    <w:p w:rsidR="00A71900" w:rsidRDefault="00B2013F" w:rsidP="00103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1900" w:rsidRPr="00A71900">
        <w:rPr>
          <w:rFonts w:ascii="Times New Roman" w:hAnsi="Times New Roman" w:cs="Times New Roman"/>
          <w:sz w:val="28"/>
          <w:szCs w:val="28"/>
        </w:rPr>
        <w:t>) в письмен</w:t>
      </w:r>
      <w:r w:rsidR="00103D0C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или устной форме</w:t>
      </w:r>
      <w:r w:rsidR="00103D0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ходе проведения собрания или собраний участников публичных слушаний;</w:t>
      </w:r>
    </w:p>
    <w:p w:rsidR="00B2013F" w:rsidRPr="00A71900" w:rsidRDefault="00B2013F" w:rsidP="00103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1900">
        <w:rPr>
          <w:rFonts w:ascii="Times New Roman" w:hAnsi="Times New Roman" w:cs="Times New Roman"/>
          <w:sz w:val="28"/>
          <w:szCs w:val="28"/>
        </w:rPr>
        <w:t>в письмен</w:t>
      </w:r>
      <w:r>
        <w:rPr>
          <w:rFonts w:ascii="Times New Roman" w:hAnsi="Times New Roman" w:cs="Times New Roman"/>
          <w:sz w:val="28"/>
          <w:szCs w:val="28"/>
        </w:rPr>
        <w:t>ной форме в адрес организатора публичных слушаний;</w:t>
      </w:r>
    </w:p>
    <w:p w:rsidR="00A71900" w:rsidRPr="00A71900" w:rsidRDefault="00B2013F" w:rsidP="00103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1900" w:rsidRPr="00A71900">
        <w:rPr>
          <w:rFonts w:ascii="Times New Roman" w:hAnsi="Times New Roman" w:cs="Times New Roman"/>
          <w:sz w:val="28"/>
          <w:szCs w:val="28"/>
        </w:rPr>
        <w:t>) посредст</w:t>
      </w:r>
      <w:r>
        <w:rPr>
          <w:rFonts w:ascii="Times New Roman" w:hAnsi="Times New Roman" w:cs="Times New Roman"/>
          <w:sz w:val="28"/>
          <w:szCs w:val="28"/>
        </w:rPr>
        <w:t>вом записи в книге (журнале) учё</w:t>
      </w:r>
      <w:r w:rsidR="00A71900" w:rsidRPr="00A71900">
        <w:rPr>
          <w:rFonts w:ascii="Times New Roman" w:hAnsi="Times New Roman" w:cs="Times New Roman"/>
          <w:sz w:val="28"/>
          <w:szCs w:val="28"/>
        </w:rPr>
        <w:t>та посетителей экспозиции проекта, подлежащего рассмотрению</w:t>
      </w:r>
      <w:r w:rsidR="00103D0C">
        <w:rPr>
          <w:rFonts w:ascii="Times New Roman" w:hAnsi="Times New Roman" w:cs="Times New Roman"/>
          <w:sz w:val="28"/>
          <w:szCs w:val="28"/>
        </w:rPr>
        <w:t xml:space="preserve"> на</w:t>
      </w:r>
      <w:r w:rsidR="00A71900" w:rsidRPr="00A71900">
        <w:rPr>
          <w:rFonts w:ascii="Times New Roman" w:hAnsi="Times New Roman" w:cs="Times New Roman"/>
          <w:sz w:val="28"/>
          <w:szCs w:val="28"/>
        </w:rPr>
        <w:t xml:space="preserve"> публичных слушаниях.</w:t>
      </w:r>
    </w:p>
    <w:p w:rsidR="00A71900" w:rsidRPr="00A71900" w:rsidRDefault="004D34A3" w:rsidP="00103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1900" w:rsidRPr="00A71900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r w:rsidR="0050039B">
        <w:rPr>
          <w:rFonts w:ascii="Times New Roman" w:hAnsi="Times New Roman" w:cs="Times New Roman"/>
          <w:sz w:val="28"/>
          <w:szCs w:val="28"/>
        </w:rPr>
        <w:t>пунктом 9</w:t>
      </w:r>
      <w:r w:rsidR="004424F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424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03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24F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71900" w:rsidRPr="00A71900">
        <w:rPr>
          <w:rFonts w:ascii="Times New Roman" w:hAnsi="Times New Roman" w:cs="Times New Roman"/>
          <w:sz w:val="28"/>
          <w:szCs w:val="28"/>
        </w:rPr>
        <w:t>, подлежат регистрации, а также обязательному рассмотрению организато</w:t>
      </w:r>
      <w:r w:rsidR="00103D0C">
        <w:rPr>
          <w:rFonts w:ascii="Times New Roman" w:hAnsi="Times New Roman" w:cs="Times New Roman"/>
          <w:sz w:val="28"/>
          <w:szCs w:val="28"/>
        </w:rPr>
        <w:t xml:space="preserve">ром </w:t>
      </w:r>
      <w:r w:rsidR="00A71900" w:rsidRPr="00A71900">
        <w:rPr>
          <w:rFonts w:ascii="Times New Roman" w:hAnsi="Times New Roman" w:cs="Times New Roman"/>
          <w:sz w:val="28"/>
          <w:szCs w:val="28"/>
        </w:rPr>
        <w:t xml:space="preserve">публичных слушаний, за исключением случая, предусмотренного </w:t>
      </w:r>
      <w:r w:rsidR="00CD0E08">
        <w:rPr>
          <w:rFonts w:ascii="Times New Roman" w:hAnsi="Times New Roman" w:cs="Times New Roman"/>
          <w:sz w:val="28"/>
          <w:szCs w:val="28"/>
        </w:rPr>
        <w:t>пунктом 13</w:t>
      </w:r>
      <w:r w:rsidR="004424F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424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0E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1900" w:rsidRPr="00A7190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424FF">
        <w:rPr>
          <w:rFonts w:ascii="Times New Roman" w:hAnsi="Times New Roman" w:cs="Times New Roman"/>
          <w:sz w:val="28"/>
          <w:szCs w:val="28"/>
        </w:rPr>
        <w:t xml:space="preserve">его Положения. </w:t>
      </w:r>
    </w:p>
    <w:p w:rsidR="00A71900" w:rsidRPr="00A71900" w:rsidRDefault="00EC0ABE" w:rsidP="00B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30"/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4A3">
        <w:rPr>
          <w:rFonts w:ascii="Times New Roman" w:hAnsi="Times New Roman" w:cs="Times New Roman"/>
          <w:sz w:val="28"/>
          <w:szCs w:val="28"/>
        </w:rPr>
        <w:t>11</w:t>
      </w:r>
      <w:r w:rsidR="00A71900" w:rsidRPr="00A719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1900" w:rsidRPr="00A71900">
        <w:rPr>
          <w:rFonts w:ascii="Times New Roman" w:hAnsi="Times New Roman" w:cs="Times New Roman"/>
          <w:sz w:val="28"/>
          <w:szCs w:val="28"/>
        </w:rPr>
        <w:t>Участн</w:t>
      </w:r>
      <w:r w:rsidR="00103D0C">
        <w:rPr>
          <w:rFonts w:ascii="Times New Roman" w:hAnsi="Times New Roman" w:cs="Times New Roman"/>
          <w:sz w:val="28"/>
          <w:szCs w:val="28"/>
        </w:rPr>
        <w:t xml:space="preserve">ики </w:t>
      </w:r>
      <w:r w:rsidR="00A71900" w:rsidRPr="00A71900">
        <w:rPr>
          <w:rFonts w:ascii="Times New Roman" w:hAnsi="Times New Roman" w:cs="Times New Roman"/>
          <w:sz w:val="28"/>
          <w:szCs w:val="28"/>
        </w:rPr>
        <w:t>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A71900" w:rsidRPr="00A71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900" w:rsidRPr="00A71900">
        <w:rPr>
          <w:rFonts w:ascii="Times New Roman" w:hAnsi="Times New Roman" w:cs="Times New Roman"/>
          <w:sz w:val="28"/>
          <w:szCs w:val="28"/>
        </w:rPr>
        <w:t>Участ</w:t>
      </w:r>
      <w:r w:rsidR="00103D0C">
        <w:rPr>
          <w:rFonts w:ascii="Times New Roman" w:hAnsi="Times New Roman" w:cs="Times New Roman"/>
          <w:sz w:val="28"/>
          <w:szCs w:val="28"/>
        </w:rPr>
        <w:t>ники</w:t>
      </w:r>
      <w:r w:rsidR="00A71900" w:rsidRPr="00A71900">
        <w:rPr>
          <w:rFonts w:ascii="Times New Roman" w:hAnsi="Times New Roman" w:cs="Times New Roman"/>
          <w:sz w:val="28"/>
          <w:szCs w:val="28"/>
        </w:rPr>
        <w:t xml:space="preserve">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A71900" w:rsidRPr="00A71900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71900" w:rsidRPr="00A71900" w:rsidRDefault="004D34A3" w:rsidP="00103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E08">
        <w:rPr>
          <w:rFonts w:ascii="Times New Roman" w:hAnsi="Times New Roman" w:cs="Times New Roman"/>
          <w:sz w:val="28"/>
          <w:szCs w:val="28"/>
        </w:rPr>
        <w:t>2</w:t>
      </w:r>
      <w:r w:rsidR="00B2013F">
        <w:rPr>
          <w:rFonts w:ascii="Times New Roman" w:hAnsi="Times New Roman" w:cs="Times New Roman"/>
          <w:sz w:val="28"/>
          <w:szCs w:val="28"/>
        </w:rPr>
        <w:t>.</w:t>
      </w:r>
      <w:r w:rsidR="00A71900" w:rsidRPr="00A71900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участн</w:t>
      </w:r>
      <w:r w:rsidR="003967B4">
        <w:rPr>
          <w:rFonts w:ascii="Times New Roman" w:hAnsi="Times New Roman" w:cs="Times New Roman"/>
          <w:sz w:val="28"/>
          <w:szCs w:val="28"/>
        </w:rPr>
        <w:t>иков</w:t>
      </w:r>
      <w:r w:rsidR="00A71900" w:rsidRPr="00A71900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3967B4">
        <w:rPr>
          <w:rFonts w:ascii="Times New Roman" w:hAnsi="Times New Roman" w:cs="Times New Roman"/>
          <w:sz w:val="28"/>
          <w:szCs w:val="28"/>
        </w:rPr>
        <w:t>ых слушаний осуществляется с учё</w:t>
      </w:r>
      <w:r w:rsidR="00A71900" w:rsidRPr="00A71900">
        <w:rPr>
          <w:rFonts w:ascii="Times New Roman" w:hAnsi="Times New Roman" w:cs="Times New Roman"/>
          <w:sz w:val="28"/>
          <w:szCs w:val="28"/>
        </w:rPr>
        <w:t xml:space="preserve">том требований, установленных Федеральным </w:t>
      </w:r>
      <w:hyperlink r:id="rId15" w:tooltip="Федеральный закон от 27.07.2006 N 152-ФЗ (ред. от 31.12.2017) &quot;О персональных данных&quot;{КонсультантПлюс}" w:history="1">
        <w:r w:rsidR="00A71900" w:rsidRPr="003967B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A71900" w:rsidRPr="0039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900" w:rsidRPr="00A71900">
        <w:rPr>
          <w:rFonts w:ascii="Times New Roman" w:hAnsi="Times New Roman" w:cs="Times New Roman"/>
          <w:sz w:val="28"/>
          <w:szCs w:val="28"/>
        </w:rPr>
        <w:t>от 27 июля 2006 года N 152-ФЗ "О персональных данных".</w:t>
      </w:r>
    </w:p>
    <w:p w:rsidR="00A71900" w:rsidRPr="00CD0E08" w:rsidRDefault="004D34A3" w:rsidP="00103D0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233"/>
      <w:bookmarkEnd w:id="7"/>
      <w:r w:rsidRPr="00CD0E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CD0E08" w:rsidRPr="00CD0E0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71900" w:rsidRPr="00CD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Предложения и замечания, внесенные в соответствии с </w:t>
      </w:r>
      <w:r w:rsidR="00CD0E08" w:rsidRPr="00CD0E08">
        <w:rPr>
          <w:rFonts w:ascii="Times New Roman" w:hAnsi="Times New Roman" w:cs="Times New Roman"/>
          <w:color w:val="000000" w:themeColor="text1"/>
          <w:sz w:val="28"/>
          <w:szCs w:val="28"/>
        </w:rPr>
        <w:t>пунктом 9</w:t>
      </w:r>
      <w:r w:rsidR="00B2013F" w:rsidRPr="00CD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="00B2013F" w:rsidRPr="00CD0E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CD0E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2013F" w:rsidRPr="00CD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="00A71900" w:rsidRPr="00CD0E08">
        <w:rPr>
          <w:rFonts w:ascii="Times New Roman" w:hAnsi="Times New Roman" w:cs="Times New Roman"/>
          <w:color w:val="000000" w:themeColor="text1"/>
          <w:sz w:val="28"/>
          <w:szCs w:val="28"/>
        </w:rPr>
        <w:t>, не рассматриваются в случае выявления факта представления участни</w:t>
      </w:r>
      <w:r w:rsidR="00103D0C" w:rsidRPr="00CD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 </w:t>
      </w:r>
      <w:r w:rsidR="00A71900" w:rsidRPr="00CD0E08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 недостоверных сведений.</w:t>
      </w:r>
    </w:p>
    <w:p w:rsidR="00A71900" w:rsidRPr="00A71900" w:rsidRDefault="004D34A3" w:rsidP="00103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E08">
        <w:rPr>
          <w:rFonts w:ascii="Times New Roman" w:hAnsi="Times New Roman" w:cs="Times New Roman"/>
          <w:sz w:val="28"/>
          <w:szCs w:val="28"/>
        </w:rPr>
        <w:t>4</w:t>
      </w:r>
      <w:r w:rsidR="00A71900" w:rsidRPr="00A71900">
        <w:rPr>
          <w:rFonts w:ascii="Times New Roman" w:hAnsi="Times New Roman" w:cs="Times New Roman"/>
          <w:sz w:val="28"/>
          <w:szCs w:val="28"/>
        </w:rPr>
        <w:t>. Организато</w:t>
      </w:r>
      <w:r w:rsidR="002041B9">
        <w:rPr>
          <w:rFonts w:ascii="Times New Roman" w:hAnsi="Times New Roman" w:cs="Times New Roman"/>
          <w:sz w:val="28"/>
          <w:szCs w:val="28"/>
        </w:rPr>
        <w:t xml:space="preserve">ром </w:t>
      </w:r>
      <w:r w:rsidR="00A71900" w:rsidRPr="00A71900">
        <w:rPr>
          <w:rFonts w:ascii="Times New Roman" w:hAnsi="Times New Roman" w:cs="Times New Roman"/>
          <w:sz w:val="28"/>
          <w:szCs w:val="28"/>
        </w:rPr>
        <w:t xml:space="preserve">публичных слушаний обеспечивается равный доступ к проекту, подлежащему рассмотрению </w:t>
      </w:r>
      <w:r w:rsidR="00103D0C">
        <w:rPr>
          <w:rFonts w:ascii="Times New Roman" w:hAnsi="Times New Roman" w:cs="Times New Roman"/>
          <w:sz w:val="28"/>
          <w:szCs w:val="28"/>
        </w:rPr>
        <w:t xml:space="preserve">на </w:t>
      </w:r>
      <w:r w:rsidR="00A71900" w:rsidRPr="00A71900">
        <w:rPr>
          <w:rFonts w:ascii="Times New Roman" w:hAnsi="Times New Roman" w:cs="Times New Roman"/>
          <w:sz w:val="28"/>
          <w:szCs w:val="28"/>
        </w:rPr>
        <w:t>публичных слушаниях, всех участн</w:t>
      </w:r>
      <w:r w:rsidR="00103D0C">
        <w:rPr>
          <w:rFonts w:ascii="Times New Roman" w:hAnsi="Times New Roman" w:cs="Times New Roman"/>
          <w:sz w:val="28"/>
          <w:szCs w:val="28"/>
        </w:rPr>
        <w:t>иков</w:t>
      </w:r>
      <w:r w:rsidR="00B2013F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A71900" w:rsidRPr="00A71900" w:rsidRDefault="004D34A3" w:rsidP="00103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E08">
        <w:rPr>
          <w:rFonts w:ascii="Times New Roman" w:hAnsi="Times New Roman" w:cs="Times New Roman"/>
          <w:sz w:val="28"/>
          <w:szCs w:val="28"/>
        </w:rPr>
        <w:t>5</w:t>
      </w:r>
      <w:r w:rsidR="00A71900" w:rsidRPr="00A71900">
        <w:rPr>
          <w:rFonts w:ascii="Times New Roman" w:hAnsi="Times New Roman" w:cs="Times New Roman"/>
          <w:sz w:val="28"/>
          <w:szCs w:val="28"/>
        </w:rPr>
        <w:t>. Организа</w:t>
      </w:r>
      <w:r w:rsidR="00103D0C">
        <w:rPr>
          <w:rFonts w:ascii="Times New Roman" w:hAnsi="Times New Roman" w:cs="Times New Roman"/>
          <w:sz w:val="28"/>
          <w:szCs w:val="28"/>
        </w:rPr>
        <w:t xml:space="preserve">тор </w:t>
      </w:r>
      <w:r w:rsidR="00A71900" w:rsidRPr="00A71900">
        <w:rPr>
          <w:rFonts w:ascii="Times New Roman" w:hAnsi="Times New Roman" w:cs="Times New Roman"/>
          <w:sz w:val="28"/>
          <w:szCs w:val="28"/>
        </w:rPr>
        <w:t>публичных слушаний подготавливает и оформляет прото</w:t>
      </w:r>
      <w:r w:rsidR="00103D0C">
        <w:rPr>
          <w:rFonts w:ascii="Times New Roman" w:hAnsi="Times New Roman" w:cs="Times New Roman"/>
          <w:sz w:val="28"/>
          <w:szCs w:val="28"/>
        </w:rPr>
        <w:t xml:space="preserve">кол </w:t>
      </w:r>
      <w:r w:rsidR="00A71900" w:rsidRPr="00A71900">
        <w:rPr>
          <w:rFonts w:ascii="Times New Roman" w:hAnsi="Times New Roman" w:cs="Times New Roman"/>
          <w:sz w:val="28"/>
          <w:szCs w:val="28"/>
        </w:rPr>
        <w:t>публичных слушаний, в котором указываются:</w:t>
      </w:r>
    </w:p>
    <w:p w:rsidR="00A71900" w:rsidRPr="00A71900" w:rsidRDefault="00A71900" w:rsidP="00103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00">
        <w:rPr>
          <w:rFonts w:ascii="Times New Roman" w:hAnsi="Times New Roman" w:cs="Times New Roman"/>
          <w:sz w:val="28"/>
          <w:szCs w:val="28"/>
        </w:rPr>
        <w:t>1) дата оформления прото</w:t>
      </w:r>
      <w:r w:rsidR="00103D0C">
        <w:rPr>
          <w:rFonts w:ascii="Times New Roman" w:hAnsi="Times New Roman" w:cs="Times New Roman"/>
          <w:sz w:val="28"/>
          <w:szCs w:val="28"/>
        </w:rPr>
        <w:t>кола</w:t>
      </w:r>
      <w:r w:rsidRPr="00A71900">
        <w:rPr>
          <w:rFonts w:ascii="Times New Roman" w:hAnsi="Times New Roman" w:cs="Times New Roman"/>
          <w:sz w:val="28"/>
          <w:szCs w:val="28"/>
        </w:rPr>
        <w:t xml:space="preserve"> публичных слушаний;</w:t>
      </w:r>
    </w:p>
    <w:p w:rsidR="00A71900" w:rsidRPr="00A71900" w:rsidRDefault="00A71900" w:rsidP="00103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00">
        <w:rPr>
          <w:rFonts w:ascii="Times New Roman" w:hAnsi="Times New Roman" w:cs="Times New Roman"/>
          <w:sz w:val="28"/>
          <w:szCs w:val="28"/>
        </w:rPr>
        <w:t>2) информация об организа</w:t>
      </w:r>
      <w:r w:rsidR="00103D0C">
        <w:rPr>
          <w:rFonts w:ascii="Times New Roman" w:hAnsi="Times New Roman" w:cs="Times New Roman"/>
          <w:sz w:val="28"/>
          <w:szCs w:val="28"/>
        </w:rPr>
        <w:t>торе</w:t>
      </w:r>
      <w:r w:rsidRPr="00A71900">
        <w:rPr>
          <w:rFonts w:ascii="Times New Roman" w:hAnsi="Times New Roman" w:cs="Times New Roman"/>
          <w:sz w:val="28"/>
          <w:szCs w:val="28"/>
        </w:rPr>
        <w:t xml:space="preserve"> публичных слушаний;</w:t>
      </w:r>
    </w:p>
    <w:p w:rsidR="00A71900" w:rsidRPr="00A71900" w:rsidRDefault="00A71900" w:rsidP="00103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00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</w:t>
      </w:r>
      <w:r w:rsidR="00103D0C">
        <w:rPr>
          <w:rFonts w:ascii="Times New Roman" w:hAnsi="Times New Roman" w:cs="Times New Roman"/>
          <w:sz w:val="28"/>
          <w:szCs w:val="28"/>
        </w:rPr>
        <w:t xml:space="preserve">але </w:t>
      </w:r>
      <w:r w:rsidRPr="00A71900">
        <w:rPr>
          <w:rFonts w:ascii="Times New Roman" w:hAnsi="Times New Roman" w:cs="Times New Roman"/>
          <w:sz w:val="28"/>
          <w:szCs w:val="28"/>
        </w:rPr>
        <w:t>публичных слушаний, дата и источник его опубликования;</w:t>
      </w:r>
    </w:p>
    <w:p w:rsidR="00A71900" w:rsidRPr="00A71900" w:rsidRDefault="00A71900" w:rsidP="00103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00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</w:t>
      </w:r>
      <w:r w:rsidR="00103D0C">
        <w:rPr>
          <w:rFonts w:ascii="Times New Roman" w:hAnsi="Times New Roman" w:cs="Times New Roman"/>
          <w:sz w:val="28"/>
          <w:szCs w:val="28"/>
        </w:rPr>
        <w:t xml:space="preserve">ков </w:t>
      </w:r>
      <w:r w:rsidRPr="00A71900">
        <w:rPr>
          <w:rFonts w:ascii="Times New Roman" w:hAnsi="Times New Roman" w:cs="Times New Roman"/>
          <w:sz w:val="28"/>
          <w:szCs w:val="28"/>
        </w:rPr>
        <w:t>публичных слушаний, о территории, в пределах которой пр</w:t>
      </w:r>
      <w:r w:rsidR="00103D0C">
        <w:rPr>
          <w:rFonts w:ascii="Times New Roman" w:hAnsi="Times New Roman" w:cs="Times New Roman"/>
          <w:sz w:val="28"/>
          <w:szCs w:val="28"/>
        </w:rPr>
        <w:t xml:space="preserve">оводятся </w:t>
      </w:r>
      <w:r w:rsidRPr="00A71900">
        <w:rPr>
          <w:rFonts w:ascii="Times New Roman" w:hAnsi="Times New Roman" w:cs="Times New Roman"/>
          <w:sz w:val="28"/>
          <w:szCs w:val="28"/>
        </w:rPr>
        <w:t>публичные слушания;</w:t>
      </w:r>
    </w:p>
    <w:p w:rsidR="00A71900" w:rsidRPr="00A71900" w:rsidRDefault="00A71900" w:rsidP="00103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00">
        <w:rPr>
          <w:rFonts w:ascii="Times New Roman" w:hAnsi="Times New Roman" w:cs="Times New Roman"/>
          <w:sz w:val="28"/>
          <w:szCs w:val="28"/>
        </w:rPr>
        <w:t>5) все предложения и замечания уч</w:t>
      </w:r>
      <w:r w:rsidR="00103D0C">
        <w:rPr>
          <w:rFonts w:ascii="Times New Roman" w:hAnsi="Times New Roman" w:cs="Times New Roman"/>
          <w:sz w:val="28"/>
          <w:szCs w:val="28"/>
        </w:rPr>
        <w:t>астников</w:t>
      </w:r>
      <w:r w:rsidR="00B2011C">
        <w:rPr>
          <w:rFonts w:ascii="Times New Roman" w:hAnsi="Times New Roman" w:cs="Times New Roman"/>
          <w:sz w:val="28"/>
          <w:szCs w:val="28"/>
        </w:rPr>
        <w:t xml:space="preserve"> </w:t>
      </w:r>
      <w:r w:rsidRPr="00A71900">
        <w:rPr>
          <w:rFonts w:ascii="Times New Roman" w:hAnsi="Times New Roman" w:cs="Times New Roman"/>
          <w:sz w:val="28"/>
          <w:szCs w:val="28"/>
        </w:rPr>
        <w:t>публичных слушаний с разделением на предложения и замечания граждан, являющихся участник</w:t>
      </w:r>
      <w:r w:rsidR="00103D0C">
        <w:rPr>
          <w:rFonts w:ascii="Times New Roman" w:hAnsi="Times New Roman" w:cs="Times New Roman"/>
          <w:sz w:val="28"/>
          <w:szCs w:val="28"/>
        </w:rPr>
        <w:t xml:space="preserve">ами </w:t>
      </w:r>
      <w:r w:rsidRPr="00A71900">
        <w:rPr>
          <w:rFonts w:ascii="Times New Roman" w:hAnsi="Times New Roman" w:cs="Times New Roman"/>
          <w:sz w:val="28"/>
          <w:szCs w:val="28"/>
        </w:rPr>
        <w:t>публичных слушаний и постоянно проживающих на территории, в пределах которой провод</w:t>
      </w:r>
      <w:r w:rsidR="00103D0C">
        <w:rPr>
          <w:rFonts w:ascii="Times New Roman" w:hAnsi="Times New Roman" w:cs="Times New Roman"/>
          <w:sz w:val="28"/>
          <w:szCs w:val="28"/>
        </w:rPr>
        <w:t>ятся</w:t>
      </w:r>
      <w:r w:rsidRPr="00A71900">
        <w:rPr>
          <w:rFonts w:ascii="Times New Roman" w:hAnsi="Times New Roman" w:cs="Times New Roman"/>
          <w:sz w:val="28"/>
          <w:szCs w:val="28"/>
        </w:rPr>
        <w:t xml:space="preserve"> публичные слушания, и предложения и замечания иных участн</w:t>
      </w:r>
      <w:r w:rsidR="00103D0C">
        <w:rPr>
          <w:rFonts w:ascii="Times New Roman" w:hAnsi="Times New Roman" w:cs="Times New Roman"/>
          <w:sz w:val="28"/>
          <w:szCs w:val="28"/>
        </w:rPr>
        <w:t>иков</w:t>
      </w:r>
      <w:r w:rsidRPr="00A71900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A71900" w:rsidRPr="00A71900" w:rsidRDefault="004D34A3" w:rsidP="00103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E08">
        <w:rPr>
          <w:rFonts w:ascii="Times New Roman" w:hAnsi="Times New Roman" w:cs="Times New Roman"/>
          <w:sz w:val="28"/>
          <w:szCs w:val="28"/>
        </w:rPr>
        <w:t>6</w:t>
      </w:r>
      <w:r w:rsidR="00103D0C">
        <w:rPr>
          <w:rFonts w:ascii="Times New Roman" w:hAnsi="Times New Roman" w:cs="Times New Roman"/>
          <w:sz w:val="28"/>
          <w:szCs w:val="28"/>
        </w:rPr>
        <w:t>. К протоколу публичных слушаний</w:t>
      </w:r>
      <w:r w:rsidR="00A71900" w:rsidRPr="00A71900">
        <w:rPr>
          <w:rFonts w:ascii="Times New Roman" w:hAnsi="Times New Roman" w:cs="Times New Roman"/>
          <w:sz w:val="28"/>
          <w:szCs w:val="28"/>
        </w:rPr>
        <w:t xml:space="preserve"> прилагается перечень принявших участие в рассмотрении проекта участни</w:t>
      </w:r>
      <w:r w:rsidR="00103D0C">
        <w:rPr>
          <w:rFonts w:ascii="Times New Roman" w:hAnsi="Times New Roman" w:cs="Times New Roman"/>
          <w:sz w:val="28"/>
          <w:szCs w:val="28"/>
        </w:rPr>
        <w:t xml:space="preserve">ков </w:t>
      </w:r>
      <w:r w:rsidR="00A71900" w:rsidRPr="00A71900">
        <w:rPr>
          <w:rFonts w:ascii="Times New Roman" w:hAnsi="Times New Roman" w:cs="Times New Roman"/>
          <w:sz w:val="28"/>
          <w:szCs w:val="28"/>
        </w:rPr>
        <w:t>публичных слушаний, включающий в себя сведения об участни</w:t>
      </w:r>
      <w:r w:rsidR="00103D0C">
        <w:rPr>
          <w:rFonts w:ascii="Times New Roman" w:hAnsi="Times New Roman" w:cs="Times New Roman"/>
          <w:sz w:val="28"/>
          <w:szCs w:val="28"/>
        </w:rPr>
        <w:t xml:space="preserve">ках </w:t>
      </w:r>
      <w:r w:rsidR="00A71900" w:rsidRPr="00A71900">
        <w:rPr>
          <w:rFonts w:ascii="Times New Roman" w:hAnsi="Times New Roman" w:cs="Times New Roman"/>
          <w:sz w:val="28"/>
          <w:szCs w:val="28"/>
        </w:rPr>
        <w:t>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71900" w:rsidRPr="00A71900" w:rsidRDefault="004D34A3" w:rsidP="00103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E08">
        <w:rPr>
          <w:rFonts w:ascii="Times New Roman" w:hAnsi="Times New Roman" w:cs="Times New Roman"/>
          <w:sz w:val="28"/>
          <w:szCs w:val="28"/>
        </w:rPr>
        <w:t>7</w:t>
      </w:r>
      <w:r w:rsidR="00A71900" w:rsidRPr="00A71900">
        <w:rPr>
          <w:rFonts w:ascii="Times New Roman" w:hAnsi="Times New Roman" w:cs="Times New Roman"/>
          <w:sz w:val="28"/>
          <w:szCs w:val="28"/>
        </w:rPr>
        <w:t>. Участ</w:t>
      </w:r>
      <w:r w:rsidR="00103D0C">
        <w:rPr>
          <w:rFonts w:ascii="Times New Roman" w:hAnsi="Times New Roman" w:cs="Times New Roman"/>
          <w:sz w:val="28"/>
          <w:szCs w:val="28"/>
        </w:rPr>
        <w:t xml:space="preserve">ник </w:t>
      </w:r>
      <w:r w:rsidR="00B2011C">
        <w:rPr>
          <w:rFonts w:ascii="Times New Roman" w:hAnsi="Times New Roman" w:cs="Times New Roman"/>
          <w:sz w:val="28"/>
          <w:szCs w:val="28"/>
        </w:rPr>
        <w:t>публичных слушаний, который внё</w:t>
      </w:r>
      <w:r w:rsidR="00A71900" w:rsidRPr="00A71900">
        <w:rPr>
          <w:rFonts w:ascii="Times New Roman" w:hAnsi="Times New Roman" w:cs="Times New Roman"/>
          <w:sz w:val="28"/>
          <w:szCs w:val="28"/>
        </w:rPr>
        <w:t xml:space="preserve">с предложения и замечания, касающиеся проекта, рассмотренного </w:t>
      </w:r>
      <w:r w:rsidR="00103D0C">
        <w:rPr>
          <w:rFonts w:ascii="Times New Roman" w:hAnsi="Times New Roman" w:cs="Times New Roman"/>
          <w:sz w:val="28"/>
          <w:szCs w:val="28"/>
        </w:rPr>
        <w:t xml:space="preserve">на </w:t>
      </w:r>
      <w:r w:rsidR="00A71900" w:rsidRPr="00A71900">
        <w:rPr>
          <w:rFonts w:ascii="Times New Roman" w:hAnsi="Times New Roman" w:cs="Times New Roman"/>
          <w:sz w:val="28"/>
          <w:szCs w:val="28"/>
        </w:rPr>
        <w:t>публичных слушаниях, имеет право получить выписку из прото</w:t>
      </w:r>
      <w:r w:rsidR="00103D0C">
        <w:rPr>
          <w:rFonts w:ascii="Times New Roman" w:hAnsi="Times New Roman" w:cs="Times New Roman"/>
          <w:sz w:val="28"/>
          <w:szCs w:val="28"/>
        </w:rPr>
        <w:t>кола</w:t>
      </w:r>
      <w:r w:rsidR="00A71900" w:rsidRPr="00A71900">
        <w:rPr>
          <w:rFonts w:ascii="Times New Roman" w:hAnsi="Times New Roman" w:cs="Times New Roman"/>
          <w:sz w:val="28"/>
          <w:szCs w:val="28"/>
        </w:rPr>
        <w:t xml:space="preserve"> публ</w:t>
      </w:r>
      <w:r w:rsidR="00B2011C">
        <w:rPr>
          <w:rFonts w:ascii="Times New Roman" w:hAnsi="Times New Roman" w:cs="Times New Roman"/>
          <w:sz w:val="28"/>
          <w:szCs w:val="28"/>
        </w:rPr>
        <w:t>ичных слушаний, содержащую внесё</w:t>
      </w:r>
      <w:r w:rsidR="00A71900" w:rsidRPr="00A71900">
        <w:rPr>
          <w:rFonts w:ascii="Times New Roman" w:hAnsi="Times New Roman" w:cs="Times New Roman"/>
          <w:sz w:val="28"/>
          <w:szCs w:val="28"/>
        </w:rPr>
        <w:t>нные этим участником предложения и замечания.</w:t>
      </w:r>
    </w:p>
    <w:p w:rsidR="004D34A3" w:rsidRPr="00A71900" w:rsidRDefault="004D34A3" w:rsidP="00431E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E08">
        <w:rPr>
          <w:rFonts w:ascii="Times New Roman" w:hAnsi="Times New Roman" w:cs="Times New Roman"/>
          <w:sz w:val="28"/>
          <w:szCs w:val="28"/>
        </w:rPr>
        <w:t>8</w:t>
      </w:r>
      <w:r w:rsidR="00A71900" w:rsidRPr="00A71900">
        <w:rPr>
          <w:rFonts w:ascii="Times New Roman" w:hAnsi="Times New Roman" w:cs="Times New Roman"/>
          <w:sz w:val="28"/>
          <w:szCs w:val="28"/>
        </w:rPr>
        <w:t>. На основании прото</w:t>
      </w:r>
      <w:r w:rsidR="00103D0C">
        <w:rPr>
          <w:rFonts w:ascii="Times New Roman" w:hAnsi="Times New Roman" w:cs="Times New Roman"/>
          <w:sz w:val="28"/>
          <w:szCs w:val="28"/>
        </w:rPr>
        <w:t>кола</w:t>
      </w:r>
      <w:r w:rsidR="00A71900" w:rsidRPr="00A71900">
        <w:rPr>
          <w:rFonts w:ascii="Times New Roman" w:hAnsi="Times New Roman" w:cs="Times New Roman"/>
          <w:sz w:val="28"/>
          <w:szCs w:val="28"/>
        </w:rPr>
        <w:t xml:space="preserve"> публичных слушаний организа</w:t>
      </w:r>
      <w:r w:rsidR="00103D0C">
        <w:rPr>
          <w:rFonts w:ascii="Times New Roman" w:hAnsi="Times New Roman" w:cs="Times New Roman"/>
          <w:sz w:val="28"/>
          <w:szCs w:val="28"/>
        </w:rPr>
        <w:t xml:space="preserve">тор </w:t>
      </w:r>
      <w:r w:rsidR="00A71900" w:rsidRPr="00A71900">
        <w:rPr>
          <w:rFonts w:ascii="Times New Roman" w:hAnsi="Times New Roman" w:cs="Times New Roman"/>
          <w:sz w:val="28"/>
          <w:szCs w:val="28"/>
        </w:rPr>
        <w:t>публичных слушаний осуществляет подготовку заключения о результа</w:t>
      </w:r>
      <w:r w:rsidR="00103D0C">
        <w:rPr>
          <w:rFonts w:ascii="Times New Roman" w:hAnsi="Times New Roman" w:cs="Times New Roman"/>
          <w:sz w:val="28"/>
          <w:szCs w:val="28"/>
        </w:rPr>
        <w:t xml:space="preserve">тах </w:t>
      </w:r>
      <w:r w:rsidR="00A71900" w:rsidRPr="00A71900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A71900" w:rsidRPr="00A71900" w:rsidRDefault="00CD0E08" w:rsidP="00103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71900" w:rsidRPr="00A71900">
        <w:rPr>
          <w:rFonts w:ascii="Times New Roman" w:hAnsi="Times New Roman" w:cs="Times New Roman"/>
          <w:sz w:val="28"/>
          <w:szCs w:val="28"/>
        </w:rPr>
        <w:t>. В заключении о результатах публичных слушаний должны быть указаны:</w:t>
      </w:r>
    </w:p>
    <w:p w:rsidR="00A71900" w:rsidRPr="00A71900" w:rsidRDefault="00A71900" w:rsidP="00103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00">
        <w:rPr>
          <w:rFonts w:ascii="Times New Roman" w:hAnsi="Times New Roman" w:cs="Times New Roman"/>
          <w:sz w:val="28"/>
          <w:szCs w:val="28"/>
        </w:rPr>
        <w:t xml:space="preserve">1) дата </w:t>
      </w:r>
      <w:r w:rsidR="00103D0C">
        <w:rPr>
          <w:rFonts w:ascii="Times New Roman" w:hAnsi="Times New Roman" w:cs="Times New Roman"/>
          <w:sz w:val="28"/>
          <w:szCs w:val="28"/>
        </w:rPr>
        <w:t xml:space="preserve">оформления заключения о результатах </w:t>
      </w:r>
      <w:r w:rsidRPr="00A71900">
        <w:rPr>
          <w:rFonts w:ascii="Times New Roman" w:hAnsi="Times New Roman" w:cs="Times New Roman"/>
          <w:sz w:val="28"/>
          <w:szCs w:val="28"/>
        </w:rPr>
        <w:t>публичных слушаний;</w:t>
      </w:r>
    </w:p>
    <w:p w:rsidR="00A71900" w:rsidRPr="00A71900" w:rsidRDefault="00A71900" w:rsidP="00103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00">
        <w:rPr>
          <w:rFonts w:ascii="Times New Roman" w:hAnsi="Times New Roman" w:cs="Times New Roman"/>
          <w:sz w:val="28"/>
          <w:szCs w:val="28"/>
        </w:rPr>
        <w:t xml:space="preserve">2) наименование проекта, рассмотренного </w:t>
      </w:r>
      <w:r w:rsidR="00103D0C">
        <w:rPr>
          <w:rFonts w:ascii="Times New Roman" w:hAnsi="Times New Roman" w:cs="Times New Roman"/>
          <w:sz w:val="28"/>
          <w:szCs w:val="28"/>
        </w:rPr>
        <w:t xml:space="preserve">на </w:t>
      </w:r>
      <w:r w:rsidRPr="00A71900">
        <w:rPr>
          <w:rFonts w:ascii="Times New Roman" w:hAnsi="Times New Roman" w:cs="Times New Roman"/>
          <w:sz w:val="28"/>
          <w:szCs w:val="28"/>
        </w:rPr>
        <w:t>публичных слушаниях, сведения о количестве участн</w:t>
      </w:r>
      <w:r w:rsidR="00103D0C">
        <w:rPr>
          <w:rFonts w:ascii="Times New Roman" w:hAnsi="Times New Roman" w:cs="Times New Roman"/>
          <w:sz w:val="28"/>
          <w:szCs w:val="28"/>
        </w:rPr>
        <w:t>иков</w:t>
      </w:r>
      <w:r w:rsidRPr="00A71900">
        <w:rPr>
          <w:rFonts w:ascii="Times New Roman" w:hAnsi="Times New Roman" w:cs="Times New Roman"/>
          <w:sz w:val="28"/>
          <w:szCs w:val="28"/>
        </w:rPr>
        <w:t xml:space="preserve"> публичных слушаний, которые приняли участие</w:t>
      </w:r>
      <w:r w:rsidR="00103D0C">
        <w:rPr>
          <w:rFonts w:ascii="Times New Roman" w:hAnsi="Times New Roman" w:cs="Times New Roman"/>
          <w:sz w:val="28"/>
          <w:szCs w:val="28"/>
        </w:rPr>
        <w:t xml:space="preserve"> в </w:t>
      </w:r>
      <w:r w:rsidRPr="00A71900">
        <w:rPr>
          <w:rFonts w:ascii="Times New Roman" w:hAnsi="Times New Roman" w:cs="Times New Roman"/>
          <w:sz w:val="28"/>
          <w:szCs w:val="28"/>
        </w:rPr>
        <w:t>публичных слушаниях;</w:t>
      </w:r>
    </w:p>
    <w:p w:rsidR="00A71900" w:rsidRPr="00A71900" w:rsidRDefault="00A71900" w:rsidP="00103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00">
        <w:rPr>
          <w:rFonts w:ascii="Times New Roman" w:hAnsi="Times New Roman" w:cs="Times New Roman"/>
          <w:sz w:val="28"/>
          <w:szCs w:val="28"/>
        </w:rPr>
        <w:t>3) р</w:t>
      </w:r>
      <w:r w:rsidR="00103D0C">
        <w:rPr>
          <w:rFonts w:ascii="Times New Roman" w:hAnsi="Times New Roman" w:cs="Times New Roman"/>
          <w:sz w:val="28"/>
          <w:szCs w:val="28"/>
        </w:rPr>
        <w:t xml:space="preserve">еквизиты протокола </w:t>
      </w:r>
      <w:r w:rsidRPr="00A71900">
        <w:rPr>
          <w:rFonts w:ascii="Times New Roman" w:hAnsi="Times New Roman" w:cs="Times New Roman"/>
          <w:sz w:val="28"/>
          <w:szCs w:val="28"/>
        </w:rPr>
        <w:t>публичных слушаний, на основании которого подготовлено заключение о резу</w:t>
      </w:r>
      <w:r w:rsidR="00103D0C">
        <w:rPr>
          <w:rFonts w:ascii="Times New Roman" w:hAnsi="Times New Roman" w:cs="Times New Roman"/>
          <w:sz w:val="28"/>
          <w:szCs w:val="28"/>
        </w:rPr>
        <w:t xml:space="preserve">льтатах </w:t>
      </w:r>
      <w:r w:rsidRPr="00A71900">
        <w:rPr>
          <w:rFonts w:ascii="Times New Roman" w:hAnsi="Times New Roman" w:cs="Times New Roman"/>
          <w:sz w:val="28"/>
          <w:szCs w:val="28"/>
        </w:rPr>
        <w:t>или публичных слушаний;</w:t>
      </w:r>
    </w:p>
    <w:p w:rsidR="00A71900" w:rsidRPr="00A71900" w:rsidRDefault="00A71900" w:rsidP="00103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00">
        <w:rPr>
          <w:rFonts w:ascii="Times New Roman" w:hAnsi="Times New Roman" w:cs="Times New Roman"/>
          <w:sz w:val="28"/>
          <w:szCs w:val="28"/>
        </w:rPr>
        <w:t>4) содер</w:t>
      </w:r>
      <w:r w:rsidR="00B2011C">
        <w:rPr>
          <w:rFonts w:ascii="Times New Roman" w:hAnsi="Times New Roman" w:cs="Times New Roman"/>
          <w:sz w:val="28"/>
          <w:szCs w:val="28"/>
        </w:rPr>
        <w:t>жание внесё</w:t>
      </w:r>
      <w:r w:rsidRPr="00A71900">
        <w:rPr>
          <w:rFonts w:ascii="Times New Roman" w:hAnsi="Times New Roman" w:cs="Times New Roman"/>
          <w:sz w:val="28"/>
          <w:szCs w:val="28"/>
        </w:rPr>
        <w:t>нных предложений и замечаний участни</w:t>
      </w:r>
      <w:r w:rsidR="00103D0C">
        <w:rPr>
          <w:rFonts w:ascii="Times New Roman" w:hAnsi="Times New Roman" w:cs="Times New Roman"/>
          <w:sz w:val="28"/>
          <w:szCs w:val="28"/>
        </w:rPr>
        <w:t xml:space="preserve">ков </w:t>
      </w:r>
      <w:r w:rsidRPr="00A71900">
        <w:rPr>
          <w:rFonts w:ascii="Times New Roman" w:hAnsi="Times New Roman" w:cs="Times New Roman"/>
          <w:sz w:val="28"/>
          <w:szCs w:val="28"/>
        </w:rPr>
        <w:t xml:space="preserve">публичных слушаний с разделением на предложения и замечания граждан, </w:t>
      </w:r>
      <w:r w:rsidRPr="00A71900">
        <w:rPr>
          <w:rFonts w:ascii="Times New Roman" w:hAnsi="Times New Roman" w:cs="Times New Roman"/>
          <w:sz w:val="28"/>
          <w:szCs w:val="28"/>
        </w:rPr>
        <w:lastRenderedPageBreak/>
        <w:t>являющихся участник</w:t>
      </w:r>
      <w:r w:rsidR="00103D0C">
        <w:rPr>
          <w:rFonts w:ascii="Times New Roman" w:hAnsi="Times New Roman" w:cs="Times New Roman"/>
          <w:sz w:val="28"/>
          <w:szCs w:val="28"/>
        </w:rPr>
        <w:t xml:space="preserve">ами </w:t>
      </w:r>
      <w:r w:rsidRPr="00A71900">
        <w:rPr>
          <w:rFonts w:ascii="Times New Roman" w:hAnsi="Times New Roman" w:cs="Times New Roman"/>
          <w:sz w:val="28"/>
          <w:szCs w:val="28"/>
        </w:rPr>
        <w:t>публичных слушаний и постоянно проживающих на территории, в пределах которой пр</w:t>
      </w:r>
      <w:r w:rsidR="00103D0C">
        <w:rPr>
          <w:rFonts w:ascii="Times New Roman" w:hAnsi="Times New Roman" w:cs="Times New Roman"/>
          <w:sz w:val="28"/>
          <w:szCs w:val="28"/>
        </w:rPr>
        <w:t xml:space="preserve">оводятся </w:t>
      </w:r>
      <w:r w:rsidRPr="00A71900">
        <w:rPr>
          <w:rFonts w:ascii="Times New Roman" w:hAnsi="Times New Roman" w:cs="Times New Roman"/>
          <w:sz w:val="28"/>
          <w:szCs w:val="28"/>
        </w:rPr>
        <w:t>публичные слушания, и предложения и замечания иных участн</w:t>
      </w:r>
      <w:r w:rsidR="00103D0C">
        <w:rPr>
          <w:rFonts w:ascii="Times New Roman" w:hAnsi="Times New Roman" w:cs="Times New Roman"/>
          <w:sz w:val="28"/>
          <w:szCs w:val="28"/>
        </w:rPr>
        <w:t>иков</w:t>
      </w:r>
      <w:r w:rsidRPr="00A71900">
        <w:rPr>
          <w:rFonts w:ascii="Times New Roman" w:hAnsi="Times New Roman" w:cs="Times New Roman"/>
          <w:sz w:val="28"/>
          <w:szCs w:val="28"/>
        </w:rPr>
        <w:t xml:space="preserve"> публичных слушаний. В случае внесения несколькими участни</w:t>
      </w:r>
      <w:r w:rsidR="00103D0C">
        <w:rPr>
          <w:rFonts w:ascii="Times New Roman" w:hAnsi="Times New Roman" w:cs="Times New Roman"/>
          <w:sz w:val="28"/>
          <w:szCs w:val="28"/>
        </w:rPr>
        <w:t>ками</w:t>
      </w:r>
      <w:r w:rsidRPr="00A71900">
        <w:rPr>
          <w:rFonts w:ascii="Times New Roman" w:hAnsi="Times New Roman" w:cs="Times New Roman"/>
          <w:sz w:val="28"/>
          <w:szCs w:val="28"/>
        </w:rPr>
        <w:t xml:space="preserve"> публичных слушаний одинаковых предложений и замечаний допускается обобщение таких предложений и замечаний;</w:t>
      </w:r>
    </w:p>
    <w:p w:rsidR="00A71900" w:rsidRPr="00A71900" w:rsidRDefault="00A71900" w:rsidP="00103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00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</w:t>
      </w:r>
      <w:r w:rsidR="00103D0C">
        <w:rPr>
          <w:rFonts w:ascii="Times New Roman" w:hAnsi="Times New Roman" w:cs="Times New Roman"/>
          <w:sz w:val="28"/>
          <w:szCs w:val="28"/>
        </w:rPr>
        <w:t xml:space="preserve">ора </w:t>
      </w:r>
      <w:r w:rsidRPr="00A71900">
        <w:rPr>
          <w:rFonts w:ascii="Times New Roman" w:hAnsi="Times New Roman" w:cs="Times New Roman"/>
          <w:sz w:val="28"/>
          <w:szCs w:val="28"/>
        </w:rPr>
        <w:t>публичных слушаний о целесообраз</w:t>
      </w:r>
      <w:r w:rsidR="00B2011C">
        <w:rPr>
          <w:rFonts w:ascii="Times New Roman" w:hAnsi="Times New Roman" w:cs="Times New Roman"/>
          <w:sz w:val="28"/>
          <w:szCs w:val="28"/>
        </w:rPr>
        <w:t>ности или нецелесообразности учёта внесё</w:t>
      </w:r>
      <w:r w:rsidRPr="00A71900">
        <w:rPr>
          <w:rFonts w:ascii="Times New Roman" w:hAnsi="Times New Roman" w:cs="Times New Roman"/>
          <w:sz w:val="28"/>
          <w:szCs w:val="28"/>
        </w:rPr>
        <w:t>нных участник</w:t>
      </w:r>
      <w:r w:rsidR="00103D0C">
        <w:rPr>
          <w:rFonts w:ascii="Times New Roman" w:hAnsi="Times New Roman" w:cs="Times New Roman"/>
          <w:sz w:val="28"/>
          <w:szCs w:val="28"/>
        </w:rPr>
        <w:t xml:space="preserve">ами </w:t>
      </w:r>
      <w:r w:rsidRPr="00A71900">
        <w:rPr>
          <w:rFonts w:ascii="Times New Roman" w:hAnsi="Times New Roman" w:cs="Times New Roman"/>
          <w:sz w:val="28"/>
          <w:szCs w:val="28"/>
        </w:rPr>
        <w:t>публичных слушаний предложений и замечаний и вы</w:t>
      </w:r>
      <w:r w:rsidR="00103D0C">
        <w:rPr>
          <w:rFonts w:ascii="Times New Roman" w:hAnsi="Times New Roman" w:cs="Times New Roman"/>
          <w:sz w:val="28"/>
          <w:szCs w:val="28"/>
        </w:rPr>
        <w:t xml:space="preserve">воды по результатам </w:t>
      </w:r>
      <w:r w:rsidRPr="00A71900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A71900" w:rsidRPr="00A71900" w:rsidRDefault="004D34A3" w:rsidP="00103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0E08">
        <w:rPr>
          <w:rFonts w:ascii="Times New Roman" w:hAnsi="Times New Roman" w:cs="Times New Roman"/>
          <w:sz w:val="28"/>
          <w:szCs w:val="28"/>
        </w:rPr>
        <w:t>0</w:t>
      </w:r>
      <w:r w:rsidR="00A71900" w:rsidRPr="00A71900">
        <w:rPr>
          <w:rFonts w:ascii="Times New Roman" w:hAnsi="Times New Roman" w:cs="Times New Roman"/>
          <w:sz w:val="28"/>
          <w:szCs w:val="28"/>
        </w:rPr>
        <w:t>. Заключение о результ</w:t>
      </w:r>
      <w:r w:rsidR="00103D0C">
        <w:rPr>
          <w:rFonts w:ascii="Times New Roman" w:hAnsi="Times New Roman" w:cs="Times New Roman"/>
          <w:sz w:val="28"/>
          <w:szCs w:val="28"/>
        </w:rPr>
        <w:t>атах</w:t>
      </w:r>
      <w:r w:rsidR="00A71900" w:rsidRPr="00A71900">
        <w:rPr>
          <w:rFonts w:ascii="Times New Roman" w:hAnsi="Times New Roman" w:cs="Times New Roman"/>
          <w:sz w:val="28"/>
          <w:szCs w:val="28"/>
        </w:rPr>
        <w:t xml:space="preserve">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757F68" w:rsidRPr="00A71900" w:rsidRDefault="00D96869" w:rsidP="00103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54"/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F68" w:rsidRPr="00757F68" w:rsidRDefault="00757F68" w:rsidP="00757F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D34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7F68">
        <w:rPr>
          <w:rFonts w:ascii="Times New Roman" w:hAnsi="Times New Roman" w:cs="Times New Roman"/>
          <w:b/>
          <w:sz w:val="28"/>
          <w:szCs w:val="28"/>
        </w:rPr>
        <w:t xml:space="preserve">. Особенности </w:t>
      </w:r>
      <w:proofErr w:type="gramStart"/>
      <w:r w:rsidRPr="00757F68">
        <w:rPr>
          <w:rFonts w:ascii="Times New Roman" w:hAnsi="Times New Roman" w:cs="Times New Roman"/>
          <w:b/>
          <w:sz w:val="28"/>
          <w:szCs w:val="28"/>
        </w:rPr>
        <w:t>организации  и</w:t>
      </w:r>
      <w:proofErr w:type="gramEnd"/>
      <w:r w:rsidRPr="00757F68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слушаний </w:t>
      </w:r>
    </w:p>
    <w:p w:rsidR="00A71900" w:rsidRPr="00757F68" w:rsidRDefault="00757F68" w:rsidP="00757F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68">
        <w:rPr>
          <w:rFonts w:ascii="Times New Roman" w:hAnsi="Times New Roman" w:cs="Times New Roman"/>
          <w:b/>
          <w:sz w:val="28"/>
          <w:szCs w:val="28"/>
        </w:rPr>
        <w:t xml:space="preserve">по проекту генерального плана </w:t>
      </w:r>
      <w:r w:rsidR="00624589">
        <w:rPr>
          <w:rFonts w:ascii="Times New Roman" w:hAnsi="Times New Roman" w:cs="Times New Roman"/>
          <w:b/>
          <w:sz w:val="28"/>
          <w:szCs w:val="28"/>
        </w:rPr>
        <w:t>сельского поселения муниципального района «Петровск-Забайкальский район»</w:t>
      </w:r>
    </w:p>
    <w:p w:rsidR="00757F68" w:rsidRDefault="00757F68" w:rsidP="00757F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89"/>
      <w:bookmarkEnd w:id="9"/>
    </w:p>
    <w:p w:rsidR="00757F68" w:rsidRPr="00757F68" w:rsidRDefault="00757F68" w:rsidP="00757F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757F68">
        <w:rPr>
          <w:rFonts w:ascii="Times New Roman" w:hAnsi="Times New Roman" w:cs="Times New Roman"/>
          <w:sz w:val="28"/>
          <w:szCs w:val="28"/>
        </w:rPr>
        <w:t>убличные слушания по проекта</w:t>
      </w:r>
      <w:r w:rsidR="00624589">
        <w:rPr>
          <w:rFonts w:ascii="Times New Roman" w:hAnsi="Times New Roman" w:cs="Times New Roman"/>
          <w:sz w:val="28"/>
          <w:szCs w:val="28"/>
        </w:rPr>
        <w:t xml:space="preserve">м генеральных планов поселений </w:t>
      </w:r>
      <w:r w:rsidRPr="00757F68">
        <w:rPr>
          <w:rFonts w:ascii="Times New Roman" w:hAnsi="Times New Roman" w:cs="Times New Roman"/>
          <w:sz w:val="28"/>
          <w:szCs w:val="28"/>
        </w:rPr>
        <w:t>и по проектам, предусматривающим внесение изменений</w:t>
      </w:r>
      <w:r w:rsidR="00A05538">
        <w:rPr>
          <w:rFonts w:ascii="Times New Roman" w:hAnsi="Times New Roman" w:cs="Times New Roman"/>
          <w:sz w:val="28"/>
          <w:szCs w:val="28"/>
        </w:rPr>
        <w:t xml:space="preserve"> в генеральные планы поселений </w:t>
      </w:r>
      <w:r>
        <w:rPr>
          <w:rFonts w:ascii="Times New Roman" w:hAnsi="Times New Roman" w:cs="Times New Roman"/>
          <w:sz w:val="28"/>
          <w:szCs w:val="28"/>
        </w:rPr>
        <w:t>(далее – публичные слушания</w:t>
      </w:r>
      <w:r w:rsidRPr="00757F68">
        <w:rPr>
          <w:rFonts w:ascii="Times New Roman" w:hAnsi="Times New Roman" w:cs="Times New Roman"/>
          <w:sz w:val="28"/>
          <w:szCs w:val="28"/>
        </w:rPr>
        <w:t xml:space="preserve">), проводятся в каждом населенном пункте муниципального </w:t>
      </w:r>
      <w:r w:rsidR="00A05538">
        <w:rPr>
          <w:rFonts w:ascii="Times New Roman" w:hAnsi="Times New Roman" w:cs="Times New Roman"/>
          <w:sz w:val="28"/>
          <w:szCs w:val="28"/>
        </w:rPr>
        <w:t>района</w:t>
      </w:r>
      <w:r w:rsidRPr="00757F68">
        <w:rPr>
          <w:rFonts w:ascii="Times New Roman" w:hAnsi="Times New Roman" w:cs="Times New Roman"/>
          <w:sz w:val="28"/>
          <w:szCs w:val="28"/>
        </w:rPr>
        <w:t>.</w:t>
      </w:r>
    </w:p>
    <w:p w:rsidR="00757F68" w:rsidRDefault="00757F68" w:rsidP="00757F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634E">
        <w:rPr>
          <w:rFonts w:ascii="Times New Roman" w:hAnsi="Times New Roman" w:cs="Times New Roman"/>
          <w:sz w:val="28"/>
          <w:szCs w:val="28"/>
        </w:rPr>
        <w:t>. В</w:t>
      </w:r>
      <w:r w:rsidRPr="00757F68">
        <w:rPr>
          <w:rFonts w:ascii="Times New Roman" w:hAnsi="Times New Roman" w:cs="Times New Roman"/>
          <w:sz w:val="28"/>
          <w:szCs w:val="28"/>
        </w:rPr>
        <w:t xml:space="preserve"> целях обеспечения участни</w:t>
      </w:r>
      <w:r>
        <w:rPr>
          <w:rFonts w:ascii="Times New Roman" w:hAnsi="Times New Roman" w:cs="Times New Roman"/>
          <w:sz w:val="28"/>
          <w:szCs w:val="28"/>
        </w:rPr>
        <w:t xml:space="preserve">ков </w:t>
      </w:r>
      <w:r w:rsidRPr="00757F68">
        <w:rPr>
          <w:rFonts w:ascii="Times New Roman" w:hAnsi="Times New Roman" w:cs="Times New Roman"/>
          <w:sz w:val="28"/>
          <w:szCs w:val="28"/>
        </w:rPr>
        <w:t>публичных слушаний равными возможностями для участия</w:t>
      </w:r>
      <w:r w:rsidR="0092634E">
        <w:rPr>
          <w:rFonts w:ascii="Times New Roman" w:hAnsi="Times New Roman" w:cs="Times New Roman"/>
          <w:sz w:val="28"/>
          <w:szCs w:val="28"/>
        </w:rPr>
        <w:t xml:space="preserve"> в </w:t>
      </w:r>
      <w:r w:rsidRPr="00757F68">
        <w:rPr>
          <w:rFonts w:ascii="Times New Roman" w:hAnsi="Times New Roman" w:cs="Times New Roman"/>
          <w:sz w:val="28"/>
          <w:szCs w:val="28"/>
        </w:rPr>
        <w:t>публичных слушаниях территория населенного пункта может быть разделена на части.</w:t>
      </w:r>
    </w:p>
    <w:p w:rsidR="007A5131" w:rsidRPr="00757F68" w:rsidRDefault="00624589" w:rsidP="00757F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5131">
        <w:rPr>
          <w:rFonts w:ascii="Times New Roman" w:hAnsi="Times New Roman" w:cs="Times New Roman"/>
          <w:sz w:val="28"/>
          <w:szCs w:val="28"/>
        </w:rPr>
        <w:t>. Территория населённых пунктов, входящих в состав сельских поселений, разделению в целях публичных слушаний проектов генеральных планов не подлежит.</w:t>
      </w:r>
    </w:p>
    <w:p w:rsidR="00757F68" w:rsidRPr="00757F68" w:rsidRDefault="00624589" w:rsidP="00757F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7F68" w:rsidRPr="00757F68">
        <w:rPr>
          <w:rFonts w:ascii="Times New Roman" w:hAnsi="Times New Roman" w:cs="Times New Roman"/>
          <w:sz w:val="28"/>
          <w:szCs w:val="28"/>
        </w:rPr>
        <w:t>. Срок проведе</w:t>
      </w:r>
      <w:r w:rsidR="00757F68">
        <w:rPr>
          <w:rFonts w:ascii="Times New Roman" w:hAnsi="Times New Roman" w:cs="Times New Roman"/>
          <w:sz w:val="28"/>
          <w:szCs w:val="28"/>
        </w:rPr>
        <w:t xml:space="preserve">ния </w:t>
      </w:r>
      <w:r w:rsidR="00757F68" w:rsidRPr="00757F68">
        <w:rPr>
          <w:rFonts w:ascii="Times New Roman" w:hAnsi="Times New Roman" w:cs="Times New Roman"/>
          <w:sz w:val="28"/>
          <w:szCs w:val="28"/>
        </w:rPr>
        <w:t xml:space="preserve">публичных слушаний с момента оповещения жителей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="00757F68" w:rsidRPr="00757F68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</w:t>
      </w:r>
      <w:r w:rsidR="00757F68">
        <w:rPr>
          <w:rFonts w:ascii="Times New Roman" w:hAnsi="Times New Roman" w:cs="Times New Roman"/>
          <w:sz w:val="28"/>
          <w:szCs w:val="28"/>
        </w:rPr>
        <w:t>атах</w:t>
      </w:r>
      <w:r w:rsidR="0092634E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757F68" w:rsidRPr="00757F68">
        <w:rPr>
          <w:rFonts w:ascii="Times New Roman" w:hAnsi="Times New Roman" w:cs="Times New Roman"/>
          <w:sz w:val="28"/>
          <w:szCs w:val="28"/>
        </w:rPr>
        <w:t xml:space="preserve"> не может быть менее одного месяца и более трех месяцев.</w:t>
      </w:r>
    </w:p>
    <w:p w:rsidR="00757F68" w:rsidRPr="00757F68" w:rsidRDefault="007A5131" w:rsidP="00757F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7F68" w:rsidRPr="00757F68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624589">
        <w:rPr>
          <w:rFonts w:ascii="Times New Roman" w:hAnsi="Times New Roman" w:cs="Times New Roman"/>
          <w:sz w:val="28"/>
          <w:szCs w:val="28"/>
        </w:rPr>
        <w:t xml:space="preserve"> </w:t>
      </w:r>
      <w:r w:rsidR="00757F68" w:rsidRPr="00757F68">
        <w:rPr>
          <w:rFonts w:ascii="Times New Roman" w:hAnsi="Times New Roman" w:cs="Times New Roman"/>
          <w:sz w:val="28"/>
          <w:szCs w:val="28"/>
        </w:rPr>
        <w:t xml:space="preserve"> </w:t>
      </w:r>
      <w:r w:rsidR="0062458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57F68" w:rsidRPr="00757F68">
        <w:rPr>
          <w:rFonts w:ascii="Times New Roman" w:hAnsi="Times New Roman" w:cs="Times New Roman"/>
          <w:sz w:val="28"/>
          <w:szCs w:val="28"/>
        </w:rPr>
        <w:t xml:space="preserve"> с учетом заключения о результа</w:t>
      </w:r>
      <w:r w:rsidR="00757F68">
        <w:rPr>
          <w:rFonts w:ascii="Times New Roman" w:hAnsi="Times New Roman" w:cs="Times New Roman"/>
          <w:sz w:val="28"/>
          <w:szCs w:val="28"/>
        </w:rPr>
        <w:t xml:space="preserve">тах </w:t>
      </w:r>
      <w:r w:rsidR="00757F68" w:rsidRPr="00757F68">
        <w:rPr>
          <w:rFonts w:ascii="Times New Roman" w:hAnsi="Times New Roman" w:cs="Times New Roman"/>
          <w:sz w:val="28"/>
          <w:szCs w:val="28"/>
        </w:rPr>
        <w:t>публичных слушаний принимает решение:</w:t>
      </w:r>
    </w:p>
    <w:p w:rsidR="00757F68" w:rsidRPr="00757F68" w:rsidRDefault="00757F68" w:rsidP="00757F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F68">
        <w:rPr>
          <w:rFonts w:ascii="Times New Roman" w:hAnsi="Times New Roman" w:cs="Times New Roman"/>
          <w:sz w:val="28"/>
          <w:szCs w:val="28"/>
        </w:rPr>
        <w:t>1) о согласии</w:t>
      </w:r>
      <w:r w:rsidR="00624589">
        <w:rPr>
          <w:rFonts w:ascii="Times New Roman" w:hAnsi="Times New Roman" w:cs="Times New Roman"/>
          <w:sz w:val="28"/>
          <w:szCs w:val="28"/>
        </w:rPr>
        <w:t xml:space="preserve"> с проектом генерального плана</w:t>
      </w:r>
      <w:r w:rsidRPr="00757F68">
        <w:rPr>
          <w:rFonts w:ascii="Times New Roman" w:hAnsi="Times New Roman" w:cs="Times New Roman"/>
          <w:sz w:val="28"/>
          <w:szCs w:val="28"/>
        </w:rPr>
        <w:t>;</w:t>
      </w:r>
    </w:p>
    <w:p w:rsidR="00757F68" w:rsidRDefault="00757F68" w:rsidP="00757F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F68">
        <w:rPr>
          <w:rFonts w:ascii="Times New Roman" w:hAnsi="Times New Roman" w:cs="Times New Roman"/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B2011C" w:rsidRPr="00EB638B" w:rsidRDefault="00B2011C" w:rsidP="004D34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21A0" w:rsidRPr="00757F68" w:rsidRDefault="004D34A3" w:rsidP="00F92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921A0" w:rsidRPr="00757F68">
        <w:rPr>
          <w:rFonts w:ascii="Times New Roman" w:hAnsi="Times New Roman" w:cs="Times New Roman"/>
          <w:b/>
          <w:sz w:val="28"/>
          <w:szCs w:val="28"/>
        </w:rPr>
        <w:t xml:space="preserve">. Особенности </w:t>
      </w:r>
      <w:r w:rsidR="0094595F" w:rsidRPr="00757F68">
        <w:rPr>
          <w:rFonts w:ascii="Times New Roman" w:hAnsi="Times New Roman" w:cs="Times New Roman"/>
          <w:b/>
          <w:sz w:val="28"/>
          <w:szCs w:val="28"/>
        </w:rPr>
        <w:t>организации и</w:t>
      </w:r>
      <w:r w:rsidR="00F921A0" w:rsidRPr="00757F68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слушаний </w:t>
      </w:r>
    </w:p>
    <w:p w:rsidR="00F921A0" w:rsidRDefault="00F921A0" w:rsidP="00F92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правил землепользования и застройки</w:t>
      </w:r>
      <w:r w:rsidRPr="00757F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1A0" w:rsidRPr="00757F68" w:rsidRDefault="00624589" w:rsidP="00F92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муниципального района «Петровск-Забайкальский район»</w:t>
      </w:r>
    </w:p>
    <w:p w:rsidR="00F921A0" w:rsidRPr="00757F68" w:rsidRDefault="00F921A0" w:rsidP="00757F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59D" w:rsidRPr="0015259D" w:rsidRDefault="0092634E" w:rsidP="001525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5259D">
        <w:rPr>
          <w:rFonts w:ascii="Times New Roman" w:hAnsi="Times New Roman" w:cs="Times New Roman"/>
          <w:sz w:val="28"/>
          <w:szCs w:val="28"/>
        </w:rPr>
        <w:t xml:space="preserve">1. </w:t>
      </w:r>
      <w:r w:rsidR="0015259D" w:rsidRPr="0015259D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624589">
        <w:rPr>
          <w:rFonts w:ascii="Times New Roman" w:hAnsi="Times New Roman" w:cs="Times New Roman"/>
          <w:sz w:val="28"/>
          <w:szCs w:val="28"/>
        </w:rPr>
        <w:t>района</w:t>
      </w:r>
      <w:r w:rsidR="0015259D" w:rsidRPr="0015259D">
        <w:rPr>
          <w:rFonts w:ascii="Times New Roman" w:hAnsi="Times New Roman" w:cs="Times New Roman"/>
          <w:sz w:val="28"/>
          <w:szCs w:val="28"/>
        </w:rPr>
        <w:t xml:space="preserve"> при получении от органа местного самоуправления проекта правил землепользования и застройки</w:t>
      </w:r>
      <w:r w:rsidR="00D93663">
        <w:rPr>
          <w:rFonts w:ascii="Times New Roman" w:hAnsi="Times New Roman" w:cs="Times New Roman"/>
          <w:sz w:val="28"/>
          <w:szCs w:val="28"/>
        </w:rPr>
        <w:t xml:space="preserve"> или проекта внесения изменений в правила землепользования и застройки (далее – Правила)</w:t>
      </w:r>
      <w:r w:rsidR="0015259D" w:rsidRPr="0015259D">
        <w:rPr>
          <w:rFonts w:ascii="Times New Roman" w:hAnsi="Times New Roman" w:cs="Times New Roman"/>
          <w:sz w:val="28"/>
          <w:szCs w:val="28"/>
        </w:rPr>
        <w:t xml:space="preserve"> принимает решение о проведе</w:t>
      </w:r>
      <w:r w:rsidR="0015259D">
        <w:rPr>
          <w:rFonts w:ascii="Times New Roman" w:hAnsi="Times New Roman" w:cs="Times New Roman"/>
          <w:sz w:val="28"/>
          <w:szCs w:val="28"/>
        </w:rPr>
        <w:t xml:space="preserve">нии </w:t>
      </w:r>
      <w:r w:rsidR="0015259D" w:rsidRPr="0015259D">
        <w:rPr>
          <w:rFonts w:ascii="Times New Roman" w:hAnsi="Times New Roman" w:cs="Times New Roman"/>
          <w:sz w:val="28"/>
          <w:szCs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15259D" w:rsidRPr="0015259D" w:rsidRDefault="0092634E" w:rsidP="0015259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59D">
        <w:rPr>
          <w:rFonts w:ascii="Times New Roman" w:hAnsi="Times New Roman" w:cs="Times New Roman"/>
          <w:sz w:val="28"/>
          <w:szCs w:val="28"/>
        </w:rPr>
        <w:t>2. П</w:t>
      </w:r>
      <w:r w:rsidR="0015259D" w:rsidRPr="0015259D">
        <w:rPr>
          <w:rFonts w:ascii="Times New Roman" w:hAnsi="Times New Roman" w:cs="Times New Roman"/>
          <w:sz w:val="28"/>
          <w:szCs w:val="28"/>
        </w:rPr>
        <w:t xml:space="preserve">убличные слушания по проекту </w:t>
      </w:r>
      <w:r w:rsidR="00D93663">
        <w:rPr>
          <w:rFonts w:ascii="Times New Roman" w:hAnsi="Times New Roman" w:cs="Times New Roman"/>
          <w:sz w:val="28"/>
          <w:szCs w:val="28"/>
        </w:rPr>
        <w:t>Правил</w:t>
      </w:r>
      <w:r w:rsidR="00B2011C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15259D" w:rsidRPr="0015259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6" w:anchor="Par195" w:tooltip="Статья 5.1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" w:history="1">
        <w:r w:rsidR="0015259D" w:rsidRPr="0015259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5.1</w:t>
        </w:r>
      </w:hyperlink>
      <w:r w:rsidR="00EC0ABE">
        <w:t>.</w:t>
      </w:r>
      <w:r w:rsidR="00330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anchor="Par1189" w:tooltip="Статья 28. Особенности организации и проведения общественных обсуждений, публичных слушаний по проектам генеральных планов поселений, генеральных планов городских округов" w:history="1">
        <w:r w:rsidR="0015259D" w:rsidRPr="0015259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28</w:t>
        </w:r>
      </w:hyperlink>
      <w:r w:rsidR="00330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F45E4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152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59D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</w:t>
      </w:r>
      <w:r w:rsidR="00330A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259D" w:rsidRPr="0015259D" w:rsidRDefault="0092634E" w:rsidP="00FF45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43"/>
      <w:bookmarkEnd w:id="1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59D" w:rsidRPr="0015259D">
        <w:rPr>
          <w:rFonts w:ascii="Times New Roman" w:hAnsi="Times New Roman" w:cs="Times New Roman"/>
          <w:sz w:val="28"/>
          <w:szCs w:val="28"/>
        </w:rPr>
        <w:t>3. Продолжительность п</w:t>
      </w:r>
      <w:r w:rsidR="00D93663">
        <w:rPr>
          <w:rFonts w:ascii="Times New Roman" w:hAnsi="Times New Roman" w:cs="Times New Roman"/>
          <w:sz w:val="28"/>
          <w:szCs w:val="28"/>
        </w:rPr>
        <w:t>убличных слушаний по проекту Правил</w:t>
      </w:r>
      <w:r w:rsidR="0015259D" w:rsidRPr="0015259D">
        <w:rPr>
          <w:rFonts w:ascii="Times New Roman" w:hAnsi="Times New Roman" w:cs="Times New Roman"/>
          <w:sz w:val="28"/>
          <w:szCs w:val="28"/>
        </w:rPr>
        <w:t xml:space="preserve"> составляет не менее двух и не более четырех месяцев со дня опубликования такого проекта.</w:t>
      </w:r>
    </w:p>
    <w:p w:rsidR="0015259D" w:rsidRPr="0015259D" w:rsidRDefault="0015259D" w:rsidP="00D93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45"/>
      <w:bookmarkEnd w:id="11"/>
      <w:r w:rsidRPr="0015259D">
        <w:rPr>
          <w:rFonts w:ascii="Times New Roman" w:hAnsi="Times New Roman" w:cs="Times New Roman"/>
          <w:sz w:val="28"/>
          <w:szCs w:val="28"/>
        </w:rPr>
        <w:t>4. В сл</w:t>
      </w:r>
      <w:r w:rsidR="00D93663">
        <w:rPr>
          <w:rFonts w:ascii="Times New Roman" w:hAnsi="Times New Roman" w:cs="Times New Roman"/>
          <w:sz w:val="28"/>
          <w:szCs w:val="28"/>
        </w:rPr>
        <w:t>учае подготовки изменений в Правила</w:t>
      </w:r>
      <w:r w:rsidRPr="0015259D">
        <w:rPr>
          <w:rFonts w:ascii="Times New Roman" w:hAnsi="Times New Roman" w:cs="Times New Roman"/>
          <w:sz w:val="28"/>
          <w:szCs w:val="28"/>
        </w:rPr>
        <w:t xml:space="preserve"> в части внесения изменений в градостроительный регламент, установленный для конкретной территориальной зо</w:t>
      </w:r>
      <w:r w:rsidR="00D93663">
        <w:rPr>
          <w:rFonts w:ascii="Times New Roman" w:hAnsi="Times New Roman" w:cs="Times New Roman"/>
          <w:sz w:val="28"/>
          <w:szCs w:val="28"/>
        </w:rPr>
        <w:t xml:space="preserve">ны, </w:t>
      </w:r>
      <w:r w:rsidRPr="0015259D">
        <w:rPr>
          <w:rFonts w:ascii="Times New Roman" w:hAnsi="Times New Roman" w:cs="Times New Roman"/>
          <w:sz w:val="28"/>
          <w:szCs w:val="28"/>
        </w:rPr>
        <w:t>публичные слуша</w:t>
      </w:r>
      <w:r w:rsidR="00D93663">
        <w:rPr>
          <w:rFonts w:ascii="Times New Roman" w:hAnsi="Times New Roman" w:cs="Times New Roman"/>
          <w:sz w:val="28"/>
          <w:szCs w:val="28"/>
        </w:rPr>
        <w:t>ния по внесению изменений в Правила</w:t>
      </w:r>
      <w:r w:rsidRPr="0015259D">
        <w:rPr>
          <w:rFonts w:ascii="Times New Roman" w:hAnsi="Times New Roman" w:cs="Times New Roman"/>
          <w:sz w:val="28"/>
          <w:szCs w:val="28"/>
        </w:rPr>
        <w:t xml:space="preserve"> проводятся в границах территориальной зоны, для которой установлен такой градостроительный регламент. В этих случаях срок проведе</w:t>
      </w:r>
      <w:r w:rsidR="00D93663">
        <w:rPr>
          <w:rFonts w:ascii="Times New Roman" w:hAnsi="Times New Roman" w:cs="Times New Roman"/>
          <w:sz w:val="28"/>
          <w:szCs w:val="28"/>
        </w:rPr>
        <w:t xml:space="preserve">ния </w:t>
      </w:r>
      <w:r w:rsidRPr="0015259D">
        <w:rPr>
          <w:rFonts w:ascii="Times New Roman" w:hAnsi="Times New Roman" w:cs="Times New Roman"/>
          <w:sz w:val="28"/>
          <w:szCs w:val="28"/>
        </w:rPr>
        <w:t>публичных слушаний не может быть более чем один месяц.</w:t>
      </w:r>
    </w:p>
    <w:p w:rsidR="0015259D" w:rsidRPr="0015259D" w:rsidRDefault="0015259D" w:rsidP="00D93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47"/>
      <w:bookmarkEnd w:id="12"/>
      <w:r w:rsidRPr="0015259D">
        <w:rPr>
          <w:rFonts w:ascii="Times New Roman" w:hAnsi="Times New Roman" w:cs="Times New Roman"/>
          <w:sz w:val="28"/>
          <w:szCs w:val="28"/>
        </w:rPr>
        <w:t>5. После заверше</w:t>
      </w:r>
      <w:r w:rsidR="00D93663">
        <w:rPr>
          <w:rFonts w:ascii="Times New Roman" w:hAnsi="Times New Roman" w:cs="Times New Roman"/>
          <w:sz w:val="28"/>
          <w:szCs w:val="28"/>
        </w:rPr>
        <w:t xml:space="preserve">ния </w:t>
      </w:r>
      <w:r w:rsidRPr="0015259D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D93663">
        <w:rPr>
          <w:rFonts w:ascii="Times New Roman" w:hAnsi="Times New Roman" w:cs="Times New Roman"/>
          <w:sz w:val="28"/>
          <w:szCs w:val="28"/>
        </w:rPr>
        <w:t xml:space="preserve"> по проекту Правил</w:t>
      </w:r>
      <w:r w:rsidR="00B2011C">
        <w:rPr>
          <w:rFonts w:ascii="Times New Roman" w:hAnsi="Times New Roman" w:cs="Times New Roman"/>
          <w:sz w:val="28"/>
          <w:szCs w:val="28"/>
        </w:rPr>
        <w:t>,</w:t>
      </w:r>
      <w:r w:rsidR="00C34532">
        <w:rPr>
          <w:rFonts w:ascii="Times New Roman" w:hAnsi="Times New Roman" w:cs="Times New Roman"/>
          <w:sz w:val="28"/>
          <w:szCs w:val="28"/>
        </w:rPr>
        <w:t xml:space="preserve"> К</w:t>
      </w:r>
      <w:r w:rsidR="0092634E">
        <w:rPr>
          <w:rFonts w:ascii="Times New Roman" w:hAnsi="Times New Roman" w:cs="Times New Roman"/>
          <w:sz w:val="28"/>
          <w:szCs w:val="28"/>
        </w:rPr>
        <w:t>омиссия с учё</w:t>
      </w:r>
      <w:r w:rsidRPr="0015259D">
        <w:rPr>
          <w:rFonts w:ascii="Times New Roman" w:hAnsi="Times New Roman" w:cs="Times New Roman"/>
          <w:sz w:val="28"/>
          <w:szCs w:val="28"/>
        </w:rPr>
        <w:t>том результатов т</w:t>
      </w:r>
      <w:r w:rsidR="00D93663">
        <w:rPr>
          <w:rFonts w:ascii="Times New Roman" w:hAnsi="Times New Roman" w:cs="Times New Roman"/>
          <w:sz w:val="28"/>
          <w:szCs w:val="28"/>
        </w:rPr>
        <w:t>аких</w:t>
      </w:r>
      <w:r w:rsidRPr="0015259D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92634E">
        <w:rPr>
          <w:rFonts w:ascii="Times New Roman" w:hAnsi="Times New Roman" w:cs="Times New Roman"/>
          <w:sz w:val="28"/>
          <w:szCs w:val="28"/>
        </w:rPr>
        <w:t>,</w:t>
      </w:r>
      <w:r w:rsidRPr="0015259D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D93663">
        <w:rPr>
          <w:rFonts w:ascii="Times New Roman" w:hAnsi="Times New Roman" w:cs="Times New Roman"/>
          <w:sz w:val="28"/>
          <w:szCs w:val="28"/>
        </w:rPr>
        <w:t xml:space="preserve"> внесение изменений в проект Правил</w:t>
      </w:r>
      <w:r w:rsidRPr="0015259D">
        <w:rPr>
          <w:rFonts w:ascii="Times New Roman" w:hAnsi="Times New Roman" w:cs="Times New Roman"/>
          <w:sz w:val="28"/>
          <w:szCs w:val="28"/>
        </w:rPr>
        <w:t xml:space="preserve"> и</w:t>
      </w:r>
      <w:r w:rsidR="00361268">
        <w:rPr>
          <w:rFonts w:ascii="Times New Roman" w:hAnsi="Times New Roman" w:cs="Times New Roman"/>
          <w:sz w:val="28"/>
          <w:szCs w:val="28"/>
        </w:rPr>
        <w:t xml:space="preserve"> представляет указанный проект Г</w:t>
      </w:r>
      <w:r w:rsidRPr="0015259D">
        <w:rPr>
          <w:rFonts w:ascii="Times New Roman" w:hAnsi="Times New Roman" w:cs="Times New Roman"/>
          <w:sz w:val="28"/>
          <w:szCs w:val="28"/>
        </w:rPr>
        <w:t xml:space="preserve">лаве </w:t>
      </w:r>
      <w:r w:rsidR="0036126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5259D">
        <w:rPr>
          <w:rFonts w:ascii="Times New Roman" w:hAnsi="Times New Roman" w:cs="Times New Roman"/>
          <w:sz w:val="28"/>
          <w:szCs w:val="28"/>
        </w:rPr>
        <w:t>. Обязател</w:t>
      </w:r>
      <w:r w:rsidR="00D93663">
        <w:rPr>
          <w:rFonts w:ascii="Times New Roman" w:hAnsi="Times New Roman" w:cs="Times New Roman"/>
          <w:sz w:val="28"/>
          <w:szCs w:val="28"/>
        </w:rPr>
        <w:t>ьными приложениями к проекту Правил</w:t>
      </w:r>
      <w:r w:rsidRPr="0015259D">
        <w:rPr>
          <w:rFonts w:ascii="Times New Roman" w:hAnsi="Times New Roman" w:cs="Times New Roman"/>
          <w:sz w:val="28"/>
          <w:szCs w:val="28"/>
        </w:rPr>
        <w:t xml:space="preserve"> являются прото</w:t>
      </w:r>
      <w:r w:rsidR="00D93663">
        <w:rPr>
          <w:rFonts w:ascii="Times New Roman" w:hAnsi="Times New Roman" w:cs="Times New Roman"/>
          <w:sz w:val="28"/>
          <w:szCs w:val="28"/>
        </w:rPr>
        <w:t xml:space="preserve">кол </w:t>
      </w:r>
      <w:r w:rsidRPr="0015259D">
        <w:rPr>
          <w:rFonts w:ascii="Times New Roman" w:hAnsi="Times New Roman" w:cs="Times New Roman"/>
          <w:sz w:val="28"/>
          <w:szCs w:val="28"/>
        </w:rPr>
        <w:t>публичных слушаний и заключение о результа</w:t>
      </w:r>
      <w:r w:rsidR="00D93663">
        <w:rPr>
          <w:rFonts w:ascii="Times New Roman" w:hAnsi="Times New Roman" w:cs="Times New Roman"/>
          <w:sz w:val="28"/>
          <w:szCs w:val="28"/>
        </w:rPr>
        <w:t xml:space="preserve">тах </w:t>
      </w:r>
      <w:r w:rsidRPr="0015259D">
        <w:rPr>
          <w:rFonts w:ascii="Times New Roman" w:hAnsi="Times New Roman" w:cs="Times New Roman"/>
          <w:sz w:val="28"/>
          <w:szCs w:val="28"/>
        </w:rPr>
        <w:t>публичных слушаний, за исключением случаев, если их проведение в с</w:t>
      </w:r>
      <w:r w:rsidR="00D93663">
        <w:rPr>
          <w:rFonts w:ascii="Times New Roman" w:hAnsi="Times New Roman" w:cs="Times New Roman"/>
          <w:sz w:val="28"/>
          <w:szCs w:val="28"/>
        </w:rPr>
        <w:t xml:space="preserve">оответствии с Градостроительным </w:t>
      </w:r>
      <w:r w:rsidRPr="0015259D">
        <w:rPr>
          <w:rFonts w:ascii="Times New Roman" w:hAnsi="Times New Roman" w:cs="Times New Roman"/>
          <w:sz w:val="28"/>
          <w:szCs w:val="28"/>
        </w:rPr>
        <w:t xml:space="preserve"> </w:t>
      </w:r>
      <w:r w:rsidR="00D93663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</w:t>
      </w:r>
      <w:r w:rsidRPr="0015259D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15259D" w:rsidRPr="0015259D" w:rsidRDefault="0015259D" w:rsidP="00D93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59D">
        <w:rPr>
          <w:rFonts w:ascii="Times New Roman" w:hAnsi="Times New Roman" w:cs="Times New Roman"/>
          <w:sz w:val="28"/>
          <w:szCs w:val="28"/>
        </w:rPr>
        <w:t xml:space="preserve">6. Глава </w:t>
      </w:r>
      <w:r w:rsidR="000D5A6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5259D">
        <w:rPr>
          <w:rFonts w:ascii="Times New Roman" w:hAnsi="Times New Roman" w:cs="Times New Roman"/>
          <w:sz w:val="28"/>
          <w:szCs w:val="28"/>
        </w:rPr>
        <w:t xml:space="preserve"> в течение десяти дней после представл</w:t>
      </w:r>
      <w:r w:rsidR="00D93663">
        <w:rPr>
          <w:rFonts w:ascii="Times New Roman" w:hAnsi="Times New Roman" w:cs="Times New Roman"/>
          <w:sz w:val="28"/>
          <w:szCs w:val="28"/>
        </w:rPr>
        <w:t>ения ему проекта Правил</w:t>
      </w:r>
      <w:r w:rsidRPr="0015259D">
        <w:rPr>
          <w:rFonts w:ascii="Times New Roman" w:hAnsi="Times New Roman" w:cs="Times New Roman"/>
          <w:sz w:val="28"/>
          <w:szCs w:val="28"/>
        </w:rPr>
        <w:t xml:space="preserve"> и указанных в </w:t>
      </w:r>
      <w:r w:rsidR="00D93663">
        <w:rPr>
          <w:rFonts w:ascii="Times New Roman" w:hAnsi="Times New Roman" w:cs="Times New Roman"/>
          <w:sz w:val="28"/>
          <w:szCs w:val="28"/>
        </w:rPr>
        <w:t>пункте 5 раздела</w:t>
      </w:r>
      <w:r w:rsidR="00D93663" w:rsidRPr="00D93663">
        <w:rPr>
          <w:rFonts w:ascii="Times New Roman" w:hAnsi="Times New Roman" w:cs="Times New Roman"/>
          <w:sz w:val="28"/>
          <w:szCs w:val="28"/>
        </w:rPr>
        <w:t xml:space="preserve"> </w:t>
      </w:r>
      <w:r w:rsidR="0092634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93663" w:rsidRPr="00D93663">
        <w:rPr>
          <w:rFonts w:ascii="Times New Roman" w:hAnsi="Times New Roman" w:cs="Times New Roman"/>
          <w:sz w:val="28"/>
          <w:szCs w:val="28"/>
        </w:rPr>
        <w:t xml:space="preserve"> </w:t>
      </w:r>
      <w:r w:rsidR="00C26EC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9366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15259D">
        <w:rPr>
          <w:rFonts w:ascii="Times New Roman" w:hAnsi="Times New Roman" w:cs="Times New Roman"/>
          <w:sz w:val="28"/>
          <w:szCs w:val="28"/>
        </w:rPr>
        <w:t xml:space="preserve">обязательных приложений должен принять решение о </w:t>
      </w:r>
      <w:r w:rsidR="000D5A68">
        <w:rPr>
          <w:rFonts w:ascii="Times New Roman" w:hAnsi="Times New Roman" w:cs="Times New Roman"/>
          <w:sz w:val="28"/>
          <w:szCs w:val="28"/>
        </w:rPr>
        <w:t>принятии</w:t>
      </w:r>
      <w:r w:rsidRPr="0015259D">
        <w:rPr>
          <w:rFonts w:ascii="Times New Roman" w:hAnsi="Times New Roman" w:cs="Times New Roman"/>
          <w:sz w:val="28"/>
          <w:szCs w:val="28"/>
        </w:rPr>
        <w:t xml:space="preserve"> указанного проекта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8736CD" w:rsidRPr="005F1B4F" w:rsidRDefault="00D93663" w:rsidP="005F1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6CD" w:rsidRPr="00757F68" w:rsidRDefault="008736CD" w:rsidP="008736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6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426DB">
        <w:rPr>
          <w:rFonts w:ascii="Times New Roman" w:hAnsi="Times New Roman" w:cs="Times New Roman"/>
          <w:b/>
          <w:sz w:val="28"/>
          <w:szCs w:val="28"/>
        </w:rPr>
        <w:t xml:space="preserve">. Особенности </w:t>
      </w:r>
      <w:proofErr w:type="gramStart"/>
      <w:r w:rsidRPr="00757F68">
        <w:rPr>
          <w:rFonts w:ascii="Times New Roman" w:hAnsi="Times New Roman" w:cs="Times New Roman"/>
          <w:b/>
          <w:sz w:val="28"/>
          <w:szCs w:val="28"/>
        </w:rPr>
        <w:t>организации  и</w:t>
      </w:r>
      <w:proofErr w:type="gramEnd"/>
      <w:r w:rsidRPr="00757F68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слушаний </w:t>
      </w:r>
    </w:p>
    <w:p w:rsidR="008736CD" w:rsidRPr="008736CD" w:rsidRDefault="008736CD" w:rsidP="008736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решения о предоставлении разрешения  на отклонение от предельных параметров разрешённого строительства, реконструкции объектов капитального строительства</w:t>
      </w:r>
    </w:p>
    <w:p w:rsidR="008736CD" w:rsidRPr="008736CD" w:rsidRDefault="008736CD" w:rsidP="00883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6CD" w:rsidRPr="008736CD" w:rsidRDefault="00883576" w:rsidP="008736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36CD" w:rsidRPr="008736CD">
        <w:rPr>
          <w:rFonts w:ascii="Times New Roman" w:hAnsi="Times New Roman" w:cs="Times New Roman"/>
          <w:sz w:val="28"/>
          <w:szCs w:val="28"/>
        </w:rPr>
        <w:t>. Заинтересованное в получении разрешения на отклонение от предельных параметров разрешенного строительства, реконструкции объектов капитального с</w:t>
      </w:r>
      <w:r w:rsidR="00B2011C">
        <w:rPr>
          <w:rFonts w:ascii="Times New Roman" w:hAnsi="Times New Roman" w:cs="Times New Roman"/>
          <w:sz w:val="28"/>
          <w:szCs w:val="28"/>
        </w:rPr>
        <w:t>троительства лицо направляет в К</w:t>
      </w:r>
      <w:r w:rsidR="008736CD" w:rsidRPr="008736CD">
        <w:rPr>
          <w:rFonts w:ascii="Times New Roman" w:hAnsi="Times New Roman" w:cs="Times New Roman"/>
          <w:sz w:val="28"/>
          <w:szCs w:val="28"/>
        </w:rPr>
        <w:t>омиссию заявление о предоставлении такого разрешения.</w:t>
      </w:r>
    </w:p>
    <w:p w:rsidR="00C26EC7" w:rsidRDefault="00883576" w:rsidP="008736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36CD" w:rsidRPr="008736CD">
        <w:rPr>
          <w:rFonts w:ascii="Times New Roman" w:hAnsi="Times New Roman" w:cs="Times New Roman"/>
          <w:sz w:val="28"/>
          <w:szCs w:val="28"/>
        </w:rPr>
        <w:t xml:space="preserve">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736CD" w:rsidRPr="008736CD">
        <w:rPr>
          <w:rFonts w:ascii="Times New Roman" w:hAnsi="Times New Roman" w:cs="Times New Roman"/>
          <w:sz w:val="28"/>
          <w:szCs w:val="28"/>
        </w:rPr>
        <w:t xml:space="preserve">публичных слушаниях, проводимых в порядке, установленном </w:t>
      </w:r>
      <w:hyperlink r:id="rId18" w:anchor="Par195" w:tooltip="Статья 5.1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" w:history="1">
        <w:r w:rsidR="008736CD" w:rsidRPr="0088357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5.1</w:t>
        </w:r>
      </w:hyperlink>
      <w:r w:rsidRPr="00883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736CD" w:rsidRPr="008736CD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8736CD" w:rsidRPr="008736CD">
        <w:rPr>
          <w:rFonts w:ascii="Times New Roman" w:hAnsi="Times New Roman" w:cs="Times New Roman"/>
          <w:sz w:val="28"/>
          <w:szCs w:val="28"/>
        </w:rPr>
        <w:t xml:space="preserve">, с учетом положений </w:t>
      </w:r>
      <w:hyperlink r:id="rId19" w:anchor="Par1550" w:tooltip="Статья 39. Порядок предоставления разрешения на условно разрешенный вид использования земельного участка или объекта капитального строительства" w:history="1">
        <w:r w:rsidR="008736CD" w:rsidRPr="0088357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E71E3">
        <w:rPr>
          <w:rFonts w:ascii="Times New Roman" w:hAnsi="Times New Roman" w:cs="Times New Roman"/>
          <w:sz w:val="28"/>
          <w:szCs w:val="28"/>
        </w:rPr>
        <w:t xml:space="preserve"> и раздела </w:t>
      </w:r>
      <w:r w:rsidR="006E71E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E71E3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8736CD" w:rsidRPr="008736CD" w:rsidRDefault="00C26EC7" w:rsidP="008736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36CD" w:rsidRPr="008736CD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</w:t>
      </w:r>
      <w:r w:rsidR="00883576">
        <w:rPr>
          <w:rFonts w:ascii="Times New Roman" w:hAnsi="Times New Roman" w:cs="Times New Roman"/>
          <w:sz w:val="28"/>
          <w:szCs w:val="28"/>
        </w:rPr>
        <w:t xml:space="preserve">ием </w:t>
      </w:r>
      <w:r w:rsidR="008736CD" w:rsidRPr="008736CD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</w:t>
      </w:r>
      <w:r w:rsidR="00EC0ABE">
        <w:rPr>
          <w:rFonts w:ascii="Times New Roman" w:hAnsi="Times New Roman" w:cs="Times New Roman"/>
          <w:sz w:val="28"/>
          <w:szCs w:val="28"/>
        </w:rPr>
        <w:t>капитального строительства, несё</w:t>
      </w:r>
      <w:r w:rsidR="008736CD" w:rsidRPr="008736CD">
        <w:rPr>
          <w:rFonts w:ascii="Times New Roman" w:hAnsi="Times New Roman" w:cs="Times New Roman"/>
          <w:sz w:val="28"/>
          <w:szCs w:val="28"/>
        </w:rPr>
        <w:t>т физическое или юридическое лицо, заинтересованное в предоставлении такого разрешени</w:t>
      </w:r>
      <w:r w:rsidR="008736CD">
        <w:rPr>
          <w:rFonts w:ascii="Times New Roman" w:hAnsi="Times New Roman" w:cs="Times New Roman"/>
          <w:sz w:val="28"/>
          <w:szCs w:val="28"/>
        </w:rPr>
        <w:t>я.</w:t>
      </w:r>
    </w:p>
    <w:p w:rsidR="008736CD" w:rsidRPr="008736CD" w:rsidRDefault="00C26EC7" w:rsidP="008736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82"/>
      <w:bookmarkEnd w:id="13"/>
      <w:r>
        <w:rPr>
          <w:rFonts w:ascii="Times New Roman" w:hAnsi="Times New Roman" w:cs="Times New Roman"/>
          <w:sz w:val="28"/>
          <w:szCs w:val="28"/>
        </w:rPr>
        <w:t>4</w:t>
      </w:r>
      <w:r w:rsidR="008736CD" w:rsidRPr="008736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36CD" w:rsidRPr="008736CD">
        <w:rPr>
          <w:rFonts w:ascii="Times New Roman" w:hAnsi="Times New Roman" w:cs="Times New Roman"/>
          <w:sz w:val="28"/>
          <w:szCs w:val="28"/>
        </w:rPr>
        <w:t>На основании заключения о результа</w:t>
      </w:r>
      <w:r w:rsidR="009272C8">
        <w:rPr>
          <w:rFonts w:ascii="Times New Roman" w:hAnsi="Times New Roman" w:cs="Times New Roman"/>
          <w:sz w:val="28"/>
          <w:szCs w:val="28"/>
        </w:rPr>
        <w:t xml:space="preserve">тах </w:t>
      </w:r>
      <w:r w:rsidR="008736CD" w:rsidRPr="008736CD">
        <w:rPr>
          <w:rFonts w:ascii="Times New Roman" w:hAnsi="Times New Roman" w:cs="Times New Roman"/>
          <w:sz w:val="28"/>
          <w:szCs w:val="28"/>
        </w:rPr>
        <w:t>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</w:t>
      </w:r>
      <w:r w:rsidR="006E71E3">
        <w:rPr>
          <w:rFonts w:ascii="Times New Roman" w:hAnsi="Times New Roman" w:cs="Times New Roman"/>
          <w:sz w:val="28"/>
          <w:szCs w:val="28"/>
        </w:rPr>
        <w:t>тов капитального строительства К</w:t>
      </w:r>
      <w:r w:rsidR="008736CD" w:rsidRPr="008736CD">
        <w:rPr>
          <w:rFonts w:ascii="Times New Roman" w:hAnsi="Times New Roman" w:cs="Times New Roman"/>
          <w:sz w:val="28"/>
          <w:szCs w:val="28"/>
        </w:rPr>
        <w:t>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  <w:proofErr w:type="gramEnd"/>
    </w:p>
    <w:p w:rsidR="00A71900" w:rsidRPr="008736CD" w:rsidRDefault="00883576" w:rsidP="00873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D4D" w:rsidRPr="00757F68" w:rsidRDefault="00124D4D" w:rsidP="00124D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6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D34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26DB">
        <w:rPr>
          <w:rFonts w:ascii="Times New Roman" w:hAnsi="Times New Roman" w:cs="Times New Roman"/>
          <w:b/>
          <w:sz w:val="28"/>
          <w:szCs w:val="28"/>
        </w:rPr>
        <w:t xml:space="preserve">. Особенности </w:t>
      </w:r>
      <w:proofErr w:type="gramStart"/>
      <w:r w:rsidRPr="00757F68">
        <w:rPr>
          <w:rFonts w:ascii="Times New Roman" w:hAnsi="Times New Roman" w:cs="Times New Roman"/>
          <w:b/>
          <w:sz w:val="28"/>
          <w:szCs w:val="28"/>
        </w:rPr>
        <w:t>организации  и</w:t>
      </w:r>
      <w:proofErr w:type="gramEnd"/>
      <w:r w:rsidRPr="00757F68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слушаний </w:t>
      </w:r>
    </w:p>
    <w:p w:rsidR="0040528B" w:rsidRDefault="00124D4D" w:rsidP="004158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 планировки территории и проекту межевания территори</w:t>
      </w:r>
      <w:bookmarkStart w:id="14" w:name="Par1819"/>
      <w:bookmarkEnd w:id="14"/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60457F" w:rsidRPr="00124D4D" w:rsidRDefault="0060457F" w:rsidP="00124D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8B" w:rsidRPr="00124D4D" w:rsidRDefault="00124D4D" w:rsidP="00124D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528B" w:rsidRPr="00124D4D">
        <w:rPr>
          <w:rFonts w:ascii="Times New Roman" w:hAnsi="Times New Roman" w:cs="Times New Roman"/>
          <w:sz w:val="28"/>
          <w:szCs w:val="28"/>
        </w:rPr>
        <w:t xml:space="preserve">. Проекты планировки территории и проекты межевания территории, решение об утверждении которых </w:t>
      </w:r>
      <w:proofErr w:type="gramStart"/>
      <w:r w:rsidR="0040528B" w:rsidRPr="00124D4D">
        <w:rPr>
          <w:rFonts w:ascii="Times New Roman" w:hAnsi="Times New Roman" w:cs="Times New Roman"/>
          <w:sz w:val="28"/>
          <w:szCs w:val="28"/>
        </w:rPr>
        <w:t>приним</w:t>
      </w:r>
      <w:r>
        <w:rPr>
          <w:rFonts w:ascii="Times New Roman" w:hAnsi="Times New Roman" w:cs="Times New Roman"/>
          <w:sz w:val="28"/>
          <w:szCs w:val="28"/>
        </w:rPr>
        <w:t>ается в соответствии с Градостроительным к</w:t>
      </w:r>
      <w:r w:rsidR="0040528B" w:rsidRPr="00124D4D">
        <w:rPr>
          <w:rFonts w:ascii="Times New Roman" w:hAnsi="Times New Roman" w:cs="Times New Roman"/>
          <w:sz w:val="28"/>
          <w:szCs w:val="28"/>
        </w:rPr>
        <w:t xml:space="preserve">одексом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836B7">
        <w:rPr>
          <w:rFonts w:ascii="Times New Roman" w:hAnsi="Times New Roman" w:cs="Times New Roman"/>
          <w:sz w:val="28"/>
          <w:szCs w:val="28"/>
        </w:rPr>
        <w:t>муниципальным районом</w:t>
      </w:r>
      <w:r w:rsidR="0040528B" w:rsidRPr="00124D4D">
        <w:rPr>
          <w:rFonts w:ascii="Times New Roman" w:hAnsi="Times New Roman" w:cs="Times New Roman"/>
          <w:sz w:val="28"/>
          <w:szCs w:val="28"/>
        </w:rPr>
        <w:t xml:space="preserve"> до их утверждения подлежат</w:t>
      </w:r>
      <w:proofErr w:type="gramEnd"/>
      <w:r w:rsidR="0040528B" w:rsidRPr="00124D4D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FB5C2E">
        <w:rPr>
          <w:rFonts w:ascii="Times New Roman" w:hAnsi="Times New Roman" w:cs="Times New Roman"/>
          <w:sz w:val="28"/>
          <w:szCs w:val="28"/>
        </w:rPr>
        <w:t xml:space="preserve">тельному рассмотрению на </w:t>
      </w:r>
      <w:r w:rsidR="0040528B" w:rsidRPr="00124D4D">
        <w:rPr>
          <w:rFonts w:ascii="Times New Roman" w:hAnsi="Times New Roman" w:cs="Times New Roman"/>
          <w:sz w:val="28"/>
          <w:szCs w:val="28"/>
        </w:rPr>
        <w:t>публичных слушаниях.</w:t>
      </w:r>
    </w:p>
    <w:p w:rsidR="0040528B" w:rsidRPr="00124D4D" w:rsidRDefault="00124D4D" w:rsidP="00124D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830"/>
      <w:bookmarkEnd w:id="15"/>
      <w:r>
        <w:rPr>
          <w:rFonts w:ascii="Times New Roman" w:hAnsi="Times New Roman" w:cs="Times New Roman"/>
          <w:sz w:val="28"/>
          <w:szCs w:val="28"/>
        </w:rPr>
        <w:t>2. П</w:t>
      </w:r>
      <w:r w:rsidR="0040528B" w:rsidRPr="00124D4D">
        <w:rPr>
          <w:rFonts w:ascii="Times New Roman" w:hAnsi="Times New Roman" w:cs="Times New Roman"/>
          <w:sz w:val="28"/>
          <w:szCs w:val="28"/>
        </w:rPr>
        <w:t>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40528B" w:rsidRPr="00124D4D" w:rsidRDefault="0040528B" w:rsidP="00124D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D4D">
        <w:rPr>
          <w:rFonts w:ascii="Times New Roman" w:hAnsi="Times New Roman" w:cs="Times New Roman"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40528B" w:rsidRPr="00124D4D" w:rsidRDefault="0040528B" w:rsidP="00124D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D4D"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40528B" w:rsidRPr="00124D4D" w:rsidRDefault="0040528B" w:rsidP="00124D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D4D">
        <w:rPr>
          <w:rFonts w:ascii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40528B" w:rsidRPr="00124D4D" w:rsidRDefault="00124D4D" w:rsidP="00124D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40528B" w:rsidRPr="00124D4D">
        <w:rPr>
          <w:rFonts w:ascii="Times New Roman" w:hAnsi="Times New Roman" w:cs="Times New Roman"/>
          <w:sz w:val="28"/>
          <w:szCs w:val="28"/>
        </w:rPr>
        <w:t xml:space="preserve">убличные слушания по проекту планировки территории и проекту межевания территории проводятся </w:t>
      </w:r>
      <w:r w:rsidR="00EE1FF7">
        <w:rPr>
          <w:rFonts w:ascii="Times New Roman" w:hAnsi="Times New Roman" w:cs="Times New Roman"/>
          <w:sz w:val="28"/>
          <w:szCs w:val="28"/>
        </w:rPr>
        <w:t>К</w:t>
      </w:r>
      <w:r w:rsidR="000A1A63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40528B" w:rsidRPr="00124D4D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20" w:anchor="Par195" w:tooltip="Статья 5.1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" w:history="1">
        <w:r w:rsidR="0040528B" w:rsidRPr="00124D4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5.1</w:t>
        </w:r>
      </w:hyperlink>
      <w:r w:rsidR="003C2B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528B" w:rsidRPr="00124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EE1FF7">
        <w:rPr>
          <w:rFonts w:ascii="Times New Roman" w:hAnsi="Times New Roman" w:cs="Times New Roman"/>
          <w:sz w:val="28"/>
          <w:szCs w:val="28"/>
        </w:rPr>
        <w:t xml:space="preserve">, с учетом положений </w:t>
      </w:r>
      <w:r w:rsidR="00115F0E">
        <w:rPr>
          <w:rFonts w:ascii="Times New Roman" w:hAnsi="Times New Roman" w:cs="Times New Roman"/>
          <w:sz w:val="28"/>
          <w:szCs w:val="28"/>
        </w:rPr>
        <w:t>раздела</w:t>
      </w:r>
      <w:r w:rsidR="00115F0E" w:rsidRPr="00115F0E">
        <w:rPr>
          <w:rFonts w:ascii="Times New Roman" w:hAnsi="Times New Roman" w:cs="Times New Roman"/>
          <w:sz w:val="28"/>
          <w:szCs w:val="28"/>
        </w:rPr>
        <w:t xml:space="preserve"> </w:t>
      </w:r>
      <w:r w:rsidR="00115F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F1B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1FF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40528B" w:rsidRPr="00124D4D">
        <w:rPr>
          <w:rFonts w:ascii="Times New Roman" w:hAnsi="Times New Roman" w:cs="Times New Roman"/>
          <w:sz w:val="28"/>
          <w:szCs w:val="28"/>
        </w:rPr>
        <w:t>.</w:t>
      </w:r>
    </w:p>
    <w:p w:rsidR="0040528B" w:rsidRPr="00124D4D" w:rsidRDefault="00115F0E" w:rsidP="00FB5C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845"/>
      <w:bookmarkEnd w:id="16"/>
      <w:r w:rsidRPr="00115F0E">
        <w:rPr>
          <w:rFonts w:ascii="Times New Roman" w:hAnsi="Times New Roman" w:cs="Times New Roman"/>
          <w:sz w:val="28"/>
          <w:szCs w:val="28"/>
        </w:rPr>
        <w:t>4</w:t>
      </w:r>
      <w:r w:rsidR="0040528B" w:rsidRPr="00124D4D">
        <w:rPr>
          <w:rFonts w:ascii="Times New Roman" w:hAnsi="Times New Roman" w:cs="Times New Roman"/>
          <w:sz w:val="28"/>
          <w:szCs w:val="28"/>
        </w:rPr>
        <w:t>. Срок проведе</w:t>
      </w:r>
      <w:r w:rsidR="003C2B13">
        <w:rPr>
          <w:rFonts w:ascii="Times New Roman" w:hAnsi="Times New Roman" w:cs="Times New Roman"/>
          <w:sz w:val="28"/>
          <w:szCs w:val="28"/>
        </w:rPr>
        <w:t xml:space="preserve">ния </w:t>
      </w:r>
      <w:r w:rsidR="0040528B" w:rsidRPr="00124D4D">
        <w:rPr>
          <w:rFonts w:ascii="Times New Roman" w:hAnsi="Times New Roman" w:cs="Times New Roman"/>
          <w:sz w:val="28"/>
          <w:szCs w:val="28"/>
        </w:rPr>
        <w:t>публичных слушаний со дня оповещения жителей муниципального образования об их проведении до дня опубликования заключения о результа</w:t>
      </w:r>
      <w:r>
        <w:rPr>
          <w:rFonts w:ascii="Times New Roman" w:hAnsi="Times New Roman" w:cs="Times New Roman"/>
          <w:sz w:val="28"/>
          <w:szCs w:val="28"/>
        </w:rPr>
        <w:t xml:space="preserve">тах </w:t>
      </w:r>
      <w:r w:rsidR="0040528B" w:rsidRPr="00124D4D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6E71E3">
        <w:rPr>
          <w:rFonts w:ascii="Times New Roman" w:hAnsi="Times New Roman" w:cs="Times New Roman"/>
          <w:sz w:val="28"/>
          <w:szCs w:val="28"/>
        </w:rPr>
        <w:t xml:space="preserve"> </w:t>
      </w:r>
      <w:r w:rsidR="0040528B" w:rsidRPr="00124D4D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месяцев.</w:t>
      </w:r>
    </w:p>
    <w:p w:rsidR="0040528B" w:rsidRPr="00124D4D" w:rsidRDefault="00115F0E" w:rsidP="00115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847"/>
      <w:bookmarkEnd w:id="17"/>
      <w:r>
        <w:rPr>
          <w:rFonts w:ascii="Times New Roman" w:hAnsi="Times New Roman" w:cs="Times New Roman"/>
          <w:sz w:val="28"/>
          <w:szCs w:val="28"/>
        </w:rPr>
        <w:t>5</w:t>
      </w:r>
      <w:r w:rsidR="0040528B" w:rsidRPr="00124D4D">
        <w:rPr>
          <w:rFonts w:ascii="Times New Roman" w:hAnsi="Times New Roman" w:cs="Times New Roman"/>
          <w:sz w:val="28"/>
          <w:szCs w:val="28"/>
        </w:rPr>
        <w:t xml:space="preserve">. </w:t>
      </w:r>
      <w:r w:rsidR="008715D4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="0040528B" w:rsidRPr="00124D4D">
        <w:rPr>
          <w:rFonts w:ascii="Times New Roman" w:hAnsi="Times New Roman" w:cs="Times New Roman"/>
          <w:sz w:val="28"/>
          <w:szCs w:val="28"/>
        </w:rPr>
        <w:t xml:space="preserve"> направляет соответственно </w:t>
      </w:r>
      <w:r w:rsidR="008715D4">
        <w:rPr>
          <w:rFonts w:ascii="Times New Roman" w:hAnsi="Times New Roman" w:cs="Times New Roman"/>
          <w:sz w:val="28"/>
          <w:szCs w:val="28"/>
        </w:rPr>
        <w:t>Г</w:t>
      </w:r>
      <w:r w:rsidR="0040528B" w:rsidRPr="00124D4D">
        <w:rPr>
          <w:rFonts w:ascii="Times New Roman" w:hAnsi="Times New Roman" w:cs="Times New Roman"/>
          <w:sz w:val="28"/>
          <w:szCs w:val="28"/>
        </w:rPr>
        <w:t xml:space="preserve">лаве </w:t>
      </w:r>
      <w:r w:rsidR="008715D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0528B" w:rsidRPr="00124D4D">
        <w:rPr>
          <w:rFonts w:ascii="Times New Roman" w:hAnsi="Times New Roman" w:cs="Times New Roman"/>
          <w:sz w:val="28"/>
          <w:szCs w:val="28"/>
        </w:rPr>
        <w:t xml:space="preserve"> подготовленную документацию по планировке </w:t>
      </w:r>
      <w:r w:rsidR="0040528B" w:rsidRPr="00124D4D">
        <w:rPr>
          <w:rFonts w:ascii="Times New Roman" w:hAnsi="Times New Roman" w:cs="Times New Roman"/>
          <w:sz w:val="28"/>
          <w:szCs w:val="28"/>
        </w:rPr>
        <w:lastRenderedPageBreak/>
        <w:t>территории, прото</w:t>
      </w:r>
      <w:r>
        <w:rPr>
          <w:rFonts w:ascii="Times New Roman" w:hAnsi="Times New Roman" w:cs="Times New Roman"/>
          <w:sz w:val="28"/>
          <w:szCs w:val="28"/>
        </w:rPr>
        <w:t xml:space="preserve">кол </w:t>
      </w:r>
      <w:r w:rsidR="0040528B" w:rsidRPr="00124D4D">
        <w:rPr>
          <w:rFonts w:ascii="Times New Roman" w:hAnsi="Times New Roman" w:cs="Times New Roman"/>
          <w:sz w:val="28"/>
          <w:szCs w:val="28"/>
        </w:rPr>
        <w:t>публичных слушаний по проекту планировки территории и проекту межевания территории и заключение о результа</w:t>
      </w:r>
      <w:r>
        <w:rPr>
          <w:rFonts w:ascii="Times New Roman" w:hAnsi="Times New Roman" w:cs="Times New Roman"/>
          <w:sz w:val="28"/>
          <w:szCs w:val="28"/>
        </w:rPr>
        <w:t xml:space="preserve">тах </w:t>
      </w:r>
      <w:r w:rsidR="0040528B" w:rsidRPr="00124D4D">
        <w:rPr>
          <w:rFonts w:ascii="Times New Roman" w:hAnsi="Times New Roman" w:cs="Times New Roman"/>
          <w:sz w:val="28"/>
          <w:szCs w:val="28"/>
        </w:rPr>
        <w:t>публичных слушаний не позднее чем через пятнадцать дней со дня проведе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40528B" w:rsidRPr="00124D4D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40528B" w:rsidRPr="00124D4D" w:rsidRDefault="00EE1FF7" w:rsidP="00115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5F0E">
        <w:rPr>
          <w:rFonts w:ascii="Times New Roman" w:hAnsi="Times New Roman" w:cs="Times New Roman"/>
          <w:sz w:val="28"/>
          <w:szCs w:val="28"/>
        </w:rPr>
        <w:t xml:space="preserve">. </w:t>
      </w:r>
      <w:r w:rsidR="0040528B" w:rsidRPr="00124D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15D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 учё</w:t>
      </w:r>
      <w:r w:rsidR="0040528B" w:rsidRPr="00124D4D">
        <w:rPr>
          <w:rFonts w:ascii="Times New Roman" w:hAnsi="Times New Roman" w:cs="Times New Roman"/>
          <w:sz w:val="28"/>
          <w:szCs w:val="28"/>
        </w:rPr>
        <w:t>том проток</w:t>
      </w:r>
      <w:r w:rsidR="0040436E">
        <w:rPr>
          <w:rFonts w:ascii="Times New Roman" w:hAnsi="Times New Roman" w:cs="Times New Roman"/>
          <w:sz w:val="28"/>
          <w:szCs w:val="28"/>
        </w:rPr>
        <w:t xml:space="preserve">ола </w:t>
      </w:r>
      <w:r w:rsidR="0040528B" w:rsidRPr="00124D4D">
        <w:rPr>
          <w:rFonts w:ascii="Times New Roman" w:hAnsi="Times New Roman" w:cs="Times New Roman"/>
          <w:sz w:val="28"/>
          <w:szCs w:val="28"/>
        </w:rPr>
        <w:t>публичных слушаний по проекту планировки территории и проекту межевания те</w:t>
      </w:r>
      <w:r w:rsidR="00115F0E">
        <w:rPr>
          <w:rFonts w:ascii="Times New Roman" w:hAnsi="Times New Roman" w:cs="Times New Roman"/>
          <w:sz w:val="28"/>
          <w:szCs w:val="28"/>
        </w:rPr>
        <w:t xml:space="preserve">рритории и заключения о результатах </w:t>
      </w:r>
      <w:r w:rsidR="0040528B" w:rsidRPr="00124D4D">
        <w:rPr>
          <w:rFonts w:ascii="Times New Roman" w:hAnsi="Times New Roman" w:cs="Times New Roman"/>
          <w:sz w:val="28"/>
          <w:szCs w:val="28"/>
        </w:rPr>
        <w:t>публичных слушаний принимает решение об утверждении документации по планировке территории или об отклонении такой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и о направлении её</w:t>
      </w:r>
      <w:r w:rsidR="0040528B" w:rsidRPr="00124D4D">
        <w:rPr>
          <w:rFonts w:ascii="Times New Roman" w:hAnsi="Times New Roman" w:cs="Times New Roman"/>
          <w:sz w:val="28"/>
          <w:szCs w:val="28"/>
        </w:rPr>
        <w:t xml:space="preserve"> на доработку с учетом указанных протокола и заключения.</w:t>
      </w:r>
    </w:p>
    <w:p w:rsidR="006E71E3" w:rsidRPr="00124D4D" w:rsidRDefault="00115F0E" w:rsidP="00124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907" w:rsidRPr="00A84119" w:rsidRDefault="00320907" w:rsidP="00A84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19">
        <w:rPr>
          <w:rFonts w:ascii="Times New Roman" w:hAnsi="Times New Roman" w:cs="Times New Roman"/>
          <w:b/>
          <w:sz w:val="28"/>
          <w:szCs w:val="28"/>
        </w:rPr>
        <w:t>VII. Особенности организации  и проведения публичных слушаний</w:t>
      </w:r>
    </w:p>
    <w:p w:rsidR="00320907" w:rsidRPr="00A84119" w:rsidRDefault="00320907" w:rsidP="00A84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19">
        <w:rPr>
          <w:rFonts w:ascii="Times New Roman" w:hAnsi="Times New Roman" w:cs="Times New Roman"/>
          <w:b/>
          <w:sz w:val="28"/>
          <w:szCs w:val="28"/>
        </w:rPr>
        <w:t>при принятии решения об изменении одного вида разрешённого использования земельных участков и объектов капитального строительства на другой вид такого использования</w:t>
      </w:r>
    </w:p>
    <w:p w:rsidR="00A84119" w:rsidRPr="00A84119" w:rsidRDefault="00A84119" w:rsidP="00A84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119" w:rsidRDefault="00A84119" w:rsidP="00A841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119">
        <w:rPr>
          <w:rFonts w:ascii="Times New Roman" w:hAnsi="Times New Roman" w:cs="Times New Roman"/>
          <w:sz w:val="28"/>
          <w:szCs w:val="28"/>
        </w:rPr>
        <w:t xml:space="preserve">1. Изменение одного вида разрешённого использования земельных участков и объектов капитального строительства на другой вид такого использования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градостроительным регламентом при условии соблюдения требований технических регламентов.</w:t>
      </w:r>
      <w:r w:rsidRPr="00A84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FBA" w:rsidRDefault="001C2FBA" w:rsidP="001C2F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FB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1C2FBA">
        <w:rPr>
          <w:rFonts w:ascii="Times New Roman" w:hAnsi="Times New Roman" w:cs="Times New Roman"/>
          <w:sz w:val="28"/>
          <w:szCs w:val="28"/>
        </w:rPr>
        <w:t xml:space="preserve">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</w:t>
      </w:r>
      <w:r w:rsidR="004B0299">
        <w:rPr>
          <w:rFonts w:ascii="Times New Roman" w:hAnsi="Times New Roman" w:cs="Times New Roman"/>
          <w:sz w:val="28"/>
          <w:szCs w:val="28"/>
        </w:rPr>
        <w:t>Г</w:t>
      </w:r>
      <w:r w:rsidRPr="001C2FB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B029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2FBA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CE2083">
        <w:rPr>
          <w:rFonts w:ascii="Times New Roman" w:hAnsi="Times New Roman" w:cs="Times New Roman"/>
          <w:sz w:val="28"/>
          <w:szCs w:val="28"/>
        </w:rPr>
        <w:t>ев изменения одного вида разрешё</w:t>
      </w:r>
      <w:r w:rsidRPr="001C2FBA">
        <w:rPr>
          <w:rFonts w:ascii="Times New Roman" w:hAnsi="Times New Roman" w:cs="Times New Roman"/>
          <w:sz w:val="28"/>
          <w:szCs w:val="28"/>
        </w:rPr>
        <w:t>нного использования земельны</w:t>
      </w:r>
      <w:r w:rsidR="00CE2083">
        <w:rPr>
          <w:rFonts w:ascii="Times New Roman" w:hAnsi="Times New Roman" w:cs="Times New Roman"/>
          <w:sz w:val="28"/>
          <w:szCs w:val="28"/>
        </w:rPr>
        <w:t>х участков на другой вид разрешё</w:t>
      </w:r>
      <w:r w:rsidRPr="001C2FBA">
        <w:rPr>
          <w:rFonts w:ascii="Times New Roman" w:hAnsi="Times New Roman" w:cs="Times New Roman"/>
          <w:sz w:val="28"/>
          <w:szCs w:val="28"/>
        </w:rPr>
        <w:t xml:space="preserve">нного использования земельных участков, предусматривающий жилищное строительство, а также случаев, предусмотренных </w:t>
      </w:r>
      <w:hyperlink r:id="rId21" w:anchor="Par145" w:tooltip="5) разрешенное использование земельных участков и объектов капитального строительства определяется в соответствии с проектом планировки территории, в границах которой расположены такие земельные участки и объекты капитального строительства;" w:history="1">
        <w:r w:rsidRPr="001C2FB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5</w:t>
        </w:r>
      </w:hyperlink>
      <w:r w:rsidRPr="001C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FB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025B79">
        <w:rPr>
          <w:rFonts w:ascii="Times New Roman" w:hAnsi="Times New Roman" w:cs="Times New Roman"/>
          <w:sz w:val="28"/>
          <w:szCs w:val="28"/>
        </w:rPr>
        <w:t xml:space="preserve">1 статьи 4 </w:t>
      </w:r>
      <w:r w:rsidRPr="001C2FBA">
        <w:rPr>
          <w:rFonts w:ascii="Times New Roman" w:hAnsi="Times New Roman" w:cs="Times New Roman"/>
          <w:sz w:val="28"/>
          <w:szCs w:val="28"/>
        </w:rPr>
        <w:t xml:space="preserve">и </w:t>
      </w:r>
      <w:hyperlink r:id="rId22" w:anchor="Par159" w:tooltip="Статья 4.1" w:history="1">
        <w:r w:rsidRPr="00CE354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4.1</w:t>
        </w:r>
      </w:hyperlink>
      <w:r w:rsidR="00025B79">
        <w:t>.</w:t>
      </w:r>
      <w:r w:rsidRPr="00CE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FB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CE354C">
        <w:rPr>
          <w:rFonts w:ascii="Times New Roman" w:hAnsi="Times New Roman" w:cs="Times New Roman"/>
          <w:sz w:val="28"/>
          <w:szCs w:val="28"/>
        </w:rPr>
        <w:t xml:space="preserve"> от 29 декабря</w:t>
      </w:r>
      <w:proofErr w:type="gramEnd"/>
      <w:r w:rsidR="00CE354C">
        <w:rPr>
          <w:rFonts w:ascii="Times New Roman" w:hAnsi="Times New Roman" w:cs="Times New Roman"/>
          <w:sz w:val="28"/>
          <w:szCs w:val="28"/>
        </w:rPr>
        <w:t xml:space="preserve"> 2004 года № 191-ФЗ «О введении в действие Градостроительного кодекса Российской Федерации», с учё</w:t>
      </w:r>
      <w:r w:rsidRPr="001C2FBA">
        <w:rPr>
          <w:rFonts w:ascii="Times New Roman" w:hAnsi="Times New Roman" w:cs="Times New Roman"/>
          <w:sz w:val="28"/>
          <w:szCs w:val="28"/>
        </w:rPr>
        <w:t>том заключения о ре</w:t>
      </w:r>
      <w:r w:rsidR="00CE354C">
        <w:rPr>
          <w:rFonts w:ascii="Times New Roman" w:hAnsi="Times New Roman" w:cs="Times New Roman"/>
          <w:sz w:val="28"/>
          <w:szCs w:val="28"/>
        </w:rPr>
        <w:t xml:space="preserve">зультатах </w:t>
      </w:r>
      <w:r w:rsidRPr="001C2FBA">
        <w:rPr>
          <w:rFonts w:ascii="Times New Roman" w:hAnsi="Times New Roman" w:cs="Times New Roman"/>
          <w:sz w:val="28"/>
          <w:szCs w:val="28"/>
        </w:rPr>
        <w:t>публичных слушаний. Указан</w:t>
      </w:r>
      <w:r w:rsidR="00CE354C">
        <w:rPr>
          <w:rFonts w:ascii="Times New Roman" w:hAnsi="Times New Roman" w:cs="Times New Roman"/>
          <w:sz w:val="28"/>
          <w:szCs w:val="28"/>
        </w:rPr>
        <w:t xml:space="preserve">ные </w:t>
      </w:r>
      <w:r w:rsidRPr="001C2FBA">
        <w:rPr>
          <w:rFonts w:ascii="Times New Roman" w:hAnsi="Times New Roman" w:cs="Times New Roman"/>
          <w:sz w:val="28"/>
          <w:szCs w:val="28"/>
        </w:rPr>
        <w:t xml:space="preserve">публичные слушания организуются </w:t>
      </w:r>
      <w:r w:rsidR="00CE2083">
        <w:rPr>
          <w:rFonts w:ascii="Times New Roman" w:hAnsi="Times New Roman" w:cs="Times New Roman"/>
          <w:sz w:val="28"/>
          <w:szCs w:val="28"/>
        </w:rPr>
        <w:t>и проводятся</w:t>
      </w:r>
      <w:r w:rsidR="00EE1FF7">
        <w:rPr>
          <w:rFonts w:ascii="Times New Roman" w:hAnsi="Times New Roman" w:cs="Times New Roman"/>
          <w:sz w:val="28"/>
          <w:szCs w:val="28"/>
        </w:rPr>
        <w:t xml:space="preserve"> с учё</w:t>
      </w:r>
      <w:r w:rsidRPr="001C2FBA">
        <w:rPr>
          <w:rFonts w:ascii="Times New Roman" w:hAnsi="Times New Roman" w:cs="Times New Roman"/>
          <w:sz w:val="28"/>
          <w:szCs w:val="28"/>
        </w:rPr>
        <w:t xml:space="preserve">том положений </w:t>
      </w:r>
      <w:hyperlink r:id="rId23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 w:rsidRPr="00CE354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частей 3</w:t>
        </w:r>
      </w:hyperlink>
      <w:r w:rsidRPr="00CE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4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 w:rsidRPr="00CE354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</w:t>
        </w:r>
      </w:hyperlink>
      <w:r w:rsidRPr="00CE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 w:rsidRPr="00CE354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</w:t>
        </w:r>
      </w:hyperlink>
      <w:r w:rsidRPr="00CE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6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 w:rsidRPr="00CE354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10 статьи 39</w:t>
        </w:r>
      </w:hyperlink>
      <w:r w:rsidRPr="00CE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</w:t>
      </w:r>
      <w:r w:rsidRPr="001C2FBA">
        <w:rPr>
          <w:rFonts w:ascii="Times New Roman" w:hAnsi="Times New Roman" w:cs="Times New Roman"/>
          <w:sz w:val="28"/>
          <w:szCs w:val="28"/>
        </w:rPr>
        <w:t>Федерации в части соответствующих требований. В случае</w:t>
      </w:r>
      <w:proofErr w:type="gramStart"/>
      <w:r w:rsidRPr="001C2F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2FBA">
        <w:rPr>
          <w:rFonts w:ascii="Times New Roman" w:hAnsi="Times New Roman" w:cs="Times New Roman"/>
          <w:sz w:val="28"/>
          <w:szCs w:val="28"/>
        </w:rPr>
        <w:t xml:space="preserve"> если до введения в действие Градостроительного </w:t>
      </w:r>
      <w:hyperlink r:id="rId27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 w:rsidRPr="00CE354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кодекса</w:t>
        </w:r>
      </w:hyperlink>
      <w:r w:rsidRPr="00CE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FBA">
        <w:rPr>
          <w:rFonts w:ascii="Times New Roman" w:hAnsi="Times New Roman" w:cs="Times New Roman"/>
          <w:sz w:val="28"/>
          <w:szCs w:val="28"/>
        </w:rPr>
        <w:t>Росси</w:t>
      </w:r>
      <w:r w:rsidR="00CE2083">
        <w:rPr>
          <w:rFonts w:ascii="Times New Roman" w:hAnsi="Times New Roman" w:cs="Times New Roman"/>
          <w:sz w:val="28"/>
          <w:szCs w:val="28"/>
        </w:rPr>
        <w:t>йской Федерации один вид разрешё</w:t>
      </w:r>
      <w:r w:rsidRPr="001C2FBA">
        <w:rPr>
          <w:rFonts w:ascii="Times New Roman" w:hAnsi="Times New Roman" w:cs="Times New Roman"/>
          <w:sz w:val="28"/>
          <w:szCs w:val="28"/>
        </w:rPr>
        <w:t>нного использования объекта капит</w:t>
      </w:r>
      <w:r w:rsidR="00025B79">
        <w:rPr>
          <w:rFonts w:ascii="Times New Roman" w:hAnsi="Times New Roman" w:cs="Times New Roman"/>
          <w:sz w:val="28"/>
          <w:szCs w:val="28"/>
        </w:rPr>
        <w:t>ального строительства был изменё</w:t>
      </w:r>
      <w:r w:rsidRPr="001C2FBA">
        <w:rPr>
          <w:rFonts w:ascii="Times New Roman" w:hAnsi="Times New Roman" w:cs="Times New Roman"/>
          <w:sz w:val="28"/>
          <w:szCs w:val="28"/>
        </w:rPr>
        <w:t xml:space="preserve">н на другой вид такого использования в соответствии с законодательством, действовавшим </w:t>
      </w:r>
      <w:r w:rsidR="00CE2083">
        <w:rPr>
          <w:rFonts w:ascii="Times New Roman" w:hAnsi="Times New Roman" w:cs="Times New Roman"/>
          <w:sz w:val="28"/>
          <w:szCs w:val="28"/>
        </w:rPr>
        <w:t>на момент изменения вида разрешё</w:t>
      </w:r>
      <w:r w:rsidRPr="001C2FBA">
        <w:rPr>
          <w:rFonts w:ascii="Times New Roman" w:hAnsi="Times New Roman" w:cs="Times New Roman"/>
          <w:sz w:val="28"/>
          <w:szCs w:val="28"/>
        </w:rPr>
        <w:t xml:space="preserve">нного использования объекта капитального строительства, решение </w:t>
      </w:r>
      <w:r w:rsidR="00EE1FF7">
        <w:rPr>
          <w:rFonts w:ascii="Times New Roman" w:hAnsi="Times New Roman" w:cs="Times New Roman"/>
          <w:sz w:val="28"/>
          <w:szCs w:val="28"/>
        </w:rPr>
        <w:t>об изменении одного вида разрешё</w:t>
      </w:r>
      <w:r w:rsidRPr="001C2FBA">
        <w:rPr>
          <w:rFonts w:ascii="Times New Roman" w:hAnsi="Times New Roman" w:cs="Times New Roman"/>
          <w:sz w:val="28"/>
          <w:szCs w:val="28"/>
        </w:rPr>
        <w:t>нного использования земельного участка, на котором расположен указанн</w:t>
      </w:r>
      <w:r w:rsidR="00CE2083">
        <w:rPr>
          <w:rFonts w:ascii="Times New Roman" w:hAnsi="Times New Roman" w:cs="Times New Roman"/>
          <w:sz w:val="28"/>
          <w:szCs w:val="28"/>
        </w:rPr>
        <w:t>ый объект, на другой вид разрешё</w:t>
      </w:r>
      <w:r w:rsidRPr="001C2FBA">
        <w:rPr>
          <w:rFonts w:ascii="Times New Roman" w:hAnsi="Times New Roman" w:cs="Times New Roman"/>
          <w:sz w:val="28"/>
          <w:szCs w:val="28"/>
        </w:rPr>
        <w:t>нного использования этого земельного участка, а также в случ</w:t>
      </w:r>
      <w:r w:rsidR="00CE2083">
        <w:rPr>
          <w:rFonts w:ascii="Times New Roman" w:hAnsi="Times New Roman" w:cs="Times New Roman"/>
          <w:sz w:val="28"/>
          <w:szCs w:val="28"/>
        </w:rPr>
        <w:t>ае изменения одного вида разрешё</w:t>
      </w:r>
      <w:r w:rsidRPr="001C2FBA">
        <w:rPr>
          <w:rFonts w:ascii="Times New Roman" w:hAnsi="Times New Roman" w:cs="Times New Roman"/>
          <w:sz w:val="28"/>
          <w:szCs w:val="28"/>
        </w:rPr>
        <w:t>нного использования земельны</w:t>
      </w:r>
      <w:r w:rsidR="00CE2083">
        <w:rPr>
          <w:rFonts w:ascii="Times New Roman" w:hAnsi="Times New Roman" w:cs="Times New Roman"/>
          <w:sz w:val="28"/>
          <w:szCs w:val="28"/>
        </w:rPr>
        <w:t>х участков на другой вид разрешё</w:t>
      </w:r>
      <w:r w:rsidRPr="001C2FBA">
        <w:rPr>
          <w:rFonts w:ascii="Times New Roman" w:hAnsi="Times New Roman" w:cs="Times New Roman"/>
          <w:sz w:val="28"/>
          <w:szCs w:val="28"/>
        </w:rPr>
        <w:t>нного использования земельных участков, предусматривающий жилищное строительство, принимается без проведе</w:t>
      </w:r>
      <w:r w:rsidR="00025B79">
        <w:rPr>
          <w:rFonts w:ascii="Times New Roman" w:hAnsi="Times New Roman" w:cs="Times New Roman"/>
          <w:sz w:val="28"/>
          <w:szCs w:val="28"/>
        </w:rPr>
        <w:t xml:space="preserve">ния </w:t>
      </w:r>
      <w:r w:rsidRPr="001C2FBA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1C2FBA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CE2083">
        <w:rPr>
          <w:rFonts w:ascii="Times New Roman" w:hAnsi="Times New Roman" w:cs="Times New Roman"/>
          <w:sz w:val="28"/>
          <w:szCs w:val="28"/>
        </w:rPr>
        <w:t>и условии, что такой вид разрешё</w:t>
      </w:r>
      <w:r w:rsidRPr="001C2FBA">
        <w:rPr>
          <w:rFonts w:ascii="Times New Roman" w:hAnsi="Times New Roman" w:cs="Times New Roman"/>
          <w:sz w:val="28"/>
          <w:szCs w:val="28"/>
        </w:rPr>
        <w:t>нного использования земельного участка не проти</w:t>
      </w:r>
      <w:r w:rsidR="00025B79">
        <w:rPr>
          <w:rFonts w:ascii="Times New Roman" w:hAnsi="Times New Roman" w:cs="Times New Roman"/>
          <w:sz w:val="28"/>
          <w:szCs w:val="28"/>
        </w:rPr>
        <w:t>воречит его целевому назначению.</w:t>
      </w:r>
    </w:p>
    <w:p w:rsidR="00025B79" w:rsidRPr="001C2FBA" w:rsidRDefault="00025B79" w:rsidP="001C2F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необходимости установления или изменения видов разрешённого использования земельных участков решение о включении земельных участков в границы населённых пунк</w:t>
      </w:r>
      <w:r w:rsidR="00EE1FF7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либо об исключении земельных участков из границ населённых пунктов принимается одновременно с решением об установлении или об изменении видов разрешённого использования</w:t>
      </w:r>
      <w:r w:rsidR="00EE1F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включаемых в границы населённых пунктов земельных участков либо земельных участков, исключаемых из границ  населённых пунктов.</w:t>
      </w:r>
      <w:proofErr w:type="gramEnd"/>
    </w:p>
    <w:p w:rsidR="003B0638" w:rsidRDefault="000A1A63" w:rsidP="00A841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в течение сорока пяти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A0181F">
        <w:rPr>
          <w:rFonts w:ascii="Times New Roman" w:hAnsi="Times New Roman" w:cs="Times New Roman"/>
          <w:sz w:val="28"/>
          <w:szCs w:val="28"/>
        </w:rPr>
        <w:t>о включении земельного участка в границы населённого пункта либо об исключении земельного участка из границ населённого пункта и об установлении или об изменении вида разрешённого использования земельного участка (далее – Заявление)</w:t>
      </w:r>
      <w:r w:rsidR="003B0638">
        <w:rPr>
          <w:rFonts w:ascii="Times New Roman" w:hAnsi="Times New Roman" w:cs="Times New Roman"/>
          <w:sz w:val="28"/>
          <w:szCs w:val="28"/>
        </w:rPr>
        <w:t>:</w:t>
      </w:r>
    </w:p>
    <w:p w:rsidR="003B0638" w:rsidRDefault="006214CA" w:rsidP="00A841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B0638">
        <w:rPr>
          <w:rFonts w:ascii="Times New Roman" w:hAnsi="Times New Roman" w:cs="Times New Roman"/>
          <w:sz w:val="28"/>
          <w:szCs w:val="28"/>
        </w:rPr>
        <w:t>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населённого пункта либо исключения земельного участка из границ населённого пункта, а также о возможности установления или изменения использования земельного участка в случае, если это указано в данном заявлении</w:t>
      </w:r>
      <w:r w:rsidR="005E36FA">
        <w:rPr>
          <w:rFonts w:ascii="Times New Roman" w:hAnsi="Times New Roman" w:cs="Times New Roman"/>
          <w:sz w:val="28"/>
          <w:szCs w:val="28"/>
        </w:rPr>
        <w:t>;</w:t>
      </w:r>
      <w:r w:rsidR="003B0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DD" w:rsidRPr="00B847DD" w:rsidRDefault="006214CA" w:rsidP="00A841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F00F5">
        <w:rPr>
          <w:rFonts w:ascii="Times New Roman" w:hAnsi="Times New Roman" w:cs="Times New Roman"/>
          <w:sz w:val="28"/>
          <w:szCs w:val="28"/>
        </w:rPr>
        <w:t xml:space="preserve">проводит публичные слушания </w:t>
      </w:r>
      <w:r w:rsidR="000A1A63">
        <w:rPr>
          <w:rFonts w:ascii="Times New Roman" w:hAnsi="Times New Roman" w:cs="Times New Roman"/>
          <w:sz w:val="28"/>
          <w:szCs w:val="28"/>
        </w:rPr>
        <w:t>о включении</w:t>
      </w:r>
      <w:r w:rsidR="001F00F5">
        <w:rPr>
          <w:rFonts w:ascii="Times New Roman" w:hAnsi="Times New Roman" w:cs="Times New Roman"/>
          <w:sz w:val="28"/>
          <w:szCs w:val="28"/>
        </w:rPr>
        <w:t xml:space="preserve"> земельного участка в границы населённого пункта либо об исключении земельного участка из границ населённого пункта и об установлении или об изменении вида разрешённого использования земельного участка, за исключением случая включения земельного участка в границы населённого пункта в целях жилищного строительства, в том числе комплексного освоения земельных участков в целях жилищного строительства, или рекреационного использования.</w:t>
      </w:r>
      <w:r w:rsidR="000A1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3CD2" w:rsidRDefault="00541FDC" w:rsidP="00A01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41FD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Решение о проведении публичных слушаний принимается  в течение пяти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A0181F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самоуправления.</w:t>
      </w:r>
    </w:p>
    <w:p w:rsidR="00A0181F" w:rsidRDefault="00A0181F" w:rsidP="00A01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 по вопросу о включении земельного участка в границу населённого пункта либо об исключении земельного участка из границы населённого пункта или об изменении вида разрешённого использования земельного участка подлежит опубликованию в порядке, установленном для официального опубликования муниципальных правовых актов</w:t>
      </w:r>
      <w:r w:rsidR="00EE1FF7">
        <w:rPr>
          <w:rFonts w:ascii="Times New Roman" w:hAnsi="Times New Roman" w:cs="Times New Roman"/>
          <w:sz w:val="28"/>
          <w:szCs w:val="28"/>
        </w:rPr>
        <w:t>, иной официальной информации, и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муниципального образования  в сети «Интернет».</w:t>
      </w:r>
      <w:proofErr w:type="gramEnd"/>
    </w:p>
    <w:p w:rsidR="00A0181F" w:rsidRPr="00541FDC" w:rsidRDefault="00F30019" w:rsidP="00A01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Оповещение о начале публичных слушаний, указанных в пункте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правообладателям земельных участков, включаемых в границу населённого пункта, либо земельных участков, исключаемых  из границы населённого пункта, а также собственникам объектов недвижимого имущества, расположенных на указанных земельных участках. </w:t>
      </w:r>
      <w:r w:rsidR="00A018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28B" w:rsidRPr="00124D4D" w:rsidRDefault="00F30019" w:rsidP="00A01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8. Заключение о</w:t>
      </w:r>
      <w:r w:rsidR="00C8179E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слушаний, указанных в пункте 6 раздела </w:t>
      </w:r>
      <w:r w:rsidR="00C8179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8179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«Интернет».</w:t>
      </w:r>
    </w:p>
    <w:p w:rsidR="0040528B" w:rsidRDefault="00115F0E" w:rsidP="00124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440">
        <w:rPr>
          <w:rFonts w:ascii="Times New Roman" w:hAnsi="Times New Roman" w:cs="Times New Roman"/>
          <w:sz w:val="28"/>
          <w:szCs w:val="28"/>
        </w:rPr>
        <w:tab/>
        <w:t xml:space="preserve">9. Срок проведения указанных в пункте 6 раздела </w:t>
      </w:r>
      <w:r w:rsidR="005F1B4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C51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51D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440" w:rsidRPr="00443440">
        <w:rPr>
          <w:rFonts w:ascii="Times New Roman" w:hAnsi="Times New Roman" w:cs="Times New Roman"/>
          <w:sz w:val="28"/>
          <w:szCs w:val="28"/>
        </w:rPr>
        <w:t xml:space="preserve"> </w:t>
      </w:r>
      <w:r w:rsidR="00443440">
        <w:rPr>
          <w:rFonts w:ascii="Times New Roman" w:hAnsi="Times New Roman" w:cs="Times New Roman"/>
          <w:sz w:val="28"/>
          <w:szCs w:val="28"/>
        </w:rPr>
        <w:t xml:space="preserve">Положения публичных слушаний со дня опубликования оповещения о начале  публичных слушаний до дня опубликования заключения о результатах публичных слушаний не может быть более чем один месяц. </w:t>
      </w:r>
    </w:p>
    <w:p w:rsidR="003B0638" w:rsidRPr="00124D4D" w:rsidRDefault="003B0638" w:rsidP="00124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proofErr w:type="gramStart"/>
      <w:r w:rsidR="00A442B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населённого пункта либо об исключении земельного участка из границы населённого пункта, прилагаемые к нему документы, заключение</w:t>
      </w:r>
      <w:r w:rsidR="005E36FA">
        <w:rPr>
          <w:rFonts w:ascii="Times New Roman" w:hAnsi="Times New Roman" w:cs="Times New Roman"/>
          <w:sz w:val="28"/>
          <w:szCs w:val="28"/>
        </w:rPr>
        <w:t xml:space="preserve">, указанное в </w:t>
      </w:r>
      <w:r w:rsidR="006214CA">
        <w:rPr>
          <w:rFonts w:ascii="Times New Roman" w:hAnsi="Times New Roman" w:cs="Times New Roman"/>
          <w:sz w:val="28"/>
          <w:szCs w:val="28"/>
        </w:rPr>
        <w:t>подпункте «а» пункта</w:t>
      </w:r>
      <w:r w:rsidR="005E36FA">
        <w:rPr>
          <w:rFonts w:ascii="Times New Roman" w:hAnsi="Times New Roman" w:cs="Times New Roman"/>
          <w:sz w:val="28"/>
          <w:szCs w:val="28"/>
        </w:rPr>
        <w:t xml:space="preserve"> 4 раздела </w:t>
      </w:r>
      <w:r w:rsidR="005E36F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C51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36FA" w:rsidRPr="005E36FA">
        <w:rPr>
          <w:rFonts w:ascii="Times New Roman" w:hAnsi="Times New Roman" w:cs="Times New Roman"/>
          <w:sz w:val="28"/>
          <w:szCs w:val="28"/>
        </w:rPr>
        <w:t xml:space="preserve"> </w:t>
      </w:r>
      <w:r w:rsidR="005E36FA">
        <w:rPr>
          <w:rFonts w:ascii="Times New Roman" w:hAnsi="Times New Roman" w:cs="Times New Roman"/>
          <w:sz w:val="28"/>
          <w:szCs w:val="28"/>
        </w:rPr>
        <w:t xml:space="preserve">настоящего Положения, а также заключение о результатах </w:t>
      </w:r>
      <w:r w:rsidR="009A20B1">
        <w:rPr>
          <w:rFonts w:ascii="Times New Roman" w:hAnsi="Times New Roman" w:cs="Times New Roman"/>
          <w:sz w:val="28"/>
          <w:szCs w:val="28"/>
        </w:rPr>
        <w:t xml:space="preserve">публичных слушаний, за исключением случаев, указанных </w:t>
      </w:r>
      <w:r w:rsidR="006214CA">
        <w:rPr>
          <w:rFonts w:ascii="Times New Roman" w:hAnsi="Times New Roman" w:cs="Times New Roman"/>
          <w:sz w:val="28"/>
          <w:szCs w:val="28"/>
        </w:rPr>
        <w:t>в подпункте «б</w:t>
      </w:r>
      <w:proofErr w:type="gramEnd"/>
      <w:r w:rsidR="006214CA">
        <w:rPr>
          <w:rFonts w:ascii="Times New Roman" w:hAnsi="Times New Roman" w:cs="Times New Roman"/>
          <w:sz w:val="28"/>
          <w:szCs w:val="28"/>
        </w:rPr>
        <w:t xml:space="preserve">» пункта 4 раздела  </w:t>
      </w:r>
      <w:r w:rsidR="006214C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214CA" w:rsidRPr="00443440">
        <w:rPr>
          <w:rFonts w:ascii="Times New Roman" w:hAnsi="Times New Roman" w:cs="Times New Roman"/>
          <w:sz w:val="28"/>
          <w:szCs w:val="28"/>
        </w:rPr>
        <w:t xml:space="preserve"> </w:t>
      </w:r>
      <w:r w:rsidR="006214CA">
        <w:rPr>
          <w:rFonts w:ascii="Times New Roman" w:hAnsi="Times New Roman" w:cs="Times New Roman"/>
          <w:sz w:val="28"/>
          <w:szCs w:val="28"/>
        </w:rPr>
        <w:t>Положения.</w:t>
      </w:r>
    </w:p>
    <w:p w:rsidR="00302DA5" w:rsidRPr="00124D4D" w:rsidRDefault="00302DA5" w:rsidP="00124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02DA5" w:rsidRPr="00124D4D" w:rsidSect="00FA43E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B7" w:rsidRDefault="005F6DB7" w:rsidP="00CB478F">
      <w:pPr>
        <w:spacing w:after="0" w:line="240" w:lineRule="auto"/>
      </w:pPr>
      <w:r>
        <w:separator/>
      </w:r>
    </w:p>
  </w:endnote>
  <w:endnote w:type="continuationSeparator" w:id="0">
    <w:p w:rsidR="005F6DB7" w:rsidRDefault="005F6DB7" w:rsidP="00CB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C0" w:rsidRDefault="00141E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C0" w:rsidRDefault="00141EC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C0" w:rsidRDefault="00141E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B7" w:rsidRDefault="005F6DB7" w:rsidP="00CB478F">
      <w:pPr>
        <w:spacing w:after="0" w:line="240" w:lineRule="auto"/>
      </w:pPr>
      <w:r>
        <w:separator/>
      </w:r>
    </w:p>
  </w:footnote>
  <w:footnote w:type="continuationSeparator" w:id="0">
    <w:p w:rsidR="005F6DB7" w:rsidRDefault="005F6DB7" w:rsidP="00CB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C0" w:rsidRDefault="00141E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7939"/>
    </w:sdtPr>
    <w:sdtEndPr/>
    <w:sdtContent>
      <w:p w:rsidR="00141EC0" w:rsidRDefault="00392CDA">
        <w:pPr>
          <w:pStyle w:val="a5"/>
          <w:jc w:val="center"/>
        </w:pPr>
        <w:r>
          <w:fldChar w:fldCharType="begin"/>
        </w:r>
        <w:r w:rsidR="00091360">
          <w:instrText xml:space="preserve"> PAGE   \* MERGEFORMAT </w:instrText>
        </w:r>
        <w:r>
          <w:fldChar w:fldCharType="separate"/>
        </w:r>
        <w:r w:rsidR="00832DF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41EC0" w:rsidRDefault="00141EC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C0" w:rsidRDefault="00141E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4536"/>
    <w:multiLevelType w:val="hybridMultilevel"/>
    <w:tmpl w:val="C2B426D8"/>
    <w:lvl w:ilvl="0" w:tplc="D1C067F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8BD"/>
    <w:rsid w:val="000005C9"/>
    <w:rsid w:val="0001551A"/>
    <w:rsid w:val="00025B79"/>
    <w:rsid w:val="0003026E"/>
    <w:rsid w:val="00046262"/>
    <w:rsid w:val="0005503E"/>
    <w:rsid w:val="0006325D"/>
    <w:rsid w:val="00070434"/>
    <w:rsid w:val="00091360"/>
    <w:rsid w:val="000A05A5"/>
    <w:rsid w:val="000A1A63"/>
    <w:rsid w:val="000A7A49"/>
    <w:rsid w:val="000D5A68"/>
    <w:rsid w:val="000D7911"/>
    <w:rsid w:val="000F270E"/>
    <w:rsid w:val="00103D0C"/>
    <w:rsid w:val="00115F0E"/>
    <w:rsid w:val="001218C8"/>
    <w:rsid w:val="001232B0"/>
    <w:rsid w:val="00124D4D"/>
    <w:rsid w:val="00135957"/>
    <w:rsid w:val="00141EC0"/>
    <w:rsid w:val="0015259D"/>
    <w:rsid w:val="00156E6A"/>
    <w:rsid w:val="00171C64"/>
    <w:rsid w:val="00174135"/>
    <w:rsid w:val="00196771"/>
    <w:rsid w:val="001C2FBA"/>
    <w:rsid w:val="001C440F"/>
    <w:rsid w:val="001E7B1B"/>
    <w:rsid w:val="001F00F5"/>
    <w:rsid w:val="001F6CB4"/>
    <w:rsid w:val="00202C91"/>
    <w:rsid w:val="002041B9"/>
    <w:rsid w:val="0021407F"/>
    <w:rsid w:val="00216A54"/>
    <w:rsid w:val="00232749"/>
    <w:rsid w:val="002736CC"/>
    <w:rsid w:val="00275030"/>
    <w:rsid w:val="002836B7"/>
    <w:rsid w:val="00287063"/>
    <w:rsid w:val="00291150"/>
    <w:rsid w:val="0029419E"/>
    <w:rsid w:val="002F7F66"/>
    <w:rsid w:val="00302DA5"/>
    <w:rsid w:val="00320907"/>
    <w:rsid w:val="00325430"/>
    <w:rsid w:val="00330A35"/>
    <w:rsid w:val="003323A2"/>
    <w:rsid w:val="00361268"/>
    <w:rsid w:val="003621F1"/>
    <w:rsid w:val="00392CDA"/>
    <w:rsid w:val="003967B4"/>
    <w:rsid w:val="003B0638"/>
    <w:rsid w:val="003C2B13"/>
    <w:rsid w:val="0040436E"/>
    <w:rsid w:val="0040528B"/>
    <w:rsid w:val="00415869"/>
    <w:rsid w:val="00416C02"/>
    <w:rsid w:val="00431E3F"/>
    <w:rsid w:val="004424FF"/>
    <w:rsid w:val="00443440"/>
    <w:rsid w:val="0048464C"/>
    <w:rsid w:val="004936CE"/>
    <w:rsid w:val="004A16F3"/>
    <w:rsid w:val="004B0299"/>
    <w:rsid w:val="004B66A9"/>
    <w:rsid w:val="004C51D2"/>
    <w:rsid w:val="004D34A3"/>
    <w:rsid w:val="004F0D3B"/>
    <w:rsid w:val="004F279B"/>
    <w:rsid w:val="0050039B"/>
    <w:rsid w:val="005159C3"/>
    <w:rsid w:val="00540E2E"/>
    <w:rsid w:val="00541FDC"/>
    <w:rsid w:val="00562342"/>
    <w:rsid w:val="00570D2E"/>
    <w:rsid w:val="00593482"/>
    <w:rsid w:val="005C57CC"/>
    <w:rsid w:val="005C5E17"/>
    <w:rsid w:val="005D045D"/>
    <w:rsid w:val="005D1A0D"/>
    <w:rsid w:val="005E36FA"/>
    <w:rsid w:val="005E7C51"/>
    <w:rsid w:val="005F03EE"/>
    <w:rsid w:val="005F1B4F"/>
    <w:rsid w:val="005F6DB7"/>
    <w:rsid w:val="005F7765"/>
    <w:rsid w:val="0060457F"/>
    <w:rsid w:val="006214CA"/>
    <w:rsid w:val="00624589"/>
    <w:rsid w:val="006340AE"/>
    <w:rsid w:val="00642455"/>
    <w:rsid w:val="00682E65"/>
    <w:rsid w:val="006873C3"/>
    <w:rsid w:val="006A232F"/>
    <w:rsid w:val="006A6BCA"/>
    <w:rsid w:val="006B2B5F"/>
    <w:rsid w:val="006D1675"/>
    <w:rsid w:val="006D2F1A"/>
    <w:rsid w:val="006D6758"/>
    <w:rsid w:val="006E71E3"/>
    <w:rsid w:val="006F34A5"/>
    <w:rsid w:val="00723D3B"/>
    <w:rsid w:val="007348BD"/>
    <w:rsid w:val="00735FF0"/>
    <w:rsid w:val="007365E2"/>
    <w:rsid w:val="00757F68"/>
    <w:rsid w:val="00761165"/>
    <w:rsid w:val="007A1416"/>
    <w:rsid w:val="007A2B86"/>
    <w:rsid w:val="007A5131"/>
    <w:rsid w:val="007C1168"/>
    <w:rsid w:val="007E5968"/>
    <w:rsid w:val="007E7FCE"/>
    <w:rsid w:val="008175AC"/>
    <w:rsid w:val="00827E0C"/>
    <w:rsid w:val="00831DDD"/>
    <w:rsid w:val="00832DF1"/>
    <w:rsid w:val="00833311"/>
    <w:rsid w:val="0084125B"/>
    <w:rsid w:val="008602A7"/>
    <w:rsid w:val="00866D5F"/>
    <w:rsid w:val="008715D4"/>
    <w:rsid w:val="008736CD"/>
    <w:rsid w:val="008741E6"/>
    <w:rsid w:val="00883576"/>
    <w:rsid w:val="008858CC"/>
    <w:rsid w:val="00886531"/>
    <w:rsid w:val="00891323"/>
    <w:rsid w:val="008B7F71"/>
    <w:rsid w:val="008F0586"/>
    <w:rsid w:val="008F596F"/>
    <w:rsid w:val="009001D9"/>
    <w:rsid w:val="00900A25"/>
    <w:rsid w:val="00906400"/>
    <w:rsid w:val="00915916"/>
    <w:rsid w:val="00921E39"/>
    <w:rsid w:val="0092634E"/>
    <w:rsid w:val="009272C8"/>
    <w:rsid w:val="00934316"/>
    <w:rsid w:val="00937D58"/>
    <w:rsid w:val="0094595F"/>
    <w:rsid w:val="009677F6"/>
    <w:rsid w:val="00992D2E"/>
    <w:rsid w:val="009967AB"/>
    <w:rsid w:val="009A0079"/>
    <w:rsid w:val="009A20B1"/>
    <w:rsid w:val="009C3708"/>
    <w:rsid w:val="009F10AC"/>
    <w:rsid w:val="00A0181F"/>
    <w:rsid w:val="00A040AF"/>
    <w:rsid w:val="00A05538"/>
    <w:rsid w:val="00A22C25"/>
    <w:rsid w:val="00A37593"/>
    <w:rsid w:val="00A426DB"/>
    <w:rsid w:val="00A442B3"/>
    <w:rsid w:val="00A468D8"/>
    <w:rsid w:val="00A4770D"/>
    <w:rsid w:val="00A514EB"/>
    <w:rsid w:val="00A67DCD"/>
    <w:rsid w:val="00A71900"/>
    <w:rsid w:val="00A84119"/>
    <w:rsid w:val="00AA1718"/>
    <w:rsid w:val="00AC358A"/>
    <w:rsid w:val="00AD6532"/>
    <w:rsid w:val="00AE3D7C"/>
    <w:rsid w:val="00B12FEC"/>
    <w:rsid w:val="00B2011C"/>
    <w:rsid w:val="00B2013F"/>
    <w:rsid w:val="00B21A0A"/>
    <w:rsid w:val="00B2268F"/>
    <w:rsid w:val="00B3193E"/>
    <w:rsid w:val="00B41063"/>
    <w:rsid w:val="00B57C99"/>
    <w:rsid w:val="00B679F5"/>
    <w:rsid w:val="00B847DD"/>
    <w:rsid w:val="00BD3633"/>
    <w:rsid w:val="00BD65F7"/>
    <w:rsid w:val="00BE2940"/>
    <w:rsid w:val="00BE43D2"/>
    <w:rsid w:val="00C17BE5"/>
    <w:rsid w:val="00C25197"/>
    <w:rsid w:val="00C26EC7"/>
    <w:rsid w:val="00C34532"/>
    <w:rsid w:val="00C42E1E"/>
    <w:rsid w:val="00C44A9D"/>
    <w:rsid w:val="00C45F7E"/>
    <w:rsid w:val="00C64AFE"/>
    <w:rsid w:val="00C71E7D"/>
    <w:rsid w:val="00C8179E"/>
    <w:rsid w:val="00C85B28"/>
    <w:rsid w:val="00CB478F"/>
    <w:rsid w:val="00CB57E8"/>
    <w:rsid w:val="00CC431F"/>
    <w:rsid w:val="00CD0DE7"/>
    <w:rsid w:val="00CD0E08"/>
    <w:rsid w:val="00CE2083"/>
    <w:rsid w:val="00CE354C"/>
    <w:rsid w:val="00D009AF"/>
    <w:rsid w:val="00D046F5"/>
    <w:rsid w:val="00D33FF5"/>
    <w:rsid w:val="00D708BC"/>
    <w:rsid w:val="00D8696D"/>
    <w:rsid w:val="00D87AA3"/>
    <w:rsid w:val="00D93663"/>
    <w:rsid w:val="00D96869"/>
    <w:rsid w:val="00DB7546"/>
    <w:rsid w:val="00DD02AF"/>
    <w:rsid w:val="00DE5DF4"/>
    <w:rsid w:val="00DE6B05"/>
    <w:rsid w:val="00DF09FD"/>
    <w:rsid w:val="00E03A2F"/>
    <w:rsid w:val="00E25ED5"/>
    <w:rsid w:val="00E26542"/>
    <w:rsid w:val="00E42F9F"/>
    <w:rsid w:val="00E734CE"/>
    <w:rsid w:val="00E80234"/>
    <w:rsid w:val="00EA1A49"/>
    <w:rsid w:val="00EA4F0B"/>
    <w:rsid w:val="00EA64E0"/>
    <w:rsid w:val="00EB4A6D"/>
    <w:rsid w:val="00EB638B"/>
    <w:rsid w:val="00EC0ABE"/>
    <w:rsid w:val="00EC6E39"/>
    <w:rsid w:val="00EE0563"/>
    <w:rsid w:val="00EE1FF7"/>
    <w:rsid w:val="00EE3CD2"/>
    <w:rsid w:val="00EE4927"/>
    <w:rsid w:val="00F30019"/>
    <w:rsid w:val="00F52C6F"/>
    <w:rsid w:val="00F5472D"/>
    <w:rsid w:val="00F67C39"/>
    <w:rsid w:val="00F84AEF"/>
    <w:rsid w:val="00F921A0"/>
    <w:rsid w:val="00F97222"/>
    <w:rsid w:val="00FA1677"/>
    <w:rsid w:val="00FA3682"/>
    <w:rsid w:val="00FA43E8"/>
    <w:rsid w:val="00FB5C2E"/>
    <w:rsid w:val="00FC648B"/>
    <w:rsid w:val="00FD0FB3"/>
    <w:rsid w:val="00FF45E4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AF"/>
  </w:style>
  <w:style w:type="paragraph" w:styleId="2">
    <w:name w:val="heading 2"/>
    <w:basedOn w:val="a"/>
    <w:next w:val="a"/>
    <w:link w:val="20"/>
    <w:qFormat/>
    <w:rsid w:val="00FA43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4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4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2543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E7B1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478F"/>
  </w:style>
  <w:style w:type="paragraph" w:styleId="a7">
    <w:name w:val="footer"/>
    <w:basedOn w:val="a"/>
    <w:link w:val="a8"/>
    <w:uiPriority w:val="99"/>
    <w:semiHidden/>
    <w:unhideWhenUsed/>
    <w:rsid w:val="00CB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478F"/>
  </w:style>
  <w:style w:type="character" w:customStyle="1" w:styleId="20">
    <w:name w:val="Заголовок 2 Знак"/>
    <w:basedOn w:val="a0"/>
    <w:link w:val="2"/>
    <w:rsid w:val="00FA43E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9">
    <w:name w:val="Body Text Indent"/>
    <w:basedOn w:val="a"/>
    <w:link w:val="aa"/>
    <w:semiHidden/>
    <w:rsid w:val="00FA43E8"/>
    <w:pPr>
      <w:widowControl w:val="0"/>
      <w:shd w:val="clear" w:color="auto" w:fill="FFFFFF"/>
      <w:tabs>
        <w:tab w:val="left" w:pos="706"/>
      </w:tabs>
      <w:autoSpaceDE w:val="0"/>
      <w:autoSpaceDN w:val="0"/>
      <w:adjustRightInd w:val="0"/>
      <w:spacing w:after="0" w:line="322" w:lineRule="exact"/>
      <w:ind w:left="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FA43E8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customStyle="1" w:styleId="ConsNormal">
    <w:name w:val="ConsNormal"/>
    <w:rsid w:val="002911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1150"/>
    <w:rPr>
      <w:rFonts w:ascii="Tahoma" w:hAnsi="Tahoma" w:cs="Tahoma"/>
      <w:sz w:val="16"/>
      <w:szCs w:val="16"/>
    </w:rPr>
  </w:style>
  <w:style w:type="character" w:styleId="ad">
    <w:name w:val="Intense Emphasis"/>
    <w:basedOn w:val="a0"/>
    <w:uiPriority w:val="21"/>
    <w:qFormat/>
    <w:rsid w:val="00992D2E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2;&#1086;&#1080;%20&#1076;&#1086;&#1082;&#1091;&#1084;&#1077;&#1085;&#1090;&#1099;\&#1043;&#1088;&#1072;&#1076;.%20&#1082;&#1086;&#1076;&#1077;&#1082;&#1089;%20&#1056;&#1060;%20&#1085;&#1086;&#1074;&#1099;&#1081;.rtf" TargetMode="External"/><Relationship Id="rId18" Type="http://schemas.openxmlformats.org/officeDocument/2006/relationships/hyperlink" Target="file:///D:\&#1052;&#1086;&#1080;%20&#1076;&#1086;&#1082;&#1091;&#1084;&#1077;&#1085;&#1090;&#1099;\&#1043;&#1088;&#1072;&#1076;.%20&#1082;&#1086;&#1076;&#1077;&#1082;&#1089;%20&#1056;&#1060;.rtf" TargetMode="External"/><Relationship Id="rId26" Type="http://schemas.openxmlformats.org/officeDocument/2006/relationships/hyperlink" Target="consultantplus://offline/ref=28988291B4C27943AF531CFF89064759952E05E7DF97311E926A789337DA94A87CB5113EC384536Dl0x7C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2;&#1086;&#1080;%20&#1076;&#1086;&#1082;&#1091;&#1084;&#1077;&#1085;&#1090;&#1099;\191-&#1060;&#1047;.rt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D:\&#1052;&#1086;&#1080;%20&#1076;&#1086;&#1082;&#1091;&#1084;&#1077;&#1085;&#1090;&#1099;\&#1043;&#1088;&#1072;&#1076;.%20&#1082;&#1086;&#1076;&#1077;&#1082;&#1089;%20&#1056;&#1060;%20&#1085;&#1086;&#1074;&#1099;&#1081;.rtf" TargetMode="External"/><Relationship Id="rId17" Type="http://schemas.openxmlformats.org/officeDocument/2006/relationships/hyperlink" Target="file:///D:\&#1052;&#1086;&#1080;%20&#1076;&#1086;&#1082;&#1091;&#1084;&#1077;&#1085;&#1090;&#1099;\&#1043;&#1088;&#1072;&#1076;.%20&#1082;&#1086;&#1076;&#1077;&#1082;&#1089;%20&#1056;&#1060;.rtf" TargetMode="External"/><Relationship Id="rId25" Type="http://schemas.openxmlformats.org/officeDocument/2006/relationships/hyperlink" Target="consultantplus://offline/ref=28988291B4C27943AF531CFF89064759952E05E7DF97311E926A789337DA94A87CB5113EC384536Dl0x0C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\&#1043;&#1088;&#1072;&#1076;.%20&#1082;&#1086;&#1076;&#1077;&#1082;&#1089;%20&#1056;&#1060;.rtf" TargetMode="External"/><Relationship Id="rId20" Type="http://schemas.openxmlformats.org/officeDocument/2006/relationships/hyperlink" Target="file:///D:\&#1052;&#1086;&#1080;%20&#1076;&#1086;&#1082;&#1091;&#1084;&#1077;&#1085;&#1090;&#1099;\&#1043;&#1088;&#1072;&#1076;.%20&#1082;&#1086;&#1076;&#1077;&#1082;&#1089;%20&#1056;&#1060;.rt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A79A93D1E0AF527136510BD9EEE344724DDF4D8947584EC9337A636AEF4F609F099A92E1pB0CG" TargetMode="External"/><Relationship Id="rId24" Type="http://schemas.openxmlformats.org/officeDocument/2006/relationships/hyperlink" Target="consultantplus://offline/ref=28988291B4C27943AF531CFF89064759952E05E7DF97311E926A789337DA94A87CB5113EC384536El0xBC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CF2B66E0835E80677991D69B776B171BC5346FDEA3DCAABD47A1E045DN81AF" TargetMode="External"/><Relationship Id="rId23" Type="http://schemas.openxmlformats.org/officeDocument/2006/relationships/hyperlink" Target="consultantplus://offline/ref=28988291B4C27943AF531CFF89064759952E05E7DF97311E926A789337DA94A87CB5113EC384536El0xAC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8A79A93D1E0AF527136510BD9EEE3447344DA4A8A47584EC9337A636AEF4F609F099A97E9BDp20FG" TargetMode="External"/><Relationship Id="rId19" Type="http://schemas.openxmlformats.org/officeDocument/2006/relationships/hyperlink" Target="file:///D:\&#1052;&#1086;&#1080;%20&#1076;&#1086;&#1082;&#1091;&#1084;&#1077;&#1085;&#1090;&#1099;\&#1043;&#1088;&#1072;&#1076;.%20&#1082;&#1086;&#1076;&#1077;&#1082;&#1089;%20&#1056;&#1060;.rtf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A79A93D1E0AF527136510BD9EEE344724DDF4D8947584EC9337A636AEF4F609F099A92E1pB0CG" TargetMode="External"/><Relationship Id="rId14" Type="http://schemas.openxmlformats.org/officeDocument/2006/relationships/hyperlink" Target="file:///D:\&#1052;&#1086;&#1080;%20&#1076;&#1086;&#1082;&#1091;&#1084;&#1077;&#1085;&#1090;&#1099;\&#1043;&#1088;&#1072;&#1076;.%20&#1082;&#1086;&#1076;&#1077;&#1082;&#1089;%20&#1056;&#1060;%20&#1085;&#1086;&#1074;&#1099;&#1081;.rtf" TargetMode="External"/><Relationship Id="rId22" Type="http://schemas.openxmlformats.org/officeDocument/2006/relationships/hyperlink" Target="file:///D:\&#1052;&#1086;&#1080;%20&#1076;&#1086;&#1082;&#1091;&#1084;&#1077;&#1085;&#1090;&#1099;\191-&#1060;&#1047;.rtf" TargetMode="External"/><Relationship Id="rId27" Type="http://schemas.openxmlformats.org/officeDocument/2006/relationships/hyperlink" Target="consultantplus://offline/ref=28988291B4C27943AF531CFF89064759952E05E7DF97311E926A789337lDxAC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B03E-9576-4D62-9839-62A5F241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4962</Words>
  <Characters>28287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Тимофеева</dc:creator>
  <cp:keywords/>
  <dc:description/>
  <cp:lastModifiedBy>Оксана</cp:lastModifiedBy>
  <cp:revision>206</cp:revision>
  <cp:lastPrinted>2020-09-29T00:27:00Z</cp:lastPrinted>
  <dcterms:created xsi:type="dcterms:W3CDTF">2018-10-05T03:47:00Z</dcterms:created>
  <dcterms:modified xsi:type="dcterms:W3CDTF">2020-12-02T14:13:00Z</dcterms:modified>
</cp:coreProperties>
</file>