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7" w:rsidRDefault="00D14E47" w:rsidP="00A96DB3">
      <w:pPr>
        <w:jc w:val="center"/>
        <w:rPr>
          <w:b/>
          <w:bCs/>
          <w:sz w:val="36"/>
          <w:szCs w:val="36"/>
        </w:rPr>
      </w:pPr>
    </w:p>
    <w:p w:rsidR="003A599F" w:rsidRPr="003A599F" w:rsidRDefault="003A599F" w:rsidP="003A599F">
      <w:pPr>
        <w:spacing w:after="0" w:line="360" w:lineRule="auto"/>
        <w:jc w:val="center"/>
        <w:rPr>
          <w:bCs/>
          <w:szCs w:val="28"/>
        </w:rPr>
      </w:pPr>
      <w:r w:rsidRPr="003A599F">
        <w:rPr>
          <w:bCs/>
          <w:szCs w:val="28"/>
        </w:rPr>
        <w:t>ПЕТРОВСК-ЗАБАЙКАЛЬСКАЯ РАЙОННАЯ ТЕРРИТОРИАЛЬНАЯ ИЗБИРАТЕЛЬНАЯ КОМИССИЯ</w:t>
      </w:r>
    </w:p>
    <w:p w:rsidR="00A96DB3" w:rsidRPr="008E527A" w:rsidRDefault="00A96DB3" w:rsidP="00A96DB3">
      <w:pPr>
        <w:jc w:val="center"/>
        <w:rPr>
          <w:b/>
          <w:bCs/>
          <w:szCs w:val="28"/>
        </w:rPr>
      </w:pPr>
    </w:p>
    <w:p w:rsidR="00A96DB3" w:rsidRPr="002A6A41" w:rsidRDefault="00A96DB3" w:rsidP="00A96DB3">
      <w:pPr>
        <w:pStyle w:val="2"/>
        <w:rPr>
          <w:b w:val="0"/>
          <w:bCs/>
          <w:sz w:val="36"/>
          <w:szCs w:val="36"/>
          <w:u w:val="none"/>
        </w:rPr>
      </w:pPr>
      <w:r w:rsidRPr="002A6A41">
        <w:rPr>
          <w:bCs/>
          <w:sz w:val="36"/>
          <w:szCs w:val="36"/>
          <w:u w:val="none"/>
        </w:rPr>
        <w:t>РЕШЕНИЕ</w:t>
      </w:r>
    </w:p>
    <w:p w:rsidR="00A96DB3" w:rsidRPr="008E527A" w:rsidRDefault="00A96DB3" w:rsidP="00A96DB3">
      <w:pPr>
        <w:jc w:val="center"/>
        <w:rPr>
          <w:b/>
          <w:bCs/>
          <w:szCs w:val="28"/>
        </w:rPr>
      </w:pPr>
    </w:p>
    <w:p w:rsidR="00A96DB3" w:rsidRDefault="00E1695E" w:rsidP="00FF1C2A">
      <w:pPr>
        <w:tabs>
          <w:tab w:val="right" w:pos="9356"/>
        </w:tabs>
        <w:ind w:firstLine="0"/>
      </w:pPr>
      <w:r>
        <w:rPr>
          <w:szCs w:val="28"/>
        </w:rPr>
        <w:t>11 янва</w:t>
      </w:r>
      <w:r w:rsidR="004A23CF">
        <w:rPr>
          <w:szCs w:val="28"/>
        </w:rPr>
        <w:t>ря</w:t>
      </w:r>
      <w:r w:rsidR="004B454D">
        <w:rPr>
          <w:szCs w:val="28"/>
        </w:rPr>
        <w:t xml:space="preserve"> </w:t>
      </w:r>
      <w:r w:rsidR="00A96DB3">
        <w:rPr>
          <w:szCs w:val="28"/>
        </w:rPr>
        <w:t>20</w:t>
      </w:r>
      <w:r>
        <w:rPr>
          <w:szCs w:val="28"/>
        </w:rPr>
        <w:t>21</w:t>
      </w:r>
      <w:r w:rsidR="00A96DB3">
        <w:rPr>
          <w:szCs w:val="28"/>
        </w:rPr>
        <w:t xml:space="preserve"> года                                                                      </w:t>
      </w:r>
      <w:r w:rsidR="00FF1C2A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FF1C2A">
        <w:rPr>
          <w:szCs w:val="28"/>
        </w:rPr>
        <w:t xml:space="preserve">  </w:t>
      </w:r>
      <w:r w:rsidR="00A96DB3">
        <w:rPr>
          <w:szCs w:val="28"/>
        </w:rPr>
        <w:t xml:space="preserve">№ </w:t>
      </w:r>
      <w:r>
        <w:rPr>
          <w:szCs w:val="28"/>
        </w:rPr>
        <w:t>2/7</w:t>
      </w:r>
    </w:p>
    <w:p w:rsidR="00A96DB3" w:rsidRPr="00AB62D7" w:rsidRDefault="00A96DB3" w:rsidP="00A96DB3">
      <w:pPr>
        <w:jc w:val="center"/>
        <w:rPr>
          <w:bCs/>
          <w:szCs w:val="28"/>
        </w:rPr>
      </w:pPr>
      <w:r w:rsidRPr="00AB62D7">
        <w:rPr>
          <w:bCs/>
          <w:szCs w:val="28"/>
        </w:rPr>
        <w:t>г.</w:t>
      </w:r>
      <w:r w:rsidR="00D14E47" w:rsidRPr="00AB62D7">
        <w:rPr>
          <w:bCs/>
          <w:szCs w:val="28"/>
        </w:rPr>
        <w:t xml:space="preserve"> </w:t>
      </w:r>
      <w:r w:rsidRPr="00AB62D7">
        <w:rPr>
          <w:bCs/>
          <w:szCs w:val="28"/>
        </w:rPr>
        <w:t>Петровск-</w:t>
      </w:r>
      <w:r w:rsidR="00C22C91" w:rsidRPr="00AB62D7">
        <w:rPr>
          <w:bCs/>
          <w:szCs w:val="28"/>
        </w:rPr>
        <w:t>З</w:t>
      </w:r>
      <w:r w:rsidRPr="00AB62D7">
        <w:rPr>
          <w:bCs/>
          <w:szCs w:val="28"/>
        </w:rPr>
        <w:t>абайкальский</w:t>
      </w:r>
    </w:p>
    <w:p w:rsidR="00A96DB3" w:rsidRDefault="00A96DB3" w:rsidP="00A96DB3">
      <w:pPr>
        <w:pStyle w:val="1"/>
        <w:spacing w:line="240" w:lineRule="auto"/>
        <w:rPr>
          <w:b/>
          <w:szCs w:val="28"/>
        </w:rPr>
      </w:pPr>
    </w:p>
    <w:p w:rsidR="00C30B2A" w:rsidRDefault="00A96DB3" w:rsidP="00E1695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8A2C23">
        <w:rPr>
          <w:b/>
          <w:szCs w:val="28"/>
        </w:rPr>
        <w:t>б утверждении плана работы</w:t>
      </w:r>
      <w:r w:rsidR="008A2C23" w:rsidRPr="008A2C23">
        <w:rPr>
          <w:bCs/>
          <w:szCs w:val="28"/>
        </w:rPr>
        <w:t xml:space="preserve"> </w:t>
      </w:r>
      <w:r w:rsidR="008A2C23" w:rsidRPr="008A2C23">
        <w:rPr>
          <w:b/>
          <w:bCs/>
          <w:szCs w:val="28"/>
        </w:rPr>
        <w:t>Петровск-Забайкальск</w:t>
      </w:r>
      <w:r w:rsidR="008A2C23">
        <w:rPr>
          <w:b/>
          <w:bCs/>
          <w:szCs w:val="28"/>
        </w:rPr>
        <w:t>ой</w:t>
      </w:r>
      <w:r w:rsidR="008A2C23" w:rsidRPr="008A2C23">
        <w:rPr>
          <w:b/>
          <w:bCs/>
          <w:szCs w:val="28"/>
        </w:rPr>
        <w:t xml:space="preserve"> районн</w:t>
      </w:r>
      <w:r w:rsidR="008A2C23">
        <w:rPr>
          <w:b/>
          <w:bCs/>
          <w:szCs w:val="28"/>
        </w:rPr>
        <w:t>ой</w:t>
      </w:r>
      <w:r w:rsidR="008A2C23" w:rsidRPr="008A2C23">
        <w:rPr>
          <w:b/>
          <w:bCs/>
          <w:szCs w:val="28"/>
        </w:rPr>
        <w:t xml:space="preserve"> территориальн</w:t>
      </w:r>
      <w:r w:rsidR="008A2C23">
        <w:rPr>
          <w:b/>
          <w:bCs/>
          <w:szCs w:val="28"/>
        </w:rPr>
        <w:t xml:space="preserve">ой </w:t>
      </w:r>
      <w:r w:rsidR="008A2C23" w:rsidRPr="008A2C23">
        <w:rPr>
          <w:b/>
          <w:bCs/>
          <w:szCs w:val="28"/>
        </w:rPr>
        <w:t>избирательн</w:t>
      </w:r>
      <w:r w:rsidR="008A2C23">
        <w:rPr>
          <w:b/>
          <w:bCs/>
          <w:szCs w:val="28"/>
        </w:rPr>
        <w:t>ой</w:t>
      </w:r>
      <w:r w:rsidR="008A2C23" w:rsidRPr="008A2C23">
        <w:rPr>
          <w:b/>
          <w:bCs/>
          <w:szCs w:val="28"/>
        </w:rPr>
        <w:t xml:space="preserve"> комисси</w:t>
      </w:r>
      <w:r w:rsidR="008A2C23">
        <w:rPr>
          <w:b/>
          <w:bCs/>
          <w:szCs w:val="28"/>
        </w:rPr>
        <w:t>и</w:t>
      </w:r>
      <w:r w:rsidR="008A2C23" w:rsidRPr="008A2C23">
        <w:rPr>
          <w:b/>
          <w:bCs/>
          <w:szCs w:val="28"/>
        </w:rPr>
        <w:t xml:space="preserve"> на 20</w:t>
      </w:r>
      <w:r w:rsidR="00E1695E">
        <w:rPr>
          <w:b/>
          <w:bCs/>
          <w:szCs w:val="28"/>
        </w:rPr>
        <w:t>21</w:t>
      </w:r>
      <w:r w:rsidR="008A2C23" w:rsidRPr="008A2C23">
        <w:rPr>
          <w:b/>
          <w:bCs/>
          <w:szCs w:val="28"/>
        </w:rPr>
        <w:t xml:space="preserve"> год</w:t>
      </w:r>
      <w:r w:rsidR="008A2C23">
        <w:rPr>
          <w:bCs/>
          <w:szCs w:val="28"/>
        </w:rPr>
        <w:t xml:space="preserve"> </w:t>
      </w:r>
      <w:r w:rsidR="008A2C23">
        <w:rPr>
          <w:b/>
          <w:szCs w:val="28"/>
        </w:rPr>
        <w:t xml:space="preserve"> </w:t>
      </w:r>
      <w:r w:rsidR="00F24F05">
        <w:rPr>
          <w:b/>
          <w:szCs w:val="28"/>
        </w:rPr>
        <w:t xml:space="preserve"> </w:t>
      </w:r>
    </w:p>
    <w:p w:rsidR="00F620B2" w:rsidRDefault="00F620B2" w:rsidP="00E1695E">
      <w:pPr>
        <w:pStyle w:val="1"/>
        <w:ind w:firstLine="709"/>
        <w:rPr>
          <w:szCs w:val="28"/>
        </w:rPr>
      </w:pPr>
    </w:p>
    <w:p w:rsidR="00E1695E" w:rsidRDefault="008A2C23" w:rsidP="00E1695E">
      <w:pPr>
        <w:spacing w:after="0" w:line="360" w:lineRule="auto"/>
        <w:ind w:firstLine="708"/>
        <w:rPr>
          <w:bCs/>
          <w:szCs w:val="28"/>
        </w:rPr>
      </w:pPr>
      <w:r>
        <w:rPr>
          <w:szCs w:val="28"/>
        </w:rPr>
        <w:t>В целях организации работы</w:t>
      </w:r>
      <w:r w:rsidRPr="008A2C23">
        <w:rPr>
          <w:b/>
          <w:bCs/>
          <w:szCs w:val="28"/>
        </w:rPr>
        <w:t xml:space="preserve"> </w:t>
      </w:r>
      <w:r w:rsidRPr="008A2C23">
        <w:rPr>
          <w:bCs/>
          <w:szCs w:val="28"/>
        </w:rPr>
        <w:t>Петровск-Забайкальской районной территориальной избирательной комиссии</w:t>
      </w:r>
      <w:r>
        <w:rPr>
          <w:szCs w:val="28"/>
        </w:rPr>
        <w:t xml:space="preserve"> в 20</w:t>
      </w:r>
      <w:r w:rsidR="00E1695E">
        <w:rPr>
          <w:szCs w:val="28"/>
        </w:rPr>
        <w:t>21</w:t>
      </w:r>
      <w:r>
        <w:rPr>
          <w:szCs w:val="28"/>
        </w:rPr>
        <w:t xml:space="preserve"> году</w:t>
      </w:r>
      <w:r w:rsidR="00F63ABB">
        <w:rPr>
          <w:szCs w:val="28"/>
        </w:rPr>
        <w:t xml:space="preserve">, </w:t>
      </w:r>
      <w:r w:rsidR="00F63ABB" w:rsidRPr="00D05432">
        <w:rPr>
          <w:bCs/>
          <w:szCs w:val="28"/>
        </w:rPr>
        <w:t>Петровск</w:t>
      </w:r>
      <w:r w:rsidR="00F63ABB">
        <w:rPr>
          <w:bCs/>
          <w:szCs w:val="28"/>
        </w:rPr>
        <w:t>-</w:t>
      </w:r>
      <w:r w:rsidR="00F63ABB" w:rsidRPr="00D05432">
        <w:rPr>
          <w:bCs/>
          <w:szCs w:val="28"/>
        </w:rPr>
        <w:t>Забайкальская районная</w:t>
      </w:r>
      <w:r w:rsidR="00F63ABB">
        <w:rPr>
          <w:bCs/>
          <w:szCs w:val="28"/>
        </w:rPr>
        <w:t xml:space="preserve"> </w:t>
      </w:r>
      <w:r w:rsidR="00F63ABB" w:rsidRPr="00D05432">
        <w:rPr>
          <w:bCs/>
          <w:szCs w:val="28"/>
        </w:rPr>
        <w:t>территориальная избирательная комиссия</w:t>
      </w:r>
      <w:r w:rsidR="00F63ABB">
        <w:rPr>
          <w:bCs/>
          <w:szCs w:val="28"/>
        </w:rPr>
        <w:t xml:space="preserve"> </w:t>
      </w:r>
      <w:r w:rsidR="00E1695E">
        <w:rPr>
          <w:bCs/>
          <w:szCs w:val="28"/>
        </w:rPr>
        <w:t xml:space="preserve">                 </w:t>
      </w:r>
    </w:p>
    <w:p w:rsidR="00F63ABB" w:rsidRPr="00E1695E" w:rsidRDefault="00F63ABB" w:rsidP="00E1695E">
      <w:pPr>
        <w:spacing w:after="0" w:line="360" w:lineRule="auto"/>
        <w:ind w:firstLine="708"/>
        <w:jc w:val="center"/>
        <w:rPr>
          <w:bCs/>
          <w:szCs w:val="28"/>
        </w:rPr>
      </w:pPr>
      <w:r w:rsidRPr="00851172">
        <w:rPr>
          <w:b/>
          <w:bCs/>
          <w:szCs w:val="28"/>
        </w:rPr>
        <w:t xml:space="preserve">р е ш и </w:t>
      </w:r>
      <w:proofErr w:type="gramStart"/>
      <w:r w:rsidRPr="00851172">
        <w:rPr>
          <w:b/>
          <w:bCs/>
          <w:szCs w:val="28"/>
        </w:rPr>
        <w:t>л</w:t>
      </w:r>
      <w:proofErr w:type="gramEnd"/>
      <w:r w:rsidRPr="00851172">
        <w:rPr>
          <w:b/>
          <w:bCs/>
          <w:szCs w:val="28"/>
        </w:rPr>
        <w:t xml:space="preserve"> а:</w:t>
      </w:r>
    </w:p>
    <w:p w:rsidR="00842848" w:rsidRDefault="00F24F05" w:rsidP="00E1695E">
      <w:pPr>
        <w:pStyle w:val="21"/>
        <w:ind w:firstLine="902"/>
        <w:rPr>
          <w:bCs/>
          <w:szCs w:val="28"/>
        </w:rPr>
      </w:pPr>
      <w:r>
        <w:rPr>
          <w:bCs/>
          <w:szCs w:val="28"/>
        </w:rPr>
        <w:t>1.</w:t>
      </w:r>
      <w:r w:rsidR="00F63ABB" w:rsidRPr="00BC143D">
        <w:rPr>
          <w:bCs/>
          <w:szCs w:val="28"/>
        </w:rPr>
        <w:t xml:space="preserve"> </w:t>
      </w:r>
      <w:r w:rsidR="008A2C23">
        <w:rPr>
          <w:bCs/>
          <w:szCs w:val="28"/>
        </w:rPr>
        <w:t>Утвердить План</w:t>
      </w:r>
      <w:r w:rsidR="008A2C23" w:rsidRPr="008A2C23">
        <w:rPr>
          <w:szCs w:val="28"/>
        </w:rPr>
        <w:t xml:space="preserve"> </w:t>
      </w:r>
      <w:r w:rsidR="008A2C23">
        <w:rPr>
          <w:szCs w:val="28"/>
        </w:rPr>
        <w:t>работы</w:t>
      </w:r>
      <w:r w:rsidR="008A2C23" w:rsidRPr="008A2C23">
        <w:rPr>
          <w:b/>
          <w:bCs/>
          <w:szCs w:val="28"/>
        </w:rPr>
        <w:t xml:space="preserve"> </w:t>
      </w:r>
      <w:r w:rsidR="008A2C23" w:rsidRPr="008A2C23">
        <w:rPr>
          <w:bCs/>
          <w:szCs w:val="28"/>
        </w:rPr>
        <w:t>Петровск-Забайкальской районной территориальной избирательной комиссии</w:t>
      </w:r>
      <w:r w:rsidR="008A2C23">
        <w:rPr>
          <w:bCs/>
          <w:szCs w:val="28"/>
        </w:rPr>
        <w:t xml:space="preserve"> на 20</w:t>
      </w:r>
      <w:r w:rsidR="00E1695E">
        <w:rPr>
          <w:bCs/>
          <w:szCs w:val="28"/>
        </w:rPr>
        <w:t>21</w:t>
      </w:r>
      <w:r w:rsidR="008A2C23">
        <w:rPr>
          <w:bCs/>
          <w:szCs w:val="28"/>
        </w:rPr>
        <w:t xml:space="preserve"> год</w:t>
      </w:r>
      <w:r w:rsidR="00077A48">
        <w:rPr>
          <w:bCs/>
          <w:szCs w:val="28"/>
        </w:rPr>
        <w:t xml:space="preserve"> (прилагается)</w:t>
      </w:r>
      <w:r w:rsidR="008A2C23">
        <w:rPr>
          <w:bCs/>
          <w:szCs w:val="28"/>
        </w:rPr>
        <w:t xml:space="preserve">. </w:t>
      </w:r>
    </w:p>
    <w:p w:rsidR="00AB62D7" w:rsidRDefault="00AB62D7" w:rsidP="00E1695E">
      <w:pPr>
        <w:pStyle w:val="21"/>
        <w:ind w:firstLine="902"/>
        <w:rPr>
          <w:bCs/>
          <w:szCs w:val="28"/>
        </w:rPr>
      </w:pPr>
      <w:r>
        <w:rPr>
          <w:bCs/>
          <w:szCs w:val="28"/>
        </w:rPr>
        <w:t xml:space="preserve">2. </w:t>
      </w:r>
      <w:r w:rsidR="008A2C23">
        <w:rPr>
          <w:bCs/>
          <w:szCs w:val="28"/>
        </w:rPr>
        <w:t>Контроль за исполнением данного решения оставляю за собой.</w:t>
      </w:r>
    </w:p>
    <w:p w:rsidR="00F63ABB" w:rsidRDefault="00F63ABB" w:rsidP="00E1695E">
      <w:pPr>
        <w:spacing w:after="0" w:line="360" w:lineRule="auto"/>
      </w:pPr>
    </w:p>
    <w:p w:rsidR="00D14E47" w:rsidRPr="00EA2B49" w:rsidRDefault="00D14E47" w:rsidP="00E1695E">
      <w:pPr>
        <w:spacing w:after="0" w:line="360" w:lineRule="auto"/>
        <w:rPr>
          <w:szCs w:val="28"/>
        </w:rPr>
      </w:pPr>
    </w:p>
    <w:p w:rsidR="00A96DB3" w:rsidRDefault="00A96DB3" w:rsidP="00E1695E">
      <w:pPr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</w:t>
      </w:r>
      <w:r w:rsidR="00E1695E">
        <w:rPr>
          <w:szCs w:val="28"/>
        </w:rPr>
        <w:t>А.В. Андриевская</w:t>
      </w:r>
    </w:p>
    <w:p w:rsidR="00A96DB3" w:rsidRDefault="00A96DB3" w:rsidP="00E1695E">
      <w:pPr>
        <w:spacing w:after="0" w:line="360" w:lineRule="auto"/>
        <w:ind w:firstLine="0"/>
        <w:rPr>
          <w:szCs w:val="28"/>
        </w:rPr>
      </w:pPr>
    </w:p>
    <w:p w:rsidR="00C22C91" w:rsidRDefault="00A96DB3" w:rsidP="00E1695E">
      <w:pPr>
        <w:spacing w:after="0" w:line="360" w:lineRule="auto"/>
        <w:ind w:firstLine="0"/>
        <w:rPr>
          <w:sz w:val="20"/>
        </w:rPr>
      </w:pPr>
      <w:r>
        <w:rPr>
          <w:szCs w:val="28"/>
        </w:rPr>
        <w:t xml:space="preserve">Секретарь </w:t>
      </w:r>
      <w:r w:rsidRPr="00532714">
        <w:rPr>
          <w:szCs w:val="28"/>
        </w:rPr>
        <w:t xml:space="preserve">комиссии                                                          </w:t>
      </w:r>
      <w:r w:rsidR="00E1695E">
        <w:rPr>
          <w:szCs w:val="28"/>
        </w:rPr>
        <w:t xml:space="preserve">     </w:t>
      </w:r>
      <w:r w:rsidRPr="00532714">
        <w:rPr>
          <w:szCs w:val="28"/>
        </w:rPr>
        <w:t xml:space="preserve">  </w:t>
      </w:r>
      <w:r w:rsidR="00E1695E">
        <w:rPr>
          <w:szCs w:val="28"/>
        </w:rPr>
        <w:t xml:space="preserve">Н.А. </w:t>
      </w:r>
      <w:proofErr w:type="spellStart"/>
      <w:r w:rsidR="00E1695E">
        <w:rPr>
          <w:szCs w:val="28"/>
        </w:rPr>
        <w:t>Бундаева</w:t>
      </w:r>
      <w:proofErr w:type="spellEnd"/>
      <w:r>
        <w:rPr>
          <w:sz w:val="20"/>
        </w:rPr>
        <w:t xml:space="preserve">         </w:t>
      </w:r>
    </w:p>
    <w:p w:rsidR="00BD60A6" w:rsidRDefault="00BD60A6" w:rsidP="00E30E90">
      <w:pPr>
        <w:ind w:firstLine="0"/>
        <w:rPr>
          <w:sz w:val="20"/>
        </w:rPr>
        <w:sectPr w:rsidR="00BD60A6" w:rsidSect="00C22C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06"/>
        <w:gridCol w:w="4906"/>
        <w:gridCol w:w="4974"/>
      </w:tblGrid>
      <w:tr w:rsidR="00BD60A6" w:rsidTr="00BD60A6">
        <w:trPr>
          <w:jc w:val="right"/>
        </w:trPr>
        <w:tc>
          <w:tcPr>
            <w:tcW w:w="5066" w:type="dxa"/>
            <w:hideMark/>
          </w:tcPr>
          <w:p w:rsidR="00BD60A6" w:rsidRDefault="00BD60A6">
            <w:pPr>
              <w:jc w:val="right"/>
            </w:pPr>
            <w:r>
              <w:lastRenderedPageBreak/>
              <w:t xml:space="preserve">                                                                </w:t>
            </w:r>
          </w:p>
        </w:tc>
        <w:tc>
          <w:tcPr>
            <w:tcW w:w="5067" w:type="dxa"/>
          </w:tcPr>
          <w:p w:rsidR="00BD60A6" w:rsidRDefault="00BD60A6">
            <w:pPr>
              <w:jc w:val="right"/>
            </w:pPr>
          </w:p>
        </w:tc>
        <w:tc>
          <w:tcPr>
            <w:tcW w:w="5067" w:type="dxa"/>
            <w:hideMark/>
          </w:tcPr>
          <w:p w:rsidR="00BD60A6" w:rsidRDefault="00BD60A6">
            <w:pPr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D60A6" w:rsidRDefault="00BD60A6" w:rsidP="00BD60A6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решением Петровск-Забайкальской районной территориальной избирательной комиссии</w:t>
            </w:r>
          </w:p>
          <w:p w:rsidR="00BD60A6" w:rsidRDefault="00BD60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от 11 января 2021 года № 2/7</w:t>
            </w:r>
          </w:p>
        </w:tc>
      </w:tr>
    </w:tbl>
    <w:p w:rsidR="00BD60A6" w:rsidRDefault="00BD60A6" w:rsidP="00BD60A6">
      <w:pPr>
        <w:pStyle w:val="8"/>
        <w:spacing w:before="0"/>
        <w:jc w:val="center"/>
        <w:rPr>
          <w:b/>
          <w:bCs/>
          <w:sz w:val="28"/>
        </w:rPr>
      </w:pPr>
    </w:p>
    <w:p w:rsidR="00BD60A6" w:rsidRDefault="00BD60A6" w:rsidP="00BD60A6">
      <w:pPr>
        <w:pStyle w:val="8"/>
        <w:spacing w:before="0"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ПЛАН</w:t>
      </w:r>
    </w:p>
    <w:p w:rsidR="00BD60A6" w:rsidRDefault="00BD60A6" w:rsidP="00BD60A6">
      <w:pPr>
        <w:pStyle w:val="8"/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</w:rPr>
        <w:t>работы Петровск-Забайкальской районной</w:t>
      </w:r>
      <w:r>
        <w:rPr>
          <w:b/>
          <w:bCs/>
          <w:i/>
          <w:iCs/>
          <w:sz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территориальной избирательной комиссии</w:t>
      </w:r>
    </w:p>
    <w:p w:rsidR="00BD60A6" w:rsidRDefault="00BD60A6" w:rsidP="00BD60A6">
      <w:pPr>
        <w:pStyle w:val="8"/>
        <w:spacing w:before="0" w:line="360" w:lineRule="auto"/>
        <w:jc w:val="center"/>
        <w:rPr>
          <w:b/>
          <w:bCs/>
          <w:sz w:val="28"/>
          <w:szCs w:val="24"/>
        </w:rPr>
      </w:pPr>
      <w:r>
        <w:rPr>
          <w:b/>
          <w:bCs/>
          <w:i/>
          <w:iCs/>
          <w:sz w:val="28"/>
        </w:rPr>
        <w:t>на 2021 год</w:t>
      </w:r>
    </w:p>
    <w:p w:rsidR="00BD60A6" w:rsidRDefault="00BD60A6" w:rsidP="00BD60A6">
      <w:pPr>
        <w:rPr>
          <w:sz w:val="24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770"/>
        <w:gridCol w:w="966"/>
        <w:gridCol w:w="735"/>
        <w:gridCol w:w="142"/>
        <w:gridCol w:w="1560"/>
        <w:gridCol w:w="4043"/>
      </w:tblGrid>
      <w:tr w:rsidR="00BD60A6" w:rsidRPr="00BD60A6" w:rsidTr="00BD6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№ п/п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"/>
              <w:rPr>
                <w:b/>
                <w:bCs/>
                <w:szCs w:val="28"/>
              </w:rPr>
            </w:pPr>
            <w:r w:rsidRPr="00BD60A6">
              <w:rPr>
                <w:bCs/>
                <w:szCs w:val="28"/>
              </w:rPr>
              <w:t>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"/>
              <w:rPr>
                <w:bCs/>
                <w:szCs w:val="28"/>
              </w:rPr>
            </w:pPr>
            <w:r w:rsidRPr="00BD60A6">
              <w:rPr>
                <w:bCs/>
                <w:szCs w:val="28"/>
              </w:rPr>
              <w:t xml:space="preserve">Дата и </w:t>
            </w:r>
          </w:p>
          <w:p w:rsidR="00BD60A6" w:rsidRPr="00BD60A6" w:rsidRDefault="00BD60A6" w:rsidP="00BD60A6">
            <w:pPr>
              <w:pStyle w:val="1"/>
              <w:rPr>
                <w:bCs/>
                <w:szCs w:val="28"/>
              </w:rPr>
            </w:pPr>
            <w:r w:rsidRPr="00BD60A6">
              <w:rPr>
                <w:bCs/>
                <w:szCs w:val="28"/>
              </w:rPr>
              <w:t>время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"/>
              <w:rPr>
                <w:bCs/>
                <w:szCs w:val="28"/>
              </w:rPr>
            </w:pPr>
            <w:r w:rsidRPr="00BD60A6">
              <w:rPr>
                <w:bCs/>
                <w:szCs w:val="28"/>
              </w:rPr>
              <w:t>Ответственные</w:t>
            </w:r>
          </w:p>
        </w:tc>
      </w:tr>
      <w:tr w:rsidR="00BD60A6" w:rsidRPr="00BD60A6" w:rsidTr="00BD6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4</w:t>
            </w:r>
          </w:p>
        </w:tc>
      </w:tr>
      <w:tr w:rsidR="00BD60A6" w:rsidRPr="00BD60A6" w:rsidTr="00BD60A6">
        <w:trPr>
          <w:trHeight w:val="253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b/>
                <w:szCs w:val="28"/>
              </w:rPr>
              <w:t xml:space="preserve">Раздел 1. Работа с избирателями 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День молодёжи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Страница «Я –</w:t>
            </w:r>
            <w:r w:rsidRPr="00BD60A6">
              <w:rPr>
                <w:szCs w:val="28"/>
              </w:rPr>
              <w:t xml:space="preserve"> </w:t>
            </w:r>
            <w:r w:rsidRPr="00BD60A6">
              <w:rPr>
                <w:szCs w:val="28"/>
              </w:rPr>
              <w:t>избиратель»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июль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proofErr w:type="spellStart"/>
            <w:r w:rsidRPr="00BD60A6">
              <w:rPr>
                <w:szCs w:val="28"/>
              </w:rPr>
              <w:t>ЦДиТ</w:t>
            </w:r>
            <w:proofErr w:type="spellEnd"/>
            <w:r w:rsidRPr="00BD60A6">
              <w:rPr>
                <w:szCs w:val="28"/>
              </w:rPr>
              <w:t xml:space="preserve"> </w:t>
            </w:r>
            <w:proofErr w:type="spellStart"/>
            <w:r w:rsidRPr="00BD60A6">
              <w:rPr>
                <w:szCs w:val="28"/>
              </w:rPr>
              <w:t>с.Малета</w:t>
            </w:r>
            <w:proofErr w:type="spellEnd"/>
            <w:r w:rsidRPr="00BD60A6">
              <w:rPr>
                <w:szCs w:val="28"/>
              </w:rPr>
              <w:t>, МУК «Централизованная клубная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«Гражданская позиция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моей семьи»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февраль 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proofErr w:type="spellStart"/>
            <w:r w:rsidRPr="00BD60A6">
              <w:rPr>
                <w:szCs w:val="28"/>
              </w:rPr>
              <w:t>ЦДиТ</w:t>
            </w:r>
            <w:proofErr w:type="spellEnd"/>
            <w:r w:rsidRPr="00BD60A6">
              <w:rPr>
                <w:szCs w:val="28"/>
              </w:rPr>
              <w:t xml:space="preserve">  </w:t>
            </w:r>
            <w:proofErr w:type="spellStart"/>
            <w:r w:rsidRPr="00BD60A6">
              <w:rPr>
                <w:szCs w:val="28"/>
              </w:rPr>
              <w:t>п.Новопавловка</w:t>
            </w:r>
            <w:proofErr w:type="spellEnd"/>
            <w:r w:rsidRPr="00BD60A6">
              <w:rPr>
                <w:szCs w:val="28"/>
              </w:rPr>
              <w:t>,  МУК «Централизованная клубная система муниципального района «Петровск-</w:t>
            </w:r>
            <w:r w:rsidRPr="00BD60A6">
              <w:rPr>
                <w:szCs w:val="28"/>
              </w:rPr>
              <w:lastRenderedPageBreak/>
              <w:t>Забайкальский район»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Акция «Я - избиратель»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 март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РСКЦ им. Е.И. Нагаева с. Баляга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МУК «Централизованная клубная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Круглый стол «Молодёжь за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будущее России»</w:t>
            </w:r>
          </w:p>
          <w:p w:rsidR="00BD60A6" w:rsidRPr="00BD60A6" w:rsidRDefault="00BD60A6" w:rsidP="00BD60A6">
            <w:pPr>
              <w:ind w:firstLine="0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март 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 СДК с. </w:t>
            </w:r>
            <w:proofErr w:type="spellStart"/>
            <w:r w:rsidRPr="00BD60A6">
              <w:rPr>
                <w:szCs w:val="28"/>
              </w:rPr>
              <w:t>Хохотуй</w:t>
            </w:r>
            <w:proofErr w:type="spellEnd"/>
            <w:r w:rsidRPr="00BD60A6">
              <w:rPr>
                <w:szCs w:val="28"/>
              </w:rPr>
              <w:t>, МУК «Централизованная клубная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Молодёжная программа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«Избирать твоё право»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 СДК с. Катаево, МУК «Централизованная клубная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Познавательная беседа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«Голосует моё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 март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СДК </w:t>
            </w:r>
            <w:proofErr w:type="spellStart"/>
            <w:r w:rsidRPr="00BD60A6">
              <w:rPr>
                <w:szCs w:val="28"/>
              </w:rPr>
              <w:t>с.Харауз</w:t>
            </w:r>
            <w:proofErr w:type="spellEnd"/>
            <w:r w:rsidRPr="00BD60A6">
              <w:rPr>
                <w:szCs w:val="28"/>
              </w:rPr>
              <w:t xml:space="preserve">, 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МУК «Централизованная клубная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Правовой урок</w:t>
            </w:r>
          </w:p>
          <w:p w:rsidR="00BD60A6" w:rsidRPr="00BD60A6" w:rsidRDefault="00BD60A6" w:rsidP="00BD60A6">
            <w:pPr>
              <w:ind w:left="-1358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Ваши права и гарантии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 март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КСК п. Тарбагатай, 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МУК «Централизованная клубная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Шпаргалка для будущего избирателя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 xml:space="preserve">СДК </w:t>
            </w:r>
            <w:proofErr w:type="spellStart"/>
            <w:r w:rsidRPr="00BD60A6">
              <w:rPr>
                <w:szCs w:val="28"/>
              </w:rPr>
              <w:t>с.Пески</w:t>
            </w:r>
            <w:proofErr w:type="spellEnd"/>
            <w:r w:rsidRPr="00BD60A6">
              <w:rPr>
                <w:szCs w:val="28"/>
              </w:rPr>
              <w:t xml:space="preserve">, 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МУК «Централизованная клубная система муниципального района «Петровск-</w:t>
            </w:r>
            <w:r w:rsidRPr="00BD60A6">
              <w:rPr>
                <w:szCs w:val="28"/>
              </w:rPr>
              <w:lastRenderedPageBreak/>
              <w:t>Забайкальский район»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Избирательно-библиотечный марафон "Выборы в стране - не будь в стороне"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МУК «Централизованная библиотечная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Площадка библиотечных идей "Думай о будущем, живи правильно сейчас"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МУК «Централизованная библиотечная система муниципального района «Петровск-Забайкальский район»</w:t>
            </w: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  <w:r w:rsidRPr="00BD60A6">
              <w:rPr>
                <w:b/>
                <w:szCs w:val="28"/>
              </w:rPr>
              <w:t xml:space="preserve">Раздел 2. Работа по организации и проведению выборов </w:t>
            </w:r>
            <w:r w:rsidRPr="00BD60A6">
              <w:rPr>
                <w:b/>
                <w:bCs/>
                <w:szCs w:val="28"/>
                <w:shd w:val="clear" w:color="auto" w:fill="FFFFFF"/>
              </w:rPr>
              <w:t>депутатов </w:t>
            </w:r>
            <w:hyperlink r:id="rId5" w:tooltip="Государственная дума" w:history="1">
              <w:r w:rsidRPr="00BD60A6">
                <w:rPr>
                  <w:rStyle w:val="a7"/>
                  <w:b/>
                  <w:bCs/>
                  <w:szCs w:val="28"/>
                  <w:shd w:val="clear" w:color="auto" w:fill="FFFFFF"/>
                </w:rPr>
                <w:t>Государственной Думы</w:t>
              </w:r>
            </w:hyperlink>
            <w:r w:rsidRPr="00BD60A6">
              <w:rPr>
                <w:b/>
                <w:bCs/>
                <w:szCs w:val="28"/>
                <w:shd w:val="clear" w:color="auto" w:fill="FFFFFF"/>
              </w:rPr>
              <w:t> </w:t>
            </w:r>
            <w:hyperlink r:id="rId6" w:tooltip="Федеральное собрание" w:history="1">
              <w:r w:rsidRPr="00BD60A6">
                <w:rPr>
                  <w:rStyle w:val="a7"/>
                  <w:b/>
                  <w:bCs/>
                  <w:szCs w:val="28"/>
                  <w:shd w:val="clear" w:color="auto" w:fill="FFFFFF"/>
                </w:rPr>
                <w:t>Федерального Собрания</w:t>
              </w:r>
            </w:hyperlink>
            <w:r w:rsidRPr="00BD60A6">
              <w:rPr>
                <w:b/>
                <w:bCs/>
                <w:szCs w:val="28"/>
                <w:shd w:val="clear" w:color="auto" w:fill="FFFFFF"/>
              </w:rPr>
              <w:t> Российской Федерации VIII созыва</w:t>
            </w:r>
            <w:r w:rsidRPr="00BD60A6">
              <w:rPr>
                <w:b/>
                <w:szCs w:val="28"/>
              </w:rPr>
              <w:t xml:space="preserve">, муниципальных выборов </w:t>
            </w:r>
          </w:p>
        </w:tc>
      </w:tr>
      <w:tr w:rsidR="00BD60A6" w:rsidRPr="00BD60A6" w:rsidTr="00BD60A6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shd w:val="clear" w:color="auto" w:fill="FFFFFF"/>
              <w:spacing w:before="7"/>
              <w:ind w:left="14" w:firstLine="0"/>
              <w:rPr>
                <w:b/>
                <w:color w:val="000000"/>
                <w:spacing w:val="1"/>
                <w:szCs w:val="28"/>
              </w:rPr>
            </w:pPr>
            <w:r w:rsidRPr="00BD60A6">
              <w:rPr>
                <w:b/>
                <w:color w:val="000000"/>
                <w:spacing w:val="1"/>
                <w:szCs w:val="28"/>
              </w:rPr>
              <w:t>Организационные мероприятия</w:t>
            </w:r>
          </w:p>
          <w:p w:rsidR="00BD60A6" w:rsidRPr="00BD60A6" w:rsidRDefault="00BD60A6" w:rsidP="00BD60A6">
            <w:pPr>
              <w:shd w:val="clear" w:color="auto" w:fill="FFFFFF"/>
              <w:ind w:left="14" w:firstLine="0"/>
              <w:rPr>
                <w:szCs w:val="28"/>
              </w:rPr>
            </w:pPr>
            <w:r w:rsidRPr="00BD60A6">
              <w:rPr>
                <w:color w:val="000000"/>
                <w:spacing w:val="-5"/>
                <w:szCs w:val="28"/>
              </w:rPr>
              <w:t xml:space="preserve">а) организация работы </w:t>
            </w:r>
            <w:r w:rsidRPr="00BD60A6">
              <w:rPr>
                <w:color w:val="000000"/>
                <w:spacing w:val="-1"/>
                <w:szCs w:val="28"/>
              </w:rPr>
              <w:t xml:space="preserve">избирательных </w:t>
            </w:r>
            <w:r w:rsidRPr="00BD60A6">
              <w:rPr>
                <w:color w:val="000000"/>
                <w:spacing w:val="2"/>
                <w:szCs w:val="28"/>
              </w:rPr>
              <w:t xml:space="preserve">участков, анализ состава участковых </w:t>
            </w:r>
            <w:r w:rsidRPr="00BD60A6">
              <w:rPr>
                <w:color w:val="000000"/>
                <w:spacing w:val="1"/>
                <w:szCs w:val="28"/>
              </w:rPr>
              <w:t>избирательных комиссий; резерва участковых избирательных комиссий;</w:t>
            </w:r>
          </w:p>
          <w:p w:rsidR="00BD60A6" w:rsidRPr="00BD60A6" w:rsidRDefault="00BD60A6" w:rsidP="00BD60A6">
            <w:pPr>
              <w:shd w:val="clear" w:color="auto" w:fill="FFFFFF"/>
              <w:tabs>
                <w:tab w:val="left" w:pos="540"/>
                <w:tab w:val="left" w:pos="2988"/>
                <w:tab w:val="left" w:pos="3427"/>
              </w:tabs>
              <w:ind w:left="14" w:firstLine="0"/>
              <w:rPr>
                <w:szCs w:val="28"/>
              </w:rPr>
            </w:pPr>
            <w:r w:rsidRPr="00BD60A6">
              <w:rPr>
                <w:color w:val="000000"/>
                <w:spacing w:val="-7"/>
                <w:szCs w:val="28"/>
              </w:rPr>
              <w:t xml:space="preserve">б) </w:t>
            </w:r>
            <w:r w:rsidRPr="00BD60A6">
              <w:rPr>
                <w:color w:val="000000"/>
                <w:spacing w:val="1"/>
                <w:szCs w:val="28"/>
              </w:rPr>
              <w:t xml:space="preserve">оснащение техническим и </w:t>
            </w:r>
            <w:r w:rsidRPr="00BD60A6">
              <w:rPr>
                <w:color w:val="000000"/>
                <w:spacing w:val="-1"/>
                <w:szCs w:val="28"/>
              </w:rPr>
              <w:t xml:space="preserve">технологическим </w:t>
            </w:r>
            <w:r w:rsidRPr="00BD60A6">
              <w:rPr>
                <w:color w:val="000000"/>
                <w:spacing w:val="-3"/>
                <w:szCs w:val="28"/>
              </w:rPr>
              <w:t xml:space="preserve">оборудованием, </w:t>
            </w:r>
            <w:r w:rsidRPr="00BD60A6">
              <w:rPr>
                <w:color w:val="000000"/>
                <w:spacing w:val="-1"/>
                <w:szCs w:val="28"/>
              </w:rPr>
              <w:t xml:space="preserve">помещений для </w:t>
            </w:r>
            <w:r w:rsidRPr="00BD60A6">
              <w:rPr>
                <w:color w:val="000000"/>
                <w:spacing w:val="-4"/>
                <w:szCs w:val="28"/>
              </w:rPr>
              <w:t>голосования;</w:t>
            </w:r>
          </w:p>
          <w:p w:rsidR="00BD60A6" w:rsidRPr="00BD60A6" w:rsidRDefault="00BD60A6" w:rsidP="00BD60A6">
            <w:pPr>
              <w:shd w:val="clear" w:color="auto" w:fill="FFFFFF"/>
              <w:ind w:left="7" w:firstLine="0"/>
              <w:rPr>
                <w:color w:val="000000"/>
                <w:spacing w:val="5"/>
                <w:szCs w:val="28"/>
              </w:rPr>
            </w:pPr>
            <w:r w:rsidRPr="00BD60A6">
              <w:rPr>
                <w:color w:val="000000"/>
                <w:spacing w:val="-1"/>
                <w:szCs w:val="28"/>
              </w:rPr>
              <w:t xml:space="preserve">в) </w:t>
            </w:r>
            <w:r w:rsidRPr="00BD60A6">
              <w:rPr>
                <w:color w:val="000000"/>
                <w:spacing w:val="1"/>
                <w:szCs w:val="28"/>
              </w:rPr>
              <w:t>работа по</w:t>
            </w:r>
            <w:r w:rsidRPr="00BD60A6">
              <w:rPr>
                <w:color w:val="000000"/>
                <w:spacing w:val="5"/>
                <w:szCs w:val="28"/>
              </w:rPr>
              <w:t xml:space="preserve"> составлению и уточнению списков избирателей;</w:t>
            </w:r>
          </w:p>
          <w:p w:rsidR="00BD60A6" w:rsidRPr="00BD60A6" w:rsidRDefault="00BD60A6" w:rsidP="00BD60A6">
            <w:pPr>
              <w:shd w:val="clear" w:color="auto" w:fill="FFFFFF"/>
              <w:ind w:left="7" w:firstLine="0"/>
              <w:rPr>
                <w:color w:val="000000"/>
                <w:spacing w:val="5"/>
                <w:szCs w:val="28"/>
              </w:rPr>
            </w:pPr>
            <w:r w:rsidRPr="00BD60A6">
              <w:rPr>
                <w:color w:val="000000"/>
                <w:spacing w:val="5"/>
                <w:szCs w:val="28"/>
              </w:rPr>
              <w:t>г) организация «Горячей линии» связи с избирателями</w:t>
            </w:r>
          </w:p>
          <w:p w:rsidR="00BD60A6" w:rsidRPr="00BD60A6" w:rsidRDefault="00BD60A6" w:rsidP="00BD60A6">
            <w:pPr>
              <w:shd w:val="clear" w:color="auto" w:fill="FFFFFF"/>
              <w:ind w:left="7" w:firstLine="0"/>
              <w:rPr>
                <w:color w:val="000000"/>
                <w:spacing w:val="2"/>
                <w:szCs w:val="28"/>
              </w:rPr>
            </w:pPr>
            <w:r w:rsidRPr="00BD60A6">
              <w:rPr>
                <w:color w:val="000000"/>
                <w:spacing w:val="5"/>
                <w:szCs w:val="28"/>
              </w:rPr>
              <w:t xml:space="preserve">д) обучение членов УИК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shd w:val="clear" w:color="auto" w:fill="FFFFFF"/>
              <w:ind w:left="7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color w:val="000000"/>
                <w:spacing w:val="1"/>
                <w:szCs w:val="28"/>
              </w:rPr>
              <w:t>По календарным планам избирательных компаний 19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14" w:firstLine="0"/>
              <w:jc w:val="center"/>
              <w:rPr>
                <w:color w:val="000000"/>
                <w:spacing w:val="-2"/>
                <w:szCs w:val="28"/>
              </w:rPr>
            </w:pP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1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ТИК, администрации городских и сельских поселений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right="36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BD60A6" w:rsidRPr="00BD60A6" w:rsidTr="00BD60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shd w:val="clear" w:color="auto" w:fill="FFFFFF"/>
              <w:ind w:firstLine="0"/>
              <w:rPr>
                <w:b/>
                <w:color w:val="000000"/>
                <w:spacing w:val="1"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городского поселения «Новопавловское»: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shd w:val="clear" w:color="auto" w:fill="FFFFFF"/>
              <w:ind w:left="7" w:firstLine="0"/>
              <w:jc w:val="center"/>
              <w:rPr>
                <w:color w:val="000000"/>
                <w:spacing w:val="1"/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14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BD60A6" w:rsidRPr="00BD60A6" w:rsidTr="00BD60A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«Зугмарское»: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«Катаевское»: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«Катангарское»: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«Толбагинское»: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«Усть-Оборское»: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«Хараузское»: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«Хохотуйское»: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«Малетинское»: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14-15"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D60A6">
              <w:rPr>
                <w:b/>
                <w:szCs w:val="28"/>
              </w:rPr>
              <w:t>Работа с избирательной комиссией сельского поселения «Песчанское»: о</w:t>
            </w:r>
            <w:r w:rsidRPr="00BD60A6">
              <w:rPr>
                <w:szCs w:val="28"/>
              </w:rPr>
              <w:t>казание методической помощи, обучающие семинары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март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shd w:val="clear" w:color="auto" w:fill="FFFFFF"/>
              <w:spacing w:line="317" w:lineRule="exact"/>
              <w:ind w:right="396" w:firstLine="0"/>
              <w:rPr>
                <w:b/>
                <w:color w:val="000000"/>
                <w:szCs w:val="28"/>
              </w:rPr>
            </w:pPr>
            <w:r w:rsidRPr="00BD60A6">
              <w:rPr>
                <w:b/>
                <w:color w:val="000000"/>
                <w:spacing w:val="2"/>
                <w:szCs w:val="28"/>
              </w:rPr>
              <w:t xml:space="preserve">Работа с </w:t>
            </w:r>
            <w:r w:rsidRPr="00BD60A6">
              <w:rPr>
                <w:b/>
                <w:color w:val="000000"/>
                <w:szCs w:val="28"/>
              </w:rPr>
              <w:t>представителями местных отделений политических партий, кандидатами:</w:t>
            </w:r>
          </w:p>
          <w:p w:rsidR="00BD60A6" w:rsidRPr="00BD60A6" w:rsidRDefault="00BD60A6" w:rsidP="00BD60A6">
            <w:pPr>
              <w:shd w:val="clear" w:color="auto" w:fill="FFFFFF"/>
              <w:spacing w:line="317" w:lineRule="exact"/>
              <w:ind w:right="396" w:firstLine="0"/>
              <w:rPr>
                <w:szCs w:val="28"/>
              </w:rPr>
            </w:pPr>
            <w:r w:rsidRPr="00BD60A6">
              <w:rPr>
                <w:color w:val="000000"/>
                <w:spacing w:val="2"/>
                <w:szCs w:val="28"/>
              </w:rPr>
              <w:t xml:space="preserve">Организация и проведение семинаров </w:t>
            </w:r>
            <w:r w:rsidRPr="00BD60A6">
              <w:rPr>
                <w:color w:val="000000"/>
                <w:szCs w:val="28"/>
              </w:rPr>
              <w:t xml:space="preserve">по вопросам правового </w:t>
            </w:r>
            <w:r w:rsidRPr="00BD60A6">
              <w:rPr>
                <w:color w:val="000000"/>
                <w:spacing w:val="-2"/>
                <w:szCs w:val="28"/>
              </w:rPr>
              <w:t>регулирования их участия в муниципальных выборах 20121 года;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февраль, апрель и далее по отдельному плану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ТИК, администрации городских и сельских поселений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BD60A6">
              <w:rPr>
                <w:b/>
                <w:sz w:val="28"/>
                <w:szCs w:val="28"/>
              </w:rPr>
              <w:t xml:space="preserve">Взаимодействие с СМИ </w:t>
            </w:r>
            <w:r w:rsidRPr="00BD60A6">
              <w:rPr>
                <w:sz w:val="28"/>
                <w:szCs w:val="28"/>
              </w:rPr>
              <w:t>по вопросам применения выборного законодательства</w:t>
            </w:r>
            <w:r w:rsidRPr="00BD60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color w:val="000000"/>
                <w:spacing w:val="1"/>
                <w:szCs w:val="28"/>
              </w:rPr>
              <w:t>По календарным планам избирательных компаний 19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D60A6">
              <w:rPr>
                <w:b/>
                <w:sz w:val="28"/>
                <w:szCs w:val="28"/>
              </w:rPr>
              <w:t>Проведение совещаний с главами городских и сельских поселений</w:t>
            </w:r>
            <w:r w:rsidRPr="00BD60A6">
              <w:rPr>
                <w:sz w:val="28"/>
                <w:szCs w:val="28"/>
              </w:rPr>
              <w:t xml:space="preserve"> по вопросам взаимодействия с избирательными комиссиями в период подготовки и проведения выборов </w:t>
            </w:r>
            <w:r w:rsidRPr="00BD60A6">
              <w:rPr>
                <w:bCs/>
                <w:sz w:val="28"/>
                <w:szCs w:val="28"/>
                <w:shd w:val="clear" w:color="auto" w:fill="FFFFFF"/>
              </w:rPr>
              <w:t>депутатов </w:t>
            </w:r>
            <w:hyperlink r:id="rId7" w:tooltip="Государственная дума" w:history="1">
              <w:r w:rsidRPr="00BD60A6">
                <w:rPr>
                  <w:rStyle w:val="a7"/>
                  <w:bCs/>
                  <w:sz w:val="28"/>
                  <w:szCs w:val="28"/>
                  <w:shd w:val="clear" w:color="auto" w:fill="FFFFFF"/>
                </w:rPr>
                <w:t>Государственной Думы</w:t>
              </w:r>
            </w:hyperlink>
            <w:r w:rsidRPr="00BD60A6">
              <w:rPr>
                <w:bCs/>
                <w:sz w:val="28"/>
                <w:szCs w:val="28"/>
                <w:shd w:val="clear" w:color="auto" w:fill="FFFFFF"/>
              </w:rPr>
              <w:t> </w:t>
            </w:r>
            <w:hyperlink r:id="rId8" w:tooltip="Федеральное собрание" w:history="1">
              <w:r w:rsidRPr="00BD60A6">
                <w:rPr>
                  <w:rStyle w:val="a7"/>
                  <w:bCs/>
                  <w:sz w:val="28"/>
                  <w:szCs w:val="28"/>
                  <w:shd w:val="clear" w:color="auto" w:fill="FFFFFF"/>
                </w:rPr>
                <w:t>Федерального Собрания</w:t>
              </w:r>
            </w:hyperlink>
            <w:r w:rsidRPr="00BD60A6">
              <w:rPr>
                <w:bCs/>
                <w:sz w:val="28"/>
                <w:szCs w:val="28"/>
                <w:shd w:val="clear" w:color="auto" w:fill="FFFFFF"/>
              </w:rPr>
              <w:t> Российской Федерации VIII созыва</w:t>
            </w:r>
            <w:r w:rsidRPr="00BD60A6">
              <w:rPr>
                <w:sz w:val="28"/>
                <w:szCs w:val="28"/>
              </w:rPr>
              <w:t>, муниципальных выборов в районе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январь - октябрь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2"/>
                <w:szCs w:val="28"/>
              </w:rPr>
            </w:pPr>
            <w:r w:rsidRPr="00BD60A6">
              <w:rPr>
                <w:color w:val="000000"/>
                <w:spacing w:val="-1"/>
                <w:szCs w:val="28"/>
              </w:rPr>
              <w:t xml:space="preserve">Администрация района, </w:t>
            </w: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ТИК, администрации городских и сельских поселений</w:t>
            </w:r>
          </w:p>
          <w:p w:rsidR="00BD60A6" w:rsidRPr="00BD60A6" w:rsidRDefault="00BD60A6" w:rsidP="00BD60A6">
            <w:pPr>
              <w:ind w:firstLine="0"/>
              <w:jc w:val="center"/>
              <w:rPr>
                <w:szCs w:val="28"/>
              </w:rPr>
            </w:pPr>
          </w:p>
        </w:tc>
      </w:tr>
      <w:tr w:rsidR="00BD60A6" w:rsidRPr="00BD60A6" w:rsidTr="00BD60A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A6" w:rsidRPr="00BD60A6" w:rsidRDefault="00BD60A6" w:rsidP="00BD60A6">
            <w:pPr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BD60A6">
              <w:rPr>
                <w:b/>
                <w:sz w:val="28"/>
                <w:szCs w:val="28"/>
              </w:rPr>
              <w:t>Подведение итогов избирательных компаний 2021 года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BD60A6">
              <w:rPr>
                <w:szCs w:val="28"/>
              </w:rPr>
              <w:t>сентябрь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6" w:rsidRPr="00BD60A6" w:rsidRDefault="00BD60A6" w:rsidP="00BD60A6">
            <w:pPr>
              <w:shd w:val="clear" w:color="auto" w:fill="FFFFFF"/>
              <w:spacing w:after="240"/>
              <w:ind w:left="7" w:right="36" w:firstLine="0"/>
              <w:jc w:val="center"/>
              <w:rPr>
                <w:color w:val="000000"/>
                <w:spacing w:val="-1"/>
                <w:szCs w:val="28"/>
              </w:rPr>
            </w:pPr>
            <w:r w:rsidRPr="00BD60A6">
              <w:rPr>
                <w:szCs w:val="28"/>
              </w:rPr>
              <w:t>председатель</w:t>
            </w:r>
            <w:r w:rsidRPr="00BD60A6">
              <w:rPr>
                <w:color w:val="000000"/>
                <w:spacing w:val="-3"/>
                <w:szCs w:val="28"/>
              </w:rPr>
              <w:t xml:space="preserve"> ТИК</w:t>
            </w:r>
          </w:p>
        </w:tc>
      </w:tr>
    </w:tbl>
    <w:p w:rsidR="00BD60A6" w:rsidRDefault="00BD60A6" w:rsidP="00BD60A6">
      <w:pPr>
        <w:jc w:val="center"/>
        <w:rPr>
          <w:szCs w:val="24"/>
        </w:rPr>
      </w:pPr>
    </w:p>
    <w:p w:rsidR="00E0524F" w:rsidRDefault="00E0524F" w:rsidP="00E30E90">
      <w:pPr>
        <w:ind w:firstLine="0"/>
        <w:rPr>
          <w:sz w:val="20"/>
        </w:rPr>
      </w:pPr>
    </w:p>
    <w:sectPr w:rsidR="00E0524F" w:rsidSect="00BD60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3904"/>
    <w:multiLevelType w:val="hybridMultilevel"/>
    <w:tmpl w:val="FC0A9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5C"/>
    <w:rsid w:val="00052AA6"/>
    <w:rsid w:val="00056550"/>
    <w:rsid w:val="00077A48"/>
    <w:rsid w:val="000B6B27"/>
    <w:rsid w:val="000C23A5"/>
    <w:rsid w:val="000E1E04"/>
    <w:rsid w:val="001319E3"/>
    <w:rsid w:val="001D60FD"/>
    <w:rsid w:val="002D6D4B"/>
    <w:rsid w:val="003A599F"/>
    <w:rsid w:val="003F61FD"/>
    <w:rsid w:val="004575BB"/>
    <w:rsid w:val="00483F24"/>
    <w:rsid w:val="004A23CF"/>
    <w:rsid w:val="004B454D"/>
    <w:rsid w:val="0050477D"/>
    <w:rsid w:val="00541C78"/>
    <w:rsid w:val="00545C62"/>
    <w:rsid w:val="0054688F"/>
    <w:rsid w:val="005809E9"/>
    <w:rsid w:val="005D6F30"/>
    <w:rsid w:val="005F5948"/>
    <w:rsid w:val="005F6BC5"/>
    <w:rsid w:val="006D5ECC"/>
    <w:rsid w:val="00721C29"/>
    <w:rsid w:val="00723184"/>
    <w:rsid w:val="007557F5"/>
    <w:rsid w:val="007A0201"/>
    <w:rsid w:val="007D509C"/>
    <w:rsid w:val="007E3DA5"/>
    <w:rsid w:val="0080048F"/>
    <w:rsid w:val="00842848"/>
    <w:rsid w:val="00850494"/>
    <w:rsid w:val="008950BE"/>
    <w:rsid w:val="008A2C23"/>
    <w:rsid w:val="008E2697"/>
    <w:rsid w:val="009355DE"/>
    <w:rsid w:val="00977605"/>
    <w:rsid w:val="00A96DB3"/>
    <w:rsid w:val="00AB62D7"/>
    <w:rsid w:val="00AD25D8"/>
    <w:rsid w:val="00B06881"/>
    <w:rsid w:val="00B22CDD"/>
    <w:rsid w:val="00B3457E"/>
    <w:rsid w:val="00BD60A6"/>
    <w:rsid w:val="00C03A5C"/>
    <w:rsid w:val="00C22C91"/>
    <w:rsid w:val="00C23F42"/>
    <w:rsid w:val="00C30B2A"/>
    <w:rsid w:val="00C718F7"/>
    <w:rsid w:val="00D14E47"/>
    <w:rsid w:val="00D61B5A"/>
    <w:rsid w:val="00D9449B"/>
    <w:rsid w:val="00E0524F"/>
    <w:rsid w:val="00E1695E"/>
    <w:rsid w:val="00E30E90"/>
    <w:rsid w:val="00E40CAD"/>
    <w:rsid w:val="00E60B92"/>
    <w:rsid w:val="00EA6D8B"/>
    <w:rsid w:val="00EB031A"/>
    <w:rsid w:val="00EC576D"/>
    <w:rsid w:val="00F00F69"/>
    <w:rsid w:val="00F058CC"/>
    <w:rsid w:val="00F24F05"/>
    <w:rsid w:val="00F56B8B"/>
    <w:rsid w:val="00F620B2"/>
    <w:rsid w:val="00F63ABB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525"/>
  <w15:docId w15:val="{B0A201B1-CAC8-46DC-B378-5FB8BA29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5C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DB3"/>
    <w:pPr>
      <w:keepNext/>
      <w:spacing w:after="0" w:line="360" w:lineRule="auto"/>
      <w:ind w:firstLine="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96DB3"/>
    <w:pPr>
      <w:keepNext/>
      <w:spacing w:after="0" w:line="360" w:lineRule="auto"/>
      <w:ind w:firstLine="0"/>
      <w:jc w:val="center"/>
      <w:outlineLvl w:val="1"/>
    </w:pPr>
    <w:rPr>
      <w:b/>
      <w:sz w:val="32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BD60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DB3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B3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3">
    <w:name w:val="footer"/>
    <w:basedOn w:val="a"/>
    <w:link w:val="a4"/>
    <w:rsid w:val="00A96D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360" w:lineRule="auto"/>
      <w:ind w:firstLine="709"/>
      <w:jc w:val="left"/>
      <w:textAlignment w:val="baseline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A96DB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B8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Т-14"/>
    <w:basedOn w:val="a"/>
    <w:rsid w:val="00723184"/>
    <w:pPr>
      <w:spacing w:after="0" w:line="360" w:lineRule="auto"/>
      <w:ind w:firstLine="709"/>
    </w:pPr>
    <w:rPr>
      <w:rFonts w:ascii="Times New Roman CYR" w:hAnsi="Times New Roman CYR"/>
    </w:rPr>
  </w:style>
  <w:style w:type="paragraph" w:styleId="21">
    <w:name w:val="Body Text Indent 2"/>
    <w:basedOn w:val="a"/>
    <w:link w:val="22"/>
    <w:rsid w:val="00F63ABB"/>
    <w:pPr>
      <w:spacing w:after="0" w:line="360" w:lineRule="auto"/>
      <w:ind w:firstLine="90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F63ABB"/>
    <w:rPr>
      <w:rFonts w:eastAsia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D60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7">
    <w:name w:val="Hyperlink"/>
    <w:basedOn w:val="a0"/>
    <w:uiPriority w:val="99"/>
    <w:semiHidden/>
    <w:unhideWhenUsed/>
    <w:rsid w:val="00BD60A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BD60A6"/>
    <w:pPr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D60A6"/>
    <w:rPr>
      <w:rFonts w:eastAsia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BD60A6"/>
    <w:pPr>
      <w:widowControl w:val="0"/>
      <w:autoSpaceDE w:val="0"/>
      <w:autoSpaceDN w:val="0"/>
      <w:adjustRightInd w:val="0"/>
      <w:spacing w:after="0"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0%BE%D0%B5_%D1%81%D0%BE%D0%B1%D1%80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4%D0%B5%D1%80%D0%B0%D0%BB%D1%8C%D0%BD%D0%BE%D0%B5_%D1%81%D0%BE%D0%B1%D1%80%D0%B0%D0%BD%D0%B8%D0%B5" TargetMode="External"/><Relationship Id="rId5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6</cp:revision>
  <cp:lastPrinted>2017-12-21T03:05:00Z</cp:lastPrinted>
  <dcterms:created xsi:type="dcterms:W3CDTF">2017-12-21T02:16:00Z</dcterms:created>
  <dcterms:modified xsi:type="dcterms:W3CDTF">2021-02-04T02:07:00Z</dcterms:modified>
</cp:coreProperties>
</file>