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FA" w:rsidRPr="00F6480B" w:rsidRDefault="00EE3BFA" w:rsidP="00EE3BFA">
      <w:pPr>
        <w:jc w:val="center"/>
        <w:rPr>
          <w:b/>
          <w:sz w:val="28"/>
          <w:szCs w:val="28"/>
        </w:rPr>
      </w:pPr>
      <w:r w:rsidRPr="003E7B0A">
        <w:rPr>
          <w:b/>
          <w:sz w:val="28"/>
          <w:szCs w:val="28"/>
        </w:rPr>
        <w:t>Информаци</w:t>
      </w:r>
      <w:r w:rsidRPr="00F6480B">
        <w:rPr>
          <w:b/>
          <w:sz w:val="28"/>
          <w:szCs w:val="28"/>
        </w:rPr>
        <w:t>я о проделанной работе</w:t>
      </w:r>
    </w:p>
    <w:p w:rsidR="00EE3BFA" w:rsidRPr="00F6480B" w:rsidRDefault="00EE3BFA" w:rsidP="00EE3BFA">
      <w:pPr>
        <w:jc w:val="center"/>
        <w:rPr>
          <w:b/>
          <w:sz w:val="28"/>
          <w:szCs w:val="28"/>
        </w:rPr>
      </w:pPr>
      <w:r w:rsidRPr="00F6480B">
        <w:rPr>
          <w:b/>
          <w:sz w:val="28"/>
          <w:szCs w:val="28"/>
        </w:rPr>
        <w:t>Региональной службы по тарифам и ценообразованию Забайкальского края (далее – РСТ Забайкальского края)</w:t>
      </w:r>
    </w:p>
    <w:p w:rsidR="00EE3BFA" w:rsidRDefault="00EE3BFA" w:rsidP="00EE3BFA">
      <w:pPr>
        <w:jc w:val="center"/>
        <w:rPr>
          <w:b/>
          <w:sz w:val="28"/>
          <w:szCs w:val="28"/>
        </w:rPr>
      </w:pPr>
      <w:r w:rsidRPr="00F6480B">
        <w:rPr>
          <w:b/>
          <w:sz w:val="28"/>
          <w:szCs w:val="28"/>
        </w:rPr>
        <w:t xml:space="preserve">за </w:t>
      </w:r>
      <w:r w:rsidR="00E67C4D">
        <w:rPr>
          <w:b/>
          <w:sz w:val="28"/>
          <w:szCs w:val="28"/>
        </w:rPr>
        <w:t>июнь</w:t>
      </w:r>
      <w:r w:rsidR="00A83C3A">
        <w:rPr>
          <w:b/>
          <w:sz w:val="28"/>
          <w:szCs w:val="28"/>
        </w:rPr>
        <w:t xml:space="preserve"> 2022</w:t>
      </w:r>
      <w:r w:rsidRPr="00F6480B">
        <w:rPr>
          <w:b/>
          <w:sz w:val="28"/>
          <w:szCs w:val="28"/>
        </w:rPr>
        <w:t xml:space="preserve"> года</w:t>
      </w:r>
      <w:r w:rsidR="004938C2">
        <w:rPr>
          <w:b/>
          <w:sz w:val="28"/>
          <w:szCs w:val="28"/>
        </w:rPr>
        <w:t>.</w:t>
      </w:r>
    </w:p>
    <w:p w:rsidR="00783177" w:rsidRPr="00C01F26" w:rsidRDefault="00783177" w:rsidP="00783177">
      <w:pPr>
        <w:suppressAutoHyphens/>
        <w:ind w:firstLine="709"/>
        <w:jc w:val="center"/>
        <w:rPr>
          <w:sz w:val="28"/>
          <w:szCs w:val="28"/>
        </w:rPr>
      </w:pPr>
      <w:r w:rsidRPr="00C01F26">
        <w:rPr>
          <w:b/>
          <w:i/>
          <w:sz w:val="28"/>
          <w:szCs w:val="28"/>
          <w:u w:val="single"/>
        </w:rPr>
        <w:t>В сфере коммунального хозяйства:</w:t>
      </w:r>
    </w:p>
    <w:p w:rsidR="00581B78" w:rsidRDefault="00581B78" w:rsidP="00581B78">
      <w:pPr>
        <w:ind w:firstLine="709"/>
        <w:jc w:val="both"/>
        <w:rPr>
          <w:b/>
          <w:noProof/>
          <w:sz w:val="28"/>
          <w:szCs w:val="28"/>
        </w:rPr>
      </w:pPr>
      <w:r>
        <w:rPr>
          <w:b/>
          <w:sz w:val="28"/>
          <w:szCs w:val="28"/>
        </w:rPr>
        <w:t>30.05.2022 – 03.06.2022</w:t>
      </w:r>
    </w:p>
    <w:p w:rsidR="00581B78" w:rsidRDefault="00581B78" w:rsidP="00581B78">
      <w:pPr>
        <w:ind w:firstLine="709"/>
        <w:jc w:val="both"/>
        <w:rPr>
          <w:sz w:val="28"/>
          <w:szCs w:val="28"/>
        </w:rPr>
      </w:pPr>
      <w:r>
        <w:rPr>
          <w:sz w:val="28"/>
          <w:szCs w:val="28"/>
        </w:rPr>
        <w:t>Подготовлено и направлено 18 писем на обращения организаций, в органы власти, в том числе подготовлено 7 судебных пояснения, 3 ответа на запрос обращения граждан, 7 запроса в пределах полномочий Службы.</w:t>
      </w:r>
    </w:p>
    <w:p w:rsidR="00581B78" w:rsidRDefault="00581B78" w:rsidP="00581B78">
      <w:pPr>
        <w:ind w:firstLine="709"/>
        <w:jc w:val="both"/>
        <w:rPr>
          <w:sz w:val="28"/>
          <w:szCs w:val="28"/>
        </w:rPr>
      </w:pPr>
      <w:r>
        <w:rPr>
          <w:sz w:val="28"/>
          <w:szCs w:val="28"/>
        </w:rPr>
        <w:t>Службой проведено совещание под председательством Губернатора Забайкальского края А.М. Осипова с представителями ПАО «ТГК-14» по вопросам перспектив тарифного регулирования.</w:t>
      </w:r>
    </w:p>
    <w:p w:rsidR="00581B78" w:rsidRDefault="00581B78" w:rsidP="00581B78">
      <w:pPr>
        <w:ind w:firstLine="709"/>
        <w:jc w:val="both"/>
        <w:rPr>
          <w:b/>
          <w:sz w:val="28"/>
          <w:szCs w:val="28"/>
        </w:rPr>
      </w:pPr>
      <w:r>
        <w:rPr>
          <w:sz w:val="28"/>
          <w:szCs w:val="28"/>
        </w:rPr>
        <w:t>Согласовано 3 расчета долгосрочных параметров регулирования.</w:t>
      </w:r>
    </w:p>
    <w:p w:rsidR="00581B78" w:rsidRDefault="00581B78" w:rsidP="00581B78">
      <w:pPr>
        <w:jc w:val="both"/>
        <w:rPr>
          <w:b/>
          <w:sz w:val="28"/>
          <w:szCs w:val="28"/>
        </w:rPr>
      </w:pPr>
    </w:p>
    <w:p w:rsidR="00581B78" w:rsidRDefault="00581B78" w:rsidP="00581B78">
      <w:pPr>
        <w:ind w:firstLine="709"/>
        <w:jc w:val="both"/>
        <w:rPr>
          <w:b/>
          <w:noProof/>
          <w:sz w:val="28"/>
          <w:szCs w:val="28"/>
        </w:rPr>
      </w:pPr>
      <w:r>
        <w:rPr>
          <w:b/>
          <w:sz w:val="28"/>
          <w:szCs w:val="28"/>
        </w:rPr>
        <w:t>06.06.2022 – 10.06.2022</w:t>
      </w:r>
    </w:p>
    <w:p w:rsidR="00581B78" w:rsidRDefault="00581B78" w:rsidP="00581B78">
      <w:pPr>
        <w:ind w:firstLine="709"/>
        <w:jc w:val="both"/>
        <w:rPr>
          <w:sz w:val="28"/>
          <w:szCs w:val="28"/>
        </w:rPr>
      </w:pPr>
      <w:r>
        <w:rPr>
          <w:sz w:val="28"/>
          <w:szCs w:val="28"/>
        </w:rPr>
        <w:t>Подготовлено и направлено 29 писем на обращения организаций, в органы власти, в том числе подготовлено 5 судебных пояснения, 3 запроса в пределах полномочий Службы.</w:t>
      </w:r>
    </w:p>
    <w:p w:rsidR="00581B78" w:rsidRDefault="00581B78" w:rsidP="00581B78">
      <w:pPr>
        <w:ind w:firstLine="709"/>
        <w:jc w:val="both"/>
        <w:rPr>
          <w:sz w:val="28"/>
          <w:szCs w:val="28"/>
        </w:rPr>
      </w:pPr>
      <w:r>
        <w:rPr>
          <w:sz w:val="28"/>
          <w:szCs w:val="28"/>
        </w:rPr>
        <w:t xml:space="preserve">Службой согласованы долгосрочные параметры регулирования Администрации регулирования сельского поселения </w:t>
      </w:r>
      <w:proofErr w:type="spellStart"/>
      <w:r>
        <w:rPr>
          <w:sz w:val="28"/>
          <w:szCs w:val="28"/>
        </w:rPr>
        <w:t>Маргуцекское</w:t>
      </w:r>
      <w:proofErr w:type="spellEnd"/>
      <w:r>
        <w:rPr>
          <w:sz w:val="28"/>
          <w:szCs w:val="28"/>
        </w:rPr>
        <w:t xml:space="preserve"> на услуги теплоснабжение, водоснабжение (инициатива ИП главы крестьянского (фермерского) хозяйства Пилипенко К.И.).</w:t>
      </w:r>
    </w:p>
    <w:p w:rsidR="00581B78" w:rsidRDefault="00581B78" w:rsidP="00581B78">
      <w:pPr>
        <w:jc w:val="both"/>
        <w:rPr>
          <w:sz w:val="28"/>
          <w:szCs w:val="28"/>
        </w:rPr>
      </w:pPr>
    </w:p>
    <w:p w:rsidR="00581B78" w:rsidRDefault="00581B78" w:rsidP="00581B78">
      <w:pPr>
        <w:ind w:firstLine="709"/>
        <w:jc w:val="both"/>
        <w:rPr>
          <w:b/>
          <w:noProof/>
          <w:sz w:val="28"/>
          <w:szCs w:val="28"/>
        </w:rPr>
      </w:pPr>
      <w:r>
        <w:rPr>
          <w:b/>
          <w:sz w:val="28"/>
          <w:szCs w:val="28"/>
        </w:rPr>
        <w:t>14.06.2022 – 17.06.2022</w:t>
      </w:r>
    </w:p>
    <w:p w:rsidR="00581B78" w:rsidRDefault="00581B78" w:rsidP="00581B78">
      <w:pPr>
        <w:ind w:firstLine="709"/>
        <w:jc w:val="both"/>
        <w:rPr>
          <w:sz w:val="28"/>
          <w:szCs w:val="28"/>
        </w:rPr>
      </w:pPr>
      <w:r>
        <w:rPr>
          <w:sz w:val="28"/>
          <w:szCs w:val="28"/>
        </w:rPr>
        <w:t>Подготовлено и направлено 42 письма на обращения граждан, организаций, в органы власти, в том числе подготовлено 2 судебных пояснения, 2 ответа на запрос обращения граждан и 29 запросов в пределах полномочий Службы.</w:t>
      </w:r>
    </w:p>
    <w:p w:rsidR="00581B78" w:rsidRDefault="00581B78" w:rsidP="00581B78">
      <w:pPr>
        <w:ind w:firstLine="709"/>
        <w:jc w:val="both"/>
        <w:rPr>
          <w:sz w:val="28"/>
          <w:szCs w:val="28"/>
        </w:rPr>
      </w:pPr>
      <w:r>
        <w:rPr>
          <w:sz w:val="28"/>
          <w:szCs w:val="28"/>
        </w:rPr>
        <w:t>Службой согласованы долгосрочные параметры регулирования сельского поселения Угдан (ранее объекты ООО «Регион») на услуги теплоснабжения, водоснабжения, водоотведения.</w:t>
      </w:r>
    </w:p>
    <w:p w:rsidR="00581B78" w:rsidRDefault="00581B78" w:rsidP="00581B78">
      <w:pPr>
        <w:ind w:firstLine="709"/>
        <w:jc w:val="both"/>
        <w:rPr>
          <w:sz w:val="28"/>
          <w:szCs w:val="28"/>
        </w:rPr>
      </w:pPr>
      <w:r>
        <w:rPr>
          <w:sz w:val="28"/>
          <w:szCs w:val="28"/>
        </w:rPr>
        <w:t>Заполнен шаблон ФАС INV.2022YEAR (ФАКТ 2022 - апрель).</w:t>
      </w:r>
    </w:p>
    <w:p w:rsidR="00581B78" w:rsidRDefault="00581B78" w:rsidP="00581B78">
      <w:pPr>
        <w:ind w:firstLine="709"/>
        <w:jc w:val="both"/>
        <w:rPr>
          <w:sz w:val="28"/>
          <w:szCs w:val="28"/>
        </w:rPr>
      </w:pPr>
    </w:p>
    <w:p w:rsidR="00581B78" w:rsidRDefault="00581B78" w:rsidP="00581B78">
      <w:pPr>
        <w:ind w:firstLine="709"/>
        <w:jc w:val="both"/>
        <w:rPr>
          <w:b/>
          <w:noProof/>
          <w:sz w:val="28"/>
          <w:szCs w:val="28"/>
        </w:rPr>
      </w:pPr>
      <w:r>
        <w:rPr>
          <w:b/>
          <w:sz w:val="28"/>
          <w:szCs w:val="28"/>
        </w:rPr>
        <w:t>20.06.2022 – 24.06.2022</w:t>
      </w:r>
    </w:p>
    <w:p w:rsidR="00581B78" w:rsidRDefault="00581B78" w:rsidP="00581B78">
      <w:pPr>
        <w:ind w:firstLine="709"/>
        <w:jc w:val="both"/>
        <w:rPr>
          <w:sz w:val="28"/>
          <w:szCs w:val="28"/>
        </w:rPr>
      </w:pPr>
      <w:r>
        <w:rPr>
          <w:sz w:val="28"/>
          <w:szCs w:val="28"/>
        </w:rPr>
        <w:t>Подготовлено и направлено 18 писем на обращения организаций, в органы власти, в том числе подготовлено 1 судебное пояснение, 5 запрос в пределах полномочий Службы.</w:t>
      </w:r>
    </w:p>
    <w:p w:rsidR="00581B78" w:rsidRDefault="00581B78" w:rsidP="00581B78">
      <w:pPr>
        <w:jc w:val="both"/>
        <w:rPr>
          <w:sz w:val="28"/>
          <w:szCs w:val="28"/>
        </w:rPr>
      </w:pPr>
    </w:p>
    <w:p w:rsidR="00581B78" w:rsidRDefault="00581B78" w:rsidP="000551A3">
      <w:pPr>
        <w:ind w:firstLine="709"/>
        <w:jc w:val="center"/>
        <w:rPr>
          <w:b/>
        </w:rPr>
      </w:pPr>
      <w:r>
        <w:rPr>
          <w:b/>
          <w:sz w:val="28"/>
          <w:szCs w:val="28"/>
        </w:rPr>
        <w:t xml:space="preserve">Основные задачи на </w:t>
      </w:r>
      <w:r w:rsidR="00B94219">
        <w:rPr>
          <w:b/>
          <w:sz w:val="28"/>
          <w:szCs w:val="28"/>
        </w:rPr>
        <w:t>июль</w:t>
      </w:r>
      <w:bookmarkStart w:id="0" w:name="_GoBack"/>
      <w:bookmarkEnd w:id="0"/>
      <w:r>
        <w:rPr>
          <w:b/>
          <w:sz w:val="28"/>
          <w:szCs w:val="28"/>
        </w:rPr>
        <w:t xml:space="preserve"> 2022 года.</w:t>
      </w:r>
    </w:p>
    <w:p w:rsidR="00581B78" w:rsidRDefault="00581B78" w:rsidP="00581B78">
      <w:pPr>
        <w:ind w:firstLine="720"/>
        <w:jc w:val="both"/>
        <w:rPr>
          <w:sz w:val="28"/>
          <w:szCs w:val="28"/>
        </w:rPr>
      </w:pPr>
      <w:r>
        <w:rPr>
          <w:sz w:val="28"/>
          <w:szCs w:val="28"/>
        </w:rPr>
        <w:t>Осуществление государственного регулирования тарифов в рамках исполнения полномочий Службы, з</w:t>
      </w:r>
      <w:r>
        <w:rPr>
          <w:sz w:val="28"/>
          <w:szCs w:val="24"/>
        </w:rPr>
        <w:t>аполнение текущей отчетности в системе «ЕИАС»</w:t>
      </w:r>
      <w:r>
        <w:rPr>
          <w:sz w:val="28"/>
          <w:szCs w:val="28"/>
        </w:rPr>
        <w:t xml:space="preserve">, подготовка ответов на обращения граждан, организаций, федеральных и региональных органов власти, проведение внеплановых документарных проверок, выездных мероприятий по осмотру объектов коммунальной инфраструктуры. </w:t>
      </w:r>
    </w:p>
    <w:p w:rsidR="00581B78" w:rsidRDefault="00581B78" w:rsidP="00CA0276">
      <w:pPr>
        <w:jc w:val="center"/>
        <w:rPr>
          <w:b/>
          <w:sz w:val="28"/>
          <w:szCs w:val="28"/>
        </w:rPr>
      </w:pPr>
    </w:p>
    <w:p w:rsidR="00581B78" w:rsidRDefault="00581B78" w:rsidP="00CA0276">
      <w:pPr>
        <w:jc w:val="center"/>
        <w:rPr>
          <w:b/>
          <w:sz w:val="28"/>
          <w:szCs w:val="28"/>
        </w:rPr>
      </w:pPr>
    </w:p>
    <w:p w:rsidR="00581B78" w:rsidRDefault="00581B78" w:rsidP="00CA0276">
      <w:pPr>
        <w:jc w:val="center"/>
        <w:rPr>
          <w:b/>
          <w:sz w:val="28"/>
          <w:szCs w:val="28"/>
        </w:rPr>
      </w:pPr>
    </w:p>
    <w:p w:rsidR="00CA0276" w:rsidRPr="00287CBB" w:rsidRDefault="00CA0276" w:rsidP="00CA0276">
      <w:pPr>
        <w:jc w:val="center"/>
        <w:rPr>
          <w:b/>
          <w:sz w:val="28"/>
          <w:szCs w:val="28"/>
        </w:rPr>
      </w:pPr>
      <w:r w:rsidRPr="00287CBB">
        <w:rPr>
          <w:b/>
          <w:sz w:val="28"/>
          <w:szCs w:val="28"/>
        </w:rPr>
        <w:lastRenderedPageBreak/>
        <w:t xml:space="preserve">Информация </w:t>
      </w:r>
      <w:r>
        <w:rPr>
          <w:b/>
          <w:sz w:val="28"/>
          <w:szCs w:val="28"/>
        </w:rPr>
        <w:t xml:space="preserve">за </w:t>
      </w:r>
      <w:r w:rsidR="007A2976">
        <w:rPr>
          <w:b/>
          <w:sz w:val="28"/>
          <w:szCs w:val="28"/>
        </w:rPr>
        <w:t>июнь</w:t>
      </w:r>
      <w:r>
        <w:rPr>
          <w:b/>
          <w:sz w:val="28"/>
          <w:szCs w:val="28"/>
        </w:rPr>
        <w:t xml:space="preserve"> 2022</w:t>
      </w:r>
      <w:r w:rsidRPr="00287CBB">
        <w:rPr>
          <w:b/>
          <w:sz w:val="28"/>
          <w:szCs w:val="28"/>
        </w:rPr>
        <w:t xml:space="preserve"> года </w:t>
      </w:r>
    </w:p>
    <w:p w:rsidR="00CA0276" w:rsidRDefault="00CA0276" w:rsidP="00CA0276">
      <w:pPr>
        <w:jc w:val="center"/>
        <w:rPr>
          <w:b/>
          <w:sz w:val="28"/>
          <w:szCs w:val="28"/>
        </w:rPr>
      </w:pPr>
      <w:r w:rsidRPr="00287CBB">
        <w:rPr>
          <w:b/>
          <w:sz w:val="28"/>
          <w:szCs w:val="28"/>
        </w:rPr>
        <w:t>(отдел прогнозирования, анализа и тарифов ТЭК)</w:t>
      </w:r>
    </w:p>
    <w:p w:rsidR="00415572" w:rsidRPr="007A2976" w:rsidRDefault="00415572" w:rsidP="00415572">
      <w:pPr>
        <w:ind w:firstLine="709"/>
        <w:jc w:val="both"/>
        <w:rPr>
          <w:sz w:val="28"/>
          <w:szCs w:val="28"/>
        </w:rPr>
      </w:pPr>
      <w:r w:rsidRPr="007A2976">
        <w:rPr>
          <w:sz w:val="28"/>
          <w:szCs w:val="28"/>
        </w:rPr>
        <w:t xml:space="preserve">Проведена работа по рассмотрению тарифных заявок регулируемых субъектов электроэнергетики на установление цен (тарифов, надбавок) </w:t>
      </w:r>
      <w:r w:rsidRPr="007A2976">
        <w:rPr>
          <w:sz w:val="28"/>
          <w:szCs w:val="28"/>
        </w:rPr>
        <w:br/>
        <w:t>на 2023 год в целях принятия решения об открытии либо об отказе в открытии дел об установлении цен (тарифов, надбавок) (23.05.2022-27.05.2022).</w:t>
      </w:r>
    </w:p>
    <w:p w:rsidR="00415572" w:rsidRPr="007A2976" w:rsidRDefault="00415572" w:rsidP="00415572">
      <w:pPr>
        <w:ind w:firstLine="709"/>
        <w:jc w:val="both"/>
        <w:rPr>
          <w:sz w:val="28"/>
          <w:szCs w:val="28"/>
        </w:rPr>
      </w:pPr>
      <w:r w:rsidRPr="007A2976">
        <w:rPr>
          <w:sz w:val="28"/>
          <w:szCs w:val="28"/>
        </w:rPr>
        <w:t>К участию в проведении проверки</w:t>
      </w:r>
      <w:r w:rsidRPr="007A2976">
        <w:rPr>
          <w:sz w:val="28"/>
          <w:szCs w:val="22"/>
        </w:rPr>
        <w:t xml:space="preserve"> Прокуратурой Читинского района</w:t>
      </w:r>
      <w:r w:rsidRPr="007A2976">
        <w:rPr>
          <w:sz w:val="28"/>
          <w:szCs w:val="28"/>
        </w:rPr>
        <w:t xml:space="preserve"> привлечено должностное лицо </w:t>
      </w:r>
      <w:r w:rsidRPr="007A2976">
        <w:rPr>
          <w:rFonts w:eastAsia="Calibri"/>
          <w:sz w:val="28"/>
          <w:szCs w:val="28"/>
          <w:lang w:eastAsia="en-US"/>
        </w:rPr>
        <w:t xml:space="preserve">Региональной службы по тарифам и ценообразованию Забайкальского края </w:t>
      </w:r>
      <w:r w:rsidRPr="007A2976">
        <w:rPr>
          <w:sz w:val="28"/>
          <w:szCs w:val="28"/>
        </w:rPr>
        <w:t xml:space="preserve">на основании обращения гражданина в отношении </w:t>
      </w:r>
      <w:r w:rsidRPr="007A2976">
        <w:rPr>
          <w:sz w:val="28"/>
          <w:szCs w:val="22"/>
        </w:rPr>
        <w:t>Садоводческого некоммерческого товарищества № 71 «Южный»</w:t>
      </w:r>
      <w:r w:rsidRPr="007A2976">
        <w:rPr>
          <w:sz w:val="28"/>
          <w:szCs w:val="28"/>
        </w:rPr>
        <w:t xml:space="preserve"> в части правильности применения тарифов на услугу электроснабжения по предоставленным документам (23.05.2022-27.05.2022).</w:t>
      </w:r>
    </w:p>
    <w:p w:rsidR="00415572" w:rsidRPr="007A2976" w:rsidRDefault="00415572" w:rsidP="00415572">
      <w:pPr>
        <w:ind w:firstLine="709"/>
        <w:jc w:val="both"/>
        <w:rPr>
          <w:sz w:val="28"/>
          <w:szCs w:val="28"/>
        </w:rPr>
      </w:pPr>
      <w:r w:rsidRPr="007A2976">
        <w:rPr>
          <w:sz w:val="28"/>
          <w:szCs w:val="28"/>
        </w:rPr>
        <w:t>В адрес Министерства энергетики Российской Федерации направлена информация об итогах рассмотрения проектов корректировок инвестиционной программы ПАО «</w:t>
      </w:r>
      <w:proofErr w:type="spellStart"/>
      <w:r w:rsidRPr="007A2976">
        <w:rPr>
          <w:sz w:val="28"/>
          <w:szCs w:val="28"/>
        </w:rPr>
        <w:t>Россети</w:t>
      </w:r>
      <w:proofErr w:type="spellEnd"/>
      <w:r w:rsidRPr="007A2976">
        <w:rPr>
          <w:sz w:val="28"/>
          <w:szCs w:val="28"/>
        </w:rPr>
        <w:t xml:space="preserve"> Сибирь», где дана оценка тарифных последствий их реализации. По итогам рассмотрения сформулированы и направлены предложения для доработки представленных проектов (23.05.2022-27.05.2022).</w:t>
      </w:r>
    </w:p>
    <w:p w:rsidR="00415572" w:rsidRPr="007A2976" w:rsidRDefault="00415572" w:rsidP="00415572">
      <w:pPr>
        <w:ind w:firstLine="709"/>
        <w:jc w:val="both"/>
        <w:rPr>
          <w:sz w:val="28"/>
          <w:szCs w:val="28"/>
        </w:rPr>
      </w:pPr>
      <w:r w:rsidRPr="007A2976">
        <w:rPr>
          <w:sz w:val="28"/>
          <w:szCs w:val="28"/>
        </w:rPr>
        <w:t xml:space="preserve">Проведено заседание Правления Региональной службы по тарифам и ценообразованию Забайкальского края по вопросам установления размера платы за технологическое присоединение электроустановок объекта «жилой дом» </w:t>
      </w:r>
      <w:proofErr w:type="spellStart"/>
      <w:r w:rsidRPr="007A2976">
        <w:rPr>
          <w:sz w:val="28"/>
          <w:szCs w:val="28"/>
        </w:rPr>
        <w:t>Д.И.Лиханова</w:t>
      </w:r>
      <w:proofErr w:type="spellEnd"/>
      <w:r w:rsidRPr="007A2976">
        <w:rPr>
          <w:sz w:val="28"/>
          <w:szCs w:val="28"/>
        </w:rPr>
        <w:t xml:space="preserve"> в индивидуальном порядке к электрическим сетям филиала </w:t>
      </w:r>
      <w:r w:rsidRPr="007A2976">
        <w:rPr>
          <w:sz w:val="28"/>
          <w:szCs w:val="28"/>
        </w:rPr>
        <w:br/>
        <w:t>ПАО «</w:t>
      </w:r>
      <w:proofErr w:type="spellStart"/>
      <w:r w:rsidRPr="007A2976">
        <w:rPr>
          <w:sz w:val="28"/>
          <w:szCs w:val="28"/>
        </w:rPr>
        <w:t>Россети</w:t>
      </w:r>
      <w:proofErr w:type="spellEnd"/>
      <w:r w:rsidRPr="007A2976">
        <w:rPr>
          <w:sz w:val="28"/>
          <w:szCs w:val="28"/>
        </w:rPr>
        <w:t xml:space="preserve"> Сибирь» - «</w:t>
      </w:r>
      <w:proofErr w:type="spellStart"/>
      <w:r w:rsidRPr="007A2976">
        <w:rPr>
          <w:sz w:val="28"/>
          <w:szCs w:val="28"/>
        </w:rPr>
        <w:t>Читаэнерго</w:t>
      </w:r>
      <w:proofErr w:type="spellEnd"/>
      <w:r w:rsidRPr="007A2976">
        <w:rPr>
          <w:sz w:val="28"/>
          <w:szCs w:val="28"/>
        </w:rPr>
        <w:t>» (23.05.2022-27.05.2022).</w:t>
      </w:r>
    </w:p>
    <w:p w:rsidR="00415572" w:rsidRPr="007A2976" w:rsidRDefault="00415572" w:rsidP="00415572">
      <w:pPr>
        <w:ind w:firstLine="709"/>
        <w:jc w:val="both"/>
        <w:rPr>
          <w:sz w:val="28"/>
          <w:szCs w:val="22"/>
        </w:rPr>
      </w:pPr>
      <w:proofErr w:type="gramStart"/>
      <w:r w:rsidRPr="007A2976">
        <w:rPr>
          <w:sz w:val="28"/>
          <w:szCs w:val="28"/>
        </w:rPr>
        <w:t xml:space="preserve">Первому заместителю председателя Правительства Забайкальского края </w:t>
      </w:r>
      <w:proofErr w:type="spellStart"/>
      <w:r w:rsidRPr="007A2976">
        <w:rPr>
          <w:sz w:val="28"/>
          <w:szCs w:val="28"/>
        </w:rPr>
        <w:t>Кеферу</w:t>
      </w:r>
      <w:proofErr w:type="spellEnd"/>
      <w:r w:rsidRPr="007A2976">
        <w:rPr>
          <w:sz w:val="28"/>
          <w:szCs w:val="28"/>
        </w:rPr>
        <w:t xml:space="preserve"> А.И. в рамках исполнения Долгосрочного плана - графика мероприятий по консолидации электросетевого комплекса Забайкальского края, подготовлена и направлена информация о том, что в целях поэтапной реализации Плана консолидации электросетевых объектов, переданных по договору доверительного управления и договору безвозмездного пользования в эксплуатацию филиалу ПАО «</w:t>
      </w:r>
      <w:proofErr w:type="spellStart"/>
      <w:r w:rsidRPr="007A2976">
        <w:rPr>
          <w:sz w:val="28"/>
          <w:szCs w:val="28"/>
        </w:rPr>
        <w:t>Россети</w:t>
      </w:r>
      <w:proofErr w:type="spellEnd"/>
      <w:r w:rsidRPr="007A2976">
        <w:rPr>
          <w:sz w:val="28"/>
          <w:szCs w:val="28"/>
        </w:rPr>
        <w:t xml:space="preserve"> Сибирь» - «</w:t>
      </w:r>
      <w:proofErr w:type="spellStart"/>
      <w:r w:rsidRPr="007A2976">
        <w:rPr>
          <w:sz w:val="28"/>
          <w:szCs w:val="28"/>
        </w:rPr>
        <w:t>Читаэнерго</w:t>
      </w:r>
      <w:proofErr w:type="spellEnd"/>
      <w:r w:rsidRPr="007A2976">
        <w:rPr>
          <w:sz w:val="28"/>
          <w:szCs w:val="28"/>
        </w:rPr>
        <w:t>» весь комплекс электросетевых объектов был разделен на</w:t>
      </w:r>
      <w:proofErr w:type="gramEnd"/>
      <w:r w:rsidRPr="007A2976">
        <w:rPr>
          <w:sz w:val="28"/>
          <w:szCs w:val="28"/>
        </w:rPr>
        <w:t xml:space="preserve"> первый и второй лоты</w:t>
      </w:r>
      <w:r w:rsidRPr="007A2976">
        <w:rPr>
          <w:sz w:val="22"/>
          <w:szCs w:val="22"/>
        </w:rPr>
        <w:t xml:space="preserve"> </w:t>
      </w:r>
      <w:r w:rsidRPr="007A2976">
        <w:rPr>
          <w:sz w:val="28"/>
          <w:szCs w:val="28"/>
        </w:rPr>
        <w:t>имущества, подлежащего консолидации (23.05.2022-27.05.2022).</w:t>
      </w:r>
    </w:p>
    <w:p w:rsidR="00415572" w:rsidRPr="007A2976" w:rsidRDefault="00415572" w:rsidP="00415572">
      <w:pPr>
        <w:ind w:firstLine="709"/>
        <w:jc w:val="both"/>
        <w:rPr>
          <w:sz w:val="28"/>
          <w:szCs w:val="28"/>
        </w:rPr>
      </w:pPr>
      <w:r w:rsidRPr="007A2976">
        <w:rPr>
          <w:sz w:val="28"/>
          <w:szCs w:val="28"/>
        </w:rPr>
        <w:t>В адрес ФАС России сформированы и направлены предложения по показателям сводного прогнозного баланса производства и поставок электрической энергии (мощности) в рамках Единой энергетической системы России по Забайкальскому краю на 2023 год (30.05.2022-03.06.2022).</w:t>
      </w:r>
    </w:p>
    <w:p w:rsidR="00415572" w:rsidRPr="007A2976" w:rsidRDefault="00415572" w:rsidP="00415572">
      <w:pPr>
        <w:ind w:firstLine="709"/>
        <w:jc w:val="both"/>
        <w:rPr>
          <w:sz w:val="28"/>
          <w:szCs w:val="28"/>
        </w:rPr>
      </w:pPr>
      <w:r w:rsidRPr="007A2976">
        <w:rPr>
          <w:sz w:val="28"/>
          <w:szCs w:val="28"/>
        </w:rPr>
        <w:t>Проведены заседания с ООО «</w:t>
      </w:r>
      <w:proofErr w:type="spellStart"/>
      <w:r w:rsidRPr="007A2976">
        <w:rPr>
          <w:sz w:val="28"/>
          <w:szCs w:val="28"/>
        </w:rPr>
        <w:t>Горэлектросеть</w:t>
      </w:r>
      <w:proofErr w:type="spellEnd"/>
      <w:r w:rsidRPr="007A2976">
        <w:rPr>
          <w:sz w:val="28"/>
          <w:szCs w:val="28"/>
        </w:rPr>
        <w:t xml:space="preserve">» и </w:t>
      </w:r>
      <w:proofErr w:type="spellStart"/>
      <w:r w:rsidRPr="007A2976">
        <w:rPr>
          <w:sz w:val="28"/>
          <w:szCs w:val="22"/>
        </w:rPr>
        <w:t>Восточно-Сибирской</w:t>
      </w:r>
      <w:proofErr w:type="spellEnd"/>
      <w:r w:rsidRPr="007A2976">
        <w:rPr>
          <w:sz w:val="28"/>
          <w:szCs w:val="22"/>
        </w:rPr>
        <w:t xml:space="preserve"> дирекцией по энергообеспечению - структурного подразделения </w:t>
      </w:r>
      <w:proofErr w:type="spellStart"/>
      <w:r w:rsidRPr="007A2976">
        <w:rPr>
          <w:sz w:val="28"/>
          <w:szCs w:val="22"/>
        </w:rPr>
        <w:t>Трансэнерго</w:t>
      </w:r>
      <w:proofErr w:type="spellEnd"/>
      <w:r w:rsidRPr="007A2976">
        <w:rPr>
          <w:sz w:val="28"/>
          <w:szCs w:val="22"/>
        </w:rPr>
        <w:t xml:space="preserve"> - филиала ОАО «РЖД»</w:t>
      </w:r>
      <w:r w:rsidRPr="007A2976">
        <w:rPr>
          <w:rFonts w:ascii="Calibri" w:hAnsi="Calibri"/>
          <w:sz w:val="28"/>
          <w:szCs w:val="28"/>
        </w:rPr>
        <w:t xml:space="preserve"> </w:t>
      </w:r>
      <w:r w:rsidRPr="007A2976">
        <w:rPr>
          <w:sz w:val="28"/>
          <w:szCs w:val="28"/>
        </w:rPr>
        <w:t>по рассмотрению вопроса соответствия владельцев объектов электросетевого хозяйства критериям отнесения к территориальным сетевым организациям в режиме видео-конференц-связи. (13.06.2022-16.06.2022).</w:t>
      </w:r>
    </w:p>
    <w:p w:rsidR="00415572" w:rsidRPr="007A2976" w:rsidRDefault="00415572" w:rsidP="00415572">
      <w:pPr>
        <w:ind w:firstLine="709"/>
        <w:jc w:val="both"/>
        <w:rPr>
          <w:sz w:val="28"/>
          <w:szCs w:val="28"/>
        </w:rPr>
      </w:pPr>
      <w:r w:rsidRPr="007A2976">
        <w:rPr>
          <w:sz w:val="28"/>
          <w:szCs w:val="28"/>
        </w:rPr>
        <w:t xml:space="preserve">Продолжается работа по актуализации перечня бесхозяйных объектов электросетевого хозяйства на территории Забайкальского края в целях организации их надлежащей эксплуатации, а также обеспечения надежного и качественного электроснабжения потребителей. На имя руководителей муниципальных районов подготовлены письма с просьбой </w:t>
      </w:r>
      <w:proofErr w:type="gramStart"/>
      <w:r w:rsidRPr="007A2976">
        <w:rPr>
          <w:sz w:val="28"/>
          <w:szCs w:val="28"/>
        </w:rPr>
        <w:t>актуализировать</w:t>
      </w:r>
      <w:proofErr w:type="gramEnd"/>
      <w:r w:rsidRPr="007A2976">
        <w:rPr>
          <w:sz w:val="28"/>
          <w:szCs w:val="28"/>
        </w:rPr>
        <w:t xml:space="preserve"> перечень </w:t>
      </w:r>
      <w:proofErr w:type="spellStart"/>
      <w:r w:rsidRPr="007A2976">
        <w:rPr>
          <w:sz w:val="28"/>
          <w:szCs w:val="28"/>
        </w:rPr>
        <w:t>безхозяйных</w:t>
      </w:r>
      <w:proofErr w:type="spellEnd"/>
      <w:r w:rsidRPr="007A2976">
        <w:rPr>
          <w:sz w:val="28"/>
          <w:szCs w:val="28"/>
        </w:rPr>
        <w:t xml:space="preserve"> объектов </w:t>
      </w:r>
      <w:proofErr w:type="spellStart"/>
      <w:r w:rsidRPr="007A2976">
        <w:rPr>
          <w:sz w:val="28"/>
          <w:szCs w:val="28"/>
        </w:rPr>
        <w:t>электросетевого</w:t>
      </w:r>
      <w:proofErr w:type="spellEnd"/>
      <w:r w:rsidRPr="007A2976">
        <w:rPr>
          <w:sz w:val="28"/>
          <w:szCs w:val="28"/>
        </w:rPr>
        <w:t xml:space="preserve"> хозяйства.</w:t>
      </w:r>
    </w:p>
    <w:p w:rsidR="00415572" w:rsidRPr="007A2976" w:rsidRDefault="00415572" w:rsidP="00415572">
      <w:pPr>
        <w:suppressAutoHyphens/>
        <w:ind w:firstLine="709"/>
        <w:jc w:val="both"/>
        <w:rPr>
          <w:sz w:val="28"/>
          <w:szCs w:val="28"/>
        </w:rPr>
      </w:pPr>
      <w:r w:rsidRPr="007A2976">
        <w:rPr>
          <w:sz w:val="28"/>
          <w:szCs w:val="28"/>
        </w:rPr>
        <w:lastRenderedPageBreak/>
        <w:t>Подготовлены письменные ответы на обращения граждан и организаций, федеральных и региональных органов власти, а также письменные пояснения в суды.</w:t>
      </w:r>
    </w:p>
    <w:p w:rsidR="00415572" w:rsidRPr="00415572" w:rsidRDefault="00415572" w:rsidP="00FF5152">
      <w:pPr>
        <w:spacing w:after="480"/>
        <w:contextualSpacing/>
        <w:jc w:val="center"/>
        <w:rPr>
          <w:b/>
          <w:sz w:val="28"/>
          <w:szCs w:val="28"/>
        </w:rPr>
      </w:pPr>
      <w:r w:rsidRPr="007A2976">
        <w:rPr>
          <w:b/>
          <w:sz w:val="28"/>
          <w:szCs w:val="28"/>
        </w:rPr>
        <w:t>Основные задачи на июль 2022 года</w:t>
      </w:r>
    </w:p>
    <w:p w:rsidR="00415572" w:rsidRPr="00415572" w:rsidRDefault="00415572" w:rsidP="00415572">
      <w:pPr>
        <w:spacing w:after="480"/>
        <w:contextualSpacing/>
        <w:jc w:val="center"/>
        <w:rPr>
          <w:sz w:val="28"/>
          <w:szCs w:val="28"/>
        </w:rPr>
      </w:pPr>
    </w:p>
    <w:p w:rsidR="00415572" w:rsidRPr="00415572" w:rsidRDefault="00415572" w:rsidP="00415572">
      <w:pPr>
        <w:ind w:firstLine="708"/>
        <w:jc w:val="both"/>
        <w:rPr>
          <w:sz w:val="28"/>
          <w:szCs w:val="28"/>
        </w:rPr>
      </w:pPr>
      <w:proofErr w:type="gramStart"/>
      <w:r w:rsidRPr="00415572">
        <w:rPr>
          <w:sz w:val="28"/>
          <w:szCs w:val="28"/>
        </w:rPr>
        <w:t>Рассмотрение заявок об установлении регулируемых тарифов (надбавок) в сфере электроэнергетики, подготовка предложений в адрес Федеральной антимонопольной службы об установлении предельных (минимальных и максимальных) уровней цен (тарифов) на услуги по передаче электрической энергии и цен (тарифов) на электроэнергию для населения и приравненных к нему категорий потребителей на 2022 год, подготовка ответов на обращения граждан, организаций, федеральных и региональных органов власти, подготовка</w:t>
      </w:r>
      <w:proofErr w:type="gramEnd"/>
      <w:r w:rsidRPr="00415572">
        <w:rPr>
          <w:sz w:val="28"/>
          <w:szCs w:val="28"/>
        </w:rPr>
        <w:t xml:space="preserve"> направление ежемесячной, квартальной отчетности, проведение мониторинга нерегулируемых тарифов на электроэнергию, проведение внеплановых проверок по обращениям юридических, физических лиц.</w:t>
      </w:r>
    </w:p>
    <w:p w:rsidR="00965274" w:rsidRDefault="00965274" w:rsidP="00415572">
      <w:pPr>
        <w:rPr>
          <w:b/>
          <w:sz w:val="28"/>
          <w:szCs w:val="28"/>
          <w:highlight w:val="yellow"/>
        </w:rPr>
      </w:pPr>
    </w:p>
    <w:p w:rsidR="007E4128" w:rsidRPr="007E4128" w:rsidRDefault="007E4128" w:rsidP="007E4128">
      <w:pPr>
        <w:jc w:val="center"/>
        <w:rPr>
          <w:b/>
          <w:sz w:val="28"/>
          <w:szCs w:val="28"/>
        </w:rPr>
      </w:pPr>
      <w:r w:rsidRPr="007E4128">
        <w:rPr>
          <w:b/>
          <w:sz w:val="28"/>
          <w:szCs w:val="28"/>
        </w:rPr>
        <w:t xml:space="preserve">Информация за июнь 2022 года </w:t>
      </w:r>
    </w:p>
    <w:p w:rsidR="007E4128" w:rsidRPr="007E4128" w:rsidRDefault="007E4128" w:rsidP="007E4128">
      <w:pPr>
        <w:jc w:val="center"/>
        <w:rPr>
          <w:b/>
          <w:sz w:val="28"/>
          <w:szCs w:val="28"/>
        </w:rPr>
      </w:pPr>
      <w:r w:rsidRPr="007E4128">
        <w:rPr>
          <w:b/>
          <w:sz w:val="28"/>
          <w:szCs w:val="28"/>
        </w:rPr>
        <w:t>(деятельность в области обращения с твердыми коммунальными отходами)</w:t>
      </w:r>
    </w:p>
    <w:p w:rsidR="007E4128" w:rsidRPr="007E4128" w:rsidRDefault="007E4128" w:rsidP="007E4128">
      <w:pPr>
        <w:jc w:val="center"/>
        <w:rPr>
          <w:b/>
          <w:sz w:val="28"/>
          <w:szCs w:val="28"/>
        </w:rPr>
      </w:pPr>
    </w:p>
    <w:p w:rsidR="007E4128" w:rsidRPr="007E4128" w:rsidRDefault="007E4128" w:rsidP="007E4128">
      <w:pPr>
        <w:numPr>
          <w:ilvl w:val="0"/>
          <w:numId w:val="4"/>
        </w:numPr>
        <w:spacing w:after="200"/>
        <w:ind w:left="0" w:firstLine="709"/>
        <w:contextualSpacing/>
        <w:jc w:val="both"/>
        <w:rPr>
          <w:sz w:val="28"/>
          <w:szCs w:val="28"/>
        </w:rPr>
      </w:pPr>
      <w:r w:rsidRPr="007E4128">
        <w:rPr>
          <w:sz w:val="28"/>
          <w:szCs w:val="28"/>
        </w:rPr>
        <w:t>Направлено 11 писем, связанных с ТКО, в том числе:</w:t>
      </w:r>
    </w:p>
    <w:p w:rsidR="007E4128" w:rsidRPr="007E4128" w:rsidRDefault="007E4128" w:rsidP="007E4128">
      <w:pPr>
        <w:numPr>
          <w:ilvl w:val="0"/>
          <w:numId w:val="5"/>
        </w:numPr>
        <w:spacing w:after="200"/>
        <w:ind w:left="0" w:firstLine="709"/>
        <w:contextualSpacing/>
        <w:jc w:val="both"/>
        <w:rPr>
          <w:sz w:val="28"/>
          <w:szCs w:val="28"/>
        </w:rPr>
      </w:pPr>
      <w:r w:rsidRPr="007E4128">
        <w:rPr>
          <w:sz w:val="28"/>
          <w:szCs w:val="28"/>
        </w:rPr>
        <w:t>7 ответов на запросы граждан;</w:t>
      </w:r>
    </w:p>
    <w:p w:rsidR="007E4128" w:rsidRPr="007E4128" w:rsidRDefault="007E4128" w:rsidP="007E4128">
      <w:pPr>
        <w:numPr>
          <w:ilvl w:val="0"/>
          <w:numId w:val="5"/>
        </w:numPr>
        <w:spacing w:after="200"/>
        <w:ind w:left="0" w:firstLine="709"/>
        <w:contextualSpacing/>
        <w:jc w:val="both"/>
        <w:rPr>
          <w:sz w:val="28"/>
          <w:szCs w:val="28"/>
        </w:rPr>
      </w:pPr>
      <w:r w:rsidRPr="007E4128">
        <w:rPr>
          <w:sz w:val="28"/>
          <w:szCs w:val="28"/>
        </w:rPr>
        <w:t>подготовлено 4 ответа по прочим вопросам, связанным с ТКО.</w:t>
      </w:r>
    </w:p>
    <w:p w:rsidR="007E4128" w:rsidRPr="007E4128" w:rsidRDefault="007E4128" w:rsidP="007E4128">
      <w:pPr>
        <w:numPr>
          <w:ilvl w:val="0"/>
          <w:numId w:val="4"/>
        </w:numPr>
        <w:spacing w:after="200"/>
        <w:ind w:left="0" w:firstLine="709"/>
        <w:contextualSpacing/>
        <w:jc w:val="both"/>
        <w:rPr>
          <w:sz w:val="28"/>
          <w:szCs w:val="28"/>
        </w:rPr>
      </w:pPr>
      <w:r w:rsidRPr="007E4128">
        <w:rPr>
          <w:sz w:val="28"/>
          <w:szCs w:val="28"/>
        </w:rPr>
        <w:t xml:space="preserve">Подготовлено 9 пояснений в арбитражный суд Забайкальского края по вопросу применения нормативов накопления ТКО по категориям «Предприятия торговли» и «Предприятия транспортной инфраструктуры». </w:t>
      </w:r>
    </w:p>
    <w:p w:rsidR="007E4128" w:rsidRPr="007E4128" w:rsidRDefault="007E4128" w:rsidP="007E4128">
      <w:pPr>
        <w:numPr>
          <w:ilvl w:val="0"/>
          <w:numId w:val="4"/>
        </w:numPr>
        <w:spacing w:after="200"/>
        <w:ind w:left="0" w:firstLine="709"/>
        <w:contextualSpacing/>
        <w:jc w:val="both"/>
        <w:rPr>
          <w:sz w:val="28"/>
          <w:szCs w:val="28"/>
        </w:rPr>
      </w:pPr>
      <w:r w:rsidRPr="007E4128">
        <w:rPr>
          <w:sz w:val="28"/>
          <w:szCs w:val="28"/>
        </w:rPr>
        <w:t>Рассмотрен проект разногласий к концессионному соглашению по строительству мусоросортировочного завода на территории муниципального района «Краснокаменский район» ООО «</w:t>
      </w:r>
      <w:proofErr w:type="spellStart"/>
      <w:r w:rsidRPr="007E4128">
        <w:rPr>
          <w:sz w:val="28"/>
          <w:szCs w:val="28"/>
        </w:rPr>
        <w:t>Экопромсортировка</w:t>
      </w:r>
      <w:proofErr w:type="spellEnd"/>
      <w:r w:rsidRPr="007E4128">
        <w:rPr>
          <w:sz w:val="28"/>
          <w:szCs w:val="28"/>
        </w:rPr>
        <w:t>».</w:t>
      </w:r>
    </w:p>
    <w:p w:rsidR="007E4128" w:rsidRPr="007E4128" w:rsidRDefault="007E4128" w:rsidP="007E4128">
      <w:pPr>
        <w:numPr>
          <w:ilvl w:val="0"/>
          <w:numId w:val="4"/>
        </w:numPr>
        <w:spacing w:after="200"/>
        <w:ind w:left="0" w:firstLine="709"/>
        <w:contextualSpacing/>
        <w:jc w:val="both"/>
        <w:rPr>
          <w:sz w:val="28"/>
          <w:szCs w:val="28"/>
        </w:rPr>
      </w:pPr>
      <w:r w:rsidRPr="007E4128">
        <w:rPr>
          <w:sz w:val="28"/>
          <w:szCs w:val="28"/>
        </w:rPr>
        <w:t>Рассмотрены финансовые модели по мусоросортировочным заводам со сроком ввода в эксплуатацию с 2025 года.</w:t>
      </w:r>
    </w:p>
    <w:p w:rsidR="007E4128" w:rsidRPr="007E4128" w:rsidRDefault="007E4128" w:rsidP="007E4128">
      <w:pPr>
        <w:widowControl w:val="0"/>
        <w:tabs>
          <w:tab w:val="num" w:pos="709"/>
          <w:tab w:val="left" w:pos="1134"/>
        </w:tabs>
        <w:ind w:right="-58" w:firstLine="709"/>
        <w:jc w:val="both"/>
        <w:rPr>
          <w:sz w:val="28"/>
          <w:szCs w:val="28"/>
          <w:highlight w:val="yellow"/>
        </w:rPr>
      </w:pPr>
    </w:p>
    <w:p w:rsidR="007E4128" w:rsidRPr="007E4128" w:rsidRDefault="007E4128" w:rsidP="005826DE">
      <w:pPr>
        <w:spacing w:after="200"/>
        <w:ind w:firstLine="709"/>
        <w:contextualSpacing/>
        <w:jc w:val="center"/>
        <w:rPr>
          <w:b/>
          <w:sz w:val="22"/>
          <w:szCs w:val="22"/>
        </w:rPr>
      </w:pPr>
      <w:r w:rsidRPr="007E4128">
        <w:rPr>
          <w:b/>
          <w:sz w:val="28"/>
          <w:szCs w:val="28"/>
        </w:rPr>
        <w:t>Основные задачи на июль 2022 года</w:t>
      </w:r>
    </w:p>
    <w:p w:rsidR="007E4128" w:rsidRPr="007E4128" w:rsidRDefault="007E4128" w:rsidP="007E4128">
      <w:pPr>
        <w:numPr>
          <w:ilvl w:val="0"/>
          <w:numId w:val="6"/>
        </w:numPr>
        <w:spacing w:after="200"/>
        <w:ind w:left="0" w:firstLine="709"/>
        <w:contextualSpacing/>
        <w:jc w:val="both"/>
        <w:rPr>
          <w:sz w:val="28"/>
          <w:szCs w:val="28"/>
        </w:rPr>
      </w:pPr>
      <w:r w:rsidRPr="007E4128">
        <w:rPr>
          <w:sz w:val="28"/>
          <w:szCs w:val="28"/>
        </w:rPr>
        <w:t>подготовка ответов на обращения граждан, организаций, федеральных и региональных органов власти, анализ проводимых замеров органами местного самоуправления.</w:t>
      </w:r>
    </w:p>
    <w:p w:rsidR="007E4128" w:rsidRPr="007E4128" w:rsidRDefault="007E4128" w:rsidP="007E4128">
      <w:pPr>
        <w:suppressAutoHyphens/>
        <w:spacing w:after="200" w:line="276" w:lineRule="auto"/>
        <w:jc w:val="center"/>
        <w:rPr>
          <w:rFonts w:eastAsiaTheme="minorEastAsia"/>
          <w:sz w:val="28"/>
          <w:szCs w:val="28"/>
          <w:highlight w:val="yellow"/>
        </w:rPr>
      </w:pPr>
      <w:r w:rsidRPr="007E4128">
        <w:rPr>
          <w:rFonts w:eastAsiaTheme="minorEastAsia"/>
          <w:b/>
          <w:sz w:val="28"/>
          <w:szCs w:val="28"/>
          <w:u w:val="single"/>
        </w:rPr>
        <w:t>В сфере правового и кадрового обеспечения:</w:t>
      </w:r>
    </w:p>
    <w:p w:rsidR="007E4128" w:rsidRPr="007E4128" w:rsidRDefault="007E4128" w:rsidP="007E4128">
      <w:pPr>
        <w:ind w:firstLine="709"/>
        <w:jc w:val="both"/>
        <w:rPr>
          <w:rFonts w:eastAsiaTheme="minorEastAsia"/>
          <w:b/>
          <w:bCs/>
          <w:sz w:val="28"/>
          <w:szCs w:val="28"/>
        </w:rPr>
      </w:pPr>
      <w:r w:rsidRPr="007E4128">
        <w:rPr>
          <w:rFonts w:eastAsiaTheme="minorEastAsia"/>
          <w:b/>
          <w:bCs/>
          <w:sz w:val="28"/>
          <w:szCs w:val="28"/>
        </w:rPr>
        <w:t>26.05.2022-3.06.2022</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1. Осуществление подготовки и направление пояснений, отзывов, возражений на исковые заявления, подготовка апелляционных, кассационных жалоб, участие в качестве представителей РСТ Забайкальского края в судебных заседаниях:</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Арбитражном суде Забайкальского края (в качестве третьих лиц) в 4 судебных заседаниях.</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Центральном районном суде г. Читы (в качестве ответчика) в 1 судебном заседании.</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2. Заполнение реестра нормативных правовых приказов.</w:t>
      </w:r>
      <w:r w:rsidRPr="007E4128">
        <w:rPr>
          <w:rFonts w:eastAsiaTheme="minorEastAsia"/>
          <w:color w:val="000000"/>
          <w:sz w:val="28"/>
          <w:szCs w:val="28"/>
        </w:rPr>
        <w:t xml:space="preserve"> </w:t>
      </w:r>
    </w:p>
    <w:p w:rsidR="007E4128" w:rsidRPr="007E4128" w:rsidRDefault="007E4128" w:rsidP="007E4128">
      <w:pPr>
        <w:ind w:firstLine="709"/>
        <w:jc w:val="both"/>
        <w:rPr>
          <w:rFonts w:eastAsiaTheme="minorEastAsia"/>
          <w:sz w:val="28"/>
          <w:szCs w:val="28"/>
        </w:rPr>
      </w:pPr>
      <w:r w:rsidRPr="007E4128">
        <w:rPr>
          <w:rFonts w:eastAsiaTheme="minorEastAsia"/>
          <w:color w:val="000000"/>
          <w:sz w:val="28"/>
          <w:szCs w:val="28"/>
        </w:rPr>
        <w:lastRenderedPageBreak/>
        <w:t xml:space="preserve">3. </w:t>
      </w:r>
      <w:r w:rsidRPr="007E4128">
        <w:rPr>
          <w:rFonts w:eastAsiaTheme="minorEastAsia"/>
          <w:sz w:val="28"/>
          <w:szCs w:val="28"/>
        </w:rPr>
        <w:t>Подготовлено и направлено для согласования заинтересованным лицам проект постановления Правительства Забайкальского края «О внесении изменений в Положение о Региональной службе по тарифам и ценообразованию Забайкальского края».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4. Проведено заседание Общественного совета Забайкальского края в сфере тарифов и ценообразования.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5. Подготовка отзыва на апелляционную жалобу акционерного общества «Аэропорт Чита» на решение Арбитражного суда Забайкальского края от 25 марта 2022 года по делу № А78-2641/2021.</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6.  Подготовка отзыва на возражение ООО «</w:t>
      </w:r>
      <w:proofErr w:type="spellStart"/>
      <w:r w:rsidRPr="007E4128">
        <w:rPr>
          <w:rFonts w:eastAsiaTheme="minorEastAsia"/>
          <w:sz w:val="28"/>
          <w:szCs w:val="28"/>
        </w:rPr>
        <w:t>Славел</w:t>
      </w:r>
      <w:proofErr w:type="spellEnd"/>
      <w:r w:rsidRPr="007E4128">
        <w:rPr>
          <w:rFonts w:eastAsiaTheme="minorEastAsia"/>
          <w:sz w:val="28"/>
          <w:szCs w:val="28"/>
        </w:rPr>
        <w:t>» по делу о взыскании судебных расходов.</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7. Подготовка возражений на заключение эксперта по делу по исковому заявлению акционерного общества «Силикатный завод» к муниципальному образованию городского округа «Город Чита» в лице Администрации городского округа «Город Чита» о взыскании за счет казны муниципального образования некомпенсируемых финансовых убытков.</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8. Подготовлено 14 проектов предостережений </w:t>
      </w:r>
      <w:r w:rsidRPr="007E4128">
        <w:rPr>
          <w:rFonts w:eastAsiaTheme="minorEastAsia"/>
          <w:color w:val="000000"/>
          <w:sz w:val="28"/>
          <w:szCs w:val="24"/>
          <w:lang w:bidi="ru-RU"/>
        </w:rPr>
        <w:t>о недопустимости нарушения обязательных требований</w:t>
      </w:r>
      <w:r w:rsidRPr="007E4128">
        <w:rPr>
          <w:rFonts w:eastAsiaTheme="minorEastAsia"/>
          <w:sz w:val="28"/>
          <w:szCs w:val="28"/>
        </w:rPr>
        <w:t xml:space="preserve"> в соответствии с частью 1 статьи 49 Федерального закона от 31 июля </w:t>
      </w:r>
      <w:smartTag w:uri="urn:schemas-microsoft-com:office:smarttags" w:element="metricconverter">
        <w:smartTagPr>
          <w:attr w:name="ProductID" w:val="2020 г"/>
        </w:smartTagPr>
        <w:r w:rsidRPr="007E4128">
          <w:rPr>
            <w:rFonts w:eastAsiaTheme="minorEastAsia"/>
            <w:sz w:val="28"/>
            <w:szCs w:val="28"/>
          </w:rPr>
          <w:t>2020 г</w:t>
        </w:r>
      </w:smartTag>
      <w:r w:rsidRPr="007E4128">
        <w:rPr>
          <w:rFonts w:eastAsiaTheme="minorEastAsia"/>
          <w:sz w:val="28"/>
          <w:szCs w:val="28"/>
        </w:rPr>
        <w:t xml:space="preserve">. № 248-ФЗ «О государственном контроле (надзоре) и муниципальном контроле в Российской Федерации». </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9. Проведена правовая и антикоррупционная экспертиза 4 проектов нормативных правовых приказов РСТ Забайкальского края. Направлены копии 4 нормативных правовых приказов в прокуратуру Забайкальского края. Направлена информация об опубликовании нормативных правовых приказов РСТ Забайкальского края в Управление Минюста по Забайкальскому краю. </w:t>
      </w:r>
    </w:p>
    <w:p w:rsidR="007E4128" w:rsidRPr="007E4128" w:rsidRDefault="007E4128" w:rsidP="007E4128">
      <w:pPr>
        <w:ind w:firstLine="709"/>
        <w:jc w:val="both"/>
        <w:rPr>
          <w:rFonts w:eastAsiaTheme="minorEastAsia"/>
          <w:sz w:val="28"/>
          <w:szCs w:val="28"/>
        </w:rPr>
      </w:pPr>
    </w:p>
    <w:p w:rsidR="007E4128" w:rsidRPr="007E4128" w:rsidRDefault="007E4128" w:rsidP="007E4128">
      <w:pPr>
        <w:ind w:firstLine="709"/>
        <w:jc w:val="both"/>
        <w:rPr>
          <w:rFonts w:eastAsiaTheme="minorEastAsia"/>
          <w:b/>
          <w:bCs/>
          <w:sz w:val="28"/>
          <w:szCs w:val="28"/>
        </w:rPr>
      </w:pPr>
      <w:r w:rsidRPr="007E4128">
        <w:rPr>
          <w:rFonts w:eastAsiaTheme="minorEastAsia"/>
          <w:b/>
          <w:bCs/>
          <w:sz w:val="28"/>
          <w:szCs w:val="28"/>
        </w:rPr>
        <w:t>6.06.2022-10.06.2022</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1. 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Арбитражном суде Забайкальского края (в качестве третьих лиц) в 7 судебных заседаниях.</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Забайкальском краевом суде (в качестве ответчика) в 1 судебном заседании.</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2. Подготовка письма в прокуратуру Забайкальского края в отношении акционерного общества «Силикатный завод» о нарушении требований законодательства о закупках.</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3. Подготовка пояснений по делу А78-2962/2020 в отношении ПАО «ТГК-14» в части изучения экспертного заключения.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4. Рассмотрение представления прокуратуры о нарушении законодательства в сфере теплоснабжения.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5. Подготовка отзыва по административному исковому заявлению   Забайкальской дирекции ОАО «РДЖ» об оспаривании нормативного правового акта (Приказа РСТ Забайкальского края). </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6. Подготовка отзыва по заявление ИП Салтанов М.Н. о признании </w:t>
      </w:r>
      <w:proofErr w:type="gramStart"/>
      <w:r w:rsidRPr="007E4128">
        <w:rPr>
          <w:rFonts w:eastAsiaTheme="minorEastAsia"/>
          <w:sz w:val="28"/>
          <w:szCs w:val="28"/>
        </w:rPr>
        <w:t>незаконным</w:t>
      </w:r>
      <w:proofErr w:type="gramEnd"/>
      <w:r w:rsidRPr="007E4128">
        <w:rPr>
          <w:rFonts w:eastAsiaTheme="minorEastAsia"/>
          <w:sz w:val="28"/>
          <w:szCs w:val="28"/>
        </w:rPr>
        <w:t xml:space="preserve"> действий РСТ Забайкальского края.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7. Подготовлено 28 проектов предостережений </w:t>
      </w:r>
      <w:r w:rsidRPr="007E4128">
        <w:rPr>
          <w:rFonts w:eastAsiaTheme="minorEastAsia"/>
          <w:color w:val="000000"/>
          <w:sz w:val="28"/>
          <w:szCs w:val="24"/>
          <w:lang w:bidi="ru-RU"/>
        </w:rPr>
        <w:t>о недопустимости нарушения обязательных требований</w:t>
      </w:r>
      <w:r w:rsidRPr="007E4128">
        <w:rPr>
          <w:rFonts w:eastAsiaTheme="minorEastAsia"/>
          <w:sz w:val="28"/>
          <w:szCs w:val="28"/>
        </w:rPr>
        <w:t xml:space="preserve"> в соответствии с частью 1 статьи 49 </w:t>
      </w:r>
      <w:r w:rsidRPr="007E4128">
        <w:rPr>
          <w:rFonts w:eastAsiaTheme="minorEastAsia"/>
          <w:sz w:val="28"/>
          <w:szCs w:val="28"/>
        </w:rPr>
        <w:lastRenderedPageBreak/>
        <w:t xml:space="preserve">Федерального закона от 31 июля </w:t>
      </w:r>
      <w:smartTag w:uri="urn:schemas-microsoft-com:office:smarttags" w:element="metricconverter">
        <w:smartTagPr>
          <w:attr w:name="ProductID" w:val="2020 г"/>
        </w:smartTagPr>
        <w:r w:rsidRPr="007E4128">
          <w:rPr>
            <w:rFonts w:eastAsiaTheme="minorEastAsia"/>
            <w:sz w:val="28"/>
            <w:szCs w:val="28"/>
          </w:rPr>
          <w:t>2020 г</w:t>
        </w:r>
      </w:smartTag>
      <w:r w:rsidRPr="007E4128">
        <w:rPr>
          <w:rFonts w:eastAsiaTheme="minorEastAsia"/>
          <w:sz w:val="28"/>
          <w:szCs w:val="28"/>
        </w:rPr>
        <w:t xml:space="preserve">. № 248-ФЗ «О государственном контроле (надзоре) и муниципальном контроле в Российской Федерации». </w:t>
      </w:r>
    </w:p>
    <w:p w:rsidR="007E4128" w:rsidRPr="007E4128" w:rsidRDefault="007E4128" w:rsidP="007E4128">
      <w:pPr>
        <w:ind w:firstLine="709"/>
        <w:jc w:val="both"/>
        <w:rPr>
          <w:rFonts w:eastAsiaTheme="minorEastAsia"/>
          <w:sz w:val="28"/>
          <w:szCs w:val="28"/>
        </w:rPr>
      </w:pPr>
    </w:p>
    <w:p w:rsidR="007E4128" w:rsidRPr="007E4128" w:rsidRDefault="007E4128" w:rsidP="007E4128">
      <w:pPr>
        <w:ind w:firstLine="709"/>
        <w:jc w:val="both"/>
        <w:rPr>
          <w:rFonts w:eastAsiaTheme="minorEastAsia"/>
          <w:b/>
          <w:bCs/>
          <w:sz w:val="28"/>
          <w:szCs w:val="28"/>
        </w:rPr>
      </w:pPr>
      <w:r w:rsidRPr="007E4128">
        <w:rPr>
          <w:rFonts w:eastAsiaTheme="minorEastAsia"/>
          <w:b/>
          <w:bCs/>
          <w:sz w:val="28"/>
          <w:szCs w:val="28"/>
        </w:rPr>
        <w:t>14.06.2022-17.06.2022</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1. 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Арбитражный суд Забайкальского края (в качестве третьих лиц) в 8 судебных заседаниях.</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Забайкальском краевом суде (в качестве ответчика) в 1 судебном заседании.</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2. Подготовка к публичным слушаниям на тему «Правоприменительная практика при осуществлении государственного контроля (надзора)».</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3. Подготовка отзыва по гражданскому делу по заявлению Акционерного общества «</w:t>
      </w:r>
      <w:proofErr w:type="spellStart"/>
      <w:r w:rsidRPr="007E4128">
        <w:rPr>
          <w:rFonts w:eastAsiaTheme="minorEastAsia"/>
          <w:sz w:val="28"/>
          <w:szCs w:val="28"/>
        </w:rPr>
        <w:t>Энергосервисная</w:t>
      </w:r>
      <w:proofErr w:type="spellEnd"/>
      <w:r w:rsidRPr="007E4128">
        <w:rPr>
          <w:rFonts w:eastAsiaTheme="minorEastAsia"/>
          <w:sz w:val="28"/>
          <w:szCs w:val="28"/>
        </w:rPr>
        <w:t xml:space="preserve"> компания Сибири» о взыскании за счет казны Забайкальского края задолженности.</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4. Подготовлено 29 проектов предостережений </w:t>
      </w:r>
      <w:r w:rsidRPr="007E4128">
        <w:rPr>
          <w:rFonts w:eastAsiaTheme="minorEastAsia"/>
          <w:color w:val="000000"/>
          <w:sz w:val="28"/>
          <w:szCs w:val="24"/>
          <w:lang w:bidi="ru-RU"/>
        </w:rPr>
        <w:t>о недопустимости нарушения обязательных требований</w:t>
      </w:r>
      <w:r w:rsidRPr="007E4128">
        <w:rPr>
          <w:rFonts w:eastAsiaTheme="minorEastAsia"/>
          <w:sz w:val="28"/>
          <w:szCs w:val="28"/>
        </w:rPr>
        <w:t xml:space="preserve"> в соответствии с частью 1 статьи 49 Федерального закона от 31 июля </w:t>
      </w:r>
      <w:smartTag w:uri="urn:schemas-microsoft-com:office:smarttags" w:element="metricconverter">
        <w:smartTagPr>
          <w:attr w:name="ProductID" w:val="2020 г"/>
        </w:smartTagPr>
        <w:r w:rsidRPr="007E4128">
          <w:rPr>
            <w:rFonts w:eastAsiaTheme="minorEastAsia"/>
            <w:sz w:val="28"/>
            <w:szCs w:val="28"/>
          </w:rPr>
          <w:t>2020 г</w:t>
        </w:r>
      </w:smartTag>
      <w:r w:rsidRPr="007E4128">
        <w:rPr>
          <w:rFonts w:eastAsiaTheme="minorEastAsia"/>
          <w:sz w:val="28"/>
          <w:szCs w:val="28"/>
        </w:rPr>
        <w:t xml:space="preserve">. № 248-ФЗ «О государственном контроле (надзоре) и муниципальном контроле в Российской Федерации». </w:t>
      </w:r>
    </w:p>
    <w:p w:rsidR="007E4128" w:rsidRPr="007E4128" w:rsidRDefault="007E4128" w:rsidP="007E4128">
      <w:pPr>
        <w:ind w:firstLine="709"/>
        <w:jc w:val="both"/>
        <w:rPr>
          <w:rFonts w:eastAsiaTheme="minorEastAsia"/>
          <w:b/>
          <w:bCs/>
          <w:sz w:val="28"/>
          <w:szCs w:val="28"/>
        </w:rPr>
      </w:pPr>
    </w:p>
    <w:p w:rsidR="007E4128" w:rsidRPr="007E4128" w:rsidRDefault="007E4128" w:rsidP="007E4128">
      <w:pPr>
        <w:ind w:firstLine="709"/>
        <w:jc w:val="both"/>
        <w:rPr>
          <w:rFonts w:eastAsiaTheme="minorEastAsia"/>
          <w:b/>
          <w:bCs/>
          <w:sz w:val="28"/>
          <w:szCs w:val="28"/>
        </w:rPr>
      </w:pPr>
      <w:r w:rsidRPr="007E4128">
        <w:rPr>
          <w:rFonts w:eastAsiaTheme="minorEastAsia"/>
          <w:b/>
          <w:bCs/>
          <w:sz w:val="28"/>
          <w:szCs w:val="28"/>
        </w:rPr>
        <w:t>20.06.2022-24.06.2022</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1. 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Арбитражном суде Забайкальского края (в качестве третьих лиц) в 7 судебных заседаниях;</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в Забайкальском краевом суде в 1 судебном заседании.</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2. Проведены публичные слушания по теме «Правоприменительная практика при осуществлении государственного контроля (надзора)».</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3. Подготовлены и направлены ответы на контрольные письма.</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4. Подготовлено 23 проекта предостережения </w:t>
      </w:r>
      <w:r w:rsidRPr="007E4128">
        <w:rPr>
          <w:rFonts w:eastAsiaTheme="minorEastAsia"/>
          <w:color w:val="000000"/>
          <w:sz w:val="28"/>
          <w:szCs w:val="24"/>
          <w:lang w:bidi="ru-RU"/>
        </w:rPr>
        <w:t>о недопустимости нарушения обязательных требований</w:t>
      </w:r>
      <w:r w:rsidRPr="007E4128">
        <w:rPr>
          <w:rFonts w:eastAsiaTheme="minorEastAsia"/>
          <w:sz w:val="28"/>
          <w:szCs w:val="28"/>
        </w:rPr>
        <w:t xml:space="preserve"> в соответствии с частью 1 статьи 49 Федерального закона от 31 июля </w:t>
      </w:r>
      <w:smartTag w:uri="urn:schemas-microsoft-com:office:smarttags" w:element="metricconverter">
        <w:smartTagPr>
          <w:attr w:name="ProductID" w:val="2020 г"/>
        </w:smartTagPr>
        <w:r w:rsidRPr="007E4128">
          <w:rPr>
            <w:rFonts w:eastAsiaTheme="minorEastAsia"/>
            <w:sz w:val="28"/>
            <w:szCs w:val="28"/>
          </w:rPr>
          <w:t>2020 г</w:t>
        </w:r>
      </w:smartTag>
      <w:r w:rsidRPr="007E4128">
        <w:rPr>
          <w:rFonts w:eastAsiaTheme="minorEastAsia"/>
          <w:sz w:val="28"/>
          <w:szCs w:val="28"/>
        </w:rPr>
        <w:t xml:space="preserve">. № 248-ФЗ «О государственном контроле (надзоре) и муниципальном контроле в Российской Федерации». </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3. Проведена правовая и антикоррупционная экспертиза 6 проектов нормативных правовых приказов РСТ Забайкальского края, копии которых направлены в прокуратуру Забайкальского края. Направлена информация об опубликовании 6 нормативных правовых приказов РСТ Забайкальского края в Управление Минюста.</w:t>
      </w:r>
    </w:p>
    <w:p w:rsidR="007E4128" w:rsidRDefault="007E4128" w:rsidP="007E4128">
      <w:pPr>
        <w:ind w:firstLine="709"/>
        <w:jc w:val="center"/>
        <w:rPr>
          <w:rFonts w:eastAsiaTheme="minorEastAsia"/>
          <w:b/>
          <w:bCs/>
          <w:sz w:val="28"/>
          <w:szCs w:val="28"/>
        </w:rPr>
      </w:pPr>
    </w:p>
    <w:p w:rsidR="007E4128" w:rsidRPr="007E4128" w:rsidRDefault="007E4128" w:rsidP="007E4128">
      <w:pPr>
        <w:ind w:firstLine="709"/>
        <w:jc w:val="center"/>
        <w:rPr>
          <w:rFonts w:eastAsiaTheme="minorEastAsia"/>
          <w:b/>
          <w:bCs/>
          <w:sz w:val="28"/>
          <w:szCs w:val="28"/>
        </w:rPr>
      </w:pPr>
      <w:r w:rsidRPr="007E4128">
        <w:rPr>
          <w:rFonts w:eastAsiaTheme="minorEastAsia"/>
          <w:b/>
          <w:bCs/>
          <w:sz w:val="28"/>
          <w:szCs w:val="28"/>
        </w:rPr>
        <w:t>Основные задачи на июнь 2022 года</w:t>
      </w:r>
    </w:p>
    <w:p w:rsidR="007E4128" w:rsidRPr="007E4128" w:rsidRDefault="007E4128" w:rsidP="007E4128">
      <w:pPr>
        <w:ind w:firstLine="709"/>
        <w:jc w:val="center"/>
        <w:rPr>
          <w:rFonts w:eastAsiaTheme="minorEastAsia"/>
          <w:b/>
          <w:bCs/>
          <w:sz w:val="28"/>
          <w:szCs w:val="28"/>
        </w:rPr>
      </w:pP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Подготовка к участию в качестве представителей от РСТ Забайкальского края в заседаниях судебных органов первой инстанции, апелляционной и кассационной инстанций. </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 xml:space="preserve">Правовая и антикоррупционная экспертиза проектов нормативных правовых актов и действующих нормативных правовых актов РСТ </w:t>
      </w:r>
      <w:r w:rsidRPr="007E4128">
        <w:rPr>
          <w:rFonts w:eastAsiaTheme="minorEastAsia"/>
          <w:sz w:val="28"/>
          <w:szCs w:val="28"/>
        </w:rPr>
        <w:lastRenderedPageBreak/>
        <w:t>Забайкальского края, правовая экспертиза договоров (соглашений), заключаемых РСТ Забайкальского края Забайкальского края.</w:t>
      </w:r>
    </w:p>
    <w:p w:rsidR="007E4128" w:rsidRPr="007E4128" w:rsidRDefault="007E4128" w:rsidP="007E4128">
      <w:pPr>
        <w:ind w:firstLine="709"/>
        <w:jc w:val="both"/>
        <w:rPr>
          <w:rFonts w:eastAsiaTheme="minorEastAsia"/>
          <w:sz w:val="28"/>
          <w:szCs w:val="28"/>
        </w:rPr>
      </w:pPr>
      <w:r w:rsidRPr="007E4128">
        <w:rPr>
          <w:rFonts w:eastAsiaTheme="minorEastAsia"/>
          <w:sz w:val="28"/>
          <w:szCs w:val="28"/>
        </w:rPr>
        <w:t>Участие в разработке проектов нормативных правовых актов Правительства Забайкальского края, Губернатора Забайкальского края по вопросам, относящимся к компетенции РСТ Забайкальского края.</w:t>
      </w:r>
    </w:p>
    <w:p w:rsidR="00567BF4" w:rsidRDefault="007E4128" w:rsidP="007E4128">
      <w:pPr>
        <w:pStyle w:val="ac"/>
        <w:ind w:firstLine="709"/>
        <w:jc w:val="both"/>
      </w:pPr>
      <w:r w:rsidRPr="007E4128">
        <w:rPr>
          <w:rFonts w:ascii="Times New Roman" w:hAnsi="Times New Roman" w:cs="Times New Roman"/>
          <w:sz w:val="28"/>
          <w:szCs w:val="28"/>
        </w:rPr>
        <w:t xml:space="preserve">Направление копий нормативных правовых приказов в прокуратуру Забайкальского края. Направление информации об опубликовании нормативных правовых приказов в Управление Минюста. </w:t>
      </w:r>
      <w:r w:rsidR="00567BF4">
        <w:rPr>
          <w:rFonts w:ascii="Times New Roman" w:hAnsi="Times New Roman" w:cs="Times New Roman"/>
          <w:sz w:val="28"/>
          <w:szCs w:val="28"/>
        </w:rPr>
        <w:t xml:space="preserve"> </w:t>
      </w:r>
    </w:p>
    <w:p w:rsidR="00305054" w:rsidRPr="00BF0526" w:rsidRDefault="00305054" w:rsidP="007E0DD6">
      <w:pPr>
        <w:jc w:val="center"/>
        <w:rPr>
          <w:b/>
          <w:sz w:val="28"/>
          <w:szCs w:val="28"/>
        </w:rPr>
      </w:pPr>
      <w:r w:rsidRPr="00BF0526">
        <w:rPr>
          <w:b/>
          <w:sz w:val="28"/>
          <w:szCs w:val="28"/>
        </w:rPr>
        <w:t>Деятельность отделов: декларирования розничной</w:t>
      </w:r>
      <w:r w:rsidR="004E0DE1" w:rsidRPr="00BF0526">
        <w:rPr>
          <w:b/>
          <w:sz w:val="28"/>
          <w:szCs w:val="28"/>
        </w:rPr>
        <w:t xml:space="preserve"> продажи алкогольной продукции, </w:t>
      </w:r>
      <w:proofErr w:type="gramStart"/>
      <w:r w:rsidRPr="00BF0526">
        <w:rPr>
          <w:b/>
          <w:sz w:val="28"/>
          <w:szCs w:val="28"/>
        </w:rPr>
        <w:t>контроля за</w:t>
      </w:r>
      <w:proofErr w:type="gramEnd"/>
      <w:r w:rsidRPr="00BF0526">
        <w:rPr>
          <w:b/>
          <w:sz w:val="28"/>
          <w:szCs w:val="28"/>
        </w:rPr>
        <w:t xml:space="preserve"> розничной продажей алкогольной продукции и надзора за соблюдением обязательных требований оборота алкогольной и спиртосодержащей продукции</w:t>
      </w:r>
      <w:r w:rsidR="0069647B" w:rsidRPr="00BF0526">
        <w:rPr>
          <w:b/>
          <w:sz w:val="28"/>
          <w:szCs w:val="28"/>
        </w:rPr>
        <w:t>.</w:t>
      </w:r>
    </w:p>
    <w:p w:rsidR="00EE5A06" w:rsidRPr="00440FD7" w:rsidRDefault="004E397F" w:rsidP="00FF5507">
      <w:pPr>
        <w:pStyle w:val="ac"/>
        <w:jc w:val="center"/>
        <w:rPr>
          <w:rFonts w:ascii="Times New Roman" w:hAnsi="Times New Roman" w:cs="Times New Roman"/>
          <w:b/>
          <w:sz w:val="28"/>
          <w:szCs w:val="28"/>
          <w:u w:val="single"/>
        </w:rPr>
      </w:pPr>
      <w:r w:rsidRPr="00BF0526">
        <w:rPr>
          <w:rFonts w:ascii="Times New Roman" w:hAnsi="Times New Roman" w:cs="Times New Roman"/>
          <w:b/>
          <w:sz w:val="28"/>
          <w:szCs w:val="28"/>
          <w:u w:val="single"/>
        </w:rPr>
        <w:t>В об</w:t>
      </w:r>
      <w:r w:rsidR="00E760E2" w:rsidRPr="00BF0526">
        <w:rPr>
          <w:rFonts w:ascii="Times New Roman" w:hAnsi="Times New Roman" w:cs="Times New Roman"/>
          <w:b/>
          <w:sz w:val="28"/>
          <w:szCs w:val="28"/>
          <w:u w:val="single"/>
        </w:rPr>
        <w:t xml:space="preserve">ласти государственного </w:t>
      </w:r>
      <w:proofErr w:type="gramStart"/>
      <w:r w:rsidR="00E760E2" w:rsidRPr="00BF0526">
        <w:rPr>
          <w:rFonts w:ascii="Times New Roman" w:hAnsi="Times New Roman" w:cs="Times New Roman"/>
          <w:b/>
          <w:sz w:val="28"/>
          <w:szCs w:val="28"/>
          <w:u w:val="single"/>
        </w:rPr>
        <w:t xml:space="preserve">контроля </w:t>
      </w:r>
      <w:r w:rsidRPr="00BF0526">
        <w:rPr>
          <w:rFonts w:ascii="Times New Roman" w:hAnsi="Times New Roman" w:cs="Times New Roman"/>
          <w:b/>
          <w:sz w:val="28"/>
          <w:szCs w:val="28"/>
          <w:u w:val="single"/>
        </w:rPr>
        <w:t>за</w:t>
      </w:r>
      <w:proofErr w:type="gramEnd"/>
      <w:r w:rsidRPr="00BF0526">
        <w:rPr>
          <w:rFonts w:ascii="Times New Roman" w:hAnsi="Times New Roman" w:cs="Times New Roman"/>
          <w:b/>
          <w:sz w:val="28"/>
          <w:szCs w:val="28"/>
          <w:u w:val="single"/>
        </w:rPr>
        <w:t xml:space="preserve"> розничной продажей алкогольной продукции:</w:t>
      </w:r>
    </w:p>
    <w:p w:rsidR="00440FD7" w:rsidRPr="00D60DA2" w:rsidRDefault="00A17B7E" w:rsidP="00440FD7">
      <w:pPr>
        <w:pStyle w:val="ac"/>
        <w:jc w:val="both"/>
        <w:rPr>
          <w:rFonts w:ascii="Times New Roman" w:hAnsi="Times New Roman" w:cs="Times New Roman"/>
          <w:b/>
          <w:sz w:val="28"/>
          <w:szCs w:val="28"/>
        </w:rPr>
      </w:pPr>
      <w:r>
        <w:rPr>
          <w:rFonts w:ascii="Times New Roman" w:hAnsi="Times New Roman" w:cs="Times New Roman"/>
          <w:b/>
          <w:sz w:val="28"/>
          <w:szCs w:val="28"/>
        </w:rPr>
        <w:t>2</w:t>
      </w:r>
      <w:r w:rsidR="00297B76">
        <w:rPr>
          <w:rFonts w:ascii="Times New Roman" w:hAnsi="Times New Roman" w:cs="Times New Roman"/>
          <w:b/>
          <w:sz w:val="28"/>
          <w:szCs w:val="28"/>
        </w:rPr>
        <w:t>5</w:t>
      </w:r>
      <w:r w:rsidR="00440FD7">
        <w:rPr>
          <w:rFonts w:ascii="Times New Roman" w:hAnsi="Times New Roman" w:cs="Times New Roman"/>
          <w:b/>
          <w:sz w:val="28"/>
          <w:szCs w:val="28"/>
        </w:rPr>
        <w:t>.</w:t>
      </w:r>
      <w:r w:rsidR="00297B76">
        <w:rPr>
          <w:rFonts w:ascii="Times New Roman" w:hAnsi="Times New Roman" w:cs="Times New Roman"/>
          <w:b/>
          <w:sz w:val="28"/>
          <w:szCs w:val="28"/>
        </w:rPr>
        <w:t>0</w:t>
      </w:r>
      <w:r w:rsidR="002D0D56">
        <w:rPr>
          <w:rFonts w:ascii="Times New Roman" w:hAnsi="Times New Roman" w:cs="Times New Roman"/>
          <w:b/>
          <w:sz w:val="28"/>
          <w:szCs w:val="28"/>
        </w:rPr>
        <w:t>5</w:t>
      </w:r>
      <w:r w:rsidR="00322D82">
        <w:rPr>
          <w:rFonts w:ascii="Times New Roman" w:hAnsi="Times New Roman" w:cs="Times New Roman"/>
          <w:b/>
          <w:sz w:val="28"/>
          <w:szCs w:val="28"/>
        </w:rPr>
        <w:t>.202</w:t>
      </w:r>
      <w:r>
        <w:rPr>
          <w:rFonts w:ascii="Times New Roman" w:hAnsi="Times New Roman" w:cs="Times New Roman"/>
          <w:b/>
          <w:sz w:val="28"/>
          <w:szCs w:val="28"/>
        </w:rPr>
        <w:t>2</w:t>
      </w:r>
      <w:r w:rsidR="00322D82">
        <w:rPr>
          <w:rFonts w:ascii="Times New Roman" w:hAnsi="Times New Roman" w:cs="Times New Roman"/>
          <w:b/>
          <w:sz w:val="28"/>
          <w:szCs w:val="28"/>
        </w:rPr>
        <w:t xml:space="preserve"> – </w:t>
      </w:r>
      <w:r w:rsidR="002D0D56">
        <w:rPr>
          <w:rFonts w:ascii="Times New Roman" w:hAnsi="Times New Roman" w:cs="Times New Roman"/>
          <w:b/>
          <w:sz w:val="28"/>
          <w:szCs w:val="28"/>
        </w:rPr>
        <w:t>25.06</w:t>
      </w:r>
      <w:r>
        <w:rPr>
          <w:rFonts w:ascii="Times New Roman" w:hAnsi="Times New Roman" w:cs="Times New Roman"/>
          <w:b/>
          <w:sz w:val="28"/>
          <w:szCs w:val="28"/>
        </w:rPr>
        <w:t>.2022</w:t>
      </w:r>
    </w:p>
    <w:p w:rsidR="007C4EFE" w:rsidRPr="003723CA" w:rsidRDefault="008D52C9" w:rsidP="00DA572E">
      <w:pPr>
        <w:jc w:val="both"/>
        <w:rPr>
          <w:sz w:val="28"/>
          <w:szCs w:val="28"/>
        </w:rPr>
      </w:pPr>
      <w:r>
        <w:rPr>
          <w:sz w:val="28"/>
          <w:szCs w:val="28"/>
        </w:rPr>
        <w:t xml:space="preserve">      </w:t>
      </w:r>
      <w:r w:rsidR="00961A31">
        <w:rPr>
          <w:sz w:val="28"/>
          <w:szCs w:val="28"/>
        </w:rPr>
        <w:t xml:space="preserve">   </w:t>
      </w:r>
      <w:r>
        <w:rPr>
          <w:sz w:val="28"/>
          <w:szCs w:val="28"/>
        </w:rPr>
        <w:t xml:space="preserve"> </w:t>
      </w:r>
      <w:r w:rsidR="00E95D8D">
        <w:rPr>
          <w:sz w:val="28"/>
          <w:szCs w:val="28"/>
        </w:rPr>
        <w:t>1</w:t>
      </w:r>
      <w:r w:rsidR="00DA572E">
        <w:rPr>
          <w:sz w:val="28"/>
          <w:szCs w:val="28"/>
        </w:rPr>
        <w:t>. </w:t>
      </w:r>
      <w:r w:rsidR="000F60BB" w:rsidRPr="000F60BB">
        <w:rPr>
          <w:sz w:val="28"/>
          <w:szCs w:val="28"/>
        </w:rPr>
        <w:t>В рамках наблюдения за соблюдением ограничений (запретов) розничной продажи алкогольной продукции</w:t>
      </w:r>
      <w:r w:rsidR="0085363E">
        <w:rPr>
          <w:sz w:val="28"/>
          <w:szCs w:val="28"/>
        </w:rPr>
        <w:t>, а также</w:t>
      </w:r>
      <w:r w:rsidR="00A15403" w:rsidRPr="007C1CB8">
        <w:rPr>
          <w:sz w:val="28"/>
          <w:szCs w:val="28"/>
        </w:rPr>
        <w:t xml:space="preserve"> рамках государственного </w:t>
      </w:r>
      <w:proofErr w:type="gramStart"/>
      <w:r w:rsidR="00A15403" w:rsidRPr="007C1CB8">
        <w:rPr>
          <w:sz w:val="28"/>
          <w:szCs w:val="28"/>
        </w:rPr>
        <w:t>контроля за</w:t>
      </w:r>
      <w:proofErr w:type="gramEnd"/>
      <w:r w:rsidR="00A15403" w:rsidRPr="007C1CB8">
        <w:rPr>
          <w:sz w:val="28"/>
          <w:szCs w:val="28"/>
        </w:rPr>
        <w:t xml:space="preserve"> представлением деклараций об объеме оборота алкогольной </w:t>
      </w:r>
      <w:r w:rsidR="00E1457C">
        <w:rPr>
          <w:sz w:val="28"/>
          <w:szCs w:val="28"/>
        </w:rPr>
        <w:t xml:space="preserve">            </w:t>
      </w:r>
      <w:r w:rsidR="00A15403" w:rsidRPr="007C1CB8">
        <w:rPr>
          <w:sz w:val="28"/>
          <w:szCs w:val="28"/>
        </w:rPr>
        <w:t>и спиртосодержащей продукции, пива</w:t>
      </w:r>
      <w:r w:rsidR="00A15403">
        <w:rPr>
          <w:sz w:val="28"/>
          <w:szCs w:val="28"/>
        </w:rPr>
        <w:t xml:space="preserve"> и пивных напитков составлен</w:t>
      </w:r>
      <w:r w:rsidR="001F686F">
        <w:rPr>
          <w:sz w:val="28"/>
          <w:szCs w:val="28"/>
        </w:rPr>
        <w:t>о</w:t>
      </w:r>
      <w:r w:rsidR="00A15403">
        <w:rPr>
          <w:sz w:val="28"/>
          <w:szCs w:val="28"/>
        </w:rPr>
        <w:t xml:space="preserve"> </w:t>
      </w:r>
      <w:r w:rsidR="00E1457C">
        <w:rPr>
          <w:sz w:val="28"/>
          <w:szCs w:val="28"/>
        </w:rPr>
        <w:t xml:space="preserve">                </w:t>
      </w:r>
      <w:r w:rsidR="00930AB4">
        <w:rPr>
          <w:sz w:val="28"/>
          <w:szCs w:val="28"/>
        </w:rPr>
        <w:t xml:space="preserve">и направлено </w:t>
      </w:r>
      <w:r w:rsidR="00FF3359">
        <w:rPr>
          <w:sz w:val="28"/>
          <w:szCs w:val="28"/>
        </w:rPr>
        <w:t>230</w:t>
      </w:r>
      <w:r w:rsidR="00A15403" w:rsidRPr="007C1CB8">
        <w:rPr>
          <w:sz w:val="28"/>
          <w:szCs w:val="28"/>
        </w:rPr>
        <w:t xml:space="preserve"> пр</w:t>
      </w:r>
      <w:r w:rsidR="00930AB4">
        <w:rPr>
          <w:sz w:val="28"/>
          <w:szCs w:val="28"/>
        </w:rPr>
        <w:t>едос</w:t>
      </w:r>
      <w:r w:rsidR="00FF3359">
        <w:rPr>
          <w:sz w:val="28"/>
          <w:szCs w:val="28"/>
        </w:rPr>
        <w:t>тережений</w:t>
      </w:r>
      <w:r w:rsidR="00A15403" w:rsidRPr="007C1CB8">
        <w:rPr>
          <w:sz w:val="28"/>
          <w:szCs w:val="28"/>
        </w:rPr>
        <w:t xml:space="preserve"> об административн</w:t>
      </w:r>
      <w:r w:rsidR="00D133B1">
        <w:rPr>
          <w:sz w:val="28"/>
          <w:szCs w:val="28"/>
        </w:rPr>
        <w:t>ых</w:t>
      </w:r>
      <w:r w:rsidR="00A15403" w:rsidRPr="007C1CB8">
        <w:rPr>
          <w:sz w:val="28"/>
          <w:szCs w:val="28"/>
        </w:rPr>
        <w:t xml:space="preserve"> правонарушени</w:t>
      </w:r>
      <w:r w:rsidR="00D133B1">
        <w:rPr>
          <w:sz w:val="28"/>
          <w:szCs w:val="28"/>
        </w:rPr>
        <w:t>ях</w:t>
      </w:r>
      <w:r w:rsidR="00A15403" w:rsidRPr="007C1CB8">
        <w:rPr>
          <w:sz w:val="28"/>
          <w:szCs w:val="28"/>
        </w:rPr>
        <w:t xml:space="preserve"> по</w:t>
      </w:r>
      <w:r w:rsidR="00E1457C">
        <w:rPr>
          <w:sz w:val="28"/>
          <w:szCs w:val="28"/>
        </w:rPr>
        <w:t xml:space="preserve">     </w:t>
      </w:r>
      <w:r w:rsidR="00A15403" w:rsidRPr="007C1CB8">
        <w:rPr>
          <w:sz w:val="28"/>
          <w:szCs w:val="28"/>
        </w:rPr>
        <w:t>ст. 15.13</w:t>
      </w:r>
      <w:r w:rsidR="008C58C5">
        <w:rPr>
          <w:sz w:val="28"/>
          <w:szCs w:val="28"/>
        </w:rPr>
        <w:t>, ч. 3</w:t>
      </w:r>
      <w:r w:rsidR="00CE080E">
        <w:rPr>
          <w:sz w:val="28"/>
          <w:szCs w:val="28"/>
        </w:rPr>
        <w:t xml:space="preserve"> ст. 14.1</w:t>
      </w:r>
      <w:r w:rsidR="008C58C5">
        <w:rPr>
          <w:sz w:val="28"/>
          <w:szCs w:val="28"/>
        </w:rPr>
        <w:t>6</w:t>
      </w:r>
      <w:r w:rsidR="00CE080E">
        <w:rPr>
          <w:sz w:val="28"/>
          <w:szCs w:val="28"/>
        </w:rPr>
        <w:t>, ст. 14.19</w:t>
      </w:r>
      <w:r w:rsidR="008C58C5">
        <w:rPr>
          <w:sz w:val="28"/>
          <w:szCs w:val="28"/>
        </w:rPr>
        <w:t xml:space="preserve"> </w:t>
      </w:r>
      <w:r w:rsidR="00CE2E58">
        <w:rPr>
          <w:sz w:val="28"/>
          <w:szCs w:val="28"/>
        </w:rPr>
        <w:t xml:space="preserve"> КоАП РФ.</w:t>
      </w:r>
    </w:p>
    <w:p w:rsidR="00655FD9" w:rsidRDefault="00EE0735" w:rsidP="00136454">
      <w:pPr>
        <w:ind w:firstLine="567"/>
        <w:jc w:val="both"/>
        <w:rPr>
          <w:sz w:val="28"/>
          <w:szCs w:val="28"/>
          <w:lang w:eastAsia="ar-SA"/>
        </w:rPr>
      </w:pPr>
      <w:r>
        <w:rPr>
          <w:sz w:val="28"/>
          <w:szCs w:val="28"/>
          <w:lang w:eastAsia="ar-SA"/>
        </w:rPr>
        <w:t xml:space="preserve"> </w:t>
      </w:r>
      <w:r w:rsidR="00665EFD">
        <w:rPr>
          <w:sz w:val="28"/>
          <w:szCs w:val="28"/>
          <w:lang w:eastAsia="ar-SA"/>
        </w:rPr>
        <w:t>2.</w:t>
      </w:r>
      <w:r w:rsidR="001A6D69">
        <w:rPr>
          <w:sz w:val="28"/>
          <w:szCs w:val="28"/>
          <w:lang w:eastAsia="ar-SA"/>
        </w:rPr>
        <w:t xml:space="preserve"> </w:t>
      </w:r>
      <w:r w:rsidR="00665EFD">
        <w:rPr>
          <w:sz w:val="28"/>
          <w:szCs w:val="28"/>
          <w:lang w:eastAsia="ar-SA"/>
        </w:rPr>
        <w:t xml:space="preserve"> </w:t>
      </w:r>
      <w:r w:rsidR="00CE2E58">
        <w:rPr>
          <w:sz w:val="28"/>
          <w:szCs w:val="28"/>
          <w:lang w:eastAsia="ar-SA"/>
        </w:rPr>
        <w:t>Направлен</w:t>
      </w:r>
      <w:r w:rsidR="00A44001">
        <w:rPr>
          <w:sz w:val="28"/>
          <w:szCs w:val="28"/>
          <w:lang w:eastAsia="ar-SA"/>
        </w:rPr>
        <w:t>о</w:t>
      </w:r>
      <w:r w:rsidR="00CE2E58">
        <w:rPr>
          <w:sz w:val="28"/>
          <w:szCs w:val="28"/>
          <w:lang w:eastAsia="ar-SA"/>
        </w:rPr>
        <w:t xml:space="preserve"> </w:t>
      </w:r>
      <w:r w:rsidR="00FF3359">
        <w:rPr>
          <w:sz w:val="28"/>
          <w:szCs w:val="28"/>
          <w:lang w:eastAsia="ar-SA"/>
        </w:rPr>
        <w:t>3</w:t>
      </w:r>
      <w:r w:rsidR="00930AB4">
        <w:rPr>
          <w:sz w:val="28"/>
          <w:szCs w:val="28"/>
          <w:lang w:eastAsia="ar-SA"/>
        </w:rPr>
        <w:t xml:space="preserve"> уведомления</w:t>
      </w:r>
      <w:r w:rsidR="00CE2E58">
        <w:rPr>
          <w:sz w:val="28"/>
          <w:szCs w:val="28"/>
          <w:lang w:eastAsia="ar-SA"/>
        </w:rPr>
        <w:t xml:space="preserve"> </w:t>
      </w:r>
      <w:r w:rsidR="007E4836">
        <w:rPr>
          <w:sz w:val="28"/>
          <w:szCs w:val="28"/>
          <w:lang w:eastAsia="ar-SA"/>
        </w:rPr>
        <w:t xml:space="preserve">о </w:t>
      </w:r>
      <w:r w:rsidR="00CE2E58">
        <w:rPr>
          <w:sz w:val="28"/>
          <w:szCs w:val="28"/>
          <w:lang w:eastAsia="ar-SA"/>
        </w:rPr>
        <w:t>проведени</w:t>
      </w:r>
      <w:r w:rsidR="007E4836">
        <w:rPr>
          <w:sz w:val="28"/>
          <w:szCs w:val="28"/>
          <w:lang w:eastAsia="ar-SA"/>
        </w:rPr>
        <w:t>и профилактического визита</w:t>
      </w:r>
      <w:r w:rsidR="00655FD9">
        <w:rPr>
          <w:sz w:val="28"/>
          <w:szCs w:val="28"/>
          <w:lang w:eastAsia="ar-SA"/>
        </w:rPr>
        <w:t xml:space="preserve"> в рамках профилактических мероприятий</w:t>
      </w:r>
      <w:r w:rsidR="007E4836">
        <w:rPr>
          <w:sz w:val="28"/>
          <w:szCs w:val="28"/>
          <w:lang w:eastAsia="ar-SA"/>
        </w:rPr>
        <w:t>.</w:t>
      </w:r>
      <w:r w:rsidR="00CE2E58">
        <w:rPr>
          <w:sz w:val="28"/>
          <w:szCs w:val="28"/>
          <w:lang w:eastAsia="ar-SA"/>
        </w:rPr>
        <w:t xml:space="preserve"> </w:t>
      </w:r>
    </w:p>
    <w:p w:rsidR="00440FD7" w:rsidRDefault="00EE0735" w:rsidP="00136454">
      <w:pPr>
        <w:ind w:firstLine="567"/>
        <w:jc w:val="both"/>
        <w:rPr>
          <w:sz w:val="28"/>
          <w:szCs w:val="28"/>
          <w:lang w:eastAsia="ar-SA"/>
        </w:rPr>
      </w:pPr>
      <w:r>
        <w:rPr>
          <w:sz w:val="28"/>
          <w:szCs w:val="28"/>
          <w:lang w:eastAsia="ar-SA"/>
        </w:rPr>
        <w:t xml:space="preserve"> </w:t>
      </w:r>
      <w:r w:rsidR="00665EFD" w:rsidRPr="00FF3359">
        <w:rPr>
          <w:sz w:val="28"/>
          <w:szCs w:val="28"/>
          <w:lang w:eastAsia="ar-SA"/>
        </w:rPr>
        <w:t>3.</w:t>
      </w:r>
      <w:r w:rsidR="00665EFD">
        <w:rPr>
          <w:sz w:val="28"/>
          <w:szCs w:val="28"/>
          <w:lang w:eastAsia="ar-SA"/>
        </w:rPr>
        <w:t xml:space="preserve"> </w:t>
      </w:r>
      <w:r w:rsidR="00A3421F">
        <w:rPr>
          <w:sz w:val="28"/>
          <w:szCs w:val="28"/>
          <w:lang w:eastAsia="ar-SA"/>
        </w:rPr>
        <w:t xml:space="preserve"> </w:t>
      </w:r>
      <w:r w:rsidR="00804CF4">
        <w:rPr>
          <w:sz w:val="28"/>
          <w:szCs w:val="28"/>
          <w:lang w:eastAsia="ar-SA"/>
        </w:rPr>
        <w:t xml:space="preserve"> </w:t>
      </w:r>
      <w:r w:rsidR="00440FD7" w:rsidRPr="0058717B">
        <w:rPr>
          <w:sz w:val="28"/>
          <w:szCs w:val="28"/>
          <w:lang w:eastAsia="ar-SA"/>
        </w:rPr>
        <w:t>Н</w:t>
      </w:r>
      <w:r w:rsidR="00D14F48">
        <w:rPr>
          <w:sz w:val="28"/>
          <w:szCs w:val="28"/>
          <w:lang w:eastAsia="ar-SA"/>
        </w:rPr>
        <w:t xml:space="preserve">аправлена информация о </w:t>
      </w:r>
      <w:r w:rsidR="00A3421F">
        <w:rPr>
          <w:sz w:val="28"/>
          <w:szCs w:val="28"/>
          <w:lang w:eastAsia="ar-SA"/>
        </w:rPr>
        <w:t>работе отдела</w:t>
      </w:r>
      <w:r w:rsidR="00D14F48">
        <w:rPr>
          <w:sz w:val="28"/>
          <w:szCs w:val="28"/>
          <w:lang w:eastAsia="ar-SA"/>
        </w:rPr>
        <w:t xml:space="preserve"> в ФСРАР</w:t>
      </w:r>
      <w:r w:rsidR="00440FD7" w:rsidRPr="0058717B">
        <w:rPr>
          <w:sz w:val="28"/>
          <w:szCs w:val="28"/>
          <w:lang w:eastAsia="ar-SA"/>
        </w:rPr>
        <w:t>.</w:t>
      </w:r>
    </w:p>
    <w:p w:rsidR="000A4258" w:rsidRDefault="0069315E" w:rsidP="000A4258">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65EFD" w:rsidRPr="00665EFD">
        <w:rPr>
          <w:rFonts w:ascii="Times New Roman" w:hAnsi="Times New Roman" w:cs="Times New Roman"/>
          <w:sz w:val="28"/>
          <w:szCs w:val="28"/>
          <w:lang w:eastAsia="ar-SA"/>
        </w:rPr>
        <w:t>4.</w:t>
      </w:r>
      <w:r w:rsidR="00A3421F">
        <w:rPr>
          <w:sz w:val="28"/>
          <w:szCs w:val="28"/>
          <w:lang w:eastAsia="ar-SA"/>
        </w:rPr>
        <w:t xml:space="preserve"> </w:t>
      </w:r>
      <w:r w:rsidR="00804CF4">
        <w:rPr>
          <w:sz w:val="28"/>
          <w:szCs w:val="28"/>
          <w:lang w:eastAsia="ar-SA"/>
        </w:rPr>
        <w:t xml:space="preserve"> </w:t>
      </w:r>
      <w:r w:rsidR="000A4258" w:rsidRPr="0058717B">
        <w:rPr>
          <w:rFonts w:ascii="Times New Roman" w:hAnsi="Times New Roman" w:cs="Times New Roman"/>
          <w:sz w:val="28"/>
          <w:szCs w:val="28"/>
        </w:rPr>
        <w:t>Подготовлен</w:t>
      </w:r>
      <w:r w:rsidR="000A4258">
        <w:rPr>
          <w:rFonts w:ascii="Times New Roman" w:hAnsi="Times New Roman" w:cs="Times New Roman"/>
          <w:sz w:val="28"/>
          <w:szCs w:val="28"/>
        </w:rPr>
        <w:t>ы</w:t>
      </w:r>
      <w:r w:rsidR="000A4258" w:rsidRPr="0058717B">
        <w:rPr>
          <w:rFonts w:ascii="Times New Roman" w:hAnsi="Times New Roman" w:cs="Times New Roman"/>
          <w:sz w:val="28"/>
          <w:szCs w:val="28"/>
        </w:rPr>
        <w:t xml:space="preserve"> и направлены </w:t>
      </w:r>
      <w:r w:rsidR="00FF3359">
        <w:rPr>
          <w:rFonts w:ascii="Times New Roman" w:hAnsi="Times New Roman" w:cs="Times New Roman"/>
          <w:sz w:val="28"/>
          <w:szCs w:val="28"/>
        </w:rPr>
        <w:t>13</w:t>
      </w:r>
      <w:r w:rsidR="000A4258">
        <w:rPr>
          <w:rFonts w:ascii="Times New Roman" w:hAnsi="Times New Roman" w:cs="Times New Roman"/>
          <w:sz w:val="28"/>
          <w:szCs w:val="28"/>
        </w:rPr>
        <w:t xml:space="preserve"> материал</w:t>
      </w:r>
      <w:r w:rsidR="00FF3359">
        <w:rPr>
          <w:rFonts w:ascii="Times New Roman" w:hAnsi="Times New Roman" w:cs="Times New Roman"/>
          <w:sz w:val="28"/>
          <w:szCs w:val="28"/>
        </w:rPr>
        <w:t>ов</w:t>
      </w:r>
      <w:r w:rsidR="000A4258" w:rsidRPr="0058717B">
        <w:rPr>
          <w:rFonts w:ascii="Times New Roman" w:hAnsi="Times New Roman" w:cs="Times New Roman"/>
          <w:sz w:val="28"/>
          <w:szCs w:val="28"/>
        </w:rPr>
        <w:t xml:space="preserve"> в </w:t>
      </w:r>
      <w:r w:rsidR="000A4258" w:rsidRPr="0058717B">
        <w:rPr>
          <w:rFonts w:ascii="Times New Roman" w:hAnsi="Times New Roman" w:cs="Times New Roman"/>
          <w:sz w:val="28"/>
          <w:szCs w:val="28"/>
          <w:lang w:eastAsia="ar-SA"/>
        </w:rPr>
        <w:t>Управление ФССП по Забайкальскому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640AFB" w:rsidRDefault="0086697E" w:rsidP="00561CAE">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9315E" w:rsidRPr="00FF3359">
        <w:rPr>
          <w:rFonts w:ascii="Times New Roman" w:hAnsi="Times New Roman" w:cs="Times New Roman"/>
          <w:sz w:val="28"/>
          <w:szCs w:val="28"/>
          <w:lang w:eastAsia="ar-SA"/>
        </w:rPr>
        <w:t>5</w:t>
      </w:r>
      <w:r w:rsidR="00640AFB" w:rsidRPr="00FF3359">
        <w:rPr>
          <w:rFonts w:ascii="Times New Roman" w:hAnsi="Times New Roman" w:cs="Times New Roman"/>
          <w:sz w:val="28"/>
          <w:szCs w:val="28"/>
          <w:lang w:eastAsia="ar-SA"/>
        </w:rPr>
        <w:t>.</w:t>
      </w:r>
      <w:r w:rsidR="00640AFB">
        <w:rPr>
          <w:rFonts w:ascii="Times New Roman" w:hAnsi="Times New Roman" w:cs="Times New Roman"/>
          <w:sz w:val="28"/>
          <w:szCs w:val="28"/>
          <w:lang w:eastAsia="ar-SA"/>
        </w:rPr>
        <w:t xml:space="preserve"> </w:t>
      </w:r>
      <w:r w:rsidR="0083246D">
        <w:rPr>
          <w:rFonts w:ascii="Times New Roman" w:hAnsi="Times New Roman" w:cs="Times New Roman"/>
          <w:sz w:val="28"/>
          <w:szCs w:val="28"/>
          <w:lang w:eastAsia="ar-SA"/>
        </w:rPr>
        <w:t xml:space="preserve">Проведены консультации с индивидуальными предпринимателями, направлены памятки по </w:t>
      </w:r>
      <w:r w:rsidR="00113CC0">
        <w:rPr>
          <w:rFonts w:ascii="Times New Roman" w:hAnsi="Times New Roman" w:cs="Times New Roman"/>
          <w:sz w:val="28"/>
          <w:szCs w:val="28"/>
          <w:lang w:eastAsia="ar-SA"/>
        </w:rPr>
        <w:t>основным правилам сдачи декларации в  2022 году.</w:t>
      </w:r>
    </w:p>
    <w:p w:rsidR="00096E79" w:rsidRDefault="0069315E" w:rsidP="00561CAE">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FF3359">
        <w:rPr>
          <w:rFonts w:ascii="Times New Roman" w:hAnsi="Times New Roman" w:cs="Times New Roman"/>
          <w:sz w:val="28"/>
          <w:szCs w:val="28"/>
          <w:lang w:eastAsia="ar-SA"/>
        </w:rPr>
        <w:t>6</w:t>
      </w:r>
      <w:r w:rsidR="00096E79" w:rsidRPr="00FF3359">
        <w:rPr>
          <w:rFonts w:ascii="Times New Roman" w:hAnsi="Times New Roman" w:cs="Times New Roman"/>
          <w:sz w:val="28"/>
          <w:szCs w:val="28"/>
          <w:lang w:eastAsia="ar-SA"/>
        </w:rPr>
        <w:t>.</w:t>
      </w:r>
      <w:r w:rsidR="00961A31">
        <w:rPr>
          <w:rFonts w:ascii="Times New Roman" w:hAnsi="Times New Roman" w:cs="Times New Roman"/>
          <w:sz w:val="28"/>
          <w:szCs w:val="28"/>
          <w:lang w:eastAsia="ar-SA"/>
        </w:rPr>
        <w:t xml:space="preserve"> П</w:t>
      </w:r>
      <w:r w:rsidR="00096E79">
        <w:rPr>
          <w:rFonts w:ascii="Times New Roman" w:hAnsi="Times New Roman" w:cs="Times New Roman"/>
          <w:sz w:val="28"/>
          <w:szCs w:val="28"/>
          <w:lang w:eastAsia="ar-SA"/>
        </w:rPr>
        <w:t>одготовлены и направлены  ответ</w:t>
      </w:r>
      <w:r w:rsidR="004E4CE3">
        <w:rPr>
          <w:rFonts w:ascii="Times New Roman" w:hAnsi="Times New Roman" w:cs="Times New Roman"/>
          <w:sz w:val="28"/>
          <w:szCs w:val="28"/>
          <w:lang w:eastAsia="ar-SA"/>
        </w:rPr>
        <w:t>ы</w:t>
      </w:r>
      <w:r w:rsidR="00096E79">
        <w:rPr>
          <w:rFonts w:ascii="Times New Roman" w:hAnsi="Times New Roman" w:cs="Times New Roman"/>
          <w:sz w:val="28"/>
          <w:szCs w:val="28"/>
          <w:lang w:eastAsia="ar-SA"/>
        </w:rPr>
        <w:t xml:space="preserve"> на запросы прокуратур</w:t>
      </w:r>
      <w:r w:rsidR="009F0739">
        <w:rPr>
          <w:rFonts w:ascii="Times New Roman" w:hAnsi="Times New Roman" w:cs="Times New Roman"/>
          <w:sz w:val="28"/>
          <w:szCs w:val="28"/>
          <w:lang w:eastAsia="ar-SA"/>
        </w:rPr>
        <w:t>ы</w:t>
      </w:r>
      <w:r w:rsidR="002D3B76">
        <w:rPr>
          <w:rFonts w:ascii="Times New Roman" w:hAnsi="Times New Roman" w:cs="Times New Roman"/>
          <w:sz w:val="28"/>
          <w:szCs w:val="28"/>
          <w:lang w:eastAsia="ar-SA"/>
        </w:rPr>
        <w:t xml:space="preserve"> </w:t>
      </w:r>
      <w:r w:rsidR="009F0739">
        <w:rPr>
          <w:rFonts w:ascii="Times New Roman" w:hAnsi="Times New Roman" w:cs="Times New Roman"/>
          <w:sz w:val="28"/>
          <w:szCs w:val="28"/>
          <w:lang w:eastAsia="ar-SA"/>
        </w:rPr>
        <w:t>Забайкальского края</w:t>
      </w:r>
      <w:r w:rsidR="002D7F99">
        <w:rPr>
          <w:rFonts w:ascii="Times New Roman" w:hAnsi="Times New Roman" w:cs="Times New Roman"/>
          <w:sz w:val="28"/>
          <w:szCs w:val="28"/>
          <w:lang w:eastAsia="ar-SA"/>
        </w:rPr>
        <w:t>.</w:t>
      </w:r>
    </w:p>
    <w:p w:rsidR="00922695" w:rsidRDefault="0069315E"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FF3359">
        <w:rPr>
          <w:rFonts w:ascii="Times New Roman" w:hAnsi="Times New Roman" w:cs="Times New Roman"/>
          <w:sz w:val="28"/>
          <w:szCs w:val="28"/>
          <w:lang w:eastAsia="ar-SA"/>
        </w:rPr>
        <w:t>7</w:t>
      </w:r>
      <w:r w:rsidR="00922695" w:rsidRPr="00FF3359">
        <w:rPr>
          <w:rFonts w:ascii="Times New Roman" w:hAnsi="Times New Roman" w:cs="Times New Roman"/>
          <w:sz w:val="28"/>
          <w:szCs w:val="28"/>
          <w:lang w:eastAsia="ar-SA"/>
        </w:rPr>
        <w:t>.</w:t>
      </w:r>
      <w:r w:rsidR="00922695">
        <w:rPr>
          <w:rFonts w:ascii="Times New Roman" w:hAnsi="Times New Roman" w:cs="Times New Roman"/>
          <w:sz w:val="28"/>
          <w:szCs w:val="28"/>
          <w:lang w:eastAsia="ar-SA"/>
        </w:rPr>
        <w:t xml:space="preserve"> </w:t>
      </w:r>
      <w:r w:rsidR="00922695" w:rsidRPr="007D24A5">
        <w:rPr>
          <w:rFonts w:ascii="Times New Roman" w:hAnsi="Times New Roman" w:cs="Times New Roman"/>
          <w:sz w:val="28"/>
          <w:szCs w:val="28"/>
        </w:rPr>
        <w:t>Осуществление подготовки и направление пояснений, отзывов, возражений на исковые заявления, апелляционных жалоб</w:t>
      </w:r>
      <w:r w:rsidR="00816629">
        <w:rPr>
          <w:rFonts w:ascii="Times New Roman" w:hAnsi="Times New Roman" w:cs="Times New Roman"/>
          <w:sz w:val="28"/>
          <w:szCs w:val="28"/>
        </w:rPr>
        <w:t>.</w:t>
      </w:r>
    </w:p>
    <w:p w:rsidR="00043F1A" w:rsidRDefault="0069315E" w:rsidP="00561CAE">
      <w:pPr>
        <w:pStyle w:val="ac"/>
        <w:ind w:firstLine="567"/>
        <w:jc w:val="both"/>
        <w:rPr>
          <w:rFonts w:ascii="Times New Roman" w:hAnsi="Times New Roman" w:cs="Times New Roman"/>
          <w:sz w:val="28"/>
          <w:szCs w:val="28"/>
        </w:rPr>
      </w:pPr>
      <w:r w:rsidRPr="007C7E27">
        <w:rPr>
          <w:rFonts w:ascii="Times New Roman" w:hAnsi="Times New Roman" w:cs="Times New Roman"/>
          <w:color w:val="FF0000"/>
          <w:sz w:val="28"/>
          <w:szCs w:val="28"/>
        </w:rPr>
        <w:t xml:space="preserve"> </w:t>
      </w:r>
      <w:r w:rsidRPr="003B1DFA">
        <w:rPr>
          <w:rFonts w:ascii="Times New Roman" w:hAnsi="Times New Roman" w:cs="Times New Roman"/>
          <w:sz w:val="28"/>
          <w:szCs w:val="28"/>
        </w:rPr>
        <w:t>8</w:t>
      </w:r>
      <w:r w:rsidR="00043F1A" w:rsidRPr="003B1DFA">
        <w:rPr>
          <w:rFonts w:ascii="Times New Roman" w:hAnsi="Times New Roman" w:cs="Times New Roman"/>
          <w:sz w:val="28"/>
          <w:szCs w:val="28"/>
        </w:rPr>
        <w:t>.</w:t>
      </w:r>
      <w:r w:rsidR="00043F1A">
        <w:rPr>
          <w:rFonts w:ascii="Times New Roman" w:hAnsi="Times New Roman" w:cs="Times New Roman"/>
          <w:sz w:val="28"/>
          <w:szCs w:val="28"/>
        </w:rPr>
        <w:t xml:space="preserve"> </w:t>
      </w:r>
      <w:r w:rsidR="00804CF4">
        <w:rPr>
          <w:rFonts w:ascii="Times New Roman" w:hAnsi="Times New Roman" w:cs="Times New Roman"/>
          <w:sz w:val="28"/>
          <w:szCs w:val="28"/>
        </w:rPr>
        <w:t xml:space="preserve"> </w:t>
      </w:r>
      <w:r w:rsidR="00043F1A">
        <w:rPr>
          <w:rFonts w:ascii="Times New Roman" w:hAnsi="Times New Roman" w:cs="Times New Roman"/>
          <w:sz w:val="28"/>
          <w:szCs w:val="28"/>
        </w:rPr>
        <w:t>Направлен</w:t>
      </w:r>
      <w:r w:rsidR="00642EDD">
        <w:rPr>
          <w:rFonts w:ascii="Times New Roman" w:hAnsi="Times New Roman" w:cs="Times New Roman"/>
          <w:sz w:val="28"/>
          <w:szCs w:val="28"/>
        </w:rPr>
        <w:t>о</w:t>
      </w:r>
      <w:r w:rsidR="003B1DFA">
        <w:rPr>
          <w:rFonts w:ascii="Times New Roman" w:hAnsi="Times New Roman" w:cs="Times New Roman"/>
          <w:sz w:val="28"/>
          <w:szCs w:val="28"/>
        </w:rPr>
        <w:t xml:space="preserve"> 2 </w:t>
      </w:r>
      <w:proofErr w:type="gramStart"/>
      <w:r w:rsidR="003B1DFA">
        <w:rPr>
          <w:rFonts w:ascii="Times New Roman" w:hAnsi="Times New Roman" w:cs="Times New Roman"/>
          <w:sz w:val="28"/>
          <w:szCs w:val="28"/>
        </w:rPr>
        <w:t>исковых</w:t>
      </w:r>
      <w:proofErr w:type="gramEnd"/>
      <w:r w:rsidR="003B1DFA">
        <w:rPr>
          <w:rFonts w:ascii="Times New Roman" w:hAnsi="Times New Roman" w:cs="Times New Roman"/>
          <w:sz w:val="28"/>
          <w:szCs w:val="28"/>
        </w:rPr>
        <w:t xml:space="preserve"> заявления</w:t>
      </w:r>
      <w:r w:rsidR="00043F1A">
        <w:rPr>
          <w:rFonts w:ascii="Times New Roman" w:hAnsi="Times New Roman" w:cs="Times New Roman"/>
          <w:sz w:val="28"/>
          <w:szCs w:val="28"/>
        </w:rPr>
        <w:t xml:space="preserve"> о привлечении к субсидиарной ответственности.</w:t>
      </w:r>
    </w:p>
    <w:p w:rsidR="004402FA" w:rsidRDefault="004E4CE3"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71D8">
        <w:rPr>
          <w:rFonts w:ascii="Times New Roman" w:hAnsi="Times New Roman" w:cs="Times New Roman"/>
          <w:sz w:val="28"/>
          <w:szCs w:val="28"/>
        </w:rPr>
        <w:t>9</w:t>
      </w:r>
      <w:r w:rsidR="00816629" w:rsidRPr="005571D8">
        <w:rPr>
          <w:rFonts w:ascii="Times New Roman" w:hAnsi="Times New Roman" w:cs="Times New Roman"/>
          <w:sz w:val="28"/>
          <w:szCs w:val="28"/>
        </w:rPr>
        <w:t>.</w:t>
      </w:r>
      <w:r w:rsidR="00A152DD" w:rsidRPr="005571D8">
        <w:rPr>
          <w:rFonts w:ascii="Times New Roman" w:hAnsi="Times New Roman" w:cs="Times New Roman"/>
          <w:color w:val="000000"/>
          <w:sz w:val="28"/>
          <w:szCs w:val="28"/>
        </w:rPr>
        <w:t xml:space="preserve"> </w:t>
      </w:r>
      <w:r w:rsidR="00F8464E" w:rsidRPr="005571D8">
        <w:rPr>
          <w:rFonts w:ascii="Times New Roman" w:hAnsi="Times New Roman" w:cs="Times New Roman"/>
          <w:color w:val="000000"/>
          <w:sz w:val="28"/>
          <w:szCs w:val="28"/>
        </w:rPr>
        <w:t>Подготовлен</w:t>
      </w:r>
      <w:r w:rsidR="009B666D" w:rsidRPr="005571D8">
        <w:rPr>
          <w:rFonts w:ascii="Times New Roman" w:hAnsi="Times New Roman" w:cs="Times New Roman"/>
          <w:color w:val="000000"/>
          <w:sz w:val="28"/>
          <w:szCs w:val="28"/>
        </w:rPr>
        <w:t xml:space="preserve">о 2 </w:t>
      </w:r>
      <w:r w:rsidR="00F8464E" w:rsidRPr="005571D8">
        <w:rPr>
          <w:rFonts w:ascii="Times New Roman" w:hAnsi="Times New Roman" w:cs="Times New Roman"/>
          <w:color w:val="000000"/>
          <w:sz w:val="28"/>
          <w:szCs w:val="28"/>
        </w:rPr>
        <w:t>отчет</w:t>
      </w:r>
      <w:r w:rsidR="009B666D" w:rsidRPr="005571D8">
        <w:rPr>
          <w:rFonts w:ascii="Times New Roman" w:hAnsi="Times New Roman" w:cs="Times New Roman"/>
          <w:color w:val="000000"/>
          <w:sz w:val="28"/>
          <w:szCs w:val="28"/>
        </w:rPr>
        <w:t>а</w:t>
      </w:r>
      <w:r w:rsidR="00F8464E" w:rsidRPr="005571D8">
        <w:rPr>
          <w:rFonts w:ascii="Times New Roman" w:hAnsi="Times New Roman" w:cs="Times New Roman"/>
          <w:color w:val="000000"/>
          <w:sz w:val="28"/>
          <w:szCs w:val="28"/>
        </w:rPr>
        <w:t xml:space="preserve"> в </w:t>
      </w:r>
      <w:r w:rsidR="00F8464E" w:rsidRPr="005571D8">
        <w:rPr>
          <w:rFonts w:ascii="Times New Roman" w:hAnsi="Times New Roman" w:cs="Times New Roman"/>
          <w:sz w:val="28"/>
          <w:szCs w:val="28"/>
        </w:rPr>
        <w:t>Управление Мин</w:t>
      </w:r>
      <w:r w:rsidR="00B037E8" w:rsidRPr="005571D8">
        <w:rPr>
          <w:rFonts w:ascii="Times New Roman" w:hAnsi="Times New Roman" w:cs="Times New Roman"/>
          <w:sz w:val="28"/>
          <w:szCs w:val="28"/>
        </w:rPr>
        <w:t>истерства финансов</w:t>
      </w:r>
      <w:r w:rsidR="00B54005" w:rsidRPr="005571D8">
        <w:rPr>
          <w:rFonts w:ascii="Times New Roman" w:hAnsi="Times New Roman" w:cs="Times New Roman"/>
          <w:sz w:val="28"/>
          <w:szCs w:val="28"/>
        </w:rPr>
        <w:t>:</w:t>
      </w:r>
      <w:r w:rsidR="007344AB">
        <w:rPr>
          <w:rFonts w:ascii="Times New Roman" w:hAnsi="Times New Roman" w:cs="Times New Roman"/>
          <w:sz w:val="28"/>
          <w:szCs w:val="28"/>
        </w:rPr>
        <w:t xml:space="preserve"> «И</w:t>
      </w:r>
      <w:r w:rsidR="007344AB" w:rsidRPr="007344AB">
        <w:rPr>
          <w:rFonts w:ascii="Times New Roman" w:hAnsi="Times New Roman" w:cs="Times New Roman"/>
          <w:sz w:val="28"/>
          <w:szCs w:val="28"/>
        </w:rPr>
        <w:t>нформаци</w:t>
      </w:r>
      <w:r w:rsidR="007344AB">
        <w:rPr>
          <w:rFonts w:ascii="Times New Roman" w:hAnsi="Times New Roman" w:cs="Times New Roman"/>
          <w:sz w:val="28"/>
          <w:szCs w:val="28"/>
        </w:rPr>
        <w:t>я</w:t>
      </w:r>
      <w:r w:rsidR="007344AB" w:rsidRPr="007344AB">
        <w:rPr>
          <w:rFonts w:ascii="Times New Roman" w:hAnsi="Times New Roman" w:cs="Times New Roman"/>
          <w:sz w:val="28"/>
          <w:szCs w:val="28"/>
        </w:rPr>
        <w:t xml:space="preserve"> об исполнении установленного задания по мобилизации администрируемых налоговых и (или) неналоговых доходов бюджета Забай</w:t>
      </w:r>
      <w:r w:rsidR="009022DD">
        <w:rPr>
          <w:rFonts w:ascii="Times New Roman" w:hAnsi="Times New Roman" w:cs="Times New Roman"/>
          <w:sz w:val="28"/>
          <w:szCs w:val="28"/>
        </w:rPr>
        <w:t xml:space="preserve">кальского края за </w:t>
      </w:r>
      <w:r w:rsidR="00FF3359">
        <w:rPr>
          <w:rFonts w:ascii="Times New Roman" w:hAnsi="Times New Roman" w:cs="Times New Roman"/>
          <w:sz w:val="28"/>
          <w:szCs w:val="28"/>
        </w:rPr>
        <w:t>май</w:t>
      </w:r>
      <w:r w:rsidR="00304573">
        <w:rPr>
          <w:rFonts w:ascii="Times New Roman" w:hAnsi="Times New Roman" w:cs="Times New Roman"/>
          <w:sz w:val="28"/>
          <w:szCs w:val="28"/>
        </w:rPr>
        <w:t xml:space="preserve"> </w:t>
      </w:r>
      <w:r w:rsidR="009022DD">
        <w:rPr>
          <w:rFonts w:ascii="Times New Roman" w:hAnsi="Times New Roman" w:cs="Times New Roman"/>
          <w:sz w:val="28"/>
          <w:szCs w:val="28"/>
        </w:rPr>
        <w:t>2022 года</w:t>
      </w:r>
      <w:r w:rsidR="007344AB" w:rsidRPr="007344AB">
        <w:rPr>
          <w:rFonts w:ascii="Times New Roman" w:hAnsi="Times New Roman" w:cs="Times New Roman"/>
          <w:sz w:val="28"/>
          <w:szCs w:val="28"/>
        </w:rPr>
        <w:t>»</w:t>
      </w:r>
      <w:r w:rsidR="009022DD">
        <w:rPr>
          <w:rFonts w:ascii="Times New Roman" w:hAnsi="Times New Roman" w:cs="Times New Roman"/>
          <w:sz w:val="28"/>
          <w:szCs w:val="28"/>
        </w:rPr>
        <w:t xml:space="preserve">, </w:t>
      </w:r>
      <w:r w:rsidR="00A152DD" w:rsidRPr="00A152DD">
        <w:rPr>
          <w:rFonts w:ascii="Times New Roman" w:hAnsi="Times New Roman" w:cs="Times New Roman"/>
          <w:sz w:val="28"/>
          <w:szCs w:val="28"/>
        </w:rPr>
        <w:t>«</w:t>
      </w:r>
      <w:r w:rsidR="00A152DD">
        <w:rPr>
          <w:rFonts w:ascii="Times New Roman" w:hAnsi="Times New Roman" w:cs="Times New Roman"/>
          <w:sz w:val="28"/>
          <w:szCs w:val="28"/>
        </w:rPr>
        <w:t>Информация</w:t>
      </w:r>
      <w:r w:rsidR="00A152DD" w:rsidRPr="00A152DD">
        <w:rPr>
          <w:rFonts w:ascii="Times New Roman" w:hAnsi="Times New Roman" w:cs="Times New Roman"/>
          <w:sz w:val="28"/>
          <w:szCs w:val="28"/>
        </w:rPr>
        <w:t xml:space="preserve"> о зарегистрированных начислениях в Государственной информационной системе о государственных</w:t>
      </w:r>
      <w:r w:rsidR="003121DA">
        <w:rPr>
          <w:rFonts w:ascii="Times New Roman" w:hAnsi="Times New Roman" w:cs="Times New Roman"/>
          <w:sz w:val="28"/>
          <w:szCs w:val="28"/>
        </w:rPr>
        <w:t xml:space="preserve"> и муниципальных платежах с 01 </w:t>
      </w:r>
      <w:r w:rsidR="00FF3359">
        <w:rPr>
          <w:rFonts w:ascii="Times New Roman" w:hAnsi="Times New Roman" w:cs="Times New Roman"/>
          <w:sz w:val="28"/>
          <w:szCs w:val="28"/>
        </w:rPr>
        <w:t>мая</w:t>
      </w:r>
      <w:r w:rsidR="00A152DD" w:rsidRPr="00A152DD">
        <w:rPr>
          <w:rFonts w:ascii="Times New Roman" w:hAnsi="Times New Roman" w:cs="Times New Roman"/>
          <w:sz w:val="28"/>
          <w:szCs w:val="28"/>
        </w:rPr>
        <w:t xml:space="preserve"> </w:t>
      </w:r>
      <w:r w:rsidR="003121DA">
        <w:rPr>
          <w:rFonts w:ascii="Times New Roman" w:hAnsi="Times New Roman" w:cs="Times New Roman"/>
          <w:sz w:val="28"/>
          <w:szCs w:val="28"/>
        </w:rPr>
        <w:t xml:space="preserve">2022 года по </w:t>
      </w:r>
      <w:r w:rsidR="00FF3359" w:rsidRPr="00FF3359">
        <w:rPr>
          <w:rFonts w:ascii="Times New Roman" w:hAnsi="Times New Roman" w:cs="Times New Roman"/>
          <w:sz w:val="28"/>
          <w:szCs w:val="28"/>
        </w:rPr>
        <w:t>31</w:t>
      </w:r>
      <w:r w:rsidR="004402FA" w:rsidRPr="00FF3359">
        <w:rPr>
          <w:rFonts w:ascii="Times New Roman" w:hAnsi="Times New Roman" w:cs="Times New Roman"/>
          <w:sz w:val="28"/>
          <w:szCs w:val="28"/>
        </w:rPr>
        <w:t xml:space="preserve"> </w:t>
      </w:r>
      <w:r w:rsidR="00FF3359" w:rsidRPr="00FF3359">
        <w:rPr>
          <w:rFonts w:ascii="Times New Roman" w:hAnsi="Times New Roman" w:cs="Times New Roman"/>
          <w:sz w:val="28"/>
          <w:szCs w:val="28"/>
        </w:rPr>
        <w:t>мая</w:t>
      </w:r>
      <w:r w:rsidR="004402FA">
        <w:rPr>
          <w:rFonts w:ascii="Times New Roman" w:hAnsi="Times New Roman" w:cs="Times New Roman"/>
          <w:sz w:val="28"/>
          <w:szCs w:val="28"/>
        </w:rPr>
        <w:t xml:space="preserve"> 2022 года</w:t>
      </w:r>
      <w:r w:rsidR="00A152DD" w:rsidRPr="00A152DD">
        <w:rPr>
          <w:rFonts w:ascii="Times New Roman" w:hAnsi="Times New Roman" w:cs="Times New Roman"/>
          <w:sz w:val="28"/>
          <w:szCs w:val="28"/>
        </w:rPr>
        <w:t>»</w:t>
      </w:r>
      <w:r w:rsidR="004402FA">
        <w:rPr>
          <w:rFonts w:ascii="Times New Roman" w:hAnsi="Times New Roman" w:cs="Times New Roman"/>
          <w:sz w:val="28"/>
          <w:szCs w:val="28"/>
        </w:rPr>
        <w:t>.</w:t>
      </w:r>
    </w:p>
    <w:p w:rsidR="00816629" w:rsidRDefault="00D23E4B" w:rsidP="00561CAE">
      <w:pPr>
        <w:pStyle w:val="ac"/>
        <w:ind w:firstLine="567"/>
        <w:jc w:val="both"/>
        <w:rPr>
          <w:rFonts w:ascii="Times New Roman" w:hAnsi="Times New Roman" w:cs="Times New Roman"/>
          <w:sz w:val="28"/>
          <w:szCs w:val="28"/>
        </w:rPr>
      </w:pPr>
      <w:r w:rsidRPr="003B1DFA">
        <w:rPr>
          <w:rFonts w:ascii="Times New Roman" w:hAnsi="Times New Roman" w:cs="Times New Roman"/>
          <w:sz w:val="28"/>
          <w:szCs w:val="28"/>
        </w:rPr>
        <w:t>1</w:t>
      </w:r>
      <w:r w:rsidR="005571D8">
        <w:rPr>
          <w:rFonts w:ascii="Times New Roman" w:hAnsi="Times New Roman" w:cs="Times New Roman"/>
          <w:sz w:val="28"/>
          <w:szCs w:val="28"/>
        </w:rPr>
        <w:t>0</w:t>
      </w:r>
      <w:r w:rsidR="004402FA" w:rsidRPr="003B1DFA">
        <w:rPr>
          <w:rFonts w:ascii="Times New Roman" w:hAnsi="Times New Roman" w:cs="Times New Roman"/>
          <w:sz w:val="28"/>
          <w:szCs w:val="28"/>
        </w:rPr>
        <w:t>.</w:t>
      </w:r>
      <w:r w:rsidR="004402FA">
        <w:rPr>
          <w:rFonts w:ascii="Times New Roman" w:hAnsi="Times New Roman" w:cs="Times New Roman"/>
          <w:sz w:val="28"/>
          <w:szCs w:val="28"/>
        </w:rPr>
        <w:t xml:space="preserve">  </w:t>
      </w:r>
      <w:r w:rsidR="00EB3CF0">
        <w:rPr>
          <w:rFonts w:ascii="Times New Roman" w:hAnsi="Times New Roman" w:cs="Times New Roman"/>
          <w:sz w:val="28"/>
          <w:szCs w:val="28"/>
        </w:rPr>
        <w:t xml:space="preserve"> </w:t>
      </w:r>
      <w:r w:rsidR="007831C2">
        <w:rPr>
          <w:rFonts w:ascii="Times New Roman" w:hAnsi="Times New Roman" w:cs="Times New Roman"/>
          <w:sz w:val="28"/>
          <w:szCs w:val="28"/>
        </w:rPr>
        <w:t xml:space="preserve"> </w:t>
      </w:r>
      <w:r w:rsidR="004402FA">
        <w:rPr>
          <w:rFonts w:ascii="Times New Roman" w:hAnsi="Times New Roman" w:cs="Times New Roman"/>
          <w:sz w:val="28"/>
          <w:szCs w:val="28"/>
        </w:rPr>
        <w:t>Подготовлен отчет</w:t>
      </w:r>
      <w:r w:rsidR="00F8464E" w:rsidRPr="007D24A5">
        <w:rPr>
          <w:rFonts w:ascii="Times New Roman" w:hAnsi="Times New Roman" w:cs="Times New Roman"/>
          <w:sz w:val="28"/>
          <w:szCs w:val="28"/>
        </w:rPr>
        <w:t xml:space="preserve"> в прокуратуру Забайкальского края.</w:t>
      </w:r>
    </w:p>
    <w:p w:rsidR="001E26F0" w:rsidRDefault="005571D8"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11</w:t>
      </w:r>
      <w:r w:rsidR="007831C2" w:rsidRPr="003B1DFA">
        <w:rPr>
          <w:rFonts w:ascii="Times New Roman" w:hAnsi="Times New Roman" w:cs="Times New Roman"/>
          <w:sz w:val="28"/>
          <w:szCs w:val="28"/>
        </w:rPr>
        <w:t>.</w:t>
      </w:r>
      <w:r w:rsidR="007831C2">
        <w:rPr>
          <w:rFonts w:ascii="Times New Roman" w:hAnsi="Times New Roman" w:cs="Times New Roman"/>
          <w:sz w:val="28"/>
          <w:szCs w:val="28"/>
        </w:rPr>
        <w:t xml:space="preserve"> </w:t>
      </w:r>
      <w:r w:rsidR="008A3366" w:rsidRPr="008A3366">
        <w:rPr>
          <w:rFonts w:ascii="Times New Roman" w:hAnsi="Times New Roman" w:cs="Times New Roman"/>
          <w:sz w:val="28"/>
          <w:szCs w:val="28"/>
        </w:rPr>
        <w:t>Подготовлены письменные ответы на обращения граждан и организаций, федеральных и региональных органов власти</w:t>
      </w:r>
      <w:r w:rsidR="0056591D">
        <w:rPr>
          <w:rFonts w:ascii="Times New Roman" w:hAnsi="Times New Roman" w:cs="Times New Roman"/>
          <w:sz w:val="28"/>
          <w:szCs w:val="28"/>
        </w:rPr>
        <w:t>.</w:t>
      </w:r>
    </w:p>
    <w:p w:rsidR="00087979" w:rsidRDefault="005571D8"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12</w:t>
      </w:r>
      <w:r w:rsidR="00087979" w:rsidRPr="003B1DFA">
        <w:rPr>
          <w:rFonts w:ascii="Times New Roman" w:hAnsi="Times New Roman" w:cs="Times New Roman"/>
          <w:sz w:val="28"/>
          <w:szCs w:val="28"/>
        </w:rPr>
        <w:t xml:space="preserve">. </w:t>
      </w:r>
      <w:r w:rsidR="001D305F" w:rsidRPr="003B1DFA">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w:t>
      </w:r>
      <w:r w:rsidR="00703127" w:rsidRPr="003B1DFA">
        <w:rPr>
          <w:rFonts w:ascii="Times New Roman" w:hAnsi="Times New Roman" w:cs="Times New Roman"/>
          <w:sz w:val="28"/>
          <w:szCs w:val="28"/>
        </w:rPr>
        <w:t xml:space="preserve"> в </w:t>
      </w:r>
      <w:r w:rsidR="003B1DFA" w:rsidRPr="003B1DFA">
        <w:rPr>
          <w:rFonts w:ascii="Times New Roman" w:hAnsi="Times New Roman" w:cs="Times New Roman"/>
          <w:sz w:val="28"/>
          <w:szCs w:val="28"/>
        </w:rPr>
        <w:t>июне</w:t>
      </w:r>
      <w:r w:rsidR="00E7759F" w:rsidRPr="003B1DFA">
        <w:rPr>
          <w:rFonts w:ascii="Times New Roman" w:hAnsi="Times New Roman" w:cs="Times New Roman"/>
          <w:sz w:val="28"/>
          <w:szCs w:val="28"/>
        </w:rPr>
        <w:t xml:space="preserve"> выявлено </w:t>
      </w:r>
      <w:r w:rsidR="003B1DFA">
        <w:rPr>
          <w:rFonts w:ascii="Times New Roman" w:hAnsi="Times New Roman" w:cs="Times New Roman"/>
          <w:sz w:val="28"/>
          <w:szCs w:val="28"/>
        </w:rPr>
        <w:t>39 правонарушений</w:t>
      </w:r>
      <w:r w:rsidR="001C717F">
        <w:rPr>
          <w:rFonts w:ascii="Times New Roman" w:hAnsi="Times New Roman" w:cs="Times New Roman"/>
          <w:sz w:val="28"/>
          <w:szCs w:val="28"/>
        </w:rPr>
        <w:t xml:space="preserve"> по</w:t>
      </w:r>
      <w:r w:rsidR="003B1DFA">
        <w:rPr>
          <w:rFonts w:ascii="Times New Roman" w:hAnsi="Times New Roman" w:cs="Times New Roman"/>
          <w:sz w:val="28"/>
          <w:szCs w:val="28"/>
        </w:rPr>
        <w:t xml:space="preserve"> </w:t>
      </w:r>
      <w:r w:rsidR="001C717F">
        <w:rPr>
          <w:rFonts w:ascii="Times New Roman" w:hAnsi="Times New Roman" w:cs="Times New Roman"/>
          <w:sz w:val="28"/>
          <w:szCs w:val="28"/>
        </w:rPr>
        <w:t>ч. 3 ст. 14.16 КоАП РФ.</w:t>
      </w:r>
    </w:p>
    <w:p w:rsidR="00677A46" w:rsidRDefault="00677A46" w:rsidP="00561CAE">
      <w:pPr>
        <w:pStyle w:val="ac"/>
        <w:ind w:firstLine="567"/>
        <w:jc w:val="both"/>
        <w:rPr>
          <w:sz w:val="28"/>
          <w:szCs w:val="28"/>
        </w:rPr>
      </w:pPr>
      <w:r w:rsidRPr="000A2957">
        <w:rPr>
          <w:rFonts w:ascii="Times New Roman" w:hAnsi="Times New Roman" w:cs="Times New Roman"/>
          <w:sz w:val="28"/>
          <w:szCs w:val="28"/>
        </w:rPr>
        <w:lastRenderedPageBreak/>
        <w:t>1</w:t>
      </w:r>
      <w:r w:rsidR="005571D8">
        <w:rPr>
          <w:rFonts w:ascii="Times New Roman" w:hAnsi="Times New Roman" w:cs="Times New Roman"/>
          <w:sz w:val="28"/>
          <w:szCs w:val="28"/>
        </w:rPr>
        <w:t>3</w:t>
      </w:r>
      <w:r w:rsidRPr="000A2957">
        <w:rPr>
          <w:rFonts w:ascii="Times New Roman" w:hAnsi="Times New Roman" w:cs="Times New Roman"/>
          <w:sz w:val="28"/>
          <w:szCs w:val="28"/>
        </w:rPr>
        <w:t>.</w:t>
      </w:r>
      <w:r w:rsidR="00CA5761" w:rsidRPr="000A2957">
        <w:rPr>
          <w:rFonts w:ascii="Times New Roman" w:hAnsi="Times New Roman" w:cs="Times New Roman"/>
          <w:sz w:val="28"/>
          <w:szCs w:val="28"/>
        </w:rPr>
        <w:t xml:space="preserve"> </w:t>
      </w:r>
      <w:r w:rsidR="00CA1605" w:rsidRPr="000A2957">
        <w:rPr>
          <w:rFonts w:ascii="Times New Roman" w:hAnsi="Times New Roman" w:cs="Times New Roman"/>
          <w:sz w:val="28"/>
          <w:szCs w:val="28"/>
        </w:rPr>
        <w:t xml:space="preserve">Подготовлено и направлено </w:t>
      </w:r>
      <w:r w:rsidR="000A2957" w:rsidRPr="000A2957">
        <w:rPr>
          <w:rFonts w:ascii="Times New Roman" w:hAnsi="Times New Roman" w:cs="Times New Roman"/>
          <w:sz w:val="28"/>
          <w:szCs w:val="28"/>
        </w:rPr>
        <w:t>135</w:t>
      </w:r>
      <w:r w:rsidR="00CA1605" w:rsidRPr="000A2957">
        <w:rPr>
          <w:rFonts w:ascii="Times New Roman" w:hAnsi="Times New Roman" w:cs="Times New Roman"/>
          <w:sz w:val="28"/>
          <w:szCs w:val="28"/>
        </w:rPr>
        <w:t xml:space="preserve"> запросов</w:t>
      </w:r>
      <w:r w:rsidR="00CA5761" w:rsidRPr="000A2957">
        <w:rPr>
          <w:rFonts w:ascii="Times New Roman" w:hAnsi="Times New Roman" w:cs="Times New Roman"/>
          <w:sz w:val="28"/>
          <w:szCs w:val="28"/>
        </w:rPr>
        <w:t xml:space="preserve"> в пределах полномочий отдела</w:t>
      </w:r>
      <w:r w:rsidR="00CA5761" w:rsidRPr="000A2957">
        <w:rPr>
          <w:sz w:val="28"/>
          <w:szCs w:val="28"/>
        </w:rPr>
        <w:t>.</w:t>
      </w:r>
    </w:p>
    <w:p w:rsidR="00C35AAA" w:rsidRDefault="005571D8"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14</w:t>
      </w:r>
      <w:r w:rsidR="00C35AAA" w:rsidRPr="000A2957">
        <w:rPr>
          <w:rFonts w:ascii="Times New Roman" w:hAnsi="Times New Roman" w:cs="Times New Roman"/>
          <w:sz w:val="28"/>
          <w:szCs w:val="28"/>
        </w:rPr>
        <w:t>.</w:t>
      </w:r>
      <w:r w:rsidR="00355EF3" w:rsidRPr="000A2957">
        <w:rPr>
          <w:rFonts w:ascii="Times New Roman" w:hAnsi="Times New Roman" w:cs="Times New Roman"/>
          <w:sz w:val="28"/>
          <w:szCs w:val="28"/>
        </w:rPr>
        <w:t xml:space="preserve"> </w:t>
      </w:r>
      <w:r w:rsidR="00677A46" w:rsidRPr="000A2957">
        <w:rPr>
          <w:rFonts w:ascii="Times New Roman" w:hAnsi="Times New Roman" w:cs="Times New Roman"/>
          <w:sz w:val="28"/>
          <w:szCs w:val="28"/>
        </w:rPr>
        <w:t>Направлен</w:t>
      </w:r>
      <w:r w:rsidR="00B779D0" w:rsidRPr="000A2957">
        <w:rPr>
          <w:rFonts w:ascii="Times New Roman" w:hAnsi="Times New Roman" w:cs="Times New Roman"/>
          <w:sz w:val="28"/>
          <w:szCs w:val="28"/>
        </w:rPr>
        <w:t>о</w:t>
      </w:r>
      <w:r w:rsidR="00677A46" w:rsidRPr="000A2957">
        <w:rPr>
          <w:rFonts w:ascii="Times New Roman" w:hAnsi="Times New Roman" w:cs="Times New Roman"/>
          <w:sz w:val="28"/>
          <w:szCs w:val="28"/>
        </w:rPr>
        <w:t xml:space="preserve"> </w:t>
      </w:r>
      <w:r w:rsidR="00FF5152">
        <w:rPr>
          <w:rFonts w:ascii="Times New Roman" w:hAnsi="Times New Roman" w:cs="Times New Roman"/>
          <w:sz w:val="28"/>
          <w:szCs w:val="28"/>
        </w:rPr>
        <w:t>6 ответов</w:t>
      </w:r>
      <w:r w:rsidR="00677A46" w:rsidRPr="000A2957">
        <w:rPr>
          <w:rFonts w:ascii="Times New Roman" w:hAnsi="Times New Roman" w:cs="Times New Roman"/>
          <w:sz w:val="28"/>
          <w:szCs w:val="28"/>
        </w:rPr>
        <w:t xml:space="preserve"> по контрольным письмам.</w:t>
      </w:r>
    </w:p>
    <w:p w:rsidR="00671350" w:rsidRDefault="0037597F" w:rsidP="00555893">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5571D8">
        <w:rPr>
          <w:rFonts w:ascii="Times New Roman" w:hAnsi="Times New Roman" w:cs="Times New Roman"/>
          <w:sz w:val="28"/>
          <w:szCs w:val="28"/>
        </w:rPr>
        <w:t>15</w:t>
      </w:r>
      <w:r w:rsidR="00677A46" w:rsidRPr="000A2957">
        <w:rPr>
          <w:rFonts w:ascii="Times New Roman" w:hAnsi="Times New Roman" w:cs="Times New Roman"/>
          <w:sz w:val="28"/>
          <w:szCs w:val="28"/>
        </w:rPr>
        <w:t xml:space="preserve">. </w:t>
      </w:r>
      <w:r w:rsidR="00D23533" w:rsidRPr="000A2957">
        <w:rPr>
          <w:rFonts w:ascii="Times New Roman" w:hAnsi="Times New Roman" w:cs="Times New Roman"/>
          <w:sz w:val="28"/>
          <w:szCs w:val="28"/>
        </w:rPr>
        <w:t xml:space="preserve">Принято участие в </w:t>
      </w:r>
      <w:r w:rsidR="000A2957" w:rsidRPr="000A2957">
        <w:rPr>
          <w:rFonts w:ascii="Times New Roman" w:hAnsi="Times New Roman" w:cs="Times New Roman"/>
          <w:sz w:val="28"/>
          <w:szCs w:val="28"/>
        </w:rPr>
        <w:t>16</w:t>
      </w:r>
      <w:r w:rsidR="00D23533" w:rsidRPr="000A2957">
        <w:rPr>
          <w:rFonts w:ascii="Times New Roman" w:hAnsi="Times New Roman" w:cs="Times New Roman"/>
          <w:sz w:val="28"/>
          <w:szCs w:val="28"/>
        </w:rPr>
        <w:t xml:space="preserve"> судебн</w:t>
      </w:r>
      <w:r w:rsidR="007C5149" w:rsidRPr="000A2957">
        <w:rPr>
          <w:rFonts w:ascii="Times New Roman" w:hAnsi="Times New Roman" w:cs="Times New Roman"/>
          <w:sz w:val="28"/>
          <w:szCs w:val="28"/>
        </w:rPr>
        <w:t>ых</w:t>
      </w:r>
      <w:r w:rsidR="00D23533" w:rsidRPr="000A2957">
        <w:rPr>
          <w:rFonts w:ascii="Times New Roman" w:hAnsi="Times New Roman" w:cs="Times New Roman"/>
          <w:sz w:val="28"/>
          <w:szCs w:val="28"/>
        </w:rPr>
        <w:t xml:space="preserve"> заседани</w:t>
      </w:r>
      <w:r w:rsidR="007C5149" w:rsidRPr="000A2957">
        <w:rPr>
          <w:rFonts w:ascii="Times New Roman" w:hAnsi="Times New Roman" w:cs="Times New Roman"/>
          <w:sz w:val="28"/>
          <w:szCs w:val="28"/>
        </w:rPr>
        <w:t>ях</w:t>
      </w:r>
      <w:r w:rsidR="00D23533" w:rsidRPr="000A2957">
        <w:rPr>
          <w:rFonts w:ascii="Times New Roman" w:hAnsi="Times New Roman" w:cs="Times New Roman"/>
          <w:sz w:val="28"/>
          <w:szCs w:val="28"/>
        </w:rPr>
        <w:t>.</w:t>
      </w:r>
      <w:r w:rsidR="00D23533" w:rsidRPr="00EF1BE1">
        <w:rPr>
          <w:rFonts w:ascii="Times New Roman" w:hAnsi="Times New Roman" w:cs="Times New Roman"/>
          <w:sz w:val="28"/>
          <w:szCs w:val="28"/>
        </w:rPr>
        <w:t xml:space="preserve"> </w:t>
      </w:r>
    </w:p>
    <w:p w:rsidR="00703127" w:rsidRPr="00C22098" w:rsidRDefault="00942C39" w:rsidP="00555893">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5571D8">
        <w:rPr>
          <w:rFonts w:ascii="Times New Roman" w:hAnsi="Times New Roman" w:cs="Times New Roman"/>
          <w:sz w:val="28"/>
          <w:szCs w:val="28"/>
        </w:rPr>
        <w:t>16</w:t>
      </w:r>
      <w:r w:rsidR="00703127" w:rsidRPr="000A2957">
        <w:rPr>
          <w:rFonts w:ascii="Times New Roman" w:hAnsi="Times New Roman" w:cs="Times New Roman"/>
          <w:sz w:val="28"/>
          <w:szCs w:val="28"/>
        </w:rPr>
        <w:t>. Провед</w:t>
      </w:r>
      <w:r w:rsidR="00220845" w:rsidRPr="000A2957">
        <w:rPr>
          <w:rFonts w:ascii="Times New Roman" w:hAnsi="Times New Roman" w:cs="Times New Roman"/>
          <w:sz w:val="28"/>
          <w:szCs w:val="28"/>
        </w:rPr>
        <w:t xml:space="preserve">ено </w:t>
      </w:r>
      <w:r w:rsidR="000A2957" w:rsidRPr="000A2957">
        <w:rPr>
          <w:rFonts w:ascii="Times New Roman" w:hAnsi="Times New Roman" w:cs="Times New Roman"/>
          <w:sz w:val="28"/>
          <w:szCs w:val="28"/>
        </w:rPr>
        <w:t>2</w:t>
      </w:r>
      <w:r w:rsidR="00220845" w:rsidRPr="000A2957">
        <w:rPr>
          <w:rFonts w:ascii="Times New Roman" w:hAnsi="Times New Roman" w:cs="Times New Roman"/>
          <w:sz w:val="28"/>
          <w:szCs w:val="28"/>
        </w:rPr>
        <w:t xml:space="preserve"> профилактических визитов</w:t>
      </w:r>
      <w:r w:rsidR="00C22098" w:rsidRPr="000A2957">
        <w:rPr>
          <w:rFonts w:ascii="Times New Roman" w:hAnsi="Times New Roman" w:cs="Times New Roman"/>
          <w:sz w:val="28"/>
          <w:szCs w:val="28"/>
        </w:rPr>
        <w:t xml:space="preserve"> в соответствии </w:t>
      </w:r>
      <w:r w:rsidR="00C22098" w:rsidRPr="000A2957">
        <w:rPr>
          <w:rFonts w:ascii="Times New Roman" w:hAnsi="Times New Roman" w:cs="Times New Roman"/>
          <w:color w:val="000000"/>
          <w:sz w:val="28"/>
          <w:szCs w:val="28"/>
        </w:rPr>
        <w:t>п. 4 ст. 52</w:t>
      </w:r>
      <w:r w:rsidR="00C22098" w:rsidRPr="00C22098">
        <w:rPr>
          <w:rFonts w:ascii="Times New Roman" w:hAnsi="Times New Roman" w:cs="Times New Roman"/>
          <w:color w:val="000000"/>
          <w:sz w:val="28"/>
          <w:szCs w:val="28"/>
        </w:rPr>
        <w:t xml:space="preserve"> Федерального закона от 30 июля 2020 года № 248-ФЗ «О государственном контроле (надзоре) и муниципальном контроле в Российской Федерации»</w:t>
      </w:r>
      <w:r w:rsidR="00C22098">
        <w:rPr>
          <w:rFonts w:ascii="Times New Roman" w:hAnsi="Times New Roman" w:cs="Times New Roman"/>
          <w:color w:val="000000"/>
          <w:sz w:val="28"/>
          <w:szCs w:val="28"/>
        </w:rPr>
        <w:t>.</w:t>
      </w:r>
    </w:p>
    <w:p w:rsidR="001D537D" w:rsidRDefault="005571D8" w:rsidP="001D537D">
      <w:pPr>
        <w:pStyle w:val="ac"/>
        <w:ind w:firstLine="567"/>
        <w:jc w:val="both"/>
        <w:rPr>
          <w:rFonts w:ascii="Times New Roman" w:hAnsi="Times New Roman" w:cs="Times New Roman"/>
          <w:sz w:val="28"/>
          <w:szCs w:val="28"/>
        </w:rPr>
      </w:pPr>
      <w:r>
        <w:rPr>
          <w:rFonts w:ascii="Times New Roman" w:hAnsi="Times New Roman" w:cs="Times New Roman"/>
          <w:sz w:val="28"/>
          <w:szCs w:val="28"/>
        </w:rPr>
        <w:t>17</w:t>
      </w:r>
      <w:r w:rsidR="001D537D" w:rsidRPr="00D57394">
        <w:rPr>
          <w:rFonts w:ascii="Times New Roman" w:hAnsi="Times New Roman" w:cs="Times New Roman"/>
          <w:sz w:val="28"/>
          <w:szCs w:val="28"/>
        </w:rPr>
        <w:t xml:space="preserve">. Взыскано (оплачено) ранее наложенных административных штрафов на общую сумму </w:t>
      </w:r>
      <w:r w:rsidR="00D57394" w:rsidRPr="00D57394">
        <w:rPr>
          <w:rFonts w:ascii="Times New Roman" w:hAnsi="Times New Roman" w:cs="Times New Roman"/>
          <w:sz w:val="28"/>
          <w:szCs w:val="28"/>
        </w:rPr>
        <w:t>344</w:t>
      </w:r>
      <w:r w:rsidR="00F4262F" w:rsidRPr="00D57394">
        <w:rPr>
          <w:rFonts w:ascii="Times New Roman" w:hAnsi="Times New Roman" w:cs="Times New Roman"/>
          <w:sz w:val="28"/>
          <w:szCs w:val="28"/>
        </w:rPr>
        <w:t xml:space="preserve"> </w:t>
      </w:r>
      <w:r w:rsidR="00D57394" w:rsidRPr="00D57394">
        <w:rPr>
          <w:rFonts w:ascii="Times New Roman" w:hAnsi="Times New Roman" w:cs="Times New Roman"/>
          <w:sz w:val="28"/>
          <w:szCs w:val="28"/>
        </w:rPr>
        <w:t>446</w:t>
      </w:r>
      <w:r w:rsidR="001D537D" w:rsidRPr="00D57394">
        <w:rPr>
          <w:rFonts w:ascii="Times New Roman" w:hAnsi="Times New Roman" w:cs="Times New Roman"/>
          <w:sz w:val="28"/>
          <w:szCs w:val="28"/>
        </w:rPr>
        <w:t xml:space="preserve"> руб.</w:t>
      </w:r>
    </w:p>
    <w:p w:rsidR="00440FD7" w:rsidRPr="00F1797A" w:rsidRDefault="00B67E04" w:rsidP="00440FD7">
      <w:pPr>
        <w:jc w:val="center"/>
        <w:rPr>
          <w:b/>
          <w:sz w:val="28"/>
          <w:szCs w:val="28"/>
          <w:lang w:eastAsia="ar-SA"/>
        </w:rPr>
      </w:pPr>
      <w:r>
        <w:rPr>
          <w:b/>
          <w:sz w:val="28"/>
          <w:szCs w:val="28"/>
          <w:lang w:eastAsia="ar-SA"/>
        </w:rPr>
        <w:t xml:space="preserve">Основные задачи на </w:t>
      </w:r>
      <w:r w:rsidR="00480BB0">
        <w:rPr>
          <w:b/>
          <w:sz w:val="28"/>
          <w:szCs w:val="28"/>
          <w:lang w:eastAsia="ar-SA"/>
        </w:rPr>
        <w:t>июл</w:t>
      </w:r>
      <w:r w:rsidR="002C6D6B">
        <w:rPr>
          <w:b/>
          <w:sz w:val="28"/>
          <w:szCs w:val="28"/>
          <w:lang w:eastAsia="ar-SA"/>
        </w:rPr>
        <w:t>ь</w:t>
      </w:r>
      <w:r w:rsidR="005076BB">
        <w:rPr>
          <w:b/>
          <w:sz w:val="28"/>
          <w:szCs w:val="28"/>
          <w:lang w:eastAsia="ar-SA"/>
        </w:rPr>
        <w:t xml:space="preserve"> 2022</w:t>
      </w:r>
      <w:r w:rsidR="00440FD7">
        <w:rPr>
          <w:b/>
          <w:sz w:val="28"/>
          <w:szCs w:val="28"/>
          <w:lang w:eastAsia="ar-SA"/>
        </w:rPr>
        <w:t xml:space="preserve"> года.</w:t>
      </w:r>
    </w:p>
    <w:p w:rsidR="00440FD7" w:rsidRPr="00F1797A" w:rsidRDefault="001135E9" w:rsidP="00440FD7">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40FD7" w:rsidRPr="00F1797A">
        <w:rPr>
          <w:rFonts w:ascii="Times New Roman" w:hAnsi="Times New Roman" w:cs="Times New Roman"/>
          <w:sz w:val="28"/>
          <w:szCs w:val="28"/>
          <w:lang w:eastAsia="ar-SA"/>
        </w:rPr>
        <w:t>1.</w:t>
      </w:r>
      <w:r w:rsidR="00440FD7">
        <w:rPr>
          <w:rFonts w:ascii="Times New Roman" w:hAnsi="Times New Roman" w:cs="Times New Roman"/>
          <w:sz w:val="28"/>
          <w:szCs w:val="28"/>
          <w:lang w:eastAsia="ar-SA"/>
        </w:rPr>
        <w:t xml:space="preserve"> </w:t>
      </w:r>
      <w:r w:rsidR="00440FD7" w:rsidRPr="00F1797A">
        <w:rPr>
          <w:rFonts w:ascii="Times New Roman" w:hAnsi="Times New Roman" w:cs="Times New Roman"/>
          <w:sz w:val="28"/>
          <w:szCs w:val="28"/>
          <w:lang w:eastAsia="ar-SA"/>
        </w:rPr>
        <w:t xml:space="preserve">Осуществление государственного </w:t>
      </w:r>
      <w:proofErr w:type="gramStart"/>
      <w:r w:rsidR="00440FD7" w:rsidRPr="00F1797A">
        <w:rPr>
          <w:rFonts w:ascii="Times New Roman" w:hAnsi="Times New Roman" w:cs="Times New Roman"/>
          <w:sz w:val="28"/>
          <w:szCs w:val="28"/>
          <w:lang w:eastAsia="ar-SA"/>
        </w:rPr>
        <w:t>контроля за</w:t>
      </w:r>
      <w:proofErr w:type="gramEnd"/>
      <w:r w:rsidR="00440FD7" w:rsidRPr="00F1797A">
        <w:rPr>
          <w:rFonts w:ascii="Times New Roman" w:hAnsi="Times New Roman" w:cs="Times New Roman"/>
          <w:sz w:val="28"/>
          <w:szCs w:val="28"/>
          <w:lang w:eastAsia="ar-SA"/>
        </w:rPr>
        <w:t xml:space="preserve"> соблюдением обязательных требований при осуществлении розничной продажи алкогольной продукции с целью установл</w:t>
      </w:r>
      <w:r w:rsidR="00440FD7">
        <w:rPr>
          <w:rFonts w:ascii="Times New Roman" w:hAnsi="Times New Roman" w:cs="Times New Roman"/>
          <w:sz w:val="28"/>
          <w:szCs w:val="28"/>
          <w:lang w:eastAsia="ar-SA"/>
        </w:rPr>
        <w:t xml:space="preserve">ения фактов реализации </w:t>
      </w:r>
      <w:r w:rsidR="00440FD7" w:rsidRPr="00F1797A">
        <w:rPr>
          <w:rFonts w:ascii="Times New Roman" w:hAnsi="Times New Roman" w:cs="Times New Roman"/>
          <w:sz w:val="28"/>
          <w:szCs w:val="28"/>
          <w:lang w:eastAsia="ar-SA"/>
        </w:rPr>
        <w:t xml:space="preserve">алкогольной продукции </w:t>
      </w:r>
      <w:r w:rsidR="00440FD7">
        <w:rPr>
          <w:rFonts w:ascii="Times New Roman" w:hAnsi="Times New Roman" w:cs="Times New Roman"/>
          <w:sz w:val="28"/>
          <w:szCs w:val="28"/>
          <w:lang w:eastAsia="ar-SA"/>
        </w:rPr>
        <w:br/>
      </w:r>
      <w:r w:rsidR="00440FD7" w:rsidRPr="00F1797A">
        <w:rPr>
          <w:rFonts w:ascii="Times New Roman" w:hAnsi="Times New Roman" w:cs="Times New Roman"/>
          <w:sz w:val="28"/>
          <w:szCs w:val="28"/>
          <w:lang w:eastAsia="ar-SA"/>
        </w:rPr>
        <w:t>с нарушением требований действующего законодательства.</w:t>
      </w:r>
    </w:p>
    <w:p w:rsidR="007A7998" w:rsidRDefault="00440FD7" w:rsidP="00440FD7">
      <w:pPr>
        <w:pStyle w:val="ac"/>
        <w:ind w:firstLine="709"/>
        <w:jc w:val="both"/>
        <w:rPr>
          <w:rFonts w:ascii="Times New Roman" w:hAnsi="Times New Roman" w:cs="Times New Roman"/>
          <w:sz w:val="28"/>
          <w:szCs w:val="28"/>
          <w:lang w:eastAsia="ar-SA"/>
        </w:rPr>
      </w:pPr>
      <w:r w:rsidRPr="00F1797A">
        <w:rPr>
          <w:rFonts w:ascii="Times New Roman" w:hAnsi="Times New Roman" w:cs="Times New Roman"/>
          <w:sz w:val="28"/>
          <w:szCs w:val="28"/>
          <w:lang w:eastAsia="ar-SA"/>
        </w:rPr>
        <w:t xml:space="preserve">2. Осуществление государственного </w:t>
      </w:r>
      <w:proofErr w:type="gramStart"/>
      <w:r w:rsidRPr="00F1797A">
        <w:rPr>
          <w:rFonts w:ascii="Times New Roman" w:hAnsi="Times New Roman" w:cs="Times New Roman"/>
          <w:sz w:val="28"/>
          <w:szCs w:val="28"/>
          <w:lang w:eastAsia="ar-SA"/>
        </w:rPr>
        <w:t>контроля за</w:t>
      </w:r>
      <w:proofErr w:type="gramEnd"/>
      <w:r w:rsidRPr="00F1797A">
        <w:rPr>
          <w:rFonts w:ascii="Times New Roman" w:hAnsi="Times New Roman" w:cs="Times New Roman"/>
          <w:sz w:val="28"/>
          <w:szCs w:val="28"/>
          <w:lang w:eastAsia="ar-SA"/>
        </w:rPr>
        <w:t xml:space="preserve"> представлением деклараций об обороте алкогольной и спиртосодержащей продукции, пива </w:t>
      </w:r>
      <w:r w:rsidRPr="00F1797A">
        <w:rPr>
          <w:rFonts w:ascii="Times New Roman" w:hAnsi="Times New Roman" w:cs="Times New Roman"/>
          <w:sz w:val="28"/>
          <w:szCs w:val="28"/>
          <w:lang w:eastAsia="ar-SA"/>
        </w:rPr>
        <w:br/>
        <w:t>и пивных напитков</w:t>
      </w:r>
      <w:r w:rsidR="007A7998" w:rsidRPr="00440FD7">
        <w:rPr>
          <w:rFonts w:ascii="Times New Roman" w:hAnsi="Times New Roman" w:cs="Times New Roman"/>
          <w:sz w:val="28"/>
          <w:szCs w:val="28"/>
          <w:lang w:eastAsia="ar-SA"/>
        </w:rPr>
        <w:t>.</w:t>
      </w:r>
    </w:p>
    <w:p w:rsidR="00053A7A" w:rsidRPr="00E74C69" w:rsidRDefault="00053A7A" w:rsidP="00053A7A">
      <w:pPr>
        <w:jc w:val="center"/>
        <w:rPr>
          <w:b/>
          <w:sz w:val="28"/>
        </w:rPr>
      </w:pPr>
      <w:r w:rsidRPr="00E74C69">
        <w:rPr>
          <w:b/>
          <w:sz w:val="28"/>
        </w:rPr>
        <w:t>ОТЧЕТ</w:t>
      </w:r>
    </w:p>
    <w:p w:rsidR="00053A7A" w:rsidRPr="00E74C69" w:rsidRDefault="00053A7A" w:rsidP="00053A7A">
      <w:pPr>
        <w:jc w:val="center"/>
        <w:rPr>
          <w:b/>
          <w:sz w:val="28"/>
        </w:rPr>
      </w:pPr>
      <w:r w:rsidRPr="00E74C69">
        <w:rPr>
          <w:b/>
          <w:sz w:val="28"/>
        </w:rPr>
        <w:t xml:space="preserve">о деятельности </w:t>
      </w:r>
      <w:proofErr w:type="gramStart"/>
      <w:r w:rsidRPr="00E74C69">
        <w:rPr>
          <w:b/>
          <w:sz w:val="28"/>
        </w:rPr>
        <w:t>отдела лицензирования розничной продажи алкогольной продукции Региональной службы</w:t>
      </w:r>
      <w:proofErr w:type="gramEnd"/>
      <w:r w:rsidRPr="00E74C69">
        <w:rPr>
          <w:b/>
          <w:sz w:val="28"/>
        </w:rPr>
        <w:t xml:space="preserve"> по тарифам и ценообразованию Забайкальского края за </w:t>
      </w:r>
      <w:r w:rsidR="00415572">
        <w:rPr>
          <w:b/>
          <w:sz w:val="28"/>
        </w:rPr>
        <w:t>июнь</w:t>
      </w:r>
      <w:r>
        <w:rPr>
          <w:b/>
          <w:sz w:val="28"/>
        </w:rPr>
        <w:t xml:space="preserve"> </w:t>
      </w:r>
      <w:r w:rsidRPr="00E74C69">
        <w:rPr>
          <w:b/>
          <w:sz w:val="28"/>
        </w:rPr>
        <w:t>20</w:t>
      </w:r>
      <w:r>
        <w:rPr>
          <w:b/>
          <w:sz w:val="28"/>
        </w:rPr>
        <w:t>22</w:t>
      </w:r>
      <w:r w:rsidRPr="00E74C69">
        <w:rPr>
          <w:b/>
          <w:sz w:val="28"/>
        </w:rPr>
        <w:t xml:space="preserve"> года</w:t>
      </w:r>
    </w:p>
    <w:p w:rsidR="00415572" w:rsidRPr="00415572" w:rsidRDefault="00053A7A" w:rsidP="00415572">
      <w:pPr>
        <w:ind w:firstLine="720"/>
        <w:jc w:val="both"/>
        <w:rPr>
          <w:sz w:val="28"/>
          <w:szCs w:val="28"/>
        </w:rPr>
      </w:pPr>
      <w:r w:rsidRPr="00E74C69">
        <w:rPr>
          <w:b/>
          <w:sz w:val="26"/>
          <w:szCs w:val="26"/>
        </w:rPr>
        <w:t xml:space="preserve"> </w:t>
      </w:r>
      <w:r w:rsidR="00415572" w:rsidRPr="00415572">
        <w:rPr>
          <w:sz w:val="28"/>
          <w:szCs w:val="28"/>
        </w:rPr>
        <w:t>На территории Забайкальского края по состоянию на 23 июня</w:t>
      </w:r>
      <w:r w:rsidR="00415572" w:rsidRPr="00415572">
        <w:rPr>
          <w:sz w:val="28"/>
          <w:szCs w:val="28"/>
        </w:rPr>
        <w:br/>
        <w:t>2022 года зарегистрировано:</w:t>
      </w:r>
    </w:p>
    <w:p w:rsidR="00415572" w:rsidRPr="00415572" w:rsidRDefault="00415572" w:rsidP="00415572">
      <w:pPr>
        <w:ind w:firstLine="720"/>
        <w:jc w:val="both"/>
        <w:rPr>
          <w:sz w:val="28"/>
          <w:szCs w:val="28"/>
        </w:rPr>
      </w:pPr>
      <w:r w:rsidRPr="00415572">
        <w:rPr>
          <w:sz w:val="28"/>
          <w:szCs w:val="28"/>
        </w:rPr>
        <w:t>- 314 действующих лицензий на розничную продажу алкогольной продукции;</w:t>
      </w:r>
    </w:p>
    <w:p w:rsidR="00415572" w:rsidRPr="00415572" w:rsidRDefault="00415572" w:rsidP="00415572">
      <w:pPr>
        <w:ind w:firstLine="720"/>
        <w:jc w:val="both"/>
        <w:rPr>
          <w:sz w:val="28"/>
          <w:szCs w:val="28"/>
        </w:rPr>
      </w:pPr>
      <w:proofErr w:type="gramStart"/>
      <w:r w:rsidRPr="00415572">
        <w:rPr>
          <w:sz w:val="28"/>
          <w:szCs w:val="28"/>
        </w:rPr>
        <w:t>- 296 юридических лиц, осуществляющие розничную продажу алкогольной продукции;</w:t>
      </w:r>
      <w:proofErr w:type="gramEnd"/>
    </w:p>
    <w:p w:rsidR="00415572" w:rsidRPr="00415572" w:rsidRDefault="00415572" w:rsidP="00415572">
      <w:pPr>
        <w:ind w:firstLine="720"/>
        <w:jc w:val="both"/>
        <w:rPr>
          <w:sz w:val="28"/>
          <w:szCs w:val="28"/>
        </w:rPr>
      </w:pPr>
      <w:r w:rsidRPr="00415572">
        <w:rPr>
          <w:sz w:val="28"/>
          <w:szCs w:val="28"/>
        </w:rPr>
        <w:t>- 2818 мест нахождения обособленных подразделений лицензиатов.</w:t>
      </w:r>
    </w:p>
    <w:p w:rsidR="00415572" w:rsidRPr="00415572" w:rsidRDefault="00415572" w:rsidP="00415572">
      <w:pPr>
        <w:ind w:firstLine="720"/>
        <w:jc w:val="both"/>
        <w:rPr>
          <w:color w:val="000000"/>
          <w:sz w:val="28"/>
          <w:szCs w:val="28"/>
        </w:rPr>
      </w:pPr>
      <w:r w:rsidRPr="00415572">
        <w:rPr>
          <w:sz w:val="28"/>
          <w:szCs w:val="28"/>
        </w:rPr>
        <w:t xml:space="preserve">В области лицензирования розничной продажи алкогольной продукции за отчетный </w:t>
      </w:r>
      <w:r w:rsidRPr="00415572">
        <w:rPr>
          <w:color w:val="000000"/>
          <w:sz w:val="28"/>
          <w:szCs w:val="28"/>
        </w:rPr>
        <w:t xml:space="preserve">период </w:t>
      </w:r>
      <w:r w:rsidRPr="00415572">
        <w:rPr>
          <w:sz w:val="28"/>
          <w:szCs w:val="28"/>
        </w:rPr>
        <w:t>принято 73 заявления</w:t>
      </w:r>
      <w:r w:rsidRPr="00415572">
        <w:rPr>
          <w:color w:val="000000"/>
          <w:sz w:val="28"/>
          <w:szCs w:val="28"/>
        </w:rPr>
        <w:t>.</w:t>
      </w:r>
    </w:p>
    <w:p w:rsidR="00415572" w:rsidRPr="00415572" w:rsidRDefault="00415572" w:rsidP="00415572">
      <w:pPr>
        <w:ind w:firstLine="720"/>
        <w:jc w:val="both"/>
        <w:rPr>
          <w:color w:val="FF0000"/>
          <w:sz w:val="28"/>
          <w:szCs w:val="28"/>
        </w:rPr>
      </w:pPr>
      <w:r w:rsidRPr="00415572">
        <w:rPr>
          <w:sz w:val="28"/>
          <w:szCs w:val="28"/>
        </w:rPr>
        <w:t>Выдано – 1 лицензия. Переоформлено – 63 лицензии, досрочно прекращено действие 0 лицензий, продлено действие – 0 лицензий. Отказано: в переоформлении – 4 юридическим лицам, в продлении – 0 юридическим лицам, в выдаче - 0 юридическим лицам. Проведено проверок– 64,                               из них: 44– документарных, 20– выездных.</w:t>
      </w:r>
      <w:r w:rsidRPr="00415572">
        <w:rPr>
          <w:color w:val="FF0000"/>
          <w:sz w:val="28"/>
          <w:szCs w:val="28"/>
        </w:rPr>
        <w:t xml:space="preserve"> </w:t>
      </w:r>
    </w:p>
    <w:p w:rsidR="00415572" w:rsidRPr="00415572" w:rsidRDefault="00415572" w:rsidP="00415572">
      <w:pPr>
        <w:ind w:firstLine="720"/>
        <w:jc w:val="both"/>
        <w:rPr>
          <w:sz w:val="28"/>
          <w:szCs w:val="28"/>
        </w:rPr>
      </w:pPr>
      <w:r w:rsidRPr="00415572">
        <w:rPr>
          <w:sz w:val="28"/>
          <w:szCs w:val="28"/>
        </w:rPr>
        <w:t>Направлена информация в Министерство экономического развития Забайкальского края о реализации плана «Быстрых побед» о респондентах, которым оказана государственная услуга «Выдача лицензий на розничную продажу алкогольной продукции».</w:t>
      </w:r>
    </w:p>
    <w:p w:rsidR="00415572" w:rsidRPr="00415572" w:rsidRDefault="00415572" w:rsidP="00415572">
      <w:pPr>
        <w:ind w:firstLine="720"/>
        <w:jc w:val="both"/>
        <w:rPr>
          <w:sz w:val="28"/>
          <w:szCs w:val="28"/>
        </w:rPr>
      </w:pPr>
      <w:r w:rsidRPr="00415572">
        <w:rPr>
          <w:sz w:val="28"/>
          <w:szCs w:val="28"/>
        </w:rPr>
        <w:t xml:space="preserve">В рамках мониторинга проведен анализ лицензионных дел на предмет </w:t>
      </w:r>
      <w:proofErr w:type="gramStart"/>
      <w:r w:rsidRPr="00415572">
        <w:rPr>
          <w:sz w:val="28"/>
          <w:szCs w:val="28"/>
        </w:rPr>
        <w:t>соответствия срока действия договоров аренды</w:t>
      </w:r>
      <w:proofErr w:type="gramEnd"/>
      <w:r w:rsidRPr="00415572">
        <w:rPr>
          <w:sz w:val="28"/>
          <w:szCs w:val="28"/>
        </w:rPr>
        <w:t xml:space="preserve"> по каждому обособленному подразделению. </w:t>
      </w:r>
    </w:p>
    <w:p w:rsidR="00415572" w:rsidRPr="00415572" w:rsidRDefault="00415572" w:rsidP="00415572">
      <w:pPr>
        <w:ind w:firstLine="720"/>
        <w:jc w:val="both"/>
        <w:rPr>
          <w:sz w:val="28"/>
          <w:szCs w:val="28"/>
        </w:rPr>
      </w:pPr>
      <w:r w:rsidRPr="00415572">
        <w:rPr>
          <w:sz w:val="28"/>
          <w:szCs w:val="28"/>
        </w:rPr>
        <w:t xml:space="preserve">Проведен анализ торговых объектов, исключенных из лицензий </w:t>
      </w:r>
      <w:r w:rsidRPr="00415572">
        <w:rPr>
          <w:sz w:val="28"/>
          <w:szCs w:val="28"/>
        </w:rPr>
        <w:br/>
        <w:t>на розничную продажу алкогольной продукции и розничную продажу алкогольной продукции при оказании услуг общественного питания.</w:t>
      </w:r>
    </w:p>
    <w:p w:rsidR="00415572" w:rsidRPr="00415572" w:rsidRDefault="00415572" w:rsidP="00415572">
      <w:pPr>
        <w:ind w:firstLine="720"/>
        <w:jc w:val="both"/>
        <w:rPr>
          <w:sz w:val="28"/>
          <w:szCs w:val="28"/>
        </w:rPr>
      </w:pPr>
    </w:p>
    <w:p w:rsidR="00415572" w:rsidRPr="00415572" w:rsidRDefault="00415572" w:rsidP="00415572">
      <w:pPr>
        <w:spacing w:after="200" w:line="276" w:lineRule="auto"/>
        <w:ind w:left="360"/>
        <w:contextualSpacing/>
        <w:jc w:val="center"/>
        <w:rPr>
          <w:b/>
          <w:sz w:val="28"/>
          <w:szCs w:val="28"/>
          <w:lang w:eastAsia="ar-SA"/>
        </w:rPr>
      </w:pPr>
      <w:r w:rsidRPr="00415572">
        <w:rPr>
          <w:b/>
          <w:sz w:val="28"/>
          <w:szCs w:val="28"/>
          <w:lang w:eastAsia="ar-SA"/>
        </w:rPr>
        <w:t>Основные задачи на июль 2022 года.</w:t>
      </w:r>
    </w:p>
    <w:p w:rsidR="00415572" w:rsidRPr="00415572" w:rsidRDefault="00415572" w:rsidP="00415572">
      <w:pPr>
        <w:ind w:firstLine="708"/>
        <w:jc w:val="both"/>
        <w:rPr>
          <w:sz w:val="28"/>
          <w:szCs w:val="28"/>
        </w:rPr>
      </w:pPr>
      <w:r w:rsidRPr="00415572">
        <w:rPr>
          <w:sz w:val="28"/>
          <w:szCs w:val="28"/>
        </w:rPr>
        <w:lastRenderedPageBreak/>
        <w:t xml:space="preserve">Осуществление лицензионного </w:t>
      </w:r>
      <w:proofErr w:type="gramStart"/>
      <w:r w:rsidRPr="00415572">
        <w:rPr>
          <w:sz w:val="28"/>
          <w:szCs w:val="28"/>
        </w:rPr>
        <w:t>контроля за</w:t>
      </w:r>
      <w:proofErr w:type="gramEnd"/>
      <w:r w:rsidRPr="00415572">
        <w:rPr>
          <w:sz w:val="28"/>
          <w:szCs w:val="28"/>
        </w:rPr>
        <w:t xml:space="preserve"> розничной продажей алкогольной продукции и розничной продажей алкогольной продукции </w:t>
      </w:r>
      <w:r w:rsidRPr="00415572">
        <w:rPr>
          <w:sz w:val="28"/>
          <w:szCs w:val="28"/>
        </w:rPr>
        <w:br/>
        <w:t>при оказании услуг общественного питания в рамках предоставления государственной услуги «Выдача лицензии на розничную продажу алкогольной продукции».</w:t>
      </w:r>
    </w:p>
    <w:p w:rsidR="00415572" w:rsidRPr="00415572" w:rsidRDefault="00415572" w:rsidP="00415572">
      <w:pPr>
        <w:ind w:firstLine="708"/>
        <w:jc w:val="both"/>
        <w:rPr>
          <w:sz w:val="28"/>
          <w:szCs w:val="28"/>
        </w:rPr>
      </w:pPr>
      <w:r w:rsidRPr="00415572">
        <w:rPr>
          <w:sz w:val="28"/>
          <w:szCs w:val="28"/>
        </w:rPr>
        <w:t>Проработка проекта Административного регламента по предоставлению государственной услуги «Лицензирование розничной продажи алкогольной продукции».</w:t>
      </w:r>
    </w:p>
    <w:p w:rsidR="00753330" w:rsidRPr="00C56CBF" w:rsidRDefault="00753330" w:rsidP="00415572">
      <w:pPr>
        <w:ind w:firstLine="720"/>
        <w:jc w:val="center"/>
        <w:rPr>
          <w:b/>
          <w:sz w:val="28"/>
          <w:szCs w:val="28"/>
        </w:rPr>
      </w:pPr>
      <w:r w:rsidRPr="00C56CBF">
        <w:rPr>
          <w:b/>
          <w:sz w:val="28"/>
          <w:szCs w:val="28"/>
        </w:rPr>
        <w:t xml:space="preserve">Информация о работе </w:t>
      </w:r>
      <w:r w:rsidRPr="00C56CBF">
        <w:rPr>
          <w:b/>
          <w:sz w:val="28"/>
          <w:szCs w:val="28"/>
        </w:rPr>
        <w:br/>
        <w:t xml:space="preserve">отдела регулирования цен на потребительские товары и услуги Региональной службы по тарифам и ценообразованию </w:t>
      </w:r>
      <w:r w:rsidRPr="00C56CBF">
        <w:rPr>
          <w:b/>
          <w:sz w:val="28"/>
          <w:szCs w:val="28"/>
        </w:rPr>
        <w:br/>
        <w:t xml:space="preserve">Забайкальского края за </w:t>
      </w:r>
      <w:r w:rsidR="007A2976">
        <w:rPr>
          <w:b/>
          <w:sz w:val="28"/>
          <w:szCs w:val="28"/>
        </w:rPr>
        <w:t>июнь</w:t>
      </w:r>
      <w:r w:rsidRPr="00C56CBF">
        <w:rPr>
          <w:b/>
          <w:sz w:val="28"/>
          <w:szCs w:val="28"/>
        </w:rPr>
        <w:t xml:space="preserve"> 202</w:t>
      </w:r>
      <w:r>
        <w:rPr>
          <w:b/>
          <w:sz w:val="28"/>
          <w:szCs w:val="28"/>
        </w:rPr>
        <w:t>2</w:t>
      </w:r>
      <w:r w:rsidRPr="00C56CBF">
        <w:rPr>
          <w:b/>
          <w:sz w:val="28"/>
          <w:szCs w:val="28"/>
        </w:rPr>
        <w:t xml:space="preserve"> года</w:t>
      </w:r>
    </w:p>
    <w:p w:rsidR="00415572" w:rsidRPr="00415572" w:rsidRDefault="00415572" w:rsidP="00415572">
      <w:pPr>
        <w:ind w:firstLine="709"/>
        <w:jc w:val="both"/>
        <w:rPr>
          <w:rFonts w:eastAsia="MS Mincho"/>
          <w:sz w:val="28"/>
          <w:szCs w:val="28"/>
        </w:rPr>
      </w:pPr>
      <w:r w:rsidRPr="00415572">
        <w:rPr>
          <w:rFonts w:eastAsia="MS Mincho"/>
          <w:sz w:val="28"/>
          <w:szCs w:val="28"/>
        </w:rPr>
        <w:t>За период с 1 по 25 июня 2022 года специалистами отдела проведена следующая работа.</w:t>
      </w:r>
    </w:p>
    <w:p w:rsidR="00415572" w:rsidRPr="00415572" w:rsidRDefault="00415572" w:rsidP="00415572">
      <w:pPr>
        <w:ind w:firstLine="709"/>
        <w:jc w:val="both"/>
        <w:rPr>
          <w:rFonts w:eastAsia="MS Mincho"/>
          <w:sz w:val="28"/>
          <w:szCs w:val="28"/>
        </w:rPr>
      </w:pPr>
    </w:p>
    <w:p w:rsidR="00415572" w:rsidRPr="00415572" w:rsidRDefault="00415572" w:rsidP="00415572">
      <w:pPr>
        <w:ind w:firstLine="709"/>
        <w:jc w:val="center"/>
        <w:rPr>
          <w:rFonts w:eastAsia="MS Mincho"/>
          <w:b/>
          <w:sz w:val="28"/>
          <w:szCs w:val="28"/>
        </w:rPr>
      </w:pPr>
      <w:r w:rsidRPr="00415572">
        <w:rPr>
          <w:rFonts w:eastAsia="MS Mincho"/>
          <w:b/>
          <w:sz w:val="28"/>
          <w:szCs w:val="28"/>
        </w:rPr>
        <w:t>В области установления тарифов (цен)</w:t>
      </w:r>
    </w:p>
    <w:p w:rsidR="00415572" w:rsidRPr="00415572" w:rsidRDefault="00415572" w:rsidP="00415572">
      <w:pPr>
        <w:ind w:firstLine="709"/>
        <w:jc w:val="center"/>
        <w:rPr>
          <w:rFonts w:eastAsia="MS Mincho"/>
          <w:b/>
          <w:sz w:val="28"/>
          <w:szCs w:val="28"/>
        </w:rPr>
      </w:pPr>
      <w:r w:rsidRPr="00415572">
        <w:rPr>
          <w:rFonts w:eastAsia="MS Mincho"/>
          <w:b/>
          <w:sz w:val="28"/>
          <w:szCs w:val="28"/>
        </w:rPr>
        <w:t>в регулируемых сферах экономической деятельности</w:t>
      </w:r>
    </w:p>
    <w:p w:rsidR="00415572" w:rsidRPr="00415572" w:rsidRDefault="00415572" w:rsidP="00415572">
      <w:pPr>
        <w:ind w:firstLine="709"/>
        <w:jc w:val="both"/>
        <w:rPr>
          <w:rFonts w:eastAsia="MS Mincho"/>
          <w:sz w:val="28"/>
          <w:szCs w:val="28"/>
        </w:rPr>
      </w:pP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В сфере перевозок пассажиров железнодорожным транспортом общего пользования в пригородном сообщении: </w:t>
      </w:r>
    </w:p>
    <w:p w:rsidR="00415572" w:rsidRPr="00415572" w:rsidRDefault="00415572" w:rsidP="00415572">
      <w:pPr>
        <w:ind w:firstLine="709"/>
        <w:jc w:val="both"/>
        <w:rPr>
          <w:rFonts w:eastAsia="MS Mincho"/>
          <w:sz w:val="28"/>
          <w:szCs w:val="28"/>
        </w:rPr>
      </w:pPr>
      <w:r w:rsidRPr="00415572">
        <w:rPr>
          <w:rFonts w:eastAsia="MS Mincho"/>
          <w:sz w:val="28"/>
          <w:szCs w:val="28"/>
        </w:rPr>
        <w:tab/>
        <w:t xml:space="preserve">Проводится анализ обоснованности затрат на оплату командировочных расходов АО «ЗППК», связанных с организацией пригородного сообщения на участке «Новая Чара – </w:t>
      </w:r>
      <w:proofErr w:type="spellStart"/>
      <w:r w:rsidRPr="00415572">
        <w:rPr>
          <w:rFonts w:eastAsia="MS Mincho"/>
          <w:sz w:val="28"/>
          <w:szCs w:val="28"/>
        </w:rPr>
        <w:t>Куанда</w:t>
      </w:r>
      <w:proofErr w:type="spellEnd"/>
      <w:r w:rsidRPr="00415572">
        <w:rPr>
          <w:rFonts w:eastAsia="MS Mincho"/>
          <w:sz w:val="28"/>
          <w:szCs w:val="28"/>
        </w:rPr>
        <w:t xml:space="preserve">» по итогам проведения совещания. Запрошены документы по начислению заработной платы проводникам и табели рабочего времени за 2021 год по данному участку. </w:t>
      </w:r>
    </w:p>
    <w:p w:rsidR="00415572" w:rsidRPr="00415572" w:rsidRDefault="00415572" w:rsidP="00415572">
      <w:pPr>
        <w:ind w:firstLine="709"/>
        <w:jc w:val="both"/>
        <w:rPr>
          <w:rFonts w:eastAsia="MS Mincho"/>
          <w:sz w:val="28"/>
          <w:szCs w:val="28"/>
        </w:rPr>
      </w:pPr>
      <w:r w:rsidRPr="00415572">
        <w:rPr>
          <w:rFonts w:eastAsia="MS Mincho"/>
          <w:sz w:val="28"/>
          <w:szCs w:val="28"/>
        </w:rPr>
        <w:t>По установлению цен (тарифов) на топливо печное бытовое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415572" w:rsidRPr="00415572" w:rsidRDefault="00415572" w:rsidP="00415572">
      <w:pPr>
        <w:ind w:firstLine="709"/>
        <w:jc w:val="both"/>
        <w:rPr>
          <w:rFonts w:eastAsia="MS Mincho"/>
          <w:sz w:val="28"/>
          <w:szCs w:val="28"/>
        </w:rPr>
      </w:pPr>
      <w:r w:rsidRPr="00415572">
        <w:rPr>
          <w:rFonts w:eastAsia="MS Mincho"/>
          <w:sz w:val="28"/>
          <w:szCs w:val="28"/>
        </w:rPr>
        <w:t>Специалисты РСТ Забайкальского края продолжают проводить анализ документов организации МУП «</w:t>
      </w:r>
      <w:proofErr w:type="spellStart"/>
      <w:r w:rsidRPr="00415572">
        <w:rPr>
          <w:rFonts w:eastAsia="MS Mincho"/>
          <w:sz w:val="28"/>
          <w:szCs w:val="28"/>
        </w:rPr>
        <w:t>Агауглесбыт</w:t>
      </w:r>
      <w:proofErr w:type="spellEnd"/>
      <w:r w:rsidRPr="00415572">
        <w:rPr>
          <w:rFonts w:eastAsia="MS Mincho"/>
          <w:sz w:val="28"/>
          <w:szCs w:val="28"/>
        </w:rPr>
        <w:t xml:space="preserve">» по установлению цен на топливо твердое (уголь) на территории </w:t>
      </w:r>
      <w:proofErr w:type="spellStart"/>
      <w:r w:rsidRPr="00415572">
        <w:rPr>
          <w:rFonts w:eastAsia="MS Mincho"/>
          <w:sz w:val="28"/>
          <w:szCs w:val="28"/>
        </w:rPr>
        <w:t>Могойтуйского</w:t>
      </w:r>
      <w:proofErr w:type="spellEnd"/>
      <w:r w:rsidRPr="00415572">
        <w:rPr>
          <w:rFonts w:eastAsia="MS Mincho"/>
          <w:sz w:val="28"/>
          <w:szCs w:val="28"/>
        </w:rPr>
        <w:t xml:space="preserve"> района на основании проведенного мониторинга цен на топливо твердое (уголь) на территории Забайкальского края в 2021 году. </w:t>
      </w:r>
    </w:p>
    <w:p w:rsidR="00415572" w:rsidRPr="00415572" w:rsidRDefault="00415572" w:rsidP="00415572">
      <w:pPr>
        <w:ind w:firstLine="709"/>
        <w:jc w:val="both"/>
        <w:rPr>
          <w:rFonts w:eastAsia="MS Mincho"/>
          <w:sz w:val="28"/>
          <w:szCs w:val="28"/>
        </w:rPr>
      </w:pPr>
      <w:r w:rsidRPr="00415572">
        <w:rPr>
          <w:rFonts w:eastAsia="MS Mincho"/>
          <w:sz w:val="28"/>
          <w:szCs w:val="28"/>
        </w:rPr>
        <w:t>По установлению регулируемых тарифов на перевозки по муниципальным и межмуниципальным маршрутам регулярных перевозок пассажиров и багажа автомобильным транспортом:</w:t>
      </w: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Проведен анализ документов, предоставленных ИП </w:t>
      </w:r>
      <w:proofErr w:type="spellStart"/>
      <w:r w:rsidRPr="00415572">
        <w:rPr>
          <w:rFonts w:eastAsia="MS Mincho"/>
          <w:sz w:val="28"/>
          <w:szCs w:val="28"/>
        </w:rPr>
        <w:t>Кривоблоцкий</w:t>
      </w:r>
      <w:proofErr w:type="spellEnd"/>
      <w:r w:rsidRPr="00415572">
        <w:rPr>
          <w:rFonts w:eastAsia="MS Mincho"/>
          <w:sz w:val="28"/>
          <w:szCs w:val="28"/>
        </w:rPr>
        <w:t xml:space="preserve"> Н.Г. по обращению гражданки </w:t>
      </w:r>
      <w:proofErr w:type="spellStart"/>
      <w:r w:rsidRPr="00415572">
        <w:rPr>
          <w:rFonts w:eastAsia="MS Mincho"/>
          <w:sz w:val="28"/>
          <w:szCs w:val="28"/>
        </w:rPr>
        <w:t>Аппер</w:t>
      </w:r>
      <w:proofErr w:type="spellEnd"/>
      <w:r w:rsidRPr="00415572">
        <w:rPr>
          <w:rFonts w:eastAsia="MS Mincho"/>
          <w:sz w:val="28"/>
          <w:szCs w:val="28"/>
        </w:rPr>
        <w:t xml:space="preserve"> Л.В. по удорожанию тарифов по маршруту Чита – </w:t>
      </w:r>
      <w:proofErr w:type="spellStart"/>
      <w:r w:rsidRPr="00415572">
        <w:rPr>
          <w:rFonts w:eastAsia="MS Mincho"/>
          <w:sz w:val="28"/>
          <w:szCs w:val="28"/>
        </w:rPr>
        <w:t>Дровянная</w:t>
      </w:r>
      <w:proofErr w:type="spellEnd"/>
      <w:r w:rsidRPr="00415572">
        <w:rPr>
          <w:rFonts w:eastAsia="MS Mincho"/>
          <w:sz w:val="28"/>
          <w:szCs w:val="28"/>
        </w:rPr>
        <w:t>.</w:t>
      </w: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Проведен анализ материалов, предоставленных Прокуратурой </w:t>
      </w:r>
      <w:proofErr w:type="spellStart"/>
      <w:r w:rsidRPr="00415572">
        <w:rPr>
          <w:rFonts w:eastAsia="MS Mincho"/>
          <w:sz w:val="28"/>
          <w:szCs w:val="28"/>
        </w:rPr>
        <w:t>Ононского</w:t>
      </w:r>
      <w:proofErr w:type="spellEnd"/>
      <w:r w:rsidRPr="00415572">
        <w:rPr>
          <w:rFonts w:eastAsia="MS Mincho"/>
          <w:sz w:val="28"/>
          <w:szCs w:val="28"/>
        </w:rPr>
        <w:t xml:space="preserve"> района в рамках проверки соблюдения законодательства ценообразования при установлении тарифов на услуги по перевозке пассажиров и багажа по межмуниципальному маршруту в муниципальном районе </w:t>
      </w:r>
      <w:proofErr w:type="spellStart"/>
      <w:r w:rsidRPr="00415572">
        <w:rPr>
          <w:rFonts w:eastAsia="MS Mincho"/>
          <w:sz w:val="28"/>
          <w:szCs w:val="28"/>
        </w:rPr>
        <w:t>Ононский</w:t>
      </w:r>
      <w:proofErr w:type="spellEnd"/>
      <w:r w:rsidRPr="00415572">
        <w:rPr>
          <w:rFonts w:eastAsia="MS Mincho"/>
          <w:sz w:val="28"/>
          <w:szCs w:val="28"/>
        </w:rPr>
        <w:t xml:space="preserve"> район в отношении ИП </w:t>
      </w:r>
      <w:proofErr w:type="spellStart"/>
      <w:r w:rsidRPr="00415572">
        <w:rPr>
          <w:rFonts w:eastAsia="MS Mincho"/>
          <w:sz w:val="28"/>
          <w:szCs w:val="28"/>
        </w:rPr>
        <w:t>Станкова</w:t>
      </w:r>
      <w:proofErr w:type="spellEnd"/>
      <w:r w:rsidRPr="00415572">
        <w:rPr>
          <w:rFonts w:eastAsia="MS Mincho"/>
          <w:sz w:val="28"/>
          <w:szCs w:val="28"/>
        </w:rPr>
        <w:t xml:space="preserve"> С.Г., подготовлено экспертное заключение.</w:t>
      </w:r>
    </w:p>
    <w:p w:rsidR="00415572" w:rsidRPr="00415572" w:rsidRDefault="00415572" w:rsidP="00415572">
      <w:pPr>
        <w:ind w:firstLine="709"/>
        <w:jc w:val="both"/>
        <w:rPr>
          <w:rFonts w:eastAsia="MS Mincho"/>
          <w:sz w:val="28"/>
          <w:szCs w:val="28"/>
        </w:rPr>
      </w:pPr>
      <w:proofErr w:type="gramStart"/>
      <w:r w:rsidRPr="00415572">
        <w:rPr>
          <w:rFonts w:eastAsia="MS Mincho"/>
          <w:sz w:val="28"/>
          <w:szCs w:val="28"/>
        </w:rPr>
        <w:t xml:space="preserve">Проведен анализ материалов, предоставленных УФАС по Забайкальскому краю в рамках рассмотрения дела № 075/01/11-20/2022 о </w:t>
      </w:r>
      <w:r w:rsidRPr="00415572">
        <w:rPr>
          <w:rFonts w:eastAsia="MS Mincho"/>
          <w:sz w:val="28"/>
          <w:szCs w:val="28"/>
        </w:rPr>
        <w:lastRenderedPageBreak/>
        <w:t xml:space="preserve">нарушении антимонопольного законодательства при предоставлении услуг по перевозке пассажиров и багажа в отношении ИП Ившина А.Ю., ИП Наговицыной О.А., ИП Митрофанова Н.А., ИП </w:t>
      </w:r>
      <w:proofErr w:type="spellStart"/>
      <w:r w:rsidRPr="00415572">
        <w:rPr>
          <w:rFonts w:eastAsia="MS Mincho"/>
          <w:sz w:val="28"/>
          <w:szCs w:val="28"/>
        </w:rPr>
        <w:t>Глотовой</w:t>
      </w:r>
      <w:proofErr w:type="spellEnd"/>
      <w:r w:rsidRPr="00415572">
        <w:rPr>
          <w:rFonts w:eastAsia="MS Mincho"/>
          <w:sz w:val="28"/>
          <w:szCs w:val="28"/>
        </w:rPr>
        <w:t xml:space="preserve"> Н.И., ИП Некипелова А.С. по муниципальным маршрутам автомобильных перевозок в городском округе «Город Чита</w:t>
      </w:r>
      <w:proofErr w:type="gramEnd"/>
      <w:r w:rsidRPr="00415572">
        <w:rPr>
          <w:rFonts w:eastAsia="MS Mincho"/>
          <w:sz w:val="28"/>
          <w:szCs w:val="28"/>
        </w:rPr>
        <w:t>» № 58, 47, 77.</w:t>
      </w: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Проводится рассмотрение документов на основании заявления ИП Базылева М.А. на расчет тарифов по маршруту с. Тунгокочен – с. </w:t>
      </w:r>
      <w:proofErr w:type="spellStart"/>
      <w:r w:rsidRPr="00415572">
        <w:rPr>
          <w:rFonts w:eastAsia="MS Mincho"/>
          <w:sz w:val="28"/>
          <w:szCs w:val="28"/>
        </w:rPr>
        <w:t>Верх-Усугли</w:t>
      </w:r>
      <w:proofErr w:type="spellEnd"/>
      <w:r w:rsidRPr="00415572">
        <w:rPr>
          <w:rFonts w:eastAsia="MS Mincho"/>
          <w:sz w:val="28"/>
          <w:szCs w:val="28"/>
        </w:rPr>
        <w:t>.</w:t>
      </w: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 Проводится анализ расходов стоимости перевозки лекарственных препаратов организацией МУП Аптечный склад по просьбе Министерства здравоохранения Забайкальского края.</w:t>
      </w: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 Для целей управления рисками причинения вреда (ущерба) при осуществлении регионального государственного контроля РСТ Забайкальского края ежегодно относит объекты контроля к одной из категорий риска причинения вреда (ущерба). В связи с этим проводится работа по установлению категорий риска операторам технического осмотра. Направлены запросы в адрес операторов о предоставлении материалов для определения категории риска.</w:t>
      </w:r>
    </w:p>
    <w:p w:rsidR="00415572" w:rsidRPr="00415572" w:rsidRDefault="00415572" w:rsidP="00415572">
      <w:pPr>
        <w:ind w:firstLine="709"/>
        <w:jc w:val="both"/>
        <w:rPr>
          <w:rFonts w:eastAsia="MS Mincho"/>
          <w:sz w:val="28"/>
          <w:szCs w:val="28"/>
        </w:rPr>
      </w:pPr>
    </w:p>
    <w:p w:rsidR="00415572" w:rsidRPr="00415572" w:rsidRDefault="00415572" w:rsidP="00415572">
      <w:pPr>
        <w:ind w:firstLine="709"/>
        <w:jc w:val="center"/>
        <w:rPr>
          <w:rFonts w:eastAsia="MS Mincho"/>
          <w:b/>
          <w:sz w:val="28"/>
          <w:szCs w:val="28"/>
        </w:rPr>
      </w:pPr>
      <w:r w:rsidRPr="00415572">
        <w:rPr>
          <w:rFonts w:eastAsia="MS Mincho"/>
          <w:b/>
          <w:sz w:val="28"/>
          <w:szCs w:val="28"/>
        </w:rPr>
        <w:t>Иная деятельность</w:t>
      </w:r>
    </w:p>
    <w:p w:rsidR="00415572" w:rsidRPr="00415572" w:rsidRDefault="00415572" w:rsidP="00415572">
      <w:pPr>
        <w:ind w:firstLine="709"/>
        <w:jc w:val="both"/>
        <w:rPr>
          <w:rFonts w:eastAsia="MS Mincho"/>
          <w:sz w:val="28"/>
          <w:szCs w:val="28"/>
        </w:rPr>
      </w:pP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Подготовлены и направлены письма по запросам и предложениям (в пределах полномочий Службы): </w:t>
      </w:r>
    </w:p>
    <w:p w:rsidR="00415572" w:rsidRPr="00415572" w:rsidRDefault="00415572" w:rsidP="00415572">
      <w:pPr>
        <w:ind w:firstLine="709"/>
        <w:jc w:val="both"/>
        <w:rPr>
          <w:rFonts w:eastAsia="MS Mincho"/>
          <w:sz w:val="28"/>
          <w:szCs w:val="28"/>
        </w:rPr>
      </w:pPr>
      <w:r w:rsidRPr="00415572">
        <w:rPr>
          <w:rFonts w:eastAsia="MS Mincho"/>
          <w:sz w:val="28"/>
          <w:szCs w:val="28"/>
        </w:rPr>
        <w:t>- в исполнительные органы государственной власти Забайкальского края и Российской Федерации, другие государственные органы – 26;</w:t>
      </w:r>
    </w:p>
    <w:p w:rsidR="00415572" w:rsidRPr="00415572" w:rsidRDefault="00415572" w:rsidP="00415572">
      <w:pPr>
        <w:ind w:firstLine="709"/>
        <w:jc w:val="both"/>
        <w:rPr>
          <w:rFonts w:eastAsia="MS Mincho"/>
          <w:sz w:val="28"/>
          <w:szCs w:val="28"/>
        </w:rPr>
      </w:pPr>
      <w:r w:rsidRPr="00415572">
        <w:rPr>
          <w:rFonts w:eastAsia="MS Mincho"/>
          <w:sz w:val="28"/>
          <w:szCs w:val="28"/>
        </w:rPr>
        <w:t>- в Прокуратуру Забайкальского края – 5;</w:t>
      </w:r>
    </w:p>
    <w:p w:rsidR="00415572" w:rsidRPr="00415572" w:rsidRDefault="00415572" w:rsidP="00415572">
      <w:pPr>
        <w:ind w:firstLine="709"/>
        <w:jc w:val="both"/>
        <w:rPr>
          <w:rFonts w:eastAsia="MS Mincho"/>
          <w:sz w:val="28"/>
          <w:szCs w:val="28"/>
        </w:rPr>
      </w:pPr>
      <w:r w:rsidRPr="00415572">
        <w:rPr>
          <w:rFonts w:eastAsia="MS Mincho"/>
          <w:sz w:val="28"/>
          <w:szCs w:val="28"/>
        </w:rPr>
        <w:t>- в УМВД по Забайкальскому краю –4;</w:t>
      </w:r>
    </w:p>
    <w:p w:rsidR="00415572" w:rsidRPr="00415572" w:rsidRDefault="00415572" w:rsidP="00415572">
      <w:pPr>
        <w:ind w:firstLine="709"/>
        <w:jc w:val="both"/>
        <w:rPr>
          <w:rFonts w:eastAsia="MS Mincho"/>
          <w:sz w:val="28"/>
          <w:szCs w:val="28"/>
        </w:rPr>
      </w:pPr>
      <w:r w:rsidRPr="00415572">
        <w:rPr>
          <w:rFonts w:eastAsia="MS Mincho"/>
          <w:sz w:val="28"/>
          <w:szCs w:val="28"/>
        </w:rPr>
        <w:t>- регулируемым организациям – 7;</w:t>
      </w:r>
    </w:p>
    <w:p w:rsidR="00415572" w:rsidRPr="00415572" w:rsidRDefault="00415572" w:rsidP="00415572">
      <w:pPr>
        <w:ind w:firstLine="709"/>
        <w:jc w:val="both"/>
        <w:rPr>
          <w:rFonts w:eastAsia="MS Mincho"/>
          <w:sz w:val="28"/>
          <w:szCs w:val="28"/>
        </w:rPr>
      </w:pPr>
      <w:r w:rsidRPr="00415572">
        <w:rPr>
          <w:rFonts w:eastAsia="MS Mincho"/>
          <w:sz w:val="28"/>
          <w:szCs w:val="28"/>
        </w:rPr>
        <w:t>- главам муниципальных районов – 2;</w:t>
      </w:r>
    </w:p>
    <w:p w:rsidR="00415572" w:rsidRPr="00415572" w:rsidRDefault="00415572" w:rsidP="00415572">
      <w:pPr>
        <w:ind w:firstLine="709"/>
        <w:jc w:val="both"/>
        <w:rPr>
          <w:rFonts w:eastAsia="MS Mincho"/>
          <w:sz w:val="28"/>
          <w:szCs w:val="28"/>
        </w:rPr>
      </w:pPr>
      <w:r w:rsidRPr="00415572">
        <w:rPr>
          <w:rFonts w:eastAsia="MS Mincho"/>
          <w:sz w:val="28"/>
          <w:szCs w:val="28"/>
        </w:rPr>
        <w:t>- гражданам – 1.</w:t>
      </w:r>
    </w:p>
    <w:p w:rsidR="00415572" w:rsidRPr="00415572" w:rsidRDefault="00415572" w:rsidP="00415572">
      <w:pPr>
        <w:ind w:firstLine="709"/>
        <w:jc w:val="both"/>
        <w:rPr>
          <w:rFonts w:eastAsia="MS Mincho"/>
          <w:sz w:val="28"/>
          <w:szCs w:val="28"/>
        </w:rPr>
      </w:pPr>
      <w:r w:rsidRPr="00415572">
        <w:rPr>
          <w:rFonts w:eastAsia="MS Mincho"/>
          <w:sz w:val="28"/>
          <w:szCs w:val="28"/>
        </w:rPr>
        <w:t>Проводится еженедельный мониторинг уровня цен на фиксированный набор продовольственных товаров на территории Забайкальского края. В мониторинге принимают участие все муниципальные районы, городские округа и муниципальные округа, осуществляется наблюдение за 41 группой продовольственных товаров. Данные мониторинга направляются в ИОГВ (Министерство сельского хозяйства Забайкальского края, УМВД России по Забайкальскому краю, Прокуратура Забайкальского края, Министерство экономического развития Забайкальского края, УФАС по Забайкальскому краю, и.о. заместителя председателя Правительства Забайкальского края Щегловой И.С.).</w:t>
      </w:r>
    </w:p>
    <w:p w:rsidR="00415572" w:rsidRPr="00415572" w:rsidRDefault="00415572" w:rsidP="00415572">
      <w:pPr>
        <w:ind w:firstLine="709"/>
        <w:jc w:val="both"/>
        <w:rPr>
          <w:rFonts w:eastAsia="MS Mincho"/>
          <w:sz w:val="28"/>
          <w:szCs w:val="28"/>
        </w:rPr>
      </w:pPr>
      <w:r w:rsidRPr="00415572">
        <w:rPr>
          <w:rFonts w:eastAsia="MS Mincho"/>
          <w:sz w:val="28"/>
          <w:szCs w:val="28"/>
        </w:rPr>
        <w:t xml:space="preserve">Проводится ежемесячный оперативный мониторинг цен на противовирусные жизненно необходимые и важнейшие лекарственные препараты. Информация направляется в Прокуратуру Забайкальского края и УМВД по Забайкальскому краю. </w:t>
      </w:r>
    </w:p>
    <w:p w:rsidR="00415572" w:rsidRPr="00415572" w:rsidRDefault="00415572" w:rsidP="00415572">
      <w:pPr>
        <w:ind w:firstLine="709"/>
        <w:jc w:val="center"/>
        <w:rPr>
          <w:rFonts w:eastAsia="MS Mincho"/>
          <w:b/>
          <w:sz w:val="28"/>
          <w:szCs w:val="28"/>
        </w:rPr>
      </w:pPr>
      <w:r w:rsidRPr="00415572">
        <w:rPr>
          <w:rFonts w:eastAsia="MS Mincho"/>
          <w:b/>
          <w:sz w:val="28"/>
          <w:szCs w:val="28"/>
        </w:rPr>
        <w:t>Нормотворческая деятельность</w:t>
      </w:r>
    </w:p>
    <w:p w:rsidR="00415572" w:rsidRPr="00415572" w:rsidRDefault="00415572" w:rsidP="00415572">
      <w:pPr>
        <w:ind w:firstLine="709"/>
        <w:jc w:val="both"/>
        <w:rPr>
          <w:rFonts w:eastAsia="MS Mincho"/>
          <w:sz w:val="28"/>
          <w:szCs w:val="28"/>
        </w:rPr>
      </w:pPr>
    </w:p>
    <w:p w:rsidR="00415572" w:rsidRPr="00415572" w:rsidRDefault="00415572" w:rsidP="00415572">
      <w:pPr>
        <w:ind w:firstLine="709"/>
        <w:jc w:val="both"/>
        <w:rPr>
          <w:rFonts w:eastAsia="MS Mincho"/>
          <w:sz w:val="28"/>
          <w:szCs w:val="28"/>
        </w:rPr>
      </w:pPr>
      <w:r w:rsidRPr="00415572">
        <w:rPr>
          <w:rFonts w:eastAsia="MS Mincho"/>
          <w:sz w:val="28"/>
          <w:szCs w:val="28"/>
        </w:rPr>
        <w:t>Находится в разработке проект приказа РСТ Забайкальского края «Об утверждении порядка государственного регулирования размеров ставок платы за осуществление технической инвентаризации жилищного фонда».</w:t>
      </w:r>
    </w:p>
    <w:p w:rsidR="00415572" w:rsidRPr="00415572" w:rsidRDefault="00415572" w:rsidP="00415572">
      <w:pPr>
        <w:ind w:firstLine="709"/>
        <w:jc w:val="both"/>
        <w:rPr>
          <w:rFonts w:eastAsia="MS Mincho"/>
          <w:sz w:val="28"/>
          <w:szCs w:val="28"/>
        </w:rPr>
      </w:pPr>
      <w:r w:rsidRPr="00415572">
        <w:rPr>
          <w:rFonts w:eastAsia="MS Mincho"/>
          <w:sz w:val="28"/>
          <w:szCs w:val="28"/>
        </w:rPr>
        <w:lastRenderedPageBreak/>
        <w:t>Находится в разработке проект приказа РСТ Забайкальского края «Об утверждении Порядка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w:t>
      </w:r>
    </w:p>
    <w:p w:rsidR="00415572" w:rsidRPr="00415572" w:rsidRDefault="00415572" w:rsidP="00415572">
      <w:pPr>
        <w:ind w:firstLine="709"/>
        <w:jc w:val="both"/>
        <w:rPr>
          <w:rFonts w:eastAsia="MS Mincho"/>
          <w:sz w:val="28"/>
          <w:szCs w:val="28"/>
        </w:rPr>
      </w:pPr>
      <w:r w:rsidRPr="00415572">
        <w:rPr>
          <w:rFonts w:eastAsia="MS Mincho"/>
          <w:sz w:val="28"/>
          <w:szCs w:val="28"/>
        </w:rPr>
        <w:t>Находится в разработке проект приказа РСТ Забайкальского края «Об утверждении Порядка государственного регулирования цен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415572" w:rsidRPr="00415572" w:rsidRDefault="00415572" w:rsidP="00415572">
      <w:pPr>
        <w:ind w:firstLine="709"/>
        <w:jc w:val="both"/>
        <w:rPr>
          <w:rFonts w:eastAsia="MS Mincho"/>
          <w:sz w:val="28"/>
          <w:szCs w:val="28"/>
        </w:rPr>
      </w:pPr>
      <w:r w:rsidRPr="00415572">
        <w:rPr>
          <w:rFonts w:eastAsia="MS Mincho"/>
          <w:sz w:val="28"/>
          <w:szCs w:val="28"/>
        </w:rPr>
        <w:t>Находится в разработке проект приказа РСТ Забайкальского края «Об утверждении Порядка государственного регулирования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415572" w:rsidRPr="00415572" w:rsidRDefault="00415572" w:rsidP="00415572">
      <w:pPr>
        <w:ind w:firstLine="709"/>
        <w:jc w:val="both"/>
        <w:rPr>
          <w:rFonts w:eastAsia="MS Mincho"/>
          <w:sz w:val="28"/>
          <w:szCs w:val="28"/>
        </w:rPr>
      </w:pPr>
      <w:r w:rsidRPr="00415572">
        <w:rPr>
          <w:rFonts w:eastAsia="MS Mincho"/>
          <w:sz w:val="28"/>
          <w:szCs w:val="28"/>
        </w:rPr>
        <w:tab/>
      </w:r>
    </w:p>
    <w:p w:rsidR="00415572" w:rsidRPr="00415572" w:rsidRDefault="00415572" w:rsidP="00415572">
      <w:pPr>
        <w:ind w:firstLine="709"/>
        <w:jc w:val="center"/>
        <w:rPr>
          <w:rFonts w:eastAsia="MS Mincho"/>
          <w:b/>
          <w:sz w:val="28"/>
          <w:szCs w:val="28"/>
        </w:rPr>
      </w:pPr>
      <w:r w:rsidRPr="00415572">
        <w:rPr>
          <w:rFonts w:eastAsia="MS Mincho"/>
          <w:b/>
          <w:sz w:val="28"/>
          <w:szCs w:val="28"/>
        </w:rPr>
        <w:t>Основные задачи на июль 2022 года</w:t>
      </w:r>
    </w:p>
    <w:p w:rsidR="00415572" w:rsidRPr="00415572" w:rsidRDefault="00415572" w:rsidP="00415572">
      <w:pPr>
        <w:ind w:firstLine="709"/>
        <w:jc w:val="both"/>
        <w:rPr>
          <w:rFonts w:eastAsia="MS Mincho"/>
          <w:sz w:val="28"/>
          <w:szCs w:val="28"/>
        </w:rPr>
      </w:pPr>
    </w:p>
    <w:p w:rsidR="00415572" w:rsidRPr="00415572" w:rsidRDefault="00415572" w:rsidP="00415572">
      <w:pPr>
        <w:ind w:firstLine="709"/>
        <w:jc w:val="both"/>
        <w:rPr>
          <w:rFonts w:eastAsia="MS Mincho"/>
          <w:sz w:val="28"/>
          <w:szCs w:val="28"/>
        </w:rPr>
      </w:pPr>
      <w:r w:rsidRPr="00415572">
        <w:rPr>
          <w:rFonts w:eastAsia="MS Mincho"/>
          <w:sz w:val="28"/>
          <w:szCs w:val="28"/>
        </w:rPr>
        <w:t>Разработать проект Порядка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w:t>
      </w:r>
    </w:p>
    <w:p w:rsidR="00415572" w:rsidRPr="00415572" w:rsidRDefault="00415572" w:rsidP="00415572">
      <w:pPr>
        <w:ind w:firstLine="709"/>
        <w:jc w:val="both"/>
        <w:rPr>
          <w:rFonts w:eastAsia="MS Mincho"/>
          <w:sz w:val="28"/>
          <w:szCs w:val="28"/>
        </w:rPr>
      </w:pPr>
      <w:r w:rsidRPr="00415572">
        <w:rPr>
          <w:rFonts w:eastAsia="MS Mincho"/>
          <w:sz w:val="28"/>
          <w:szCs w:val="28"/>
        </w:rPr>
        <w:tab/>
        <w:t>Разработать проект приказа РСТ Забайкальского края «Об утверждении Порядка государственного регулирования размеров ставок платы за осуществление технической инвентаризации жилищного фонда».</w:t>
      </w:r>
    </w:p>
    <w:p w:rsidR="00415572" w:rsidRPr="00415572" w:rsidRDefault="00415572" w:rsidP="00415572">
      <w:pPr>
        <w:ind w:firstLine="709"/>
        <w:jc w:val="both"/>
        <w:rPr>
          <w:rFonts w:eastAsia="MS Mincho"/>
          <w:sz w:val="28"/>
          <w:szCs w:val="28"/>
        </w:rPr>
      </w:pPr>
      <w:r w:rsidRPr="00415572">
        <w:rPr>
          <w:rFonts w:eastAsia="MS Mincho"/>
          <w:sz w:val="28"/>
          <w:szCs w:val="28"/>
        </w:rPr>
        <w:tab/>
        <w:t>Разработать проект приказа РСТ Забайкальского края «Об утверждении Порядка государственного регулирования цен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415572" w:rsidRPr="00415572" w:rsidRDefault="00415572" w:rsidP="00415572">
      <w:pPr>
        <w:ind w:firstLine="709"/>
        <w:jc w:val="both"/>
        <w:rPr>
          <w:rFonts w:eastAsia="MS Mincho"/>
          <w:sz w:val="28"/>
          <w:szCs w:val="28"/>
        </w:rPr>
      </w:pPr>
      <w:r w:rsidRPr="00415572">
        <w:rPr>
          <w:rFonts w:eastAsia="MS Mincho"/>
          <w:sz w:val="28"/>
          <w:szCs w:val="28"/>
        </w:rPr>
        <w:tab/>
        <w:t>Разработать проект приказа РСТ Забайкальского края «Об утверждении Порядка государственного регулирования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p w:rsidR="00415572" w:rsidRPr="00415572" w:rsidRDefault="00415572" w:rsidP="00415572">
      <w:pPr>
        <w:ind w:firstLine="709"/>
        <w:jc w:val="both"/>
        <w:rPr>
          <w:rFonts w:eastAsia="MS Mincho"/>
          <w:sz w:val="28"/>
          <w:szCs w:val="28"/>
        </w:rPr>
      </w:pPr>
      <w:r w:rsidRPr="00415572">
        <w:rPr>
          <w:rFonts w:eastAsia="MS Mincho"/>
          <w:sz w:val="28"/>
          <w:szCs w:val="28"/>
        </w:rPr>
        <w:tab/>
        <w:t xml:space="preserve">Определить тариф на топливо твердое (уголь) в </w:t>
      </w:r>
      <w:proofErr w:type="spellStart"/>
      <w:r w:rsidRPr="00415572">
        <w:rPr>
          <w:rFonts w:eastAsia="MS Mincho"/>
          <w:sz w:val="28"/>
          <w:szCs w:val="28"/>
        </w:rPr>
        <w:t>Могойтуйском</w:t>
      </w:r>
      <w:proofErr w:type="spellEnd"/>
      <w:r w:rsidRPr="00415572">
        <w:rPr>
          <w:rFonts w:eastAsia="MS Mincho"/>
          <w:sz w:val="28"/>
          <w:szCs w:val="28"/>
        </w:rPr>
        <w:t xml:space="preserve"> районе </w:t>
      </w:r>
      <w:proofErr w:type="gramStart"/>
      <w:r w:rsidRPr="00415572">
        <w:rPr>
          <w:rFonts w:eastAsia="MS Mincho"/>
          <w:sz w:val="28"/>
          <w:szCs w:val="28"/>
        </w:rPr>
        <w:t>для</w:t>
      </w:r>
      <w:proofErr w:type="gramEnd"/>
      <w:r w:rsidRPr="00415572">
        <w:rPr>
          <w:rFonts w:eastAsia="MS Mincho"/>
          <w:sz w:val="28"/>
          <w:szCs w:val="28"/>
        </w:rPr>
        <w:t xml:space="preserve"> </w:t>
      </w:r>
    </w:p>
    <w:p w:rsidR="00415572" w:rsidRPr="00415572" w:rsidRDefault="00415572" w:rsidP="00415572">
      <w:pPr>
        <w:ind w:firstLine="709"/>
        <w:jc w:val="both"/>
        <w:rPr>
          <w:rFonts w:eastAsia="MS Mincho"/>
          <w:sz w:val="28"/>
          <w:szCs w:val="28"/>
        </w:rPr>
      </w:pPr>
      <w:r w:rsidRPr="00415572">
        <w:rPr>
          <w:rFonts w:eastAsia="MS Mincho"/>
          <w:sz w:val="28"/>
          <w:szCs w:val="28"/>
        </w:rPr>
        <w:t>МУП «</w:t>
      </w:r>
      <w:proofErr w:type="spellStart"/>
      <w:r w:rsidRPr="00415572">
        <w:rPr>
          <w:rFonts w:eastAsia="MS Mincho"/>
          <w:sz w:val="28"/>
          <w:szCs w:val="28"/>
        </w:rPr>
        <w:t>Агауглесбыт</w:t>
      </w:r>
      <w:proofErr w:type="spellEnd"/>
      <w:r w:rsidRPr="00415572">
        <w:rPr>
          <w:rFonts w:eastAsia="MS Mincho"/>
          <w:sz w:val="28"/>
          <w:szCs w:val="28"/>
        </w:rPr>
        <w:t>».</w:t>
      </w:r>
    </w:p>
    <w:p w:rsidR="00415572" w:rsidRPr="00415572" w:rsidRDefault="00415572" w:rsidP="00415572">
      <w:pPr>
        <w:ind w:firstLine="709"/>
        <w:jc w:val="both"/>
        <w:rPr>
          <w:rFonts w:eastAsia="MS Mincho"/>
          <w:sz w:val="28"/>
          <w:szCs w:val="28"/>
        </w:rPr>
      </w:pPr>
      <w:r w:rsidRPr="00415572">
        <w:rPr>
          <w:rFonts w:eastAsia="MS Mincho"/>
          <w:sz w:val="28"/>
          <w:szCs w:val="28"/>
        </w:rPr>
        <w:tab/>
        <w:t xml:space="preserve">Закончить проведение </w:t>
      </w:r>
      <w:proofErr w:type="gramStart"/>
      <w:r w:rsidRPr="00415572">
        <w:rPr>
          <w:rFonts w:eastAsia="MS Mincho"/>
          <w:sz w:val="28"/>
          <w:szCs w:val="28"/>
        </w:rPr>
        <w:t>анализа расходов стоимости перевозки лекарственных препаратов</w:t>
      </w:r>
      <w:proofErr w:type="gramEnd"/>
      <w:r w:rsidRPr="00415572">
        <w:rPr>
          <w:rFonts w:eastAsia="MS Mincho"/>
          <w:sz w:val="28"/>
          <w:szCs w:val="28"/>
        </w:rPr>
        <w:t xml:space="preserve"> организацией МУП Аптечный склад.</w:t>
      </w:r>
    </w:p>
    <w:p w:rsidR="00415572" w:rsidRPr="00415572" w:rsidRDefault="00415572" w:rsidP="00415572">
      <w:pPr>
        <w:ind w:firstLine="709"/>
        <w:jc w:val="both"/>
        <w:rPr>
          <w:rFonts w:eastAsia="MS Mincho"/>
          <w:sz w:val="28"/>
          <w:szCs w:val="28"/>
        </w:rPr>
      </w:pPr>
      <w:r w:rsidRPr="00415572">
        <w:rPr>
          <w:rFonts w:eastAsia="MS Mincho"/>
          <w:sz w:val="28"/>
          <w:szCs w:val="28"/>
        </w:rPr>
        <w:tab/>
        <w:t xml:space="preserve">Продолжить работу по осуществлению оперативного мониторинга уровня цен на фиксированный набор продовольственных товаров на территории Забайкальского края. </w:t>
      </w:r>
    </w:p>
    <w:p w:rsidR="00415572" w:rsidRPr="00415572" w:rsidRDefault="00415572" w:rsidP="00415572">
      <w:pPr>
        <w:ind w:firstLine="709"/>
        <w:jc w:val="both"/>
        <w:rPr>
          <w:rFonts w:eastAsia="MS Mincho"/>
          <w:sz w:val="28"/>
          <w:szCs w:val="28"/>
        </w:rPr>
      </w:pPr>
      <w:r w:rsidRPr="00415572">
        <w:rPr>
          <w:rFonts w:eastAsia="MS Mincho"/>
          <w:sz w:val="28"/>
          <w:szCs w:val="28"/>
        </w:rPr>
        <w:lastRenderedPageBreak/>
        <w:t>Продолжить работу по осуществлению ежемесячного оперативного мониторинга цен на противовирусные жизненно необходимые и важнейшие лекарственные препараты.</w:t>
      </w:r>
    </w:p>
    <w:p w:rsidR="00415572" w:rsidRPr="00415572" w:rsidRDefault="00415572" w:rsidP="00415572">
      <w:pPr>
        <w:ind w:firstLine="709"/>
        <w:jc w:val="both"/>
        <w:rPr>
          <w:rFonts w:eastAsia="MS Mincho"/>
          <w:sz w:val="28"/>
          <w:szCs w:val="28"/>
        </w:rPr>
      </w:pPr>
      <w:r w:rsidRPr="00415572">
        <w:rPr>
          <w:rFonts w:eastAsia="MS Mincho"/>
          <w:sz w:val="28"/>
          <w:szCs w:val="28"/>
        </w:rPr>
        <w:t>Продолжить работу по даче ответов на обращения граждан, организаций, государственных и других органов.</w:t>
      </w:r>
    </w:p>
    <w:p w:rsidR="00B04FEF" w:rsidRPr="00654501" w:rsidRDefault="00B04FEF" w:rsidP="004B7558">
      <w:pPr>
        <w:ind w:firstLine="709"/>
        <w:jc w:val="both"/>
        <w:rPr>
          <w:b/>
          <w:i/>
          <w:sz w:val="26"/>
          <w:szCs w:val="26"/>
          <w:highlight w:val="yellow"/>
        </w:rPr>
      </w:pPr>
    </w:p>
    <w:sectPr w:rsidR="00B04FEF" w:rsidRPr="00654501" w:rsidSect="007E4128">
      <w:headerReference w:type="default" r:id="rId8"/>
      <w:pgSz w:w="11906" w:h="16838"/>
      <w:pgMar w:top="1134" w:right="567"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A3" w:rsidRDefault="000551A3" w:rsidP="00D4308C">
      <w:r>
        <w:separator/>
      </w:r>
    </w:p>
  </w:endnote>
  <w:endnote w:type="continuationSeparator" w:id="0">
    <w:p w:rsidR="000551A3" w:rsidRDefault="000551A3" w:rsidP="00D4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A3" w:rsidRDefault="000551A3" w:rsidP="00D4308C">
      <w:r>
        <w:separator/>
      </w:r>
    </w:p>
  </w:footnote>
  <w:footnote w:type="continuationSeparator" w:id="0">
    <w:p w:rsidR="000551A3" w:rsidRDefault="000551A3" w:rsidP="00D43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401"/>
      <w:docPartObj>
        <w:docPartGallery w:val="Page Numbers (Top of Page)"/>
        <w:docPartUnique/>
      </w:docPartObj>
    </w:sdtPr>
    <w:sdtContent>
      <w:p w:rsidR="000551A3" w:rsidRDefault="000551A3">
        <w:pPr>
          <w:pStyle w:val="a8"/>
          <w:jc w:val="center"/>
        </w:pPr>
        <w:fldSimple w:instr="PAGE   \* MERGEFORMAT">
          <w:r w:rsidR="005826DE">
            <w:rPr>
              <w:noProof/>
            </w:rPr>
            <w:t>11</w:t>
          </w:r>
        </w:fldSimple>
      </w:p>
    </w:sdtContent>
  </w:sdt>
  <w:p w:rsidR="000551A3" w:rsidRDefault="000551A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CC1"/>
    <w:multiLevelType w:val="hybridMultilevel"/>
    <w:tmpl w:val="98349CC0"/>
    <w:lvl w:ilvl="0" w:tplc="CD8C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4E58BB"/>
    <w:multiLevelType w:val="hybridMultilevel"/>
    <w:tmpl w:val="2FF088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635C31"/>
    <w:multiLevelType w:val="hybridMultilevel"/>
    <w:tmpl w:val="92C64A54"/>
    <w:lvl w:ilvl="0" w:tplc="D11A75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A67C0"/>
    <w:multiLevelType w:val="hybridMultilevel"/>
    <w:tmpl w:val="A5FE9248"/>
    <w:lvl w:ilvl="0" w:tplc="C7F492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tplc="0419000F">
        <w:start w:val="1"/>
        <w:numFmt w:val="decimal"/>
        <w:suff w:val="nothing"/>
        <w:lvlText w:val="%1."/>
        <w:lvlJc w:val="left"/>
        <w:pPr>
          <w:ind w:left="1428"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0"/>
  </w:num>
  <w:num w:numId="5">
    <w:abstractNumId w:val="2"/>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4D35C3"/>
    <w:rsid w:val="00003E3F"/>
    <w:rsid w:val="00004220"/>
    <w:rsid w:val="000154E6"/>
    <w:rsid w:val="00015E8D"/>
    <w:rsid w:val="00024E87"/>
    <w:rsid w:val="00026B06"/>
    <w:rsid w:val="00030142"/>
    <w:rsid w:val="000311D0"/>
    <w:rsid w:val="00036927"/>
    <w:rsid w:val="00036D56"/>
    <w:rsid w:val="00036E37"/>
    <w:rsid w:val="0004222B"/>
    <w:rsid w:val="00043F1A"/>
    <w:rsid w:val="000441E4"/>
    <w:rsid w:val="00044CC9"/>
    <w:rsid w:val="00046440"/>
    <w:rsid w:val="000470DD"/>
    <w:rsid w:val="00050723"/>
    <w:rsid w:val="00051591"/>
    <w:rsid w:val="00053A7A"/>
    <w:rsid w:val="000551A3"/>
    <w:rsid w:val="000562BB"/>
    <w:rsid w:val="00056F4D"/>
    <w:rsid w:val="00061AED"/>
    <w:rsid w:val="00065CFB"/>
    <w:rsid w:val="00065FA2"/>
    <w:rsid w:val="00070DAA"/>
    <w:rsid w:val="00074D4B"/>
    <w:rsid w:val="00075089"/>
    <w:rsid w:val="00075A16"/>
    <w:rsid w:val="00077787"/>
    <w:rsid w:val="000817A1"/>
    <w:rsid w:val="00082D40"/>
    <w:rsid w:val="000866ED"/>
    <w:rsid w:val="00087979"/>
    <w:rsid w:val="0009028E"/>
    <w:rsid w:val="00091A78"/>
    <w:rsid w:val="000923FC"/>
    <w:rsid w:val="000932AB"/>
    <w:rsid w:val="00094609"/>
    <w:rsid w:val="000949B8"/>
    <w:rsid w:val="00096E79"/>
    <w:rsid w:val="000970F6"/>
    <w:rsid w:val="000A0B6D"/>
    <w:rsid w:val="000A2957"/>
    <w:rsid w:val="000A4258"/>
    <w:rsid w:val="000A4EAB"/>
    <w:rsid w:val="000A5612"/>
    <w:rsid w:val="000A6232"/>
    <w:rsid w:val="000A677B"/>
    <w:rsid w:val="000A79EF"/>
    <w:rsid w:val="000B0B41"/>
    <w:rsid w:val="000B333E"/>
    <w:rsid w:val="000C0BB3"/>
    <w:rsid w:val="000C1443"/>
    <w:rsid w:val="000C2D07"/>
    <w:rsid w:val="000C2F9F"/>
    <w:rsid w:val="000D1BDB"/>
    <w:rsid w:val="000D2F1A"/>
    <w:rsid w:val="000D64EB"/>
    <w:rsid w:val="000E262A"/>
    <w:rsid w:val="000E3377"/>
    <w:rsid w:val="000E39CA"/>
    <w:rsid w:val="000E5592"/>
    <w:rsid w:val="000F225D"/>
    <w:rsid w:val="000F60BB"/>
    <w:rsid w:val="00100B88"/>
    <w:rsid w:val="00107831"/>
    <w:rsid w:val="001135E9"/>
    <w:rsid w:val="00113CC0"/>
    <w:rsid w:val="001202A4"/>
    <w:rsid w:val="001206C7"/>
    <w:rsid w:val="001226B5"/>
    <w:rsid w:val="00123327"/>
    <w:rsid w:val="001247BC"/>
    <w:rsid w:val="00125057"/>
    <w:rsid w:val="00131773"/>
    <w:rsid w:val="00131B0F"/>
    <w:rsid w:val="00131E30"/>
    <w:rsid w:val="001332A1"/>
    <w:rsid w:val="00136454"/>
    <w:rsid w:val="001370D6"/>
    <w:rsid w:val="00140CA6"/>
    <w:rsid w:val="001450E6"/>
    <w:rsid w:val="00146190"/>
    <w:rsid w:val="00146483"/>
    <w:rsid w:val="00147434"/>
    <w:rsid w:val="001523E5"/>
    <w:rsid w:val="00152440"/>
    <w:rsid w:val="00152866"/>
    <w:rsid w:val="0015391F"/>
    <w:rsid w:val="00153D57"/>
    <w:rsid w:val="001542D5"/>
    <w:rsid w:val="00154EFD"/>
    <w:rsid w:val="001569B1"/>
    <w:rsid w:val="00157055"/>
    <w:rsid w:val="00161B88"/>
    <w:rsid w:val="00161F0C"/>
    <w:rsid w:val="0016236E"/>
    <w:rsid w:val="00162B52"/>
    <w:rsid w:val="0017049E"/>
    <w:rsid w:val="00182FCE"/>
    <w:rsid w:val="0018517E"/>
    <w:rsid w:val="0019435A"/>
    <w:rsid w:val="00195479"/>
    <w:rsid w:val="00195A3F"/>
    <w:rsid w:val="001965D5"/>
    <w:rsid w:val="001A024F"/>
    <w:rsid w:val="001A3BA4"/>
    <w:rsid w:val="001A5239"/>
    <w:rsid w:val="001A5EE7"/>
    <w:rsid w:val="001A6D69"/>
    <w:rsid w:val="001A720D"/>
    <w:rsid w:val="001B1539"/>
    <w:rsid w:val="001B345B"/>
    <w:rsid w:val="001B4A20"/>
    <w:rsid w:val="001B5352"/>
    <w:rsid w:val="001B69C6"/>
    <w:rsid w:val="001C0D98"/>
    <w:rsid w:val="001C3788"/>
    <w:rsid w:val="001C4AF2"/>
    <w:rsid w:val="001C52B0"/>
    <w:rsid w:val="001C6D82"/>
    <w:rsid w:val="001C717F"/>
    <w:rsid w:val="001C7970"/>
    <w:rsid w:val="001D00AB"/>
    <w:rsid w:val="001D305F"/>
    <w:rsid w:val="001D537D"/>
    <w:rsid w:val="001E10CD"/>
    <w:rsid w:val="001E17ED"/>
    <w:rsid w:val="001E26F0"/>
    <w:rsid w:val="001E559C"/>
    <w:rsid w:val="001E55DA"/>
    <w:rsid w:val="001F1937"/>
    <w:rsid w:val="001F2C50"/>
    <w:rsid w:val="001F62F5"/>
    <w:rsid w:val="001F686F"/>
    <w:rsid w:val="0020034D"/>
    <w:rsid w:val="00201CD1"/>
    <w:rsid w:val="002072F9"/>
    <w:rsid w:val="002107E7"/>
    <w:rsid w:val="00220845"/>
    <w:rsid w:val="00223A06"/>
    <w:rsid w:val="002313AA"/>
    <w:rsid w:val="0023662D"/>
    <w:rsid w:val="002379AF"/>
    <w:rsid w:val="002410EE"/>
    <w:rsid w:val="00242A2C"/>
    <w:rsid w:val="0024395C"/>
    <w:rsid w:val="0024589F"/>
    <w:rsid w:val="00252049"/>
    <w:rsid w:val="002531E2"/>
    <w:rsid w:val="00256A20"/>
    <w:rsid w:val="00260BC7"/>
    <w:rsid w:val="002629EE"/>
    <w:rsid w:val="00263317"/>
    <w:rsid w:val="002636FA"/>
    <w:rsid w:val="00263D44"/>
    <w:rsid w:val="00264EA2"/>
    <w:rsid w:val="00267937"/>
    <w:rsid w:val="00271E96"/>
    <w:rsid w:val="00273BCE"/>
    <w:rsid w:val="00274468"/>
    <w:rsid w:val="002746A7"/>
    <w:rsid w:val="0027491E"/>
    <w:rsid w:val="002779CD"/>
    <w:rsid w:val="00277B97"/>
    <w:rsid w:val="00281EB3"/>
    <w:rsid w:val="00283DDD"/>
    <w:rsid w:val="00286BA5"/>
    <w:rsid w:val="002902DF"/>
    <w:rsid w:val="002919B2"/>
    <w:rsid w:val="002964A5"/>
    <w:rsid w:val="00296FB7"/>
    <w:rsid w:val="00297B76"/>
    <w:rsid w:val="002A3DB1"/>
    <w:rsid w:val="002A414B"/>
    <w:rsid w:val="002A4746"/>
    <w:rsid w:val="002A6F1D"/>
    <w:rsid w:val="002B1BC5"/>
    <w:rsid w:val="002C1BD7"/>
    <w:rsid w:val="002C3C30"/>
    <w:rsid w:val="002C3F48"/>
    <w:rsid w:val="002C5908"/>
    <w:rsid w:val="002C6D6B"/>
    <w:rsid w:val="002D0D56"/>
    <w:rsid w:val="002D0FDE"/>
    <w:rsid w:val="002D3AE7"/>
    <w:rsid w:val="002D3B76"/>
    <w:rsid w:val="002D7F99"/>
    <w:rsid w:val="002E2F6F"/>
    <w:rsid w:val="002E37EE"/>
    <w:rsid w:val="002E6462"/>
    <w:rsid w:val="002F11E5"/>
    <w:rsid w:val="002F232E"/>
    <w:rsid w:val="002F5A1C"/>
    <w:rsid w:val="002F5D58"/>
    <w:rsid w:val="002F67FA"/>
    <w:rsid w:val="00300E1D"/>
    <w:rsid w:val="00301800"/>
    <w:rsid w:val="003030F8"/>
    <w:rsid w:val="00304573"/>
    <w:rsid w:val="00305054"/>
    <w:rsid w:val="00306225"/>
    <w:rsid w:val="00307126"/>
    <w:rsid w:val="003101FE"/>
    <w:rsid w:val="0031048F"/>
    <w:rsid w:val="00311280"/>
    <w:rsid w:val="00311453"/>
    <w:rsid w:val="003121DA"/>
    <w:rsid w:val="0031394C"/>
    <w:rsid w:val="00322D82"/>
    <w:rsid w:val="00323BA5"/>
    <w:rsid w:val="00324965"/>
    <w:rsid w:val="00326180"/>
    <w:rsid w:val="00326728"/>
    <w:rsid w:val="00327982"/>
    <w:rsid w:val="003352A2"/>
    <w:rsid w:val="00335548"/>
    <w:rsid w:val="00337578"/>
    <w:rsid w:val="003412CE"/>
    <w:rsid w:val="003414DB"/>
    <w:rsid w:val="003425ED"/>
    <w:rsid w:val="0034559B"/>
    <w:rsid w:val="00345CA5"/>
    <w:rsid w:val="00352576"/>
    <w:rsid w:val="00352E8A"/>
    <w:rsid w:val="00355A6A"/>
    <w:rsid w:val="00355EF3"/>
    <w:rsid w:val="003652DA"/>
    <w:rsid w:val="0037066B"/>
    <w:rsid w:val="003723AE"/>
    <w:rsid w:val="0037597F"/>
    <w:rsid w:val="00377104"/>
    <w:rsid w:val="003858BA"/>
    <w:rsid w:val="00386332"/>
    <w:rsid w:val="00392BFC"/>
    <w:rsid w:val="00392D6B"/>
    <w:rsid w:val="003955A1"/>
    <w:rsid w:val="003967C0"/>
    <w:rsid w:val="003A0B66"/>
    <w:rsid w:val="003A2662"/>
    <w:rsid w:val="003A4DA1"/>
    <w:rsid w:val="003A60A7"/>
    <w:rsid w:val="003A6FDF"/>
    <w:rsid w:val="003B1BAE"/>
    <w:rsid w:val="003B1DFA"/>
    <w:rsid w:val="003B1ED4"/>
    <w:rsid w:val="003B322F"/>
    <w:rsid w:val="003B5342"/>
    <w:rsid w:val="003B5453"/>
    <w:rsid w:val="003B5A79"/>
    <w:rsid w:val="003B73EF"/>
    <w:rsid w:val="003C04BD"/>
    <w:rsid w:val="003C2402"/>
    <w:rsid w:val="003C260B"/>
    <w:rsid w:val="003C3470"/>
    <w:rsid w:val="003C71A6"/>
    <w:rsid w:val="003C772B"/>
    <w:rsid w:val="003D533A"/>
    <w:rsid w:val="003D5BCA"/>
    <w:rsid w:val="003D7069"/>
    <w:rsid w:val="003E015E"/>
    <w:rsid w:val="003E3243"/>
    <w:rsid w:val="003E4CB7"/>
    <w:rsid w:val="003F0B20"/>
    <w:rsid w:val="003F4BC2"/>
    <w:rsid w:val="003F62F9"/>
    <w:rsid w:val="003F69DF"/>
    <w:rsid w:val="003F7BF9"/>
    <w:rsid w:val="004015FD"/>
    <w:rsid w:val="00405D11"/>
    <w:rsid w:val="004101B1"/>
    <w:rsid w:val="00410B5A"/>
    <w:rsid w:val="00415572"/>
    <w:rsid w:val="00415A4C"/>
    <w:rsid w:val="00417A41"/>
    <w:rsid w:val="0042046E"/>
    <w:rsid w:val="00421B93"/>
    <w:rsid w:val="00425B8C"/>
    <w:rsid w:val="004317A4"/>
    <w:rsid w:val="00432914"/>
    <w:rsid w:val="00433457"/>
    <w:rsid w:val="004347DB"/>
    <w:rsid w:val="00435B07"/>
    <w:rsid w:val="004402FA"/>
    <w:rsid w:val="00440FD7"/>
    <w:rsid w:val="0044389C"/>
    <w:rsid w:val="004454B4"/>
    <w:rsid w:val="004473F1"/>
    <w:rsid w:val="00447C9C"/>
    <w:rsid w:val="00451C01"/>
    <w:rsid w:val="004520AC"/>
    <w:rsid w:val="00457155"/>
    <w:rsid w:val="00457D35"/>
    <w:rsid w:val="0046085E"/>
    <w:rsid w:val="00460E69"/>
    <w:rsid w:val="004614FE"/>
    <w:rsid w:val="00464436"/>
    <w:rsid w:val="00465EAD"/>
    <w:rsid w:val="0046756A"/>
    <w:rsid w:val="00467FB6"/>
    <w:rsid w:val="004707E9"/>
    <w:rsid w:val="00470D15"/>
    <w:rsid w:val="004710FA"/>
    <w:rsid w:val="004736F8"/>
    <w:rsid w:val="00474774"/>
    <w:rsid w:val="00480BB0"/>
    <w:rsid w:val="00482CD9"/>
    <w:rsid w:val="004831F8"/>
    <w:rsid w:val="00483AFD"/>
    <w:rsid w:val="0048518A"/>
    <w:rsid w:val="004938C2"/>
    <w:rsid w:val="00495449"/>
    <w:rsid w:val="004A1CF2"/>
    <w:rsid w:val="004A339E"/>
    <w:rsid w:val="004B65E8"/>
    <w:rsid w:val="004B7558"/>
    <w:rsid w:val="004C0C7B"/>
    <w:rsid w:val="004C2AFC"/>
    <w:rsid w:val="004C554A"/>
    <w:rsid w:val="004D0D65"/>
    <w:rsid w:val="004D2F8C"/>
    <w:rsid w:val="004D35C3"/>
    <w:rsid w:val="004D388B"/>
    <w:rsid w:val="004D3E17"/>
    <w:rsid w:val="004D457B"/>
    <w:rsid w:val="004D6DA1"/>
    <w:rsid w:val="004D7713"/>
    <w:rsid w:val="004D7FC3"/>
    <w:rsid w:val="004E0DE1"/>
    <w:rsid w:val="004E100C"/>
    <w:rsid w:val="004E1544"/>
    <w:rsid w:val="004E397F"/>
    <w:rsid w:val="004E4A30"/>
    <w:rsid w:val="004E4CE3"/>
    <w:rsid w:val="004E68DA"/>
    <w:rsid w:val="004F31FF"/>
    <w:rsid w:val="004F38EF"/>
    <w:rsid w:val="004F51CC"/>
    <w:rsid w:val="004F7A6A"/>
    <w:rsid w:val="005010F8"/>
    <w:rsid w:val="00501705"/>
    <w:rsid w:val="005047CC"/>
    <w:rsid w:val="00506F8E"/>
    <w:rsid w:val="005076BB"/>
    <w:rsid w:val="00511084"/>
    <w:rsid w:val="00512714"/>
    <w:rsid w:val="00512ABB"/>
    <w:rsid w:val="00513B81"/>
    <w:rsid w:val="00513C34"/>
    <w:rsid w:val="00514361"/>
    <w:rsid w:val="00521BF8"/>
    <w:rsid w:val="005221D9"/>
    <w:rsid w:val="00523963"/>
    <w:rsid w:val="0052588F"/>
    <w:rsid w:val="00531A35"/>
    <w:rsid w:val="00533E5C"/>
    <w:rsid w:val="00535E18"/>
    <w:rsid w:val="00541403"/>
    <w:rsid w:val="00542115"/>
    <w:rsid w:val="005500CA"/>
    <w:rsid w:val="00550983"/>
    <w:rsid w:val="00550D09"/>
    <w:rsid w:val="00552008"/>
    <w:rsid w:val="00552AF4"/>
    <w:rsid w:val="00553F15"/>
    <w:rsid w:val="00555893"/>
    <w:rsid w:val="00556A00"/>
    <w:rsid w:val="005571D8"/>
    <w:rsid w:val="005577E4"/>
    <w:rsid w:val="00560A29"/>
    <w:rsid w:val="00561CAE"/>
    <w:rsid w:val="00562DCB"/>
    <w:rsid w:val="00563E9D"/>
    <w:rsid w:val="005649A8"/>
    <w:rsid w:val="00564E64"/>
    <w:rsid w:val="00564EC5"/>
    <w:rsid w:val="0056591D"/>
    <w:rsid w:val="00567BF4"/>
    <w:rsid w:val="00574E97"/>
    <w:rsid w:val="0057571D"/>
    <w:rsid w:val="0057596F"/>
    <w:rsid w:val="0057655D"/>
    <w:rsid w:val="00576DFC"/>
    <w:rsid w:val="00581000"/>
    <w:rsid w:val="00581B78"/>
    <w:rsid w:val="005826DE"/>
    <w:rsid w:val="00583214"/>
    <w:rsid w:val="00583DD2"/>
    <w:rsid w:val="0058570A"/>
    <w:rsid w:val="00585F77"/>
    <w:rsid w:val="005915D2"/>
    <w:rsid w:val="00592B00"/>
    <w:rsid w:val="00594FE7"/>
    <w:rsid w:val="00596B01"/>
    <w:rsid w:val="00596D61"/>
    <w:rsid w:val="00597518"/>
    <w:rsid w:val="00597E48"/>
    <w:rsid w:val="005A13B8"/>
    <w:rsid w:val="005A40EA"/>
    <w:rsid w:val="005A5A91"/>
    <w:rsid w:val="005A5E0D"/>
    <w:rsid w:val="005A6898"/>
    <w:rsid w:val="005A7A67"/>
    <w:rsid w:val="005B07A7"/>
    <w:rsid w:val="005B2FEF"/>
    <w:rsid w:val="005B2FF3"/>
    <w:rsid w:val="005B5C6C"/>
    <w:rsid w:val="005B797F"/>
    <w:rsid w:val="005C26E2"/>
    <w:rsid w:val="005C3562"/>
    <w:rsid w:val="005D1637"/>
    <w:rsid w:val="005D2E3B"/>
    <w:rsid w:val="005D4B28"/>
    <w:rsid w:val="005D4B3D"/>
    <w:rsid w:val="005E4C5E"/>
    <w:rsid w:val="005F2A51"/>
    <w:rsid w:val="005F5124"/>
    <w:rsid w:val="00602B69"/>
    <w:rsid w:val="00605766"/>
    <w:rsid w:val="0060759A"/>
    <w:rsid w:val="00611C22"/>
    <w:rsid w:val="00613BEF"/>
    <w:rsid w:val="00614F35"/>
    <w:rsid w:val="00615E3B"/>
    <w:rsid w:val="006240C4"/>
    <w:rsid w:val="00624DBB"/>
    <w:rsid w:val="00625866"/>
    <w:rsid w:val="00625AD5"/>
    <w:rsid w:val="00627E1D"/>
    <w:rsid w:val="00630BC1"/>
    <w:rsid w:val="0063260E"/>
    <w:rsid w:val="006340E6"/>
    <w:rsid w:val="00636068"/>
    <w:rsid w:val="006376A6"/>
    <w:rsid w:val="00640AFB"/>
    <w:rsid w:val="00642EDD"/>
    <w:rsid w:val="006438F6"/>
    <w:rsid w:val="00645DE9"/>
    <w:rsid w:val="006469F4"/>
    <w:rsid w:val="00651FA8"/>
    <w:rsid w:val="00652FE5"/>
    <w:rsid w:val="00654501"/>
    <w:rsid w:val="00655849"/>
    <w:rsid w:val="00655FD9"/>
    <w:rsid w:val="00657D27"/>
    <w:rsid w:val="00665EFD"/>
    <w:rsid w:val="0066708E"/>
    <w:rsid w:val="00670B33"/>
    <w:rsid w:val="00670BBC"/>
    <w:rsid w:val="00671350"/>
    <w:rsid w:val="00671D3A"/>
    <w:rsid w:val="00673195"/>
    <w:rsid w:val="00676AF8"/>
    <w:rsid w:val="00677A46"/>
    <w:rsid w:val="0068163F"/>
    <w:rsid w:val="0068486B"/>
    <w:rsid w:val="00684E53"/>
    <w:rsid w:val="00684EB3"/>
    <w:rsid w:val="0068617A"/>
    <w:rsid w:val="0069127A"/>
    <w:rsid w:val="00692657"/>
    <w:rsid w:val="00692F42"/>
    <w:rsid w:val="0069315E"/>
    <w:rsid w:val="0069647B"/>
    <w:rsid w:val="006979B8"/>
    <w:rsid w:val="006A0F40"/>
    <w:rsid w:val="006A1763"/>
    <w:rsid w:val="006A1B86"/>
    <w:rsid w:val="006A1C4C"/>
    <w:rsid w:val="006B050C"/>
    <w:rsid w:val="006B38CF"/>
    <w:rsid w:val="006B67D5"/>
    <w:rsid w:val="006D13D8"/>
    <w:rsid w:val="006D1530"/>
    <w:rsid w:val="006D1B74"/>
    <w:rsid w:val="006D2813"/>
    <w:rsid w:val="006E1CD9"/>
    <w:rsid w:val="006E2052"/>
    <w:rsid w:val="006E3093"/>
    <w:rsid w:val="006E777A"/>
    <w:rsid w:val="006F7AF9"/>
    <w:rsid w:val="00700B6B"/>
    <w:rsid w:val="00703127"/>
    <w:rsid w:val="00703722"/>
    <w:rsid w:val="00707D7D"/>
    <w:rsid w:val="00712B61"/>
    <w:rsid w:val="00714B0E"/>
    <w:rsid w:val="007202AB"/>
    <w:rsid w:val="00720561"/>
    <w:rsid w:val="00730EC4"/>
    <w:rsid w:val="00732EDA"/>
    <w:rsid w:val="007341C3"/>
    <w:rsid w:val="007344AB"/>
    <w:rsid w:val="00744603"/>
    <w:rsid w:val="00745FB6"/>
    <w:rsid w:val="00750D3E"/>
    <w:rsid w:val="0075147C"/>
    <w:rsid w:val="00753330"/>
    <w:rsid w:val="00754B2F"/>
    <w:rsid w:val="00754EFC"/>
    <w:rsid w:val="00763072"/>
    <w:rsid w:val="0076741D"/>
    <w:rsid w:val="0076747A"/>
    <w:rsid w:val="0077207C"/>
    <w:rsid w:val="007722D0"/>
    <w:rsid w:val="00780F5D"/>
    <w:rsid w:val="00783177"/>
    <w:rsid w:val="007831C2"/>
    <w:rsid w:val="00784DC8"/>
    <w:rsid w:val="00790C19"/>
    <w:rsid w:val="00793BDF"/>
    <w:rsid w:val="00793BF0"/>
    <w:rsid w:val="00793DB5"/>
    <w:rsid w:val="0079515B"/>
    <w:rsid w:val="00795515"/>
    <w:rsid w:val="00796B69"/>
    <w:rsid w:val="007A2976"/>
    <w:rsid w:val="007A2F7F"/>
    <w:rsid w:val="007A3CAD"/>
    <w:rsid w:val="007A6225"/>
    <w:rsid w:val="007A67CC"/>
    <w:rsid w:val="007A6BD9"/>
    <w:rsid w:val="007A7998"/>
    <w:rsid w:val="007B071B"/>
    <w:rsid w:val="007B0732"/>
    <w:rsid w:val="007B16B6"/>
    <w:rsid w:val="007B36BE"/>
    <w:rsid w:val="007B36DA"/>
    <w:rsid w:val="007B453B"/>
    <w:rsid w:val="007B5AE2"/>
    <w:rsid w:val="007B5BEE"/>
    <w:rsid w:val="007B68CD"/>
    <w:rsid w:val="007B6FC7"/>
    <w:rsid w:val="007C1CB8"/>
    <w:rsid w:val="007C38F4"/>
    <w:rsid w:val="007C4EFE"/>
    <w:rsid w:val="007C5149"/>
    <w:rsid w:val="007C7E27"/>
    <w:rsid w:val="007D0A53"/>
    <w:rsid w:val="007D155A"/>
    <w:rsid w:val="007D34F3"/>
    <w:rsid w:val="007D4663"/>
    <w:rsid w:val="007D4FD1"/>
    <w:rsid w:val="007D7C1F"/>
    <w:rsid w:val="007E0DD6"/>
    <w:rsid w:val="007E1082"/>
    <w:rsid w:val="007E4128"/>
    <w:rsid w:val="007E4836"/>
    <w:rsid w:val="007E78AA"/>
    <w:rsid w:val="007F1DDD"/>
    <w:rsid w:val="007F1E8B"/>
    <w:rsid w:val="007F4360"/>
    <w:rsid w:val="007F6429"/>
    <w:rsid w:val="0080044D"/>
    <w:rsid w:val="00804CF4"/>
    <w:rsid w:val="008050B0"/>
    <w:rsid w:val="0080610D"/>
    <w:rsid w:val="00806474"/>
    <w:rsid w:val="00810652"/>
    <w:rsid w:val="00815104"/>
    <w:rsid w:val="00816629"/>
    <w:rsid w:val="00831CDB"/>
    <w:rsid w:val="00832326"/>
    <w:rsid w:val="0083246D"/>
    <w:rsid w:val="008333EB"/>
    <w:rsid w:val="00833BC2"/>
    <w:rsid w:val="0084291B"/>
    <w:rsid w:val="00843113"/>
    <w:rsid w:val="00845D67"/>
    <w:rsid w:val="00852850"/>
    <w:rsid w:val="00852B88"/>
    <w:rsid w:val="0085363E"/>
    <w:rsid w:val="00854476"/>
    <w:rsid w:val="0085480E"/>
    <w:rsid w:val="00855729"/>
    <w:rsid w:val="00863B1F"/>
    <w:rsid w:val="00866265"/>
    <w:rsid w:val="0086697E"/>
    <w:rsid w:val="00867B28"/>
    <w:rsid w:val="00867E6F"/>
    <w:rsid w:val="00881924"/>
    <w:rsid w:val="00882B10"/>
    <w:rsid w:val="00884C9F"/>
    <w:rsid w:val="008901D4"/>
    <w:rsid w:val="00891622"/>
    <w:rsid w:val="00894E34"/>
    <w:rsid w:val="00896450"/>
    <w:rsid w:val="008A0096"/>
    <w:rsid w:val="008A31FD"/>
    <w:rsid w:val="008A3366"/>
    <w:rsid w:val="008A7C9C"/>
    <w:rsid w:val="008B1D63"/>
    <w:rsid w:val="008B3920"/>
    <w:rsid w:val="008B3939"/>
    <w:rsid w:val="008B62C3"/>
    <w:rsid w:val="008B6F7C"/>
    <w:rsid w:val="008C0464"/>
    <w:rsid w:val="008C4145"/>
    <w:rsid w:val="008C44AA"/>
    <w:rsid w:val="008C58C5"/>
    <w:rsid w:val="008D2E32"/>
    <w:rsid w:val="008D35EE"/>
    <w:rsid w:val="008D52C9"/>
    <w:rsid w:val="008D6EF3"/>
    <w:rsid w:val="008E04FB"/>
    <w:rsid w:val="008E45A1"/>
    <w:rsid w:val="008E6000"/>
    <w:rsid w:val="008E63A2"/>
    <w:rsid w:val="008E7276"/>
    <w:rsid w:val="008F146C"/>
    <w:rsid w:val="008F294E"/>
    <w:rsid w:val="008F506F"/>
    <w:rsid w:val="008F76FE"/>
    <w:rsid w:val="008F7D49"/>
    <w:rsid w:val="009001B4"/>
    <w:rsid w:val="009020B7"/>
    <w:rsid w:val="009022DD"/>
    <w:rsid w:val="00902C55"/>
    <w:rsid w:val="00902E9F"/>
    <w:rsid w:val="009205D8"/>
    <w:rsid w:val="00922695"/>
    <w:rsid w:val="00922B94"/>
    <w:rsid w:val="00925CDF"/>
    <w:rsid w:val="00926412"/>
    <w:rsid w:val="009300D3"/>
    <w:rsid w:val="009307B1"/>
    <w:rsid w:val="00930AB4"/>
    <w:rsid w:val="00931B08"/>
    <w:rsid w:val="00932EB1"/>
    <w:rsid w:val="009330D1"/>
    <w:rsid w:val="00940A02"/>
    <w:rsid w:val="00941B28"/>
    <w:rsid w:val="00942054"/>
    <w:rsid w:val="00942C39"/>
    <w:rsid w:val="00944887"/>
    <w:rsid w:val="00944B5A"/>
    <w:rsid w:val="00945ABB"/>
    <w:rsid w:val="009522C2"/>
    <w:rsid w:val="00954E4F"/>
    <w:rsid w:val="0095505C"/>
    <w:rsid w:val="009553A5"/>
    <w:rsid w:val="00961A31"/>
    <w:rsid w:val="0096465F"/>
    <w:rsid w:val="00965274"/>
    <w:rsid w:val="00970B98"/>
    <w:rsid w:val="00974521"/>
    <w:rsid w:val="00976080"/>
    <w:rsid w:val="00976932"/>
    <w:rsid w:val="0097744C"/>
    <w:rsid w:val="00977EDD"/>
    <w:rsid w:val="009809DB"/>
    <w:rsid w:val="00981E6E"/>
    <w:rsid w:val="009837B9"/>
    <w:rsid w:val="00983ED1"/>
    <w:rsid w:val="00984902"/>
    <w:rsid w:val="00987F95"/>
    <w:rsid w:val="00990B0C"/>
    <w:rsid w:val="009A0596"/>
    <w:rsid w:val="009A0A54"/>
    <w:rsid w:val="009A489E"/>
    <w:rsid w:val="009B2DF7"/>
    <w:rsid w:val="009B4156"/>
    <w:rsid w:val="009B666D"/>
    <w:rsid w:val="009C4772"/>
    <w:rsid w:val="009C610A"/>
    <w:rsid w:val="009C7CA6"/>
    <w:rsid w:val="009D0D7B"/>
    <w:rsid w:val="009D659F"/>
    <w:rsid w:val="009E027A"/>
    <w:rsid w:val="009E072D"/>
    <w:rsid w:val="009E0E99"/>
    <w:rsid w:val="009E3040"/>
    <w:rsid w:val="009E323C"/>
    <w:rsid w:val="009E36D5"/>
    <w:rsid w:val="009E4FA4"/>
    <w:rsid w:val="009E7D68"/>
    <w:rsid w:val="009F0739"/>
    <w:rsid w:val="00A0361E"/>
    <w:rsid w:val="00A043B7"/>
    <w:rsid w:val="00A12420"/>
    <w:rsid w:val="00A152DD"/>
    <w:rsid w:val="00A15403"/>
    <w:rsid w:val="00A15738"/>
    <w:rsid w:val="00A1709E"/>
    <w:rsid w:val="00A17B7E"/>
    <w:rsid w:val="00A208C3"/>
    <w:rsid w:val="00A23086"/>
    <w:rsid w:val="00A2331C"/>
    <w:rsid w:val="00A248F2"/>
    <w:rsid w:val="00A2751C"/>
    <w:rsid w:val="00A320D7"/>
    <w:rsid w:val="00A329DE"/>
    <w:rsid w:val="00A3421F"/>
    <w:rsid w:val="00A37148"/>
    <w:rsid w:val="00A44001"/>
    <w:rsid w:val="00A4566D"/>
    <w:rsid w:val="00A568B8"/>
    <w:rsid w:val="00A57CBC"/>
    <w:rsid w:val="00A60A67"/>
    <w:rsid w:val="00A71137"/>
    <w:rsid w:val="00A71152"/>
    <w:rsid w:val="00A71F7E"/>
    <w:rsid w:val="00A73C18"/>
    <w:rsid w:val="00A74C23"/>
    <w:rsid w:val="00A81088"/>
    <w:rsid w:val="00A8321C"/>
    <w:rsid w:val="00A83C3A"/>
    <w:rsid w:val="00A84050"/>
    <w:rsid w:val="00A847AA"/>
    <w:rsid w:val="00A85FA8"/>
    <w:rsid w:val="00A87634"/>
    <w:rsid w:val="00A92D03"/>
    <w:rsid w:val="00A9326A"/>
    <w:rsid w:val="00A95750"/>
    <w:rsid w:val="00A96509"/>
    <w:rsid w:val="00AA03A3"/>
    <w:rsid w:val="00AA15EF"/>
    <w:rsid w:val="00AA1726"/>
    <w:rsid w:val="00AA22ED"/>
    <w:rsid w:val="00AB3327"/>
    <w:rsid w:val="00AB34E8"/>
    <w:rsid w:val="00AB7F24"/>
    <w:rsid w:val="00AC1964"/>
    <w:rsid w:val="00AC2D10"/>
    <w:rsid w:val="00AC3886"/>
    <w:rsid w:val="00AC6711"/>
    <w:rsid w:val="00AD307F"/>
    <w:rsid w:val="00AD3273"/>
    <w:rsid w:val="00AE0864"/>
    <w:rsid w:val="00AE3897"/>
    <w:rsid w:val="00AE3D54"/>
    <w:rsid w:val="00AF343C"/>
    <w:rsid w:val="00AF59EB"/>
    <w:rsid w:val="00AF7322"/>
    <w:rsid w:val="00AF75DE"/>
    <w:rsid w:val="00AF7EC3"/>
    <w:rsid w:val="00B0043C"/>
    <w:rsid w:val="00B037E8"/>
    <w:rsid w:val="00B041B0"/>
    <w:rsid w:val="00B04FEF"/>
    <w:rsid w:val="00B05C86"/>
    <w:rsid w:val="00B1047D"/>
    <w:rsid w:val="00B14F6F"/>
    <w:rsid w:val="00B15BD7"/>
    <w:rsid w:val="00B22FA0"/>
    <w:rsid w:val="00B31182"/>
    <w:rsid w:val="00B327F1"/>
    <w:rsid w:val="00B35A9A"/>
    <w:rsid w:val="00B367D9"/>
    <w:rsid w:val="00B37510"/>
    <w:rsid w:val="00B41485"/>
    <w:rsid w:val="00B44C94"/>
    <w:rsid w:val="00B4540C"/>
    <w:rsid w:val="00B46687"/>
    <w:rsid w:val="00B47546"/>
    <w:rsid w:val="00B54005"/>
    <w:rsid w:val="00B6687A"/>
    <w:rsid w:val="00B66BE5"/>
    <w:rsid w:val="00B67E04"/>
    <w:rsid w:val="00B72B30"/>
    <w:rsid w:val="00B7345C"/>
    <w:rsid w:val="00B757BE"/>
    <w:rsid w:val="00B757E1"/>
    <w:rsid w:val="00B76ADB"/>
    <w:rsid w:val="00B779D0"/>
    <w:rsid w:val="00B80C5F"/>
    <w:rsid w:val="00B80C63"/>
    <w:rsid w:val="00B81C45"/>
    <w:rsid w:val="00B83CF8"/>
    <w:rsid w:val="00B916C9"/>
    <w:rsid w:val="00B91EB7"/>
    <w:rsid w:val="00B94219"/>
    <w:rsid w:val="00B95A6B"/>
    <w:rsid w:val="00B96670"/>
    <w:rsid w:val="00B96F29"/>
    <w:rsid w:val="00B97893"/>
    <w:rsid w:val="00BA05BE"/>
    <w:rsid w:val="00BA46C2"/>
    <w:rsid w:val="00BA67BA"/>
    <w:rsid w:val="00BA7792"/>
    <w:rsid w:val="00BC08DB"/>
    <w:rsid w:val="00BC3E92"/>
    <w:rsid w:val="00BC461D"/>
    <w:rsid w:val="00BC6D83"/>
    <w:rsid w:val="00BD106B"/>
    <w:rsid w:val="00BD380C"/>
    <w:rsid w:val="00BD7758"/>
    <w:rsid w:val="00BE3FEB"/>
    <w:rsid w:val="00BE7E4B"/>
    <w:rsid w:val="00BF0526"/>
    <w:rsid w:val="00BF487B"/>
    <w:rsid w:val="00BF523E"/>
    <w:rsid w:val="00BF5E4E"/>
    <w:rsid w:val="00C013CC"/>
    <w:rsid w:val="00C031B1"/>
    <w:rsid w:val="00C07989"/>
    <w:rsid w:val="00C11B61"/>
    <w:rsid w:val="00C128F9"/>
    <w:rsid w:val="00C1363B"/>
    <w:rsid w:val="00C14DD0"/>
    <w:rsid w:val="00C16C5D"/>
    <w:rsid w:val="00C22098"/>
    <w:rsid w:val="00C323AA"/>
    <w:rsid w:val="00C32D9F"/>
    <w:rsid w:val="00C34F8F"/>
    <w:rsid w:val="00C35AAA"/>
    <w:rsid w:val="00C430C6"/>
    <w:rsid w:val="00C43DFB"/>
    <w:rsid w:val="00C45E72"/>
    <w:rsid w:val="00C472A5"/>
    <w:rsid w:val="00C5070E"/>
    <w:rsid w:val="00C5254C"/>
    <w:rsid w:val="00C526CA"/>
    <w:rsid w:val="00C53078"/>
    <w:rsid w:val="00C557B4"/>
    <w:rsid w:val="00C55C16"/>
    <w:rsid w:val="00C57BCC"/>
    <w:rsid w:val="00C62032"/>
    <w:rsid w:val="00C620A8"/>
    <w:rsid w:val="00C635C2"/>
    <w:rsid w:val="00C6581C"/>
    <w:rsid w:val="00C843CB"/>
    <w:rsid w:val="00C86132"/>
    <w:rsid w:val="00C92333"/>
    <w:rsid w:val="00C923DF"/>
    <w:rsid w:val="00C93538"/>
    <w:rsid w:val="00C96831"/>
    <w:rsid w:val="00CA0276"/>
    <w:rsid w:val="00CA068A"/>
    <w:rsid w:val="00CA1605"/>
    <w:rsid w:val="00CA2792"/>
    <w:rsid w:val="00CA369C"/>
    <w:rsid w:val="00CA3A90"/>
    <w:rsid w:val="00CA5761"/>
    <w:rsid w:val="00CA73D2"/>
    <w:rsid w:val="00CB5ECA"/>
    <w:rsid w:val="00CC1084"/>
    <w:rsid w:val="00CC12AC"/>
    <w:rsid w:val="00CC1E3F"/>
    <w:rsid w:val="00CC239F"/>
    <w:rsid w:val="00CC2C98"/>
    <w:rsid w:val="00CC728F"/>
    <w:rsid w:val="00CD0EA1"/>
    <w:rsid w:val="00CD17CF"/>
    <w:rsid w:val="00CD199D"/>
    <w:rsid w:val="00CD2BED"/>
    <w:rsid w:val="00CD4C25"/>
    <w:rsid w:val="00CE080E"/>
    <w:rsid w:val="00CE1674"/>
    <w:rsid w:val="00CE1A8A"/>
    <w:rsid w:val="00CE1E67"/>
    <w:rsid w:val="00CE2E58"/>
    <w:rsid w:val="00CE359B"/>
    <w:rsid w:val="00CE44BC"/>
    <w:rsid w:val="00CE6C98"/>
    <w:rsid w:val="00CE78E5"/>
    <w:rsid w:val="00CF0CCF"/>
    <w:rsid w:val="00CF1F59"/>
    <w:rsid w:val="00CF7235"/>
    <w:rsid w:val="00D0184B"/>
    <w:rsid w:val="00D039A2"/>
    <w:rsid w:val="00D03A43"/>
    <w:rsid w:val="00D06E34"/>
    <w:rsid w:val="00D1156E"/>
    <w:rsid w:val="00D11BCD"/>
    <w:rsid w:val="00D12765"/>
    <w:rsid w:val="00D12EF2"/>
    <w:rsid w:val="00D133B1"/>
    <w:rsid w:val="00D14F48"/>
    <w:rsid w:val="00D151F7"/>
    <w:rsid w:val="00D16657"/>
    <w:rsid w:val="00D21BC3"/>
    <w:rsid w:val="00D225DF"/>
    <w:rsid w:val="00D23533"/>
    <w:rsid w:val="00D23E4B"/>
    <w:rsid w:val="00D23EB1"/>
    <w:rsid w:val="00D24807"/>
    <w:rsid w:val="00D263CF"/>
    <w:rsid w:val="00D265C1"/>
    <w:rsid w:val="00D3006B"/>
    <w:rsid w:val="00D307F0"/>
    <w:rsid w:val="00D320DC"/>
    <w:rsid w:val="00D32D22"/>
    <w:rsid w:val="00D36452"/>
    <w:rsid w:val="00D36E6F"/>
    <w:rsid w:val="00D4134E"/>
    <w:rsid w:val="00D4308C"/>
    <w:rsid w:val="00D44DA6"/>
    <w:rsid w:val="00D45CFA"/>
    <w:rsid w:val="00D479CF"/>
    <w:rsid w:val="00D47DD5"/>
    <w:rsid w:val="00D50B50"/>
    <w:rsid w:val="00D50E23"/>
    <w:rsid w:val="00D51ACB"/>
    <w:rsid w:val="00D53141"/>
    <w:rsid w:val="00D55285"/>
    <w:rsid w:val="00D57394"/>
    <w:rsid w:val="00D57FB3"/>
    <w:rsid w:val="00D615D3"/>
    <w:rsid w:val="00D737E5"/>
    <w:rsid w:val="00D74824"/>
    <w:rsid w:val="00D75BD8"/>
    <w:rsid w:val="00D806FF"/>
    <w:rsid w:val="00D80936"/>
    <w:rsid w:val="00D81054"/>
    <w:rsid w:val="00D82D3E"/>
    <w:rsid w:val="00D8598D"/>
    <w:rsid w:val="00D91895"/>
    <w:rsid w:val="00D9641F"/>
    <w:rsid w:val="00DA24F4"/>
    <w:rsid w:val="00DA3BDC"/>
    <w:rsid w:val="00DA4030"/>
    <w:rsid w:val="00DA47F7"/>
    <w:rsid w:val="00DA572E"/>
    <w:rsid w:val="00DB29FD"/>
    <w:rsid w:val="00DB4318"/>
    <w:rsid w:val="00DB5F60"/>
    <w:rsid w:val="00DB76E0"/>
    <w:rsid w:val="00DC0F77"/>
    <w:rsid w:val="00DC187C"/>
    <w:rsid w:val="00DD0801"/>
    <w:rsid w:val="00DD5C24"/>
    <w:rsid w:val="00DD5E51"/>
    <w:rsid w:val="00DD672A"/>
    <w:rsid w:val="00DD7834"/>
    <w:rsid w:val="00DE2318"/>
    <w:rsid w:val="00DE2411"/>
    <w:rsid w:val="00DE2902"/>
    <w:rsid w:val="00DE3202"/>
    <w:rsid w:val="00DE7F17"/>
    <w:rsid w:val="00DF15A0"/>
    <w:rsid w:val="00DF1D9A"/>
    <w:rsid w:val="00DF27BA"/>
    <w:rsid w:val="00E00CA1"/>
    <w:rsid w:val="00E01B4B"/>
    <w:rsid w:val="00E01CB3"/>
    <w:rsid w:val="00E04E6C"/>
    <w:rsid w:val="00E05C35"/>
    <w:rsid w:val="00E07A06"/>
    <w:rsid w:val="00E11284"/>
    <w:rsid w:val="00E12B2B"/>
    <w:rsid w:val="00E1457C"/>
    <w:rsid w:val="00E17C78"/>
    <w:rsid w:val="00E21467"/>
    <w:rsid w:val="00E22576"/>
    <w:rsid w:val="00E26509"/>
    <w:rsid w:val="00E33747"/>
    <w:rsid w:val="00E36DA3"/>
    <w:rsid w:val="00E403ED"/>
    <w:rsid w:val="00E42180"/>
    <w:rsid w:val="00E44A33"/>
    <w:rsid w:val="00E44B33"/>
    <w:rsid w:val="00E47D1C"/>
    <w:rsid w:val="00E52739"/>
    <w:rsid w:val="00E531BA"/>
    <w:rsid w:val="00E550D4"/>
    <w:rsid w:val="00E5633D"/>
    <w:rsid w:val="00E568A3"/>
    <w:rsid w:val="00E6164E"/>
    <w:rsid w:val="00E63008"/>
    <w:rsid w:val="00E64306"/>
    <w:rsid w:val="00E6730B"/>
    <w:rsid w:val="00E67C4D"/>
    <w:rsid w:val="00E70128"/>
    <w:rsid w:val="00E70182"/>
    <w:rsid w:val="00E715ED"/>
    <w:rsid w:val="00E716B8"/>
    <w:rsid w:val="00E74122"/>
    <w:rsid w:val="00E760E2"/>
    <w:rsid w:val="00E7759F"/>
    <w:rsid w:val="00E917E6"/>
    <w:rsid w:val="00E92931"/>
    <w:rsid w:val="00E942B6"/>
    <w:rsid w:val="00E95D8D"/>
    <w:rsid w:val="00E96031"/>
    <w:rsid w:val="00E979CA"/>
    <w:rsid w:val="00EA0480"/>
    <w:rsid w:val="00EA4E6B"/>
    <w:rsid w:val="00EB03D2"/>
    <w:rsid w:val="00EB3772"/>
    <w:rsid w:val="00EB3864"/>
    <w:rsid w:val="00EB3CF0"/>
    <w:rsid w:val="00EB5A5E"/>
    <w:rsid w:val="00EB7F4F"/>
    <w:rsid w:val="00EC087D"/>
    <w:rsid w:val="00EC1141"/>
    <w:rsid w:val="00EC1CEA"/>
    <w:rsid w:val="00EC26B0"/>
    <w:rsid w:val="00EC2E7D"/>
    <w:rsid w:val="00EC3906"/>
    <w:rsid w:val="00EC7763"/>
    <w:rsid w:val="00EC7964"/>
    <w:rsid w:val="00ED0083"/>
    <w:rsid w:val="00ED0203"/>
    <w:rsid w:val="00ED28C9"/>
    <w:rsid w:val="00ED3358"/>
    <w:rsid w:val="00ED4E48"/>
    <w:rsid w:val="00ED62B7"/>
    <w:rsid w:val="00EE007F"/>
    <w:rsid w:val="00EE0735"/>
    <w:rsid w:val="00EE3BFA"/>
    <w:rsid w:val="00EE4BA4"/>
    <w:rsid w:val="00EE53BB"/>
    <w:rsid w:val="00EE5A06"/>
    <w:rsid w:val="00EF16FA"/>
    <w:rsid w:val="00EF1BE1"/>
    <w:rsid w:val="00EF2BFF"/>
    <w:rsid w:val="00EF49C5"/>
    <w:rsid w:val="00EF50DB"/>
    <w:rsid w:val="00EF5F96"/>
    <w:rsid w:val="00EF6545"/>
    <w:rsid w:val="00EF6ADB"/>
    <w:rsid w:val="00EF79E1"/>
    <w:rsid w:val="00F03A60"/>
    <w:rsid w:val="00F04E64"/>
    <w:rsid w:val="00F0567A"/>
    <w:rsid w:val="00F056F4"/>
    <w:rsid w:val="00F12541"/>
    <w:rsid w:val="00F12E0D"/>
    <w:rsid w:val="00F153C7"/>
    <w:rsid w:val="00F208ED"/>
    <w:rsid w:val="00F22712"/>
    <w:rsid w:val="00F24904"/>
    <w:rsid w:val="00F2547B"/>
    <w:rsid w:val="00F271E3"/>
    <w:rsid w:val="00F278EE"/>
    <w:rsid w:val="00F3003F"/>
    <w:rsid w:val="00F309F7"/>
    <w:rsid w:val="00F342FD"/>
    <w:rsid w:val="00F40BEB"/>
    <w:rsid w:val="00F4140E"/>
    <w:rsid w:val="00F4262F"/>
    <w:rsid w:val="00F45D7B"/>
    <w:rsid w:val="00F50784"/>
    <w:rsid w:val="00F53611"/>
    <w:rsid w:val="00F5416F"/>
    <w:rsid w:val="00F57DD4"/>
    <w:rsid w:val="00F57F0A"/>
    <w:rsid w:val="00F60918"/>
    <w:rsid w:val="00F62B2F"/>
    <w:rsid w:val="00F6480B"/>
    <w:rsid w:val="00F6764B"/>
    <w:rsid w:val="00F7277F"/>
    <w:rsid w:val="00F7712B"/>
    <w:rsid w:val="00F77E52"/>
    <w:rsid w:val="00F8464E"/>
    <w:rsid w:val="00F90DBB"/>
    <w:rsid w:val="00F92F77"/>
    <w:rsid w:val="00F93AB8"/>
    <w:rsid w:val="00FA1309"/>
    <w:rsid w:val="00FA5B4E"/>
    <w:rsid w:val="00FA5B72"/>
    <w:rsid w:val="00FA777D"/>
    <w:rsid w:val="00FA7B34"/>
    <w:rsid w:val="00FB2E96"/>
    <w:rsid w:val="00FB439D"/>
    <w:rsid w:val="00FB4A3D"/>
    <w:rsid w:val="00FB5670"/>
    <w:rsid w:val="00FB61AA"/>
    <w:rsid w:val="00FB7780"/>
    <w:rsid w:val="00FB7D19"/>
    <w:rsid w:val="00FC4B71"/>
    <w:rsid w:val="00FC778B"/>
    <w:rsid w:val="00FD04E9"/>
    <w:rsid w:val="00FD145D"/>
    <w:rsid w:val="00FD512A"/>
    <w:rsid w:val="00FD642A"/>
    <w:rsid w:val="00FD6590"/>
    <w:rsid w:val="00FD7E57"/>
    <w:rsid w:val="00FE2B19"/>
    <w:rsid w:val="00FE5915"/>
    <w:rsid w:val="00FE663F"/>
    <w:rsid w:val="00FE7BCB"/>
    <w:rsid w:val="00FF21FA"/>
    <w:rsid w:val="00FF3359"/>
    <w:rsid w:val="00FF3569"/>
    <w:rsid w:val="00FF5152"/>
    <w:rsid w:val="00FF5507"/>
    <w:rsid w:val="00FF650D"/>
    <w:rsid w:val="00FF6FF8"/>
    <w:rsid w:val="00FF7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3BFA"/>
    <w:pPr>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BFA"/>
    <w:rPr>
      <w:rFonts w:ascii="Arial" w:eastAsiaTheme="minorEastAsia" w:hAnsi="Arial" w:cs="Arial"/>
      <w:b/>
      <w:bCs/>
      <w:color w:val="26282F"/>
      <w:sz w:val="24"/>
      <w:szCs w:val="24"/>
      <w:lang w:eastAsia="ru-RU"/>
    </w:rPr>
  </w:style>
  <w:style w:type="paragraph" w:styleId="a3">
    <w:name w:val="List Paragraph"/>
    <w:basedOn w:val="a"/>
    <w:uiPriority w:val="34"/>
    <w:qFormat/>
    <w:rsid w:val="00AE3897"/>
    <w:pPr>
      <w:ind w:left="720"/>
      <w:contextualSpacing/>
    </w:pPr>
  </w:style>
  <w:style w:type="paragraph" w:styleId="a4">
    <w:name w:val="Balloon Text"/>
    <w:basedOn w:val="a"/>
    <w:link w:val="a5"/>
    <w:uiPriority w:val="99"/>
    <w:semiHidden/>
    <w:unhideWhenUsed/>
    <w:rsid w:val="00D263CF"/>
    <w:rPr>
      <w:rFonts w:ascii="Tahoma" w:hAnsi="Tahoma" w:cs="Tahoma"/>
      <w:sz w:val="16"/>
      <w:szCs w:val="16"/>
    </w:rPr>
  </w:style>
  <w:style w:type="character" w:customStyle="1" w:styleId="a5">
    <w:name w:val="Текст выноски Знак"/>
    <w:basedOn w:val="a0"/>
    <w:link w:val="a4"/>
    <w:uiPriority w:val="99"/>
    <w:semiHidden/>
    <w:rsid w:val="00D263CF"/>
    <w:rPr>
      <w:rFonts w:ascii="Tahoma" w:eastAsia="Times New Roman" w:hAnsi="Tahoma" w:cs="Tahoma"/>
      <w:sz w:val="16"/>
      <w:szCs w:val="16"/>
      <w:lang w:eastAsia="ru-RU"/>
    </w:rPr>
  </w:style>
  <w:style w:type="paragraph" w:styleId="a6">
    <w:name w:val="Body Text Indent"/>
    <w:basedOn w:val="a"/>
    <w:link w:val="a7"/>
    <w:rsid w:val="00D263CF"/>
    <w:pPr>
      <w:ind w:firstLine="851"/>
      <w:jc w:val="both"/>
    </w:pPr>
    <w:rPr>
      <w:sz w:val="28"/>
    </w:rPr>
  </w:style>
  <w:style w:type="character" w:customStyle="1" w:styleId="a7">
    <w:name w:val="Основной текст с отступом Знак"/>
    <w:basedOn w:val="a0"/>
    <w:link w:val="a6"/>
    <w:rsid w:val="00D263CF"/>
    <w:rPr>
      <w:rFonts w:ascii="Times New Roman" w:eastAsia="Times New Roman" w:hAnsi="Times New Roman" w:cs="Times New Roman"/>
      <w:sz w:val="28"/>
      <w:szCs w:val="20"/>
      <w:lang w:eastAsia="ru-RU"/>
    </w:rPr>
  </w:style>
  <w:style w:type="paragraph" w:customStyle="1" w:styleId="ConsPlusNormal">
    <w:name w:val="ConsPlusNormal"/>
    <w:rsid w:val="000E39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D4308C"/>
    <w:pPr>
      <w:tabs>
        <w:tab w:val="center" w:pos="4677"/>
        <w:tab w:val="right" w:pos="9355"/>
      </w:tabs>
    </w:pPr>
  </w:style>
  <w:style w:type="character" w:customStyle="1" w:styleId="a9">
    <w:name w:val="Верхний колонтитул Знак"/>
    <w:basedOn w:val="a0"/>
    <w:link w:val="a8"/>
    <w:uiPriority w:val="99"/>
    <w:rsid w:val="00D4308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08C"/>
    <w:pPr>
      <w:tabs>
        <w:tab w:val="center" w:pos="4677"/>
        <w:tab w:val="right" w:pos="9355"/>
      </w:tabs>
    </w:pPr>
  </w:style>
  <w:style w:type="character" w:customStyle="1" w:styleId="ab">
    <w:name w:val="Нижний колонтитул Знак"/>
    <w:basedOn w:val="a0"/>
    <w:link w:val="aa"/>
    <w:uiPriority w:val="99"/>
    <w:rsid w:val="00D4308C"/>
    <w:rPr>
      <w:rFonts w:ascii="Times New Roman" w:eastAsia="Times New Roman" w:hAnsi="Times New Roman" w:cs="Times New Roman"/>
      <w:sz w:val="20"/>
      <w:szCs w:val="20"/>
      <w:lang w:eastAsia="ru-RU"/>
    </w:rPr>
  </w:style>
  <w:style w:type="paragraph" w:styleId="ac">
    <w:name w:val="No Spacing"/>
    <w:uiPriority w:val="1"/>
    <w:qFormat/>
    <w:rsid w:val="00305054"/>
    <w:pPr>
      <w:spacing w:after="0" w:line="240" w:lineRule="auto"/>
    </w:pPr>
    <w:rPr>
      <w:rFonts w:eastAsiaTheme="minorEastAsia"/>
      <w:lang w:eastAsia="ru-RU"/>
    </w:rPr>
  </w:style>
  <w:style w:type="paragraph" w:styleId="ad">
    <w:name w:val="Body Text"/>
    <w:basedOn w:val="a"/>
    <w:link w:val="ae"/>
    <w:uiPriority w:val="99"/>
    <w:semiHidden/>
    <w:unhideWhenUsed/>
    <w:rsid w:val="00306225"/>
    <w:pPr>
      <w:spacing w:after="120"/>
    </w:pPr>
  </w:style>
  <w:style w:type="character" w:customStyle="1" w:styleId="ae">
    <w:name w:val="Основной текст Знак"/>
    <w:basedOn w:val="a0"/>
    <w:link w:val="ad"/>
    <w:uiPriority w:val="99"/>
    <w:semiHidden/>
    <w:rsid w:val="00306225"/>
    <w:rPr>
      <w:rFonts w:ascii="Times New Roman" w:eastAsia="Times New Roman" w:hAnsi="Times New Roman" w:cs="Times New Roman"/>
      <w:sz w:val="20"/>
      <w:szCs w:val="20"/>
      <w:lang w:eastAsia="ru-RU"/>
    </w:rPr>
  </w:style>
  <w:style w:type="paragraph" w:customStyle="1" w:styleId="af">
    <w:name w:val="Документ в списке"/>
    <w:basedOn w:val="a"/>
    <w:next w:val="a"/>
    <w:uiPriority w:val="99"/>
    <w:rsid w:val="00FF3569"/>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
    <w:name w:val="Body Text Indent 2"/>
    <w:basedOn w:val="a"/>
    <w:link w:val="20"/>
    <w:uiPriority w:val="99"/>
    <w:semiHidden/>
    <w:unhideWhenUsed/>
    <w:rsid w:val="00AD307F"/>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AD307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31707">
      <w:bodyDiv w:val="1"/>
      <w:marLeft w:val="0"/>
      <w:marRight w:val="0"/>
      <w:marTop w:val="0"/>
      <w:marBottom w:val="0"/>
      <w:divBdr>
        <w:top w:val="none" w:sz="0" w:space="0" w:color="auto"/>
        <w:left w:val="none" w:sz="0" w:space="0" w:color="auto"/>
        <w:bottom w:val="none" w:sz="0" w:space="0" w:color="auto"/>
        <w:right w:val="none" w:sz="0" w:space="0" w:color="auto"/>
      </w:divBdr>
    </w:div>
    <w:div w:id="386033095">
      <w:bodyDiv w:val="1"/>
      <w:marLeft w:val="0"/>
      <w:marRight w:val="0"/>
      <w:marTop w:val="0"/>
      <w:marBottom w:val="0"/>
      <w:divBdr>
        <w:top w:val="none" w:sz="0" w:space="0" w:color="auto"/>
        <w:left w:val="none" w:sz="0" w:space="0" w:color="auto"/>
        <w:bottom w:val="none" w:sz="0" w:space="0" w:color="auto"/>
        <w:right w:val="none" w:sz="0" w:space="0" w:color="auto"/>
      </w:divBdr>
    </w:div>
    <w:div w:id="443378332">
      <w:bodyDiv w:val="1"/>
      <w:marLeft w:val="0"/>
      <w:marRight w:val="0"/>
      <w:marTop w:val="0"/>
      <w:marBottom w:val="0"/>
      <w:divBdr>
        <w:top w:val="none" w:sz="0" w:space="0" w:color="auto"/>
        <w:left w:val="none" w:sz="0" w:space="0" w:color="auto"/>
        <w:bottom w:val="none" w:sz="0" w:space="0" w:color="auto"/>
        <w:right w:val="none" w:sz="0" w:space="0" w:color="auto"/>
      </w:divBdr>
    </w:div>
    <w:div w:id="696924983">
      <w:bodyDiv w:val="1"/>
      <w:marLeft w:val="0"/>
      <w:marRight w:val="0"/>
      <w:marTop w:val="0"/>
      <w:marBottom w:val="0"/>
      <w:divBdr>
        <w:top w:val="none" w:sz="0" w:space="0" w:color="auto"/>
        <w:left w:val="none" w:sz="0" w:space="0" w:color="auto"/>
        <w:bottom w:val="none" w:sz="0" w:space="0" w:color="auto"/>
        <w:right w:val="none" w:sz="0" w:space="0" w:color="auto"/>
      </w:divBdr>
    </w:div>
    <w:div w:id="873422582">
      <w:bodyDiv w:val="1"/>
      <w:marLeft w:val="0"/>
      <w:marRight w:val="0"/>
      <w:marTop w:val="0"/>
      <w:marBottom w:val="0"/>
      <w:divBdr>
        <w:top w:val="none" w:sz="0" w:space="0" w:color="auto"/>
        <w:left w:val="none" w:sz="0" w:space="0" w:color="auto"/>
        <w:bottom w:val="none" w:sz="0" w:space="0" w:color="auto"/>
        <w:right w:val="none" w:sz="0" w:space="0" w:color="auto"/>
      </w:divBdr>
    </w:div>
    <w:div w:id="931471572">
      <w:bodyDiv w:val="1"/>
      <w:marLeft w:val="0"/>
      <w:marRight w:val="0"/>
      <w:marTop w:val="0"/>
      <w:marBottom w:val="0"/>
      <w:divBdr>
        <w:top w:val="none" w:sz="0" w:space="0" w:color="auto"/>
        <w:left w:val="none" w:sz="0" w:space="0" w:color="auto"/>
        <w:bottom w:val="none" w:sz="0" w:space="0" w:color="auto"/>
        <w:right w:val="none" w:sz="0" w:space="0" w:color="auto"/>
      </w:divBdr>
    </w:div>
    <w:div w:id="968435213">
      <w:bodyDiv w:val="1"/>
      <w:marLeft w:val="0"/>
      <w:marRight w:val="0"/>
      <w:marTop w:val="0"/>
      <w:marBottom w:val="0"/>
      <w:divBdr>
        <w:top w:val="none" w:sz="0" w:space="0" w:color="auto"/>
        <w:left w:val="none" w:sz="0" w:space="0" w:color="auto"/>
        <w:bottom w:val="none" w:sz="0" w:space="0" w:color="auto"/>
        <w:right w:val="none" w:sz="0" w:space="0" w:color="auto"/>
      </w:divBdr>
    </w:div>
    <w:div w:id="1179462326">
      <w:bodyDiv w:val="1"/>
      <w:marLeft w:val="0"/>
      <w:marRight w:val="0"/>
      <w:marTop w:val="0"/>
      <w:marBottom w:val="0"/>
      <w:divBdr>
        <w:top w:val="none" w:sz="0" w:space="0" w:color="auto"/>
        <w:left w:val="none" w:sz="0" w:space="0" w:color="auto"/>
        <w:bottom w:val="none" w:sz="0" w:space="0" w:color="auto"/>
        <w:right w:val="none" w:sz="0" w:space="0" w:color="auto"/>
      </w:divBdr>
    </w:div>
    <w:div w:id="1288393593">
      <w:bodyDiv w:val="1"/>
      <w:marLeft w:val="0"/>
      <w:marRight w:val="0"/>
      <w:marTop w:val="0"/>
      <w:marBottom w:val="0"/>
      <w:divBdr>
        <w:top w:val="none" w:sz="0" w:space="0" w:color="auto"/>
        <w:left w:val="none" w:sz="0" w:space="0" w:color="auto"/>
        <w:bottom w:val="none" w:sz="0" w:space="0" w:color="auto"/>
        <w:right w:val="none" w:sz="0" w:space="0" w:color="auto"/>
      </w:divBdr>
    </w:div>
    <w:div w:id="1398547879">
      <w:bodyDiv w:val="1"/>
      <w:marLeft w:val="0"/>
      <w:marRight w:val="0"/>
      <w:marTop w:val="0"/>
      <w:marBottom w:val="0"/>
      <w:divBdr>
        <w:top w:val="none" w:sz="0" w:space="0" w:color="auto"/>
        <w:left w:val="none" w:sz="0" w:space="0" w:color="auto"/>
        <w:bottom w:val="none" w:sz="0" w:space="0" w:color="auto"/>
        <w:right w:val="none" w:sz="0" w:space="0" w:color="auto"/>
      </w:divBdr>
    </w:div>
    <w:div w:id="1505433483">
      <w:bodyDiv w:val="1"/>
      <w:marLeft w:val="0"/>
      <w:marRight w:val="0"/>
      <w:marTop w:val="0"/>
      <w:marBottom w:val="0"/>
      <w:divBdr>
        <w:top w:val="none" w:sz="0" w:space="0" w:color="auto"/>
        <w:left w:val="none" w:sz="0" w:space="0" w:color="auto"/>
        <w:bottom w:val="none" w:sz="0" w:space="0" w:color="auto"/>
        <w:right w:val="none" w:sz="0" w:space="0" w:color="auto"/>
      </w:divBdr>
    </w:div>
    <w:div w:id="1601139146">
      <w:bodyDiv w:val="1"/>
      <w:marLeft w:val="0"/>
      <w:marRight w:val="0"/>
      <w:marTop w:val="0"/>
      <w:marBottom w:val="0"/>
      <w:divBdr>
        <w:top w:val="none" w:sz="0" w:space="0" w:color="auto"/>
        <w:left w:val="none" w:sz="0" w:space="0" w:color="auto"/>
        <w:bottom w:val="none" w:sz="0" w:space="0" w:color="auto"/>
        <w:right w:val="none" w:sz="0" w:space="0" w:color="auto"/>
      </w:divBdr>
    </w:div>
    <w:div w:id="1674379477">
      <w:bodyDiv w:val="1"/>
      <w:marLeft w:val="0"/>
      <w:marRight w:val="0"/>
      <w:marTop w:val="0"/>
      <w:marBottom w:val="0"/>
      <w:divBdr>
        <w:top w:val="none" w:sz="0" w:space="0" w:color="auto"/>
        <w:left w:val="none" w:sz="0" w:space="0" w:color="auto"/>
        <w:bottom w:val="none" w:sz="0" w:space="0" w:color="auto"/>
        <w:right w:val="none" w:sz="0" w:space="0" w:color="auto"/>
      </w:divBdr>
    </w:div>
    <w:div w:id="1927304314">
      <w:bodyDiv w:val="1"/>
      <w:marLeft w:val="0"/>
      <w:marRight w:val="0"/>
      <w:marTop w:val="0"/>
      <w:marBottom w:val="0"/>
      <w:divBdr>
        <w:top w:val="none" w:sz="0" w:space="0" w:color="auto"/>
        <w:left w:val="none" w:sz="0" w:space="0" w:color="auto"/>
        <w:bottom w:val="none" w:sz="0" w:space="0" w:color="auto"/>
        <w:right w:val="none" w:sz="0" w:space="0" w:color="auto"/>
      </w:divBdr>
    </w:div>
    <w:div w:id="1940718034">
      <w:bodyDiv w:val="1"/>
      <w:marLeft w:val="0"/>
      <w:marRight w:val="0"/>
      <w:marTop w:val="0"/>
      <w:marBottom w:val="0"/>
      <w:divBdr>
        <w:top w:val="none" w:sz="0" w:space="0" w:color="auto"/>
        <w:left w:val="none" w:sz="0" w:space="0" w:color="auto"/>
        <w:bottom w:val="none" w:sz="0" w:space="0" w:color="auto"/>
        <w:right w:val="none" w:sz="0" w:space="0" w:color="auto"/>
      </w:divBdr>
    </w:div>
    <w:div w:id="1956208626">
      <w:bodyDiv w:val="1"/>
      <w:marLeft w:val="0"/>
      <w:marRight w:val="0"/>
      <w:marTop w:val="0"/>
      <w:marBottom w:val="0"/>
      <w:divBdr>
        <w:top w:val="none" w:sz="0" w:space="0" w:color="auto"/>
        <w:left w:val="none" w:sz="0" w:space="0" w:color="auto"/>
        <w:bottom w:val="none" w:sz="0" w:space="0" w:color="auto"/>
        <w:right w:val="none" w:sz="0" w:space="0" w:color="auto"/>
      </w:divBdr>
    </w:div>
    <w:div w:id="20718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3C3C-B661-4F51-9637-1BA69CED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zadvornykh</dc:creator>
  <cp:lastModifiedBy>kostina</cp:lastModifiedBy>
  <cp:revision>20</cp:revision>
  <cp:lastPrinted>2022-05-25T03:09:00Z</cp:lastPrinted>
  <dcterms:created xsi:type="dcterms:W3CDTF">2022-05-23T07:33:00Z</dcterms:created>
  <dcterms:modified xsi:type="dcterms:W3CDTF">2022-07-04T00:34:00Z</dcterms:modified>
</cp:coreProperties>
</file>