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2B" w:rsidRPr="0041182B" w:rsidRDefault="0041182B" w:rsidP="0041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2B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1182B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  <w:bookmarkStart w:id="0" w:name="_GoBack"/>
      <w:bookmarkEnd w:id="0"/>
      <w:r w:rsidRPr="0041182B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по исполнению программы профилактики </w:t>
      </w:r>
      <w:r w:rsidR="00442B35" w:rsidRPr="00442B35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на </w:t>
      </w:r>
      <w:r w:rsidR="00442B35">
        <w:rPr>
          <w:rFonts w:ascii="Times New Roman" w:hAnsi="Times New Roman" w:cs="Times New Roman"/>
          <w:b/>
          <w:sz w:val="28"/>
          <w:szCs w:val="28"/>
        </w:rPr>
        <w:t>территории Забайкальского края за 2021</w:t>
      </w:r>
      <w:r w:rsidR="00442B35" w:rsidRPr="00442B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6F34" w:rsidRDefault="003124A8" w:rsidP="003124A8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124A8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Отчетными показателями программы профилактики являются:</w:t>
      </w: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>), в процентах.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>Показатель рассчитывается по формуле: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= 100% - (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Sнар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х 100%),</w:t>
      </w:r>
    </w:p>
    <w:p w:rsidR="003124A8" w:rsidRPr="003124A8" w:rsidRDefault="003124A8" w:rsidP="003124A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124A8"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3124A8" w:rsidRP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Sнар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4A8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3124A8">
        <w:rPr>
          <w:rFonts w:ascii="Times New Roman" w:hAnsi="Times New Roman" w:cs="Times New Roman"/>
          <w:sz w:val="28"/>
          <w:szCs w:val="28"/>
        </w:rPr>
        <w:t xml:space="preserve"> – общее количество подконтрольных субъектов.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показатель уровня соблюдения подконтрольными субъектами</w:t>
      </w:r>
      <w:r w:rsidR="0026495D">
        <w:rPr>
          <w:rFonts w:ascii="Times New Roman" w:hAnsi="Times New Roman" w:cs="Times New Roman"/>
          <w:sz w:val="28"/>
          <w:szCs w:val="28"/>
        </w:rPr>
        <w:t xml:space="preserve"> обязательных требований за 2021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составляет:</w:t>
      </w:r>
    </w:p>
    <w:p w:rsidR="003124A8" w:rsidRDefault="003124A8" w:rsidP="003124A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A8" w:rsidRPr="003124A8" w:rsidRDefault="003124A8" w:rsidP="003124A8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100% - (</w:t>
      </w:r>
      <w:r w:rsidR="00276034">
        <w:rPr>
          <w:rFonts w:ascii="Times New Roman" w:hAnsi="Times New Roman" w:cs="Times New Roman"/>
          <w:sz w:val="28"/>
          <w:szCs w:val="28"/>
        </w:rPr>
        <w:t>1123/2838*100%)=99,6</w:t>
      </w:r>
      <w:r w:rsidR="00D75E52">
        <w:rPr>
          <w:rFonts w:ascii="Times New Roman" w:hAnsi="Times New Roman" w:cs="Times New Roman"/>
          <w:sz w:val="28"/>
          <w:szCs w:val="28"/>
        </w:rPr>
        <w:t>%</w:t>
      </w:r>
    </w:p>
    <w:sectPr w:rsidR="003124A8" w:rsidRPr="003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308E"/>
    <w:multiLevelType w:val="hybridMultilevel"/>
    <w:tmpl w:val="68A63B68"/>
    <w:lvl w:ilvl="0" w:tplc="FCBC5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C00E2"/>
    <w:multiLevelType w:val="hybridMultilevel"/>
    <w:tmpl w:val="60B804A2"/>
    <w:lvl w:ilvl="0" w:tplc="4692C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C"/>
    <w:rsid w:val="001B1EBA"/>
    <w:rsid w:val="0026495D"/>
    <w:rsid w:val="00276034"/>
    <w:rsid w:val="003124A8"/>
    <w:rsid w:val="003E7309"/>
    <w:rsid w:val="0041182B"/>
    <w:rsid w:val="00442B35"/>
    <w:rsid w:val="009434D8"/>
    <w:rsid w:val="0096269C"/>
    <w:rsid w:val="00AA0301"/>
    <w:rsid w:val="00B00E8B"/>
    <w:rsid w:val="00B070D4"/>
    <w:rsid w:val="00C45E9C"/>
    <w:rsid w:val="00D75E52"/>
    <w:rsid w:val="00E16F34"/>
    <w:rsid w:val="00E33782"/>
    <w:rsid w:val="00F120FD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C95E-A427-4227-A928-C1A9507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Алексей А. Голобоков</cp:lastModifiedBy>
  <cp:revision>10</cp:revision>
  <cp:lastPrinted>2023-10-03T09:20:00Z</cp:lastPrinted>
  <dcterms:created xsi:type="dcterms:W3CDTF">2023-09-27T07:10:00Z</dcterms:created>
  <dcterms:modified xsi:type="dcterms:W3CDTF">2023-10-10T08:21:00Z</dcterms:modified>
</cp:coreProperties>
</file>