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37" w:rsidRDefault="00D75937">
      <w:pPr>
        <w:pStyle w:val="ConsPlusTitlePage"/>
      </w:pPr>
      <w:r>
        <w:t xml:space="preserve">Документ предоставлен </w:t>
      </w:r>
      <w:hyperlink r:id="rId4">
        <w:r>
          <w:rPr>
            <w:color w:val="0000FF"/>
          </w:rPr>
          <w:t>КонсультантПлюс</w:t>
        </w:r>
      </w:hyperlink>
      <w:r>
        <w:br/>
      </w:r>
    </w:p>
    <w:p w:rsidR="00D75937" w:rsidRDefault="00D75937">
      <w:pPr>
        <w:pStyle w:val="ConsPlusNormal"/>
        <w:jc w:val="both"/>
        <w:outlineLvl w:val="0"/>
      </w:pPr>
    </w:p>
    <w:p w:rsidR="00D75937" w:rsidRDefault="00D75937">
      <w:pPr>
        <w:pStyle w:val="ConsPlusTitle"/>
        <w:jc w:val="center"/>
        <w:outlineLvl w:val="0"/>
      </w:pPr>
      <w:r>
        <w:t>ПРАВИТЕЛЬСТВО ЗАБАЙКАЛЬСКОГО КРАЯ</w:t>
      </w:r>
    </w:p>
    <w:p w:rsidR="00D75937" w:rsidRDefault="00D75937">
      <w:pPr>
        <w:pStyle w:val="ConsPlusTitle"/>
        <w:jc w:val="both"/>
      </w:pPr>
    </w:p>
    <w:p w:rsidR="00D75937" w:rsidRDefault="00D75937">
      <w:pPr>
        <w:pStyle w:val="ConsPlusTitle"/>
        <w:jc w:val="center"/>
      </w:pPr>
      <w:r>
        <w:t>ПОСТАНОВЛЕНИЕ</w:t>
      </w:r>
    </w:p>
    <w:p w:rsidR="00D75937" w:rsidRDefault="00D75937">
      <w:pPr>
        <w:pStyle w:val="ConsPlusTitle"/>
        <w:jc w:val="center"/>
      </w:pPr>
      <w:r>
        <w:t>от 13 декабря 2021 г. N 491</w:t>
      </w:r>
    </w:p>
    <w:p w:rsidR="00D75937" w:rsidRDefault="00D75937">
      <w:pPr>
        <w:pStyle w:val="ConsPlusTitle"/>
        <w:jc w:val="both"/>
      </w:pPr>
    </w:p>
    <w:p w:rsidR="00D75937" w:rsidRDefault="00D75937">
      <w:pPr>
        <w:pStyle w:val="ConsPlusTitle"/>
        <w:jc w:val="center"/>
      </w:pPr>
      <w:r>
        <w:t>О РЕГИОНАЛЬНОМ ГОСУДАРСТВЕННОМ КОНТРОЛЕ (НАДЗОРЕ)</w:t>
      </w:r>
    </w:p>
    <w:p w:rsidR="00D75937" w:rsidRDefault="00D75937">
      <w:pPr>
        <w:pStyle w:val="ConsPlusTitle"/>
        <w:jc w:val="center"/>
      </w:pPr>
      <w:r>
        <w:t>ЗА ПРИМЕНЕНИЕМ ЦЕН НА ЛЕКАРСТВЕННЫЕ ПРЕПАРАТЫ, ВКЛЮЧЕННЫЕ</w:t>
      </w:r>
    </w:p>
    <w:p w:rsidR="00D75937" w:rsidRDefault="00D75937">
      <w:pPr>
        <w:pStyle w:val="ConsPlusTitle"/>
        <w:jc w:val="center"/>
      </w:pPr>
      <w:r>
        <w:t>В ПЕРЕЧЕНЬ ЖИЗНЕННО НЕОБХОДИМЫХ И ВАЖНЕЙШИХ ЛЕКАРСТВЕННЫХ</w:t>
      </w:r>
    </w:p>
    <w:p w:rsidR="00D75937" w:rsidRDefault="00D75937">
      <w:pPr>
        <w:pStyle w:val="ConsPlusTitle"/>
        <w:jc w:val="center"/>
      </w:pPr>
      <w:r>
        <w:t>ПРЕПАРАТОВ НА ТЕРРИТОРИИ ЗАБАЙКАЛЬСКОГО КРАЯ</w:t>
      </w:r>
    </w:p>
    <w:p w:rsidR="00D75937" w:rsidRDefault="00D75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59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937" w:rsidRDefault="00D75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937" w:rsidRDefault="00D75937">
            <w:pPr>
              <w:pStyle w:val="ConsPlusNormal"/>
              <w:jc w:val="center"/>
            </w:pPr>
            <w:r>
              <w:rPr>
                <w:color w:val="392C69"/>
              </w:rPr>
              <w:t>Список изменяющих документов</w:t>
            </w:r>
          </w:p>
          <w:p w:rsidR="00D75937" w:rsidRDefault="00D75937">
            <w:pPr>
              <w:pStyle w:val="ConsPlusNormal"/>
              <w:jc w:val="center"/>
            </w:pPr>
            <w:r>
              <w:rPr>
                <w:color w:val="392C69"/>
              </w:rPr>
              <w:t>(в ред. Постановлений Правительства Забайкальского края</w:t>
            </w:r>
          </w:p>
          <w:p w:rsidR="00D75937" w:rsidRDefault="00D75937">
            <w:pPr>
              <w:pStyle w:val="ConsPlusNormal"/>
              <w:jc w:val="center"/>
            </w:pPr>
            <w:r>
              <w:rPr>
                <w:color w:val="392C69"/>
              </w:rPr>
              <w:t xml:space="preserve">от 31.05.2022 </w:t>
            </w:r>
            <w:hyperlink r:id="rId5">
              <w:r>
                <w:rPr>
                  <w:color w:val="0000FF"/>
                </w:rPr>
                <w:t>N 216</w:t>
              </w:r>
            </w:hyperlink>
            <w:r>
              <w:rPr>
                <w:color w:val="392C69"/>
              </w:rPr>
              <w:t xml:space="preserve">, от 19.12.2022 </w:t>
            </w:r>
            <w:hyperlink r:id="rId6">
              <w:r>
                <w:rPr>
                  <w:color w:val="0000FF"/>
                </w:rPr>
                <w:t>N 630</w:t>
              </w:r>
            </w:hyperlink>
            <w:r>
              <w:rPr>
                <w:color w:val="392C69"/>
              </w:rPr>
              <w:t xml:space="preserve">, от 26.09.2023 </w:t>
            </w:r>
            <w:hyperlink r:id="rId7">
              <w:r>
                <w:rPr>
                  <w:color w:val="0000FF"/>
                </w:rPr>
                <w:t>N 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r>
    </w:tbl>
    <w:p w:rsidR="00D75937" w:rsidRDefault="00D75937">
      <w:pPr>
        <w:pStyle w:val="ConsPlusNormal"/>
        <w:jc w:val="both"/>
      </w:pPr>
    </w:p>
    <w:p w:rsidR="00D75937" w:rsidRDefault="00D75937">
      <w:pPr>
        <w:pStyle w:val="ConsPlusNormal"/>
        <w:ind w:firstLine="540"/>
        <w:jc w:val="both"/>
      </w:pPr>
      <w:r>
        <w:t xml:space="preserve">В соответствии с </w:t>
      </w:r>
      <w:hyperlink r:id="rId8">
        <w:r>
          <w:rPr>
            <w:color w:val="0000FF"/>
          </w:rPr>
          <w:t>пунктом 3 статьи 6</w:t>
        </w:r>
      </w:hyperlink>
      <w:r>
        <w:t xml:space="preserve">, </w:t>
      </w:r>
      <w:hyperlink r:id="rId9">
        <w:r>
          <w:rPr>
            <w:color w:val="0000FF"/>
          </w:rPr>
          <w:t>пунктом 9 статьи 60</w:t>
        </w:r>
      </w:hyperlink>
      <w:r>
        <w:t xml:space="preserve"> Федерального закона от 12 апреля 2010 года N 61-ФЗ "Об обращении лекарственных средств", Федеральным </w:t>
      </w:r>
      <w:hyperlink r:id="rId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Правительство Забайкальского края постановляет:</w:t>
      </w:r>
    </w:p>
    <w:p w:rsidR="00D75937" w:rsidRDefault="00D75937">
      <w:pPr>
        <w:pStyle w:val="ConsPlusNormal"/>
        <w:jc w:val="both"/>
      </w:pPr>
    </w:p>
    <w:p w:rsidR="00D75937" w:rsidRDefault="00D75937">
      <w:pPr>
        <w:pStyle w:val="ConsPlusNormal"/>
        <w:ind w:firstLine="540"/>
        <w:jc w:val="both"/>
      </w:pPr>
      <w:r>
        <w:t xml:space="preserve">1. Утвердить прилагаемое </w:t>
      </w:r>
      <w:hyperlink w:anchor="P36">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Положение).</w:t>
      </w:r>
    </w:p>
    <w:p w:rsidR="00D75937" w:rsidRDefault="00D75937">
      <w:pPr>
        <w:pStyle w:val="ConsPlusNormal"/>
        <w:spacing w:before="220"/>
        <w:ind w:firstLine="540"/>
        <w:jc w:val="both"/>
      </w:pPr>
      <w:bookmarkStart w:id="0" w:name="P17"/>
      <w:bookmarkEnd w:id="0"/>
      <w:r>
        <w:t xml:space="preserve">2. Утвердить прилагаемый ключевой </w:t>
      </w:r>
      <w:hyperlink w:anchor="P381">
        <w:r>
          <w:rPr>
            <w:color w:val="0000FF"/>
          </w:rPr>
          <w:t>показатель</w:t>
        </w:r>
      </w:hyperlink>
      <w:r>
        <w:t xml:space="preserve">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и его целевое значение.</w:t>
      </w:r>
    </w:p>
    <w:p w:rsidR="00D75937" w:rsidRDefault="00D75937">
      <w:pPr>
        <w:pStyle w:val="ConsPlusNormal"/>
        <w:spacing w:before="220"/>
        <w:ind w:firstLine="540"/>
        <w:jc w:val="both"/>
      </w:pPr>
      <w:bookmarkStart w:id="1" w:name="P18"/>
      <w:bookmarkEnd w:id="1"/>
      <w:r>
        <w:t xml:space="preserve">3. Утвердить прилагаемые индикативные </w:t>
      </w:r>
      <w:hyperlink w:anchor="P407">
        <w:r>
          <w:rPr>
            <w:color w:val="0000FF"/>
          </w:rPr>
          <w:t>показатели</w:t>
        </w:r>
      </w:hyperlink>
      <w:r>
        <w:t xml:space="preserve">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D75937" w:rsidRDefault="00D75937">
      <w:pPr>
        <w:pStyle w:val="ConsPlusNormal"/>
        <w:spacing w:before="220"/>
        <w:ind w:firstLine="540"/>
        <w:jc w:val="both"/>
      </w:pPr>
      <w:r>
        <w:t xml:space="preserve">4. Утвердить прилагаемый </w:t>
      </w:r>
      <w:hyperlink w:anchor="P451">
        <w:r>
          <w:rPr>
            <w:color w:val="0000FF"/>
          </w:rPr>
          <w:t>Индикатор</w:t>
        </w:r>
      </w:hyperlink>
      <w:r>
        <w:t xml:space="preserve"> риска нарушения обязательных требований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D75937" w:rsidRDefault="00D75937">
      <w:pPr>
        <w:pStyle w:val="ConsPlusNormal"/>
        <w:jc w:val="both"/>
      </w:pPr>
      <w:r>
        <w:t xml:space="preserve">(в ред. </w:t>
      </w:r>
      <w:hyperlink r:id="rId11">
        <w:r>
          <w:rPr>
            <w:color w:val="0000FF"/>
          </w:rPr>
          <w:t>Постановления</w:t>
        </w:r>
      </w:hyperlink>
      <w:r>
        <w:t xml:space="preserve"> Правительства Забайкальского края от 26.09.2023 N 520)</w:t>
      </w:r>
    </w:p>
    <w:p w:rsidR="00D75937" w:rsidRDefault="00D75937">
      <w:pPr>
        <w:pStyle w:val="ConsPlusNormal"/>
        <w:spacing w:before="220"/>
        <w:ind w:firstLine="540"/>
        <w:jc w:val="both"/>
      </w:pPr>
      <w:r>
        <w:t xml:space="preserve">5. </w:t>
      </w:r>
      <w:hyperlink w:anchor="P17">
        <w:r>
          <w:rPr>
            <w:color w:val="0000FF"/>
          </w:rPr>
          <w:t>Пункты 2</w:t>
        </w:r>
      </w:hyperlink>
      <w:r>
        <w:t xml:space="preserve">, </w:t>
      </w:r>
      <w:hyperlink w:anchor="P18">
        <w:r>
          <w:rPr>
            <w:color w:val="0000FF"/>
          </w:rPr>
          <w:t>3</w:t>
        </w:r>
      </w:hyperlink>
      <w:r>
        <w:t xml:space="preserve"> настоящего постановления, </w:t>
      </w:r>
      <w:hyperlink w:anchor="P98">
        <w:r>
          <w:rPr>
            <w:color w:val="0000FF"/>
          </w:rPr>
          <w:t>пункт 25</w:t>
        </w:r>
      </w:hyperlink>
      <w:r>
        <w:t xml:space="preserve"> Положения вступают в силу с 1 марта 2022 года, </w:t>
      </w:r>
      <w:hyperlink w:anchor="P200">
        <w:r>
          <w:rPr>
            <w:color w:val="0000FF"/>
          </w:rPr>
          <w:t>пункт 73</w:t>
        </w:r>
      </w:hyperlink>
      <w:r>
        <w:t xml:space="preserve"> Положения вступает в силу с 1 января 2023 года.</w:t>
      </w:r>
    </w:p>
    <w:p w:rsidR="00D75937" w:rsidRDefault="00D75937">
      <w:pPr>
        <w:pStyle w:val="ConsPlusNormal"/>
        <w:jc w:val="both"/>
      </w:pPr>
      <w:r>
        <w:t xml:space="preserve">(в ред. </w:t>
      </w:r>
      <w:hyperlink r:id="rId12">
        <w:r>
          <w:rPr>
            <w:color w:val="0000FF"/>
          </w:rPr>
          <w:t>Постановления</w:t>
        </w:r>
      </w:hyperlink>
      <w:r>
        <w:t xml:space="preserve"> Правительства Забайкальского края от 31.05.2022 N 216)</w:t>
      </w:r>
    </w:p>
    <w:p w:rsidR="00D75937" w:rsidRDefault="00D75937">
      <w:pPr>
        <w:pStyle w:val="ConsPlusNormal"/>
        <w:jc w:val="both"/>
      </w:pPr>
    </w:p>
    <w:p w:rsidR="00D75937" w:rsidRDefault="00D75937">
      <w:pPr>
        <w:pStyle w:val="ConsPlusNormal"/>
        <w:jc w:val="right"/>
      </w:pPr>
      <w:r>
        <w:t>Губернатор Забайкальского края</w:t>
      </w:r>
    </w:p>
    <w:p w:rsidR="00D75937" w:rsidRDefault="00D75937">
      <w:pPr>
        <w:pStyle w:val="ConsPlusNormal"/>
        <w:jc w:val="right"/>
      </w:pPr>
      <w:r>
        <w:t>А.М.ОСИПОВ</w:t>
      </w: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0"/>
      </w:pPr>
      <w:r>
        <w:lastRenderedPageBreak/>
        <w:t>Утверждено</w:t>
      </w:r>
    </w:p>
    <w:p w:rsidR="00D75937" w:rsidRDefault="00D75937">
      <w:pPr>
        <w:pStyle w:val="ConsPlusNormal"/>
        <w:jc w:val="right"/>
      </w:pPr>
      <w:r>
        <w:t>постановлением Правительства</w:t>
      </w:r>
    </w:p>
    <w:p w:rsidR="00D75937" w:rsidRDefault="00D75937">
      <w:pPr>
        <w:pStyle w:val="ConsPlusNormal"/>
        <w:jc w:val="right"/>
      </w:pPr>
      <w:r>
        <w:t>Забайкальского края</w:t>
      </w:r>
    </w:p>
    <w:p w:rsidR="00D75937" w:rsidRDefault="00D75937">
      <w:pPr>
        <w:pStyle w:val="ConsPlusNormal"/>
        <w:jc w:val="right"/>
      </w:pPr>
      <w:r>
        <w:t>от 13 декабря 2021 г. N 491</w:t>
      </w:r>
    </w:p>
    <w:p w:rsidR="00D75937" w:rsidRDefault="00D75937">
      <w:pPr>
        <w:pStyle w:val="ConsPlusNormal"/>
        <w:jc w:val="both"/>
      </w:pPr>
    </w:p>
    <w:p w:rsidR="00D75937" w:rsidRDefault="00D75937">
      <w:pPr>
        <w:pStyle w:val="ConsPlusTitle"/>
        <w:jc w:val="center"/>
      </w:pPr>
      <w:bookmarkStart w:id="2" w:name="P36"/>
      <w:bookmarkEnd w:id="2"/>
      <w:r>
        <w:t>ПОЛОЖЕНИЕ</w:t>
      </w:r>
    </w:p>
    <w:p w:rsidR="00D75937" w:rsidRDefault="00D75937">
      <w:pPr>
        <w:pStyle w:val="ConsPlusTitle"/>
        <w:jc w:val="center"/>
      </w:pPr>
      <w:r>
        <w:t>О РЕГИОНАЛЬНОМ ГОСУДАРСТВЕННОМ КОНТРОЛЕ (НАДЗОРЕ)</w:t>
      </w:r>
    </w:p>
    <w:p w:rsidR="00D75937" w:rsidRDefault="00D75937">
      <w:pPr>
        <w:pStyle w:val="ConsPlusTitle"/>
        <w:jc w:val="center"/>
      </w:pPr>
      <w:r>
        <w:t>ЗА ПРИМЕНЕНИЕМ ЦЕН НА ЛЕКАРСТВЕННЫЕ ПРЕПАРАТЫ, ВКЛЮЧЕННЫЕ</w:t>
      </w:r>
    </w:p>
    <w:p w:rsidR="00D75937" w:rsidRDefault="00D75937">
      <w:pPr>
        <w:pStyle w:val="ConsPlusTitle"/>
        <w:jc w:val="center"/>
      </w:pPr>
      <w:r>
        <w:t>В ПЕРЕЧЕНЬ ЖИЗНЕННО НЕОБХОДИМЫХ И ВАЖНЕЙШИХ ЛЕКАРСТВЕННЫХ</w:t>
      </w:r>
    </w:p>
    <w:p w:rsidR="00D75937" w:rsidRDefault="00D75937">
      <w:pPr>
        <w:pStyle w:val="ConsPlusTitle"/>
        <w:jc w:val="center"/>
      </w:pPr>
      <w:r>
        <w:t>ПРЕПАРАТОВ НА ТЕРРИТОРИИ ЗАБАЙКАЛЬСКОГО КРАЯ</w:t>
      </w:r>
    </w:p>
    <w:p w:rsidR="00D75937" w:rsidRDefault="00D75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59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937" w:rsidRDefault="00D75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937" w:rsidRDefault="00D75937">
            <w:pPr>
              <w:pStyle w:val="ConsPlusNormal"/>
              <w:jc w:val="center"/>
            </w:pPr>
            <w:r>
              <w:rPr>
                <w:color w:val="392C69"/>
              </w:rPr>
              <w:t>Список изменяющих документов</w:t>
            </w:r>
          </w:p>
          <w:p w:rsidR="00D75937" w:rsidRDefault="00D75937">
            <w:pPr>
              <w:pStyle w:val="ConsPlusNormal"/>
              <w:jc w:val="center"/>
            </w:pPr>
            <w:r>
              <w:rPr>
                <w:color w:val="392C69"/>
              </w:rPr>
              <w:t>(в ред. Постановлений Правительства Забайкальского края</w:t>
            </w:r>
          </w:p>
          <w:p w:rsidR="00D75937" w:rsidRDefault="00D75937">
            <w:pPr>
              <w:pStyle w:val="ConsPlusNormal"/>
              <w:jc w:val="center"/>
            </w:pPr>
            <w:r>
              <w:rPr>
                <w:color w:val="392C69"/>
              </w:rPr>
              <w:t xml:space="preserve">от 31.05.2022 </w:t>
            </w:r>
            <w:hyperlink r:id="rId13">
              <w:r>
                <w:rPr>
                  <w:color w:val="0000FF"/>
                </w:rPr>
                <w:t>N 216</w:t>
              </w:r>
            </w:hyperlink>
            <w:r>
              <w:rPr>
                <w:color w:val="392C69"/>
              </w:rPr>
              <w:t xml:space="preserve">, от 19.12.2022 </w:t>
            </w:r>
            <w:hyperlink r:id="rId14">
              <w:r>
                <w:rPr>
                  <w:color w:val="0000FF"/>
                </w:rPr>
                <w:t>N 630</w:t>
              </w:r>
            </w:hyperlink>
            <w:r>
              <w:rPr>
                <w:color w:val="392C69"/>
              </w:rPr>
              <w:t xml:space="preserve">, от 26.09.2023 </w:t>
            </w:r>
            <w:hyperlink r:id="rId15">
              <w:r>
                <w:rPr>
                  <w:color w:val="0000FF"/>
                </w:rPr>
                <w:t>N 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r>
    </w:tbl>
    <w:p w:rsidR="00D75937" w:rsidRDefault="00D75937">
      <w:pPr>
        <w:pStyle w:val="ConsPlusNormal"/>
        <w:jc w:val="both"/>
      </w:pPr>
    </w:p>
    <w:p w:rsidR="00D75937" w:rsidRDefault="00D75937">
      <w:pPr>
        <w:pStyle w:val="ConsPlusTitle"/>
        <w:jc w:val="center"/>
        <w:outlineLvl w:val="1"/>
      </w:pPr>
      <w:r>
        <w:t>1. ОБЩИЕ ПОЛОЖЕНИЯ</w:t>
      </w:r>
    </w:p>
    <w:p w:rsidR="00D75937" w:rsidRDefault="00D75937">
      <w:pPr>
        <w:pStyle w:val="ConsPlusNormal"/>
        <w:jc w:val="both"/>
      </w:pPr>
    </w:p>
    <w:p w:rsidR="00D75937" w:rsidRDefault="00D75937">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региональный государственный контроль), в отношении юридических лиц или индивидуальных предпринимателей, осуществляющих регулируемую деятельность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контролируемые лица).</w:t>
      </w:r>
    </w:p>
    <w:p w:rsidR="00D75937" w:rsidRDefault="00D75937">
      <w:pPr>
        <w:pStyle w:val="ConsPlusNormal"/>
        <w:spacing w:before="220"/>
        <w:ind w:firstLine="540"/>
        <w:jc w:val="both"/>
      </w:pPr>
      <w:r>
        <w:t xml:space="preserve">2. Организация и осуществление регионального государственного контроля регулируются Федеральным </w:t>
      </w:r>
      <w:hyperlink r:id="rId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 с учетом особенностей, установленных Федеральным </w:t>
      </w:r>
      <w:hyperlink r:id="rId17">
        <w:r>
          <w:rPr>
            <w:color w:val="0000FF"/>
          </w:rPr>
          <w:t>законом</w:t>
        </w:r>
      </w:hyperlink>
      <w:r>
        <w:t xml:space="preserve"> от 12 апреля 2010 года N 61-ФЗ "Об обращении лекарственных средств", и принятыми в соответствии с ними иными нормативными правовыми актами.</w:t>
      </w:r>
    </w:p>
    <w:p w:rsidR="00D75937" w:rsidRDefault="00D75937">
      <w:pPr>
        <w:pStyle w:val="ConsPlusNormal"/>
        <w:spacing w:before="220"/>
        <w:ind w:firstLine="540"/>
        <w:jc w:val="both"/>
      </w:pPr>
      <w:r>
        <w:t xml:space="preserve">Организация и осуществление регионального государственного контроля в отношении резидентов территории опережающего развития регулируются Федеральным </w:t>
      </w:r>
      <w:hyperlink r:id="rId18">
        <w:r>
          <w:rPr>
            <w:color w:val="0000FF"/>
          </w:rPr>
          <w:t>законом</w:t>
        </w:r>
      </w:hyperlink>
      <w:r>
        <w:t xml:space="preserve"> от 29 декабря 2014 года N 473-ФЗ "О территориях опережающего развития в Российской Федерации".</w:t>
      </w:r>
    </w:p>
    <w:p w:rsidR="00D75937" w:rsidRDefault="00D75937">
      <w:pPr>
        <w:pStyle w:val="ConsPlusNormal"/>
        <w:jc w:val="both"/>
      </w:pPr>
      <w:r>
        <w:t xml:space="preserve">(в ред. </w:t>
      </w:r>
      <w:hyperlink r:id="rId19">
        <w:r>
          <w:rPr>
            <w:color w:val="0000FF"/>
          </w:rPr>
          <w:t>Постановления</w:t>
        </w:r>
      </w:hyperlink>
      <w:r>
        <w:t xml:space="preserve"> Правительства Забайкальского края от 19.12.2022 N 630)</w:t>
      </w:r>
    </w:p>
    <w:p w:rsidR="00D75937" w:rsidRDefault="00D75937">
      <w:pPr>
        <w:pStyle w:val="ConsPlusNormal"/>
        <w:spacing w:before="220"/>
        <w:ind w:firstLine="540"/>
        <w:jc w:val="both"/>
      </w:pPr>
      <w:r>
        <w:t>Понятия и термины, используемые в настоящем Положении, применяются в том же значении, что и в федеральном законодательстве, устанавливающем значение этих понятий и терминов.</w:t>
      </w:r>
    </w:p>
    <w:p w:rsidR="00D75937" w:rsidRDefault="00D75937">
      <w:pPr>
        <w:pStyle w:val="ConsPlusNormal"/>
        <w:spacing w:before="220"/>
        <w:ind w:firstLine="540"/>
        <w:jc w:val="both"/>
      </w:pPr>
      <w:r>
        <w:t xml:space="preserve">3. Предметом регионального государственного контроля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должны превышать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Забайкальском крае (далее - обязательные </w:t>
      </w:r>
      <w:r>
        <w:lastRenderedPageBreak/>
        <w:t>требования).</w:t>
      </w:r>
    </w:p>
    <w:p w:rsidR="00D75937" w:rsidRDefault="00D75937">
      <w:pPr>
        <w:pStyle w:val="ConsPlusNormal"/>
        <w:spacing w:before="220"/>
        <w:ind w:firstLine="540"/>
        <w:jc w:val="both"/>
      </w:pPr>
      <w:r>
        <w:t>4. Региональный государственный контроль осуществляет Региональная служба по тарифам и ценообразованию Забайкальского края (далее - Служба).</w:t>
      </w:r>
    </w:p>
    <w:p w:rsidR="00D75937" w:rsidRDefault="00D75937">
      <w:pPr>
        <w:pStyle w:val="ConsPlusNormal"/>
        <w:spacing w:before="220"/>
        <w:ind w:firstLine="540"/>
        <w:jc w:val="both"/>
      </w:pPr>
      <w:r>
        <w:t>5. Должностными лицами, уполномоченными на принятие решений о проведении контрольных (надзорных) мероприятий, являются руководитель Службы или заместитель руководителя Службы.</w:t>
      </w:r>
    </w:p>
    <w:p w:rsidR="00D75937" w:rsidRDefault="00D75937">
      <w:pPr>
        <w:pStyle w:val="ConsPlusNormal"/>
        <w:spacing w:before="220"/>
        <w:ind w:firstLine="540"/>
        <w:jc w:val="both"/>
      </w:pPr>
      <w:r>
        <w:t>6. Осуществлять региональный государственный контроль вправе следующие должностные лица (далее - инспекторы):</w:t>
      </w:r>
    </w:p>
    <w:p w:rsidR="00D75937" w:rsidRDefault="00D75937">
      <w:pPr>
        <w:pStyle w:val="ConsPlusNormal"/>
        <w:spacing w:before="220"/>
        <w:ind w:firstLine="540"/>
        <w:jc w:val="both"/>
      </w:pPr>
      <w:r>
        <w:t>1) руководитель Службы;</w:t>
      </w:r>
    </w:p>
    <w:p w:rsidR="00D75937" w:rsidRDefault="00D75937">
      <w:pPr>
        <w:pStyle w:val="ConsPlusNormal"/>
        <w:spacing w:before="220"/>
        <w:ind w:firstLine="540"/>
        <w:jc w:val="both"/>
      </w:pPr>
      <w:r>
        <w:t>2) заместители руководителя Службы;</w:t>
      </w:r>
    </w:p>
    <w:p w:rsidR="00D75937" w:rsidRDefault="00D75937">
      <w:pPr>
        <w:pStyle w:val="ConsPlusNormal"/>
        <w:spacing w:before="220"/>
        <w:ind w:firstLine="540"/>
        <w:jc w:val="both"/>
      </w:pPr>
      <w:r>
        <w:t>3) начальник отдела регулирования цен на потребительские товары и услуги Службы;</w:t>
      </w:r>
    </w:p>
    <w:p w:rsidR="00D75937" w:rsidRDefault="00D75937">
      <w:pPr>
        <w:pStyle w:val="ConsPlusNormal"/>
        <w:spacing w:before="220"/>
        <w:ind w:firstLine="540"/>
        <w:jc w:val="both"/>
      </w:pPr>
      <w:r>
        <w:t>4) должностные лица Службы ведущей и старшей групп должностей категории "специалисты", в должностные обязанности которых в соответствии с настоящим Положением, а также должностным регламентом входит осуществление полномочий по региональному государственному контролю.</w:t>
      </w:r>
    </w:p>
    <w:p w:rsidR="00D75937" w:rsidRDefault="00D75937">
      <w:pPr>
        <w:pStyle w:val="ConsPlusNormal"/>
        <w:spacing w:before="220"/>
        <w:ind w:firstLine="540"/>
        <w:jc w:val="both"/>
      </w:pPr>
      <w:r>
        <w:t xml:space="preserve">Инспекторы при проведении контрольных (надзорных) мероприятий в пределах своих полномочий и в объеме проведенных контрольных (надзорных) действий пользуются правами и выполняют обязанности, установленные </w:t>
      </w:r>
      <w:hyperlink r:id="rId20">
        <w:r>
          <w:rPr>
            <w:color w:val="0000FF"/>
          </w:rPr>
          <w:t>статьей 29</w:t>
        </w:r>
      </w:hyperlink>
      <w:r>
        <w:t xml:space="preserve"> Федерального закона N 248-ФЗ, а также соблюдают ограничения и запреты, установленные </w:t>
      </w:r>
      <w:hyperlink r:id="rId21">
        <w:r>
          <w:rPr>
            <w:color w:val="0000FF"/>
          </w:rPr>
          <w:t>статьей 37</w:t>
        </w:r>
      </w:hyperlink>
      <w:r>
        <w:t xml:space="preserve"> Федерального закона N 248-ФЗ.</w:t>
      </w:r>
    </w:p>
    <w:p w:rsidR="00D75937" w:rsidRDefault="00D75937">
      <w:pPr>
        <w:pStyle w:val="ConsPlusNormal"/>
        <w:spacing w:before="220"/>
        <w:ind w:firstLine="540"/>
        <w:jc w:val="both"/>
      </w:pPr>
      <w:r>
        <w:t>Инспекторы несут ответственность за неисполнение или ненадлежащее исполнение возложенных на них обязанностей в соответствии с действующим законодательством.</w:t>
      </w:r>
    </w:p>
    <w:p w:rsidR="00D75937" w:rsidRDefault="00D75937">
      <w:pPr>
        <w:pStyle w:val="ConsPlusNormal"/>
        <w:spacing w:before="220"/>
        <w:ind w:firstLine="540"/>
        <w:jc w:val="both"/>
      </w:pPr>
      <w:r>
        <w:t xml:space="preserve">7. Контролируемые лица пользуются правами и выполняют обязанности, возникающие в связи с организацией и осуществлением регионального государственного контроля, которые установлены Федеральным </w:t>
      </w:r>
      <w:hyperlink r:id="rId22">
        <w:r>
          <w:rPr>
            <w:color w:val="0000FF"/>
          </w:rPr>
          <w:t>законом</w:t>
        </w:r>
      </w:hyperlink>
      <w:r>
        <w:t xml:space="preserve"> N 248-ФЗ.</w:t>
      </w:r>
    </w:p>
    <w:p w:rsidR="00D75937" w:rsidRDefault="00D75937">
      <w:pPr>
        <w:pStyle w:val="ConsPlusNormal"/>
        <w:spacing w:before="220"/>
        <w:ind w:firstLine="540"/>
        <w:jc w:val="both"/>
      </w:pPr>
      <w:r>
        <w:t>8. Объектами регионального государственного контроля (далее - объект контроля) являются:</w:t>
      </w:r>
    </w:p>
    <w:p w:rsidR="00D75937" w:rsidRDefault="00D75937">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результаты деятельности контролируемых лиц;</w:t>
      </w:r>
    </w:p>
    <w:p w:rsidR="00D75937" w:rsidRDefault="00D75937">
      <w:pPr>
        <w:pStyle w:val="ConsPlusNormal"/>
        <w:spacing w:before="220"/>
        <w:ind w:firstLine="540"/>
        <w:jc w:val="both"/>
      </w:pPr>
      <w:r>
        <w:t>2) продукция (товары), работы и услуги, к которым предъявляются обязательные требования;</w:t>
      </w:r>
    </w:p>
    <w:p w:rsidR="00D75937" w:rsidRDefault="00D7593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w:t>
      </w:r>
    </w:p>
    <w:p w:rsidR="00D75937" w:rsidRDefault="00D75937">
      <w:pPr>
        <w:pStyle w:val="ConsPlusNormal"/>
        <w:spacing w:before="220"/>
        <w:ind w:firstLine="540"/>
        <w:jc w:val="both"/>
      </w:pPr>
      <w:r>
        <w:t>4) другие объекты, которыми контролируемые лица владеют и (или) пользуются;</w:t>
      </w:r>
    </w:p>
    <w:p w:rsidR="00D75937" w:rsidRDefault="00D75937">
      <w:pPr>
        <w:pStyle w:val="ConsPlusNormal"/>
        <w:spacing w:before="220"/>
        <w:ind w:firstLine="540"/>
        <w:jc w:val="both"/>
      </w:pPr>
      <w:r>
        <w:t>5)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D75937" w:rsidRDefault="00D75937">
      <w:pPr>
        <w:pStyle w:val="ConsPlusNormal"/>
        <w:spacing w:before="220"/>
        <w:ind w:firstLine="540"/>
        <w:jc w:val="both"/>
      </w:pPr>
      <w:r>
        <w:t>9. Служба в рамках регионального государственного контроля обеспечивает учет объектов контроля с использованием государственных информационных систем.</w:t>
      </w:r>
    </w:p>
    <w:p w:rsidR="00D75937" w:rsidRDefault="00D75937">
      <w:pPr>
        <w:pStyle w:val="ConsPlusNormal"/>
        <w:spacing w:before="220"/>
        <w:ind w:firstLine="540"/>
        <w:jc w:val="both"/>
      </w:pPr>
      <w:r>
        <w:t>10. Учет объектов контроля осуществляется посредством ведения перечня объектов контроля, утверждаемого приказом Службы и размещаемого в информационно-</w:t>
      </w:r>
      <w:r>
        <w:lastRenderedPageBreak/>
        <w:t>телекоммуникационной сети "Интернет" (далее - сеть "Интернет").</w:t>
      </w:r>
    </w:p>
    <w:p w:rsidR="00D75937" w:rsidRDefault="00D75937">
      <w:pPr>
        <w:pStyle w:val="ConsPlusNormal"/>
        <w:jc w:val="both"/>
      </w:pPr>
    </w:p>
    <w:p w:rsidR="00D75937" w:rsidRDefault="00D75937">
      <w:pPr>
        <w:pStyle w:val="ConsPlusTitle"/>
        <w:jc w:val="center"/>
        <w:outlineLvl w:val="1"/>
      </w:pPr>
      <w:r>
        <w:t>2. УПРАВЛЕНИЕ РИСКАМИ ПРИЧИНЕНИЯ ВРЕДА (УЩЕРБА) ОХРАНЯЕМЫМ</w:t>
      </w:r>
    </w:p>
    <w:p w:rsidR="00D75937" w:rsidRDefault="00D75937">
      <w:pPr>
        <w:pStyle w:val="ConsPlusTitle"/>
        <w:jc w:val="center"/>
      </w:pPr>
      <w:r>
        <w:t>ЗАКОНОМ ЦЕННОСТЯМ ПРИ ОСУЩЕСТВЛЕНИИ РЕГИОНАЛЬНОГО</w:t>
      </w:r>
    </w:p>
    <w:p w:rsidR="00D75937" w:rsidRDefault="00D75937">
      <w:pPr>
        <w:pStyle w:val="ConsPlusTitle"/>
        <w:jc w:val="center"/>
      </w:pPr>
      <w:r>
        <w:t>ГОСУДАРСТВЕННОГО КОНТРОЛЯ</w:t>
      </w:r>
    </w:p>
    <w:p w:rsidR="00D75937" w:rsidRDefault="00D75937">
      <w:pPr>
        <w:pStyle w:val="ConsPlusNormal"/>
        <w:jc w:val="both"/>
      </w:pPr>
    </w:p>
    <w:p w:rsidR="00D75937" w:rsidRDefault="00D75937">
      <w:pPr>
        <w:pStyle w:val="ConsPlusNormal"/>
        <w:ind w:firstLine="540"/>
        <w:jc w:val="both"/>
      </w:pPr>
      <w:r>
        <w:t>11. Региональный государственный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75937" w:rsidRDefault="00D75937">
      <w:pPr>
        <w:pStyle w:val="ConsPlusNormal"/>
        <w:spacing w:before="220"/>
        <w:ind w:firstLine="540"/>
        <w:jc w:val="both"/>
      </w:pPr>
      <w:r>
        <w:t>12. Служба для целей управления рисками причинения вреда (ущерба) при осуществлении регионального государственного контроля относит объекты контроля к одной из категорий риска причинения вреда (ущерба) (далее - категории риска).</w:t>
      </w:r>
    </w:p>
    <w:p w:rsidR="00D75937" w:rsidRDefault="00D75937">
      <w:pPr>
        <w:pStyle w:val="ConsPlusNormal"/>
        <w:spacing w:before="220"/>
        <w:ind w:firstLine="540"/>
        <w:jc w:val="both"/>
      </w:pPr>
      <w:r>
        <w:t xml:space="preserve">13. Объекты контроля подлежат отнесению к одной из категории риска на основании </w:t>
      </w:r>
      <w:hyperlink w:anchor="P236">
        <w:r>
          <w:rPr>
            <w:color w:val="0000FF"/>
          </w:rPr>
          <w:t>критериев</w:t>
        </w:r>
      </w:hyperlink>
      <w:r>
        <w:t xml:space="preserve"> отнесения объектов контроля к категориям риска (далее - критерии риска) в соответствии с приложением N 1 к настоящему Положению.</w:t>
      </w:r>
    </w:p>
    <w:p w:rsidR="00D75937" w:rsidRDefault="00D75937">
      <w:pPr>
        <w:pStyle w:val="ConsPlusNormal"/>
        <w:spacing w:before="220"/>
        <w:ind w:firstLine="540"/>
        <w:jc w:val="both"/>
      </w:pPr>
      <w:r>
        <w:t>14. При отнесении объектов контроля к категориям риска, применении критериев риска и выявлении индикатора риска нарушения обязательных требований Службой используются сведения, полученные при осуществлении полномочий в сфере государственного регулирования цен (тарифов), в ходе проведения профилактических мероприятий, контрольных (надзорных) мероприятий.</w:t>
      </w:r>
    </w:p>
    <w:p w:rsidR="00D75937" w:rsidRDefault="00D75937">
      <w:pPr>
        <w:pStyle w:val="ConsPlusNormal"/>
        <w:jc w:val="both"/>
      </w:pPr>
      <w:r>
        <w:t xml:space="preserve">(в ред. </w:t>
      </w:r>
      <w:hyperlink r:id="rId23">
        <w:r>
          <w:rPr>
            <w:color w:val="0000FF"/>
          </w:rPr>
          <w:t>Постановления</w:t>
        </w:r>
      </w:hyperlink>
      <w:r>
        <w:t xml:space="preserve"> Правительства Забайкальского края от 26.09.2023 N 520)</w:t>
      </w:r>
    </w:p>
    <w:p w:rsidR="00D75937" w:rsidRDefault="00D75937">
      <w:pPr>
        <w:pStyle w:val="ConsPlusNormal"/>
        <w:spacing w:before="220"/>
        <w:ind w:firstLine="540"/>
        <w:jc w:val="both"/>
      </w:pPr>
      <w:r>
        <w:t>15. Отнесение объектов контроля к категориям риска осуществляется на основании приказа Службы, который принимается ежегодно не позднее 1 сентября и размещается на официальном сайте Службы в сети "Интернет".</w:t>
      </w:r>
    </w:p>
    <w:p w:rsidR="00D75937" w:rsidRDefault="00D75937">
      <w:pPr>
        <w:pStyle w:val="ConsPlusNormal"/>
        <w:spacing w:before="220"/>
        <w:ind w:firstLine="540"/>
        <w:jc w:val="both"/>
      </w:pPr>
      <w:r>
        <w:t>16. Отнесение объектов контроля, в отношении которых ранее не осуществлялось государственное регулирование цен на лекарственные препараты, включенные в перечень жизненно необходимых и важнейших лекарственных препаратов, к категориям риска осуществляется приказом Службы в соответствии с критериями риска в течение 30 календарных дней со дня подачи заявления контролируемым лицом о присвоении категории риска по форме, утвержденной приказом Службы.</w:t>
      </w:r>
    </w:p>
    <w:p w:rsidR="00D75937" w:rsidRDefault="00D75937">
      <w:pPr>
        <w:pStyle w:val="ConsPlusNormal"/>
        <w:spacing w:before="220"/>
        <w:ind w:firstLine="540"/>
        <w:jc w:val="both"/>
      </w:pPr>
      <w:bookmarkStart w:id="3" w:name="P83"/>
      <w:bookmarkEnd w:id="3"/>
      <w:r>
        <w:t>17. В отношении контролируемых лиц, объекты контроля которых отнесены к категориям значительного и среднего риска, поддерживается в актуальном состоянии и размещается на официальном сайте Службы в сети "Интернет" следующая информация:</w:t>
      </w:r>
    </w:p>
    <w:p w:rsidR="00D75937" w:rsidRDefault="00D75937">
      <w:pPr>
        <w:pStyle w:val="ConsPlusNormal"/>
        <w:spacing w:before="220"/>
        <w:ind w:firstLine="540"/>
        <w:jc w:val="both"/>
      </w:pPr>
      <w:r>
        <w:t>1) полное наименование контролируемого лица;</w:t>
      </w:r>
    </w:p>
    <w:p w:rsidR="00D75937" w:rsidRDefault="00D75937">
      <w:pPr>
        <w:pStyle w:val="ConsPlusNormal"/>
        <w:spacing w:before="220"/>
        <w:ind w:firstLine="540"/>
        <w:jc w:val="both"/>
      </w:pPr>
      <w:r>
        <w:t>2) место нахождения объекта контроля;</w:t>
      </w:r>
    </w:p>
    <w:p w:rsidR="00D75937" w:rsidRDefault="00D75937">
      <w:pPr>
        <w:pStyle w:val="ConsPlusNormal"/>
        <w:spacing w:before="220"/>
        <w:ind w:firstLine="540"/>
        <w:jc w:val="both"/>
      </w:pPr>
      <w:r>
        <w:t>3) основной государственный регистрационный номер;</w:t>
      </w:r>
    </w:p>
    <w:p w:rsidR="00D75937" w:rsidRDefault="00D75937">
      <w:pPr>
        <w:pStyle w:val="ConsPlusNormal"/>
        <w:spacing w:before="220"/>
        <w:ind w:firstLine="540"/>
        <w:jc w:val="both"/>
      </w:pPr>
      <w:r>
        <w:t>4) идентификационный номер налогоплательщика;</w:t>
      </w:r>
    </w:p>
    <w:p w:rsidR="00D75937" w:rsidRDefault="00D75937">
      <w:pPr>
        <w:pStyle w:val="ConsPlusNormal"/>
        <w:spacing w:before="220"/>
        <w:ind w:firstLine="540"/>
        <w:jc w:val="both"/>
      </w:pPr>
      <w:r>
        <w:t>5) реквизиты (дата и номер) приказа об отнесении объекта контроля к категориям риска;</w:t>
      </w:r>
    </w:p>
    <w:p w:rsidR="00D75937" w:rsidRDefault="00D75937">
      <w:pPr>
        <w:pStyle w:val="ConsPlusNormal"/>
        <w:spacing w:before="220"/>
        <w:ind w:firstLine="540"/>
        <w:jc w:val="both"/>
      </w:pPr>
      <w:r>
        <w:t>6) категория риска.</w:t>
      </w:r>
    </w:p>
    <w:p w:rsidR="00D75937" w:rsidRDefault="00D75937">
      <w:pPr>
        <w:pStyle w:val="ConsPlusNormal"/>
        <w:spacing w:before="220"/>
        <w:ind w:firstLine="540"/>
        <w:jc w:val="both"/>
      </w:pPr>
      <w:r>
        <w:t xml:space="preserve">18. Размещение и актуализация информации, указанной в </w:t>
      </w:r>
      <w:hyperlink w:anchor="P83">
        <w:r>
          <w:rPr>
            <w:color w:val="0000FF"/>
          </w:rPr>
          <w:t>пункте 17</w:t>
        </w:r>
      </w:hyperlink>
      <w:r>
        <w:t xml:space="preserve"> настоящего Положения, осуществляется в течение 5 рабочих дней со дня утверждения приказа Службы об отнесении объектов контроля к категориям значительного и среднего риска.</w:t>
      </w:r>
    </w:p>
    <w:p w:rsidR="00D75937" w:rsidRDefault="00D75937">
      <w:pPr>
        <w:pStyle w:val="ConsPlusNormal"/>
        <w:spacing w:before="220"/>
        <w:ind w:firstLine="540"/>
        <w:jc w:val="both"/>
      </w:pPr>
      <w:r>
        <w:lastRenderedPageBreak/>
        <w:t>19. Служба по запросу контролируемого лица в срок, не превышающий 15 рабочих дней со дня поступления запроса, направляет контролируемому лицу информацию об отнесении объектов контроля к соответствующей категории риска, а также сведения, использованные при отнесении объектов контроля к определенной категории риска.</w:t>
      </w:r>
    </w:p>
    <w:p w:rsidR="00D75937" w:rsidRDefault="00D75937">
      <w:pPr>
        <w:pStyle w:val="ConsPlusNormal"/>
        <w:spacing w:before="220"/>
        <w:ind w:firstLine="540"/>
        <w:jc w:val="both"/>
      </w:pPr>
      <w:r>
        <w:t>20. В случае, если объект контроля не отнесен Службой к определенной категории риска, он считается отнесенным к категории низкого риска.</w:t>
      </w:r>
    </w:p>
    <w:p w:rsidR="00D75937" w:rsidRDefault="00D75937">
      <w:pPr>
        <w:pStyle w:val="ConsPlusNormal"/>
        <w:spacing w:before="220"/>
        <w:ind w:firstLine="540"/>
        <w:jc w:val="both"/>
      </w:pPr>
      <w:r>
        <w:t>21. Служба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D75937" w:rsidRDefault="00D75937">
      <w:pPr>
        <w:pStyle w:val="ConsPlusNormal"/>
        <w:spacing w:before="220"/>
        <w:ind w:firstLine="540"/>
        <w:jc w:val="both"/>
      </w:pPr>
      <w:r>
        <w:t>22. Контролируемое лицо вправе подать в Службу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75937" w:rsidRDefault="00D75937">
      <w:pPr>
        <w:pStyle w:val="ConsPlusNormal"/>
        <w:spacing w:before="220"/>
        <w:ind w:firstLine="540"/>
        <w:jc w:val="both"/>
      </w:pPr>
      <w:r>
        <w:t>23. Контролируемое лицо в случае несогласия с приказом Службы об отнесении объекта контроля к определенной категории риска вправе обжаловать указанный приказ в административном и (или) судебном порядке.</w:t>
      </w:r>
    </w:p>
    <w:p w:rsidR="00D75937" w:rsidRDefault="00D75937">
      <w:pPr>
        <w:pStyle w:val="ConsPlusNormal"/>
        <w:spacing w:before="220"/>
        <w:ind w:firstLine="540"/>
        <w:jc w:val="both"/>
      </w:pPr>
      <w:r>
        <w:t>24. В целях оценки риска причинения вреда (ущерба) при принятии решения о проведении и выборе вида внепланового контрольного (надзорного) мероприятия Службой применяется индикатор риска нарушения обязательных требований при осуществлении регионального государственного контроля, утвержденный настоящим постановлением.</w:t>
      </w:r>
    </w:p>
    <w:p w:rsidR="00D75937" w:rsidRDefault="00D75937">
      <w:pPr>
        <w:pStyle w:val="ConsPlusNormal"/>
        <w:jc w:val="both"/>
      </w:pPr>
      <w:r>
        <w:t xml:space="preserve">(п. 24 в ред. </w:t>
      </w:r>
      <w:hyperlink r:id="rId24">
        <w:r>
          <w:rPr>
            <w:color w:val="0000FF"/>
          </w:rPr>
          <w:t>Постановления</w:t>
        </w:r>
      </w:hyperlink>
      <w:r>
        <w:t xml:space="preserve"> Правительства Забайкальского края от 26.09.2023 N 520)</w:t>
      </w:r>
    </w:p>
    <w:p w:rsidR="00D75937" w:rsidRDefault="00D75937">
      <w:pPr>
        <w:pStyle w:val="ConsPlusNormal"/>
        <w:spacing w:before="220"/>
        <w:ind w:firstLine="540"/>
        <w:jc w:val="both"/>
      </w:pPr>
      <w:bookmarkStart w:id="4" w:name="P98"/>
      <w:bookmarkEnd w:id="4"/>
      <w:r>
        <w:t xml:space="preserve">25. Оценка результативности и эффективности деятельности Службы в части осуществления регионального государственного контроля осуществляется в соответствии со </w:t>
      </w:r>
      <w:hyperlink r:id="rId25">
        <w:r>
          <w:rPr>
            <w:color w:val="0000FF"/>
          </w:rPr>
          <w:t>статьей 30</w:t>
        </w:r>
      </w:hyperlink>
      <w:r>
        <w:t xml:space="preserve"> Федерального закона N 248-ФЗ на основе ключевого показателя регионального государственного контроля и его целевого значения, индикативных показателей регионального государственного контроля, утвержденных настоящим постановлением.</w:t>
      </w:r>
    </w:p>
    <w:p w:rsidR="00D75937" w:rsidRDefault="00D75937">
      <w:pPr>
        <w:pStyle w:val="ConsPlusNormal"/>
        <w:jc w:val="both"/>
      </w:pPr>
    </w:p>
    <w:p w:rsidR="00D75937" w:rsidRDefault="00D75937">
      <w:pPr>
        <w:pStyle w:val="ConsPlusTitle"/>
        <w:jc w:val="center"/>
        <w:outlineLvl w:val="1"/>
      </w:pPr>
      <w:r>
        <w:t>3. ПРОФИЛАКТИКА РИСКОВ ПРИЧИНЕНИЯ ВРЕДА (УЩЕРБА) ОХРАНЯЕМЫМ</w:t>
      </w:r>
    </w:p>
    <w:p w:rsidR="00D75937" w:rsidRDefault="00D75937">
      <w:pPr>
        <w:pStyle w:val="ConsPlusTitle"/>
        <w:jc w:val="center"/>
      </w:pPr>
      <w:r>
        <w:t>ЗАКОНОМ ЦЕННОСТЯМ ПРИ ОСУЩЕСТВЛЕНИИ ВИДА КОНТРОЛЯ</w:t>
      </w:r>
    </w:p>
    <w:p w:rsidR="00D75937" w:rsidRDefault="00D75937">
      <w:pPr>
        <w:pStyle w:val="ConsPlusNormal"/>
        <w:jc w:val="both"/>
      </w:pPr>
    </w:p>
    <w:p w:rsidR="00D75937" w:rsidRDefault="00D75937">
      <w:pPr>
        <w:pStyle w:val="ConsPlusNormal"/>
        <w:ind w:firstLine="540"/>
        <w:jc w:val="both"/>
      </w:pPr>
      <w:r>
        <w:t>26. Программа профилактики рисков причинения вреда (ущерба) охраняемым законом ценностям ежегодно не позднее 20 декабря предшествующего года утверждается Службой и размещается на официальном сайте Службы в сети "Интернет" в течение 5 рабочих дней со дня утверждения.</w:t>
      </w:r>
    </w:p>
    <w:p w:rsidR="00D75937" w:rsidRDefault="00D75937">
      <w:pPr>
        <w:pStyle w:val="ConsPlusNormal"/>
        <w:spacing w:before="220"/>
        <w:ind w:firstLine="540"/>
        <w:jc w:val="both"/>
      </w:pPr>
      <w:r>
        <w:t>27. При осуществлении регионального государственного контроля проводятся следующие профилактические мероприятия:</w:t>
      </w:r>
    </w:p>
    <w:p w:rsidR="00D75937" w:rsidRDefault="00D75937">
      <w:pPr>
        <w:pStyle w:val="ConsPlusNormal"/>
        <w:spacing w:before="220"/>
        <w:ind w:firstLine="540"/>
        <w:jc w:val="both"/>
      </w:pPr>
      <w:r>
        <w:t>1) информирование;</w:t>
      </w:r>
    </w:p>
    <w:p w:rsidR="00D75937" w:rsidRDefault="00D75937">
      <w:pPr>
        <w:pStyle w:val="ConsPlusNormal"/>
        <w:spacing w:before="220"/>
        <w:ind w:firstLine="540"/>
        <w:jc w:val="both"/>
      </w:pPr>
      <w:r>
        <w:t>2) обобщение правоприменительной практики;</w:t>
      </w:r>
    </w:p>
    <w:p w:rsidR="00D75937" w:rsidRDefault="00D75937">
      <w:pPr>
        <w:pStyle w:val="ConsPlusNormal"/>
        <w:spacing w:before="220"/>
        <w:ind w:firstLine="540"/>
        <w:jc w:val="both"/>
      </w:pPr>
      <w:r>
        <w:t>3) объявление предостережения;</w:t>
      </w:r>
    </w:p>
    <w:p w:rsidR="00D75937" w:rsidRDefault="00D75937">
      <w:pPr>
        <w:pStyle w:val="ConsPlusNormal"/>
        <w:spacing w:before="220"/>
        <w:ind w:firstLine="540"/>
        <w:jc w:val="both"/>
      </w:pPr>
      <w:r>
        <w:t>4) консультирование;</w:t>
      </w:r>
    </w:p>
    <w:p w:rsidR="00D75937" w:rsidRDefault="00D75937">
      <w:pPr>
        <w:pStyle w:val="ConsPlusNormal"/>
        <w:spacing w:before="220"/>
        <w:ind w:firstLine="540"/>
        <w:jc w:val="both"/>
      </w:pPr>
      <w:r>
        <w:t>5) профилактический визит.</w:t>
      </w:r>
    </w:p>
    <w:p w:rsidR="00D75937" w:rsidRDefault="00D75937">
      <w:pPr>
        <w:pStyle w:val="ConsPlusNormal"/>
        <w:spacing w:before="220"/>
        <w:ind w:firstLine="540"/>
        <w:jc w:val="both"/>
      </w:pPr>
      <w:r>
        <w:t xml:space="preserve">28. Информирование контролируемых лиц и иных заинтересованных лиц по вопросам соблюдения обязательных требований осуществляется Службой в порядке, предусмотренном </w:t>
      </w:r>
      <w:hyperlink r:id="rId26">
        <w:r>
          <w:rPr>
            <w:color w:val="0000FF"/>
          </w:rPr>
          <w:t>статьей 46</w:t>
        </w:r>
      </w:hyperlink>
      <w:r>
        <w:t xml:space="preserve"> Федерального закона N 248-ФЗ.</w:t>
      </w:r>
    </w:p>
    <w:p w:rsidR="00D75937" w:rsidRDefault="00D75937">
      <w:pPr>
        <w:pStyle w:val="ConsPlusNormal"/>
        <w:spacing w:before="220"/>
        <w:ind w:firstLine="540"/>
        <w:jc w:val="both"/>
      </w:pPr>
      <w:r>
        <w:t xml:space="preserve">29. Обобщение правоприменительной практики проводится Службой в соответствии со </w:t>
      </w:r>
      <w:hyperlink r:id="rId27">
        <w:r>
          <w:rPr>
            <w:color w:val="0000FF"/>
          </w:rPr>
          <w:t>статьей 47</w:t>
        </w:r>
      </w:hyperlink>
      <w:r>
        <w:t xml:space="preserve"> Федерального закона N 248-ФЗ.</w:t>
      </w:r>
    </w:p>
    <w:p w:rsidR="00D75937" w:rsidRDefault="00D75937">
      <w:pPr>
        <w:pStyle w:val="ConsPlusNormal"/>
        <w:spacing w:before="220"/>
        <w:ind w:firstLine="540"/>
        <w:jc w:val="both"/>
      </w:pPr>
      <w:r>
        <w:t>30. По итогам обобщения правоприменительной практики Служба ежегодно не позднее 20 февраля года, следующего за отчетным годом, готовит доклад, содержащий результаты обобщения правоприменительной практики Службы (далее - доклад о правоприменительной практике).</w:t>
      </w:r>
    </w:p>
    <w:p w:rsidR="00D75937" w:rsidRDefault="00D75937">
      <w:pPr>
        <w:pStyle w:val="ConsPlusNormal"/>
        <w:spacing w:before="220"/>
        <w:ind w:firstLine="540"/>
        <w:jc w:val="both"/>
      </w:pPr>
      <w:r>
        <w:t>31. Доклад о правоприменительной практике ежегодно утверждается приказом Службы не позднее 1 марта года, следующего за отчетным годом, и размещается на официальном сайте Службы в сети "Интернет" в течение 3 рабочих дней со дня его утверждения.</w:t>
      </w:r>
    </w:p>
    <w:p w:rsidR="00D75937" w:rsidRDefault="00D75937">
      <w:pPr>
        <w:pStyle w:val="ConsPlusNormal"/>
        <w:spacing w:before="220"/>
        <w:ind w:firstLine="540"/>
        <w:jc w:val="both"/>
      </w:pPr>
      <w:r>
        <w:t>32. Служба обеспечивает публичное обсуждение проекта доклада о правоприменительной практике.</w:t>
      </w:r>
    </w:p>
    <w:p w:rsidR="00D75937" w:rsidRDefault="00D75937">
      <w:pPr>
        <w:pStyle w:val="ConsPlusNormal"/>
        <w:spacing w:before="220"/>
        <w:ind w:firstLine="540"/>
        <w:jc w:val="both"/>
      </w:pPr>
      <w:r>
        <w:t xml:space="preserve">33. В случае наличия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соответствии со </w:t>
      </w:r>
      <w:hyperlink r:id="rId28">
        <w:r>
          <w:rPr>
            <w:color w:val="0000FF"/>
          </w:rPr>
          <w:t>статьей 49</w:t>
        </w:r>
      </w:hyperlink>
      <w:r>
        <w:t xml:space="preserve"> Федерального закона N 248-ФЗ.</w:t>
      </w:r>
    </w:p>
    <w:p w:rsidR="00D75937" w:rsidRDefault="00D75937">
      <w:pPr>
        <w:pStyle w:val="ConsPlusNormal"/>
        <w:spacing w:before="220"/>
        <w:ind w:firstLine="540"/>
        <w:jc w:val="both"/>
      </w:pPr>
      <w: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75937" w:rsidRDefault="00D75937">
      <w:pPr>
        <w:pStyle w:val="ConsPlusNormal"/>
        <w:spacing w:before="220"/>
        <w:ind w:firstLine="540"/>
        <w:jc w:val="both"/>
      </w:pPr>
      <w:r>
        <w:t>34. Контролируемое лицо вправе подать в Службу в течение 10 рабочих дней со дня получения возражение в отношении указанного предостережения (далее - возражение).</w:t>
      </w:r>
    </w:p>
    <w:p w:rsidR="00D75937" w:rsidRDefault="00D75937">
      <w:pPr>
        <w:pStyle w:val="ConsPlusNormal"/>
        <w:spacing w:before="220"/>
        <w:ind w:firstLine="540"/>
        <w:jc w:val="both"/>
      </w:pPr>
      <w:r>
        <w:t>35. Возражение направляется контролируемым лицом в бумажном виде почтовым отправлением в Службу, либо в виде электронного документа на указанный в предостережении адрес электронной почты Службы, либо иными указанными в предостережении способами.</w:t>
      </w:r>
    </w:p>
    <w:p w:rsidR="00D75937" w:rsidRDefault="00D75937">
      <w:pPr>
        <w:pStyle w:val="ConsPlusNormal"/>
        <w:spacing w:before="220"/>
        <w:ind w:firstLine="540"/>
        <w:jc w:val="both"/>
      </w:pPr>
      <w:bookmarkStart w:id="5" w:name="P119"/>
      <w:bookmarkEnd w:id="5"/>
      <w:r>
        <w:t>36. Возражение должно содержать:</w:t>
      </w:r>
    </w:p>
    <w:p w:rsidR="00D75937" w:rsidRDefault="00D75937">
      <w:pPr>
        <w:pStyle w:val="ConsPlusNormal"/>
        <w:spacing w:before="220"/>
        <w:ind w:firstLine="540"/>
        <w:jc w:val="both"/>
      </w:pPr>
      <w:r>
        <w:t>1) наименование, сведения о месте нахождения контролируемого лица, номер контактного телефона, адрес электронной почты (при наличии) и почтовый адрес;</w:t>
      </w:r>
    </w:p>
    <w:p w:rsidR="00D75937" w:rsidRDefault="00D75937">
      <w:pPr>
        <w:pStyle w:val="ConsPlusNormal"/>
        <w:spacing w:before="220"/>
        <w:ind w:firstLine="540"/>
        <w:jc w:val="both"/>
      </w:pPr>
      <w:r>
        <w:t>2) сведения о дате регистрации, регистрационном номере предостережения и должностном лице, объявившем и направившем предостережение;</w:t>
      </w:r>
    </w:p>
    <w:p w:rsidR="00D75937" w:rsidRDefault="00D75937">
      <w:pPr>
        <w:pStyle w:val="ConsPlusNormal"/>
        <w:spacing w:before="220"/>
        <w:ind w:firstLine="540"/>
        <w:jc w:val="both"/>
      </w:pPr>
      <w: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75937" w:rsidRDefault="00D75937">
      <w:pPr>
        <w:pStyle w:val="ConsPlusNormal"/>
        <w:spacing w:before="220"/>
        <w:ind w:firstLine="540"/>
        <w:jc w:val="both"/>
      </w:pPr>
      <w:r>
        <w:t xml:space="preserve">37. В случае отсутствия в возражении сведений, указанных в </w:t>
      </w:r>
      <w:hyperlink w:anchor="P119">
        <w:r>
          <w:rPr>
            <w:color w:val="0000FF"/>
          </w:rPr>
          <w:t>пункте 36</w:t>
        </w:r>
      </w:hyperlink>
      <w:r>
        <w:t xml:space="preserve"> настоящего Положения, Служба оставляет возражение без рассмотрения и направляет контролируемому лицу информацию с указанием причин невозможности рассмотрения такого возражения и разъяснением порядка надлежащего обращения.</w:t>
      </w:r>
    </w:p>
    <w:p w:rsidR="00D75937" w:rsidRDefault="00D75937">
      <w:pPr>
        <w:pStyle w:val="ConsPlusNormal"/>
        <w:spacing w:before="220"/>
        <w:ind w:firstLine="540"/>
        <w:jc w:val="both"/>
      </w:pPr>
      <w:r>
        <w:lastRenderedPageBreak/>
        <w:t>38. Возражение рассматривается инспектором Службы в течение 20 рабочих дней со дня его получения.</w:t>
      </w:r>
    </w:p>
    <w:p w:rsidR="00D75937" w:rsidRDefault="00D75937">
      <w:pPr>
        <w:pStyle w:val="ConsPlusNormal"/>
        <w:spacing w:before="220"/>
        <w:ind w:firstLine="540"/>
        <w:jc w:val="both"/>
      </w:pPr>
      <w:r>
        <w:t>39. По итогам рассмотрения возражения Служба принимает одно из следующих решений:</w:t>
      </w:r>
    </w:p>
    <w:p w:rsidR="00D75937" w:rsidRDefault="00D75937">
      <w:pPr>
        <w:pStyle w:val="ConsPlusNormal"/>
        <w:spacing w:before="220"/>
        <w:ind w:firstLine="540"/>
        <w:jc w:val="both"/>
      </w:pPr>
      <w:r>
        <w:t>1) удовлетворяет возражение в форме отмены объявленного предостережения;</w:t>
      </w:r>
    </w:p>
    <w:p w:rsidR="00D75937" w:rsidRDefault="00D75937">
      <w:pPr>
        <w:pStyle w:val="ConsPlusNormal"/>
        <w:spacing w:before="220"/>
        <w:ind w:firstLine="540"/>
        <w:jc w:val="both"/>
      </w:pPr>
      <w:r>
        <w:t>2) отказывает в удовлетворении возражения.</w:t>
      </w:r>
    </w:p>
    <w:p w:rsidR="00D75937" w:rsidRDefault="00D75937">
      <w:pPr>
        <w:pStyle w:val="ConsPlusNormal"/>
        <w:spacing w:before="220"/>
        <w:ind w:firstLine="540"/>
        <w:jc w:val="both"/>
      </w:pPr>
      <w:r>
        <w:t>40. Служба по итогам рассмотрения возражения направляет ответ контролируемому лицу не позднее дня, следующего за днем принятия решения.</w:t>
      </w:r>
    </w:p>
    <w:p w:rsidR="00D75937" w:rsidRDefault="00D75937">
      <w:pPr>
        <w:pStyle w:val="ConsPlusNormal"/>
        <w:spacing w:before="220"/>
        <w:ind w:firstLine="540"/>
        <w:jc w:val="both"/>
      </w:pPr>
      <w:r>
        <w:t>41. Служба осуществляет учет объявленных ею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75937" w:rsidRDefault="00D75937">
      <w:pPr>
        <w:pStyle w:val="ConsPlusNormal"/>
        <w:spacing w:before="220"/>
        <w:ind w:firstLine="540"/>
        <w:jc w:val="both"/>
      </w:pPr>
      <w:r>
        <w:t xml:space="preserve">42. Консультирование контролируемых лиц и их представителей проводится инспектором Службы в письменной форме при их письменном обращении либо в устной форме по телефону, посредством видео-конференц-связи или на личном приеме у инспектора в ходе осуществления контрольного (надзорного) мероприятия в соответствии со </w:t>
      </w:r>
      <w:hyperlink r:id="rId29">
        <w:r>
          <w:rPr>
            <w:color w:val="0000FF"/>
          </w:rPr>
          <w:t>статьей 50</w:t>
        </w:r>
      </w:hyperlink>
      <w:r>
        <w:t xml:space="preserve"> Федерального закона N 248-ФЗ.</w:t>
      </w:r>
    </w:p>
    <w:p w:rsidR="00D75937" w:rsidRDefault="00D75937">
      <w:pPr>
        <w:pStyle w:val="ConsPlusNormal"/>
        <w:spacing w:before="220"/>
        <w:ind w:firstLine="540"/>
        <w:jc w:val="both"/>
      </w:pPr>
      <w:r>
        <w:t>43. Инспекторы по обращениям контролируемых лиц и их представителей осуществляют консультирование, в том числе письменное, по следующим вопросам:</w:t>
      </w:r>
    </w:p>
    <w:p w:rsidR="00D75937" w:rsidRDefault="00D75937">
      <w:pPr>
        <w:pStyle w:val="ConsPlusNormal"/>
        <w:spacing w:before="220"/>
        <w:ind w:firstLine="540"/>
        <w:jc w:val="both"/>
      </w:pPr>
      <w:r>
        <w:t>1) соблюдение обязательных требований и последствия несоблюдения их;</w:t>
      </w:r>
    </w:p>
    <w:p w:rsidR="00D75937" w:rsidRDefault="00D75937">
      <w:pPr>
        <w:pStyle w:val="ConsPlusNormal"/>
        <w:spacing w:before="220"/>
        <w:ind w:firstLine="540"/>
        <w:jc w:val="both"/>
      </w:pPr>
      <w:r>
        <w:t>2) необходимые мероприятия, которые должны реализовать контролируемые лица для соблюдения обязательных требований;</w:t>
      </w:r>
    </w:p>
    <w:p w:rsidR="00D75937" w:rsidRDefault="00D75937">
      <w:pPr>
        <w:pStyle w:val="ConsPlusNormal"/>
        <w:spacing w:before="220"/>
        <w:ind w:firstLine="540"/>
        <w:jc w:val="both"/>
      </w:pPr>
      <w:r>
        <w:t>3) особенности осуществления регионального государственного контроля.</w:t>
      </w:r>
    </w:p>
    <w:p w:rsidR="00D75937" w:rsidRDefault="00D75937">
      <w:pPr>
        <w:pStyle w:val="ConsPlusNormal"/>
        <w:spacing w:before="220"/>
        <w:ind w:firstLine="540"/>
        <w:jc w:val="both"/>
      </w:pPr>
      <w:r>
        <w:t>44. Перечень инспекторов, осуществляющих личный прием, и время осуществления ими личного приема устанавливаются приказом Службы. Указанная информация размещается в помещениях Службы в общедоступном месте и на официальном сайте Службы в сети "Интернет" в течение 5 рабочих дней со дня утверждения приказом Службы.</w:t>
      </w:r>
    </w:p>
    <w:p w:rsidR="00D75937" w:rsidRDefault="00D75937">
      <w:pPr>
        <w:pStyle w:val="ConsPlusNormal"/>
        <w:spacing w:before="220"/>
        <w:ind w:firstLine="540"/>
        <w:jc w:val="both"/>
      </w:pPr>
      <w:r>
        <w:t>45. По итогам консультирования информация в письменной форме контролируемым лицам и их представителям предоставляется в случае консультирования на основании обращений контролируемых лиц и их представителей, поступивших в письменной форме или в форме электронного документа.</w:t>
      </w:r>
    </w:p>
    <w:p w:rsidR="00D75937" w:rsidRDefault="00D75937">
      <w:pPr>
        <w:pStyle w:val="ConsPlusNormal"/>
        <w:spacing w:before="220"/>
        <w:ind w:firstLine="540"/>
        <w:jc w:val="both"/>
      </w:pPr>
      <w:r>
        <w:t xml:space="preserve">Ответы на письменные обращения предоставляются в сроки, установленные Федеральным </w:t>
      </w:r>
      <w:hyperlink r:id="rId30">
        <w:r>
          <w:rPr>
            <w:color w:val="0000FF"/>
          </w:rPr>
          <w:t>законом</w:t>
        </w:r>
      </w:hyperlink>
      <w:r>
        <w:t xml:space="preserve"> от 2 мая 2006 года N 59-ФЗ "О порядке рассмотрения обращений граждан Российской Федерации".</w:t>
      </w:r>
    </w:p>
    <w:p w:rsidR="00D75937" w:rsidRDefault="00D75937">
      <w:pPr>
        <w:pStyle w:val="ConsPlusNormal"/>
        <w:spacing w:before="220"/>
        <w:ind w:firstLine="540"/>
        <w:jc w:val="both"/>
      </w:pPr>
      <w:r>
        <w:t>46. В случае поступления двух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Службы в сети "Интернет" письменного разъяснения, подписанного руководителем Службы или заместителем руководителя Службы.</w:t>
      </w:r>
    </w:p>
    <w:p w:rsidR="00D75937" w:rsidRDefault="00D75937">
      <w:pPr>
        <w:pStyle w:val="ConsPlusNormal"/>
        <w:spacing w:before="220"/>
        <w:ind w:firstLine="540"/>
        <w:jc w:val="both"/>
      </w:pPr>
      <w:r>
        <w:t>47. Служба осуществляет учет консультирований.</w:t>
      </w:r>
    </w:p>
    <w:p w:rsidR="00D75937" w:rsidRDefault="00D75937">
      <w:pPr>
        <w:pStyle w:val="ConsPlusNormal"/>
        <w:spacing w:before="220"/>
        <w:ind w:firstLine="540"/>
        <w:jc w:val="both"/>
      </w:pPr>
      <w:r>
        <w:t xml:space="preserve">48.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w:t>
      </w:r>
      <w:hyperlink r:id="rId31">
        <w:r>
          <w:rPr>
            <w:color w:val="0000FF"/>
          </w:rPr>
          <w:t>статьей 52</w:t>
        </w:r>
      </w:hyperlink>
      <w:r>
        <w:t xml:space="preserve"> Федерального закона N 248-ФЗ.</w:t>
      </w:r>
    </w:p>
    <w:p w:rsidR="00D75937" w:rsidRDefault="00D75937">
      <w:pPr>
        <w:pStyle w:val="ConsPlusNormal"/>
        <w:spacing w:before="220"/>
        <w:ind w:firstLine="540"/>
        <w:jc w:val="both"/>
      </w:pPr>
      <w:r>
        <w:lastRenderedPageBreak/>
        <w:t>49.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75937" w:rsidRDefault="00D75937">
      <w:pPr>
        <w:pStyle w:val="ConsPlusNormal"/>
        <w:spacing w:before="220"/>
        <w:ind w:firstLine="540"/>
        <w:jc w:val="both"/>
      </w:pPr>
      <w:r>
        <w:t>50. В ходе профилактического визита инспектором может осуществляться консультирование контролируемого лица.</w:t>
      </w:r>
    </w:p>
    <w:p w:rsidR="00D75937" w:rsidRDefault="00D75937">
      <w:pPr>
        <w:pStyle w:val="ConsPlusNormal"/>
        <w:spacing w:before="220"/>
        <w:ind w:firstLine="540"/>
        <w:jc w:val="both"/>
      </w:pPr>
      <w:r>
        <w:t>51.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5937" w:rsidRDefault="00D75937">
      <w:pPr>
        <w:pStyle w:val="ConsPlusNormal"/>
        <w:spacing w:before="220"/>
        <w:ind w:firstLine="540"/>
        <w:jc w:val="both"/>
      </w:pPr>
      <w:r>
        <w:t>52. Проведение обязательных профилактических визитов осуществляется в отношении лиц, приступающих к осуществлению деятельности в сфере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а также в отношении объектов контроля, отнесенных к категории значительного риска.</w:t>
      </w:r>
    </w:p>
    <w:p w:rsidR="00D75937" w:rsidRDefault="00D75937">
      <w:pPr>
        <w:pStyle w:val="ConsPlusNormal"/>
        <w:spacing w:before="220"/>
        <w:ind w:firstLine="540"/>
        <w:jc w:val="both"/>
      </w:pPr>
      <w:r>
        <w:t>53. Служба обязана предложить проведение профилактического визита лицам, приступающим к осуществлению деятельности в сфере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не позднее чем в течение 1 года с момента начала такой деятельности.</w:t>
      </w:r>
    </w:p>
    <w:p w:rsidR="00D75937" w:rsidRDefault="00D75937">
      <w:pPr>
        <w:pStyle w:val="ConsPlusNormal"/>
        <w:spacing w:before="220"/>
        <w:ind w:firstLine="540"/>
        <w:jc w:val="both"/>
      </w:pPr>
      <w:bookmarkStart w:id="6" w:name="P146"/>
      <w:bookmarkEnd w:id="6"/>
      <w:r>
        <w:t>54. Уведомление о проведении обязательного профилактического визита направляется контролируемому лицу не позднее чем за 5 рабочих дней до даты его проведения.</w:t>
      </w:r>
    </w:p>
    <w:p w:rsidR="00D75937" w:rsidRDefault="00D75937">
      <w:pPr>
        <w:pStyle w:val="ConsPlusNormal"/>
        <w:spacing w:before="220"/>
        <w:ind w:firstLine="540"/>
        <w:jc w:val="both"/>
      </w:pPr>
      <w:r>
        <w:t>55. Контролируемое лицо вправе отказаться от проведения обязательного профилактического визита, уведомив об этом Службу не позднее чем за 3 рабочих дня до даты его проведения.</w:t>
      </w:r>
    </w:p>
    <w:p w:rsidR="00D75937" w:rsidRDefault="00D75937">
      <w:pPr>
        <w:pStyle w:val="ConsPlusNormal"/>
        <w:spacing w:before="220"/>
        <w:ind w:firstLine="540"/>
        <w:jc w:val="both"/>
      </w:pPr>
      <w:r>
        <w:t>56. Служба проводит профилактический визит в рабочее время, продолжительность проведения профилактического визита не может превышать 1 рабочего дня.</w:t>
      </w:r>
    </w:p>
    <w:p w:rsidR="00D75937" w:rsidRDefault="00D75937">
      <w:pPr>
        <w:pStyle w:val="ConsPlusNormal"/>
        <w:spacing w:before="220"/>
        <w:ind w:firstLine="540"/>
        <w:jc w:val="both"/>
      </w:pPr>
      <w:bookmarkStart w:id="7" w:name="P149"/>
      <w:bookmarkEnd w:id="7"/>
      <w:r>
        <w:t>57. В течение 5 рабочих дней после завершения профилактического визита инспектор составляет акт проведения профилактического визита по форме, утвержденной приказом Службы, в двух экземплярах. Один экземпляр акта проведения профилактического визита направляется контролируемому лицу, второй экземпляр хранится в Службе.</w:t>
      </w:r>
    </w:p>
    <w:p w:rsidR="00D75937" w:rsidRDefault="00D75937">
      <w:pPr>
        <w:pStyle w:val="ConsPlusNormal"/>
        <w:spacing w:before="220"/>
        <w:ind w:firstLine="540"/>
        <w:jc w:val="both"/>
      </w:pPr>
      <w:r>
        <w:t xml:space="preserve">58. Обязательный профилактический визит проводится в порядке и сроки, установленные </w:t>
      </w:r>
      <w:hyperlink w:anchor="P146">
        <w:r>
          <w:rPr>
            <w:color w:val="0000FF"/>
          </w:rPr>
          <w:t>пунктами 54</w:t>
        </w:r>
      </w:hyperlink>
      <w:r>
        <w:t xml:space="preserve"> - </w:t>
      </w:r>
      <w:hyperlink w:anchor="P149">
        <w:r>
          <w:rPr>
            <w:color w:val="0000FF"/>
          </w:rPr>
          <w:t>57</w:t>
        </w:r>
      </w:hyperlink>
      <w:r>
        <w:t xml:space="preserve"> настоящего Положения.</w:t>
      </w:r>
    </w:p>
    <w:p w:rsidR="00D75937" w:rsidRDefault="00D75937">
      <w:pPr>
        <w:pStyle w:val="ConsPlusNormal"/>
        <w:jc w:val="both"/>
      </w:pPr>
    </w:p>
    <w:p w:rsidR="00D75937" w:rsidRDefault="00D75937">
      <w:pPr>
        <w:pStyle w:val="ConsPlusTitle"/>
        <w:jc w:val="center"/>
        <w:outlineLvl w:val="1"/>
      </w:pPr>
      <w:r>
        <w:t>4. ОСУЩЕСТВЛЕНИЕ РЕГИОНАЛЬНОГО ГОСУДАРСТВЕННОГО КОНТРОЛЯ</w:t>
      </w:r>
    </w:p>
    <w:p w:rsidR="00D75937" w:rsidRDefault="00D75937">
      <w:pPr>
        <w:pStyle w:val="ConsPlusNormal"/>
        <w:jc w:val="both"/>
      </w:pPr>
    </w:p>
    <w:p w:rsidR="00D75937" w:rsidRDefault="00D75937">
      <w:pPr>
        <w:pStyle w:val="ConsPlusNormal"/>
        <w:ind w:firstLine="540"/>
        <w:jc w:val="both"/>
      </w:pPr>
      <w:r>
        <w:t>59. Региональный государственный контроль (надзор) осуществляется посредством проведения плановых и внеплановых контрольных (надзорных) мероприятий.</w:t>
      </w:r>
    </w:p>
    <w:p w:rsidR="00D75937" w:rsidRDefault="00D75937">
      <w:pPr>
        <w:pStyle w:val="ConsPlusNormal"/>
        <w:jc w:val="both"/>
      </w:pPr>
      <w:r>
        <w:t xml:space="preserve">(п. 59 в ред. </w:t>
      </w:r>
      <w:hyperlink r:id="rId32">
        <w:r>
          <w:rPr>
            <w:color w:val="0000FF"/>
          </w:rPr>
          <w:t>Постановления</w:t>
        </w:r>
      </w:hyperlink>
      <w:r>
        <w:t xml:space="preserve"> Правительства Забайкальского края от 31.05.2022 N 216)</w:t>
      </w:r>
    </w:p>
    <w:p w:rsidR="00D75937" w:rsidRDefault="00D75937">
      <w:pPr>
        <w:pStyle w:val="ConsPlusNormal"/>
        <w:spacing w:before="220"/>
        <w:ind w:firstLine="540"/>
        <w:jc w:val="both"/>
      </w:pPr>
      <w:r>
        <w:t>60. Региональный государственный контроль осуществляется посредством проведения следующих контрольных (надзорных) мероприятий во взаимодействии с контролируемыми лицами:</w:t>
      </w:r>
    </w:p>
    <w:p w:rsidR="00D75937" w:rsidRDefault="00D75937">
      <w:pPr>
        <w:pStyle w:val="ConsPlusNormal"/>
        <w:jc w:val="both"/>
      </w:pPr>
      <w:r>
        <w:t xml:space="preserve">(в ред. </w:t>
      </w:r>
      <w:hyperlink r:id="rId33">
        <w:r>
          <w:rPr>
            <w:color w:val="0000FF"/>
          </w:rPr>
          <w:t>Постановления</w:t>
        </w:r>
      </w:hyperlink>
      <w:r>
        <w:t xml:space="preserve"> Правительства Забайкальского края от 31.05.2022 N 216)</w:t>
      </w:r>
    </w:p>
    <w:p w:rsidR="00D75937" w:rsidRDefault="00D75937">
      <w:pPr>
        <w:pStyle w:val="ConsPlusNormal"/>
        <w:spacing w:before="220"/>
        <w:ind w:firstLine="540"/>
        <w:jc w:val="both"/>
      </w:pPr>
      <w:r>
        <w:lastRenderedPageBreak/>
        <w:t>1) инспекционный визит;</w:t>
      </w:r>
    </w:p>
    <w:p w:rsidR="00D75937" w:rsidRDefault="00D75937">
      <w:pPr>
        <w:pStyle w:val="ConsPlusNormal"/>
        <w:spacing w:before="220"/>
        <w:ind w:firstLine="540"/>
        <w:jc w:val="both"/>
      </w:pPr>
      <w:r>
        <w:t>2) документарная проверка;</w:t>
      </w:r>
    </w:p>
    <w:p w:rsidR="00D75937" w:rsidRDefault="00D75937">
      <w:pPr>
        <w:pStyle w:val="ConsPlusNormal"/>
        <w:spacing w:before="220"/>
        <w:ind w:firstLine="540"/>
        <w:jc w:val="both"/>
      </w:pPr>
      <w:r>
        <w:t>3) выездная проверка.</w:t>
      </w:r>
    </w:p>
    <w:p w:rsidR="00D75937" w:rsidRDefault="00D75937">
      <w:pPr>
        <w:pStyle w:val="ConsPlusNormal"/>
        <w:spacing w:before="220"/>
        <w:ind w:firstLine="540"/>
        <w:jc w:val="both"/>
      </w:pPr>
      <w:r>
        <w:t>61. При осуществлении регионального государственного контроля взаимодействием Службы, ее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D75937" w:rsidRDefault="00D75937">
      <w:pPr>
        <w:pStyle w:val="ConsPlusNormal"/>
        <w:spacing w:before="220"/>
        <w:ind w:firstLine="540"/>
        <w:jc w:val="both"/>
      </w:pPr>
      <w:r>
        <w:t xml:space="preserve">62. Основанием для проведения внеплановых контрольных (надзорных) мероприятий являются случаи, установленные </w:t>
      </w:r>
      <w:hyperlink r:id="rId34">
        <w:r>
          <w:rPr>
            <w:color w:val="0000FF"/>
          </w:rPr>
          <w:t>пунктами 1</w:t>
        </w:r>
      </w:hyperlink>
      <w:r>
        <w:t xml:space="preserve">, </w:t>
      </w:r>
      <w:hyperlink r:id="rId35">
        <w:r>
          <w:rPr>
            <w:color w:val="0000FF"/>
          </w:rPr>
          <w:t>3</w:t>
        </w:r>
      </w:hyperlink>
      <w:r>
        <w:t xml:space="preserve"> - </w:t>
      </w:r>
      <w:hyperlink r:id="rId36">
        <w:r>
          <w:rPr>
            <w:color w:val="0000FF"/>
          </w:rPr>
          <w:t>5 части 1 статьи 57</w:t>
        </w:r>
      </w:hyperlink>
      <w:r>
        <w:t xml:space="preserve"> Федерального закона N 248-ФЗ.</w:t>
      </w:r>
    </w:p>
    <w:p w:rsidR="00D75937" w:rsidRDefault="00D75937">
      <w:pPr>
        <w:pStyle w:val="ConsPlusNormal"/>
        <w:spacing w:before="220"/>
        <w:ind w:firstLine="540"/>
        <w:jc w:val="both"/>
      </w:pPr>
      <w:r>
        <w:t>62(1). Основанием для проведения плановых контрольных (надзорных) мероприятий является наступление сроков проведения контрольных (надзорных) мероприятий, включенных в план контрольных (надзорных) мероприятий, утвержденный приказом руководителя Службы и согласованный с органами прокуратуры.</w:t>
      </w:r>
    </w:p>
    <w:p w:rsidR="00D75937" w:rsidRDefault="00D75937">
      <w:pPr>
        <w:pStyle w:val="ConsPlusNormal"/>
        <w:spacing w:before="220"/>
        <w:ind w:firstLine="540"/>
        <w:jc w:val="both"/>
      </w:pPr>
      <w:r>
        <w:t xml:space="preserve">Периодичность проведения плановых контрольных (надзорных) мероприятий указана в </w:t>
      </w:r>
      <w:hyperlink w:anchor="P344">
        <w:r>
          <w:rPr>
            <w:color w:val="0000FF"/>
          </w:rPr>
          <w:t>приложении N 3</w:t>
        </w:r>
      </w:hyperlink>
      <w:r>
        <w:t xml:space="preserve"> к настоящему Положению.</w:t>
      </w:r>
    </w:p>
    <w:p w:rsidR="00D75937" w:rsidRDefault="00D75937">
      <w:pPr>
        <w:pStyle w:val="ConsPlusNormal"/>
        <w:jc w:val="both"/>
      </w:pPr>
      <w:r>
        <w:t xml:space="preserve">(п. 62(1) введен </w:t>
      </w:r>
      <w:hyperlink r:id="rId37">
        <w:r>
          <w:rPr>
            <w:color w:val="0000FF"/>
          </w:rPr>
          <w:t>Постановлением</w:t>
        </w:r>
      </w:hyperlink>
      <w:r>
        <w:t xml:space="preserve"> Правительства Забайкальского края от 31.05.2022 N 216)</w:t>
      </w:r>
    </w:p>
    <w:p w:rsidR="00D75937" w:rsidRDefault="00D75937">
      <w:pPr>
        <w:pStyle w:val="ConsPlusNormal"/>
        <w:spacing w:before="220"/>
        <w:ind w:firstLine="540"/>
        <w:jc w:val="both"/>
      </w:pPr>
      <w:r>
        <w:t xml:space="preserve">63. </w:t>
      </w:r>
      <w:hyperlink w:anchor="P278">
        <w:r>
          <w:rPr>
            <w:color w:val="0000FF"/>
          </w:rPr>
          <w:t>Особенности</w:t>
        </w:r>
      </w:hyperlink>
      <w:r>
        <w:t xml:space="preserve"> проведения контрольных (надзорных) мероприятий при взаимодействии с контролируемыми лицами установлены в соответствии с приложением N 2 к настоящему Положению.</w:t>
      </w:r>
    </w:p>
    <w:p w:rsidR="00D75937" w:rsidRDefault="00D75937">
      <w:pPr>
        <w:pStyle w:val="ConsPlusNormal"/>
        <w:jc w:val="both"/>
      </w:pPr>
      <w:r>
        <w:t xml:space="preserve">(в ред. </w:t>
      </w:r>
      <w:hyperlink r:id="rId38">
        <w:r>
          <w:rPr>
            <w:color w:val="0000FF"/>
          </w:rPr>
          <w:t>Постановления</w:t>
        </w:r>
      </w:hyperlink>
      <w:r>
        <w:t xml:space="preserve"> Правительства Забайкальского края от 31.05.2022 N 216)</w:t>
      </w:r>
    </w:p>
    <w:p w:rsidR="00D75937" w:rsidRDefault="00D75937">
      <w:pPr>
        <w:pStyle w:val="ConsPlusNormal"/>
        <w:spacing w:before="220"/>
        <w:ind w:firstLine="540"/>
        <w:jc w:val="both"/>
      </w:pPr>
      <w:r>
        <w:t xml:space="preserve">64.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39">
        <w:r>
          <w:rPr>
            <w:color w:val="0000FF"/>
          </w:rPr>
          <w:t>статьей 70</w:t>
        </w:r>
      </w:hyperlink>
      <w:r>
        <w:t xml:space="preserve"> Федерального закона N 248-ФЗ.</w:t>
      </w:r>
    </w:p>
    <w:p w:rsidR="00D75937" w:rsidRDefault="00D75937">
      <w:pPr>
        <w:pStyle w:val="ConsPlusNormal"/>
        <w:spacing w:before="220"/>
        <w:ind w:firstLine="540"/>
        <w:jc w:val="both"/>
      </w:pPr>
      <w:r>
        <w:t xml:space="preserve">65. Документарная проверка проводится по месту нахождения Службы в порядке, установленном </w:t>
      </w:r>
      <w:hyperlink r:id="rId40">
        <w:r>
          <w:rPr>
            <w:color w:val="0000FF"/>
          </w:rPr>
          <w:t>статьей 70</w:t>
        </w:r>
      </w:hyperlink>
      <w:r>
        <w:t xml:space="preserve"> Федерального закона N 248-ФЗ.</w:t>
      </w:r>
    </w:p>
    <w:p w:rsidR="00D75937" w:rsidRDefault="00D75937">
      <w:pPr>
        <w:pStyle w:val="ConsPlusNormal"/>
        <w:spacing w:before="220"/>
        <w:ind w:firstLine="540"/>
        <w:jc w:val="both"/>
      </w:pPr>
      <w:r>
        <w:t xml:space="preserve">66.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41">
        <w:r>
          <w:rPr>
            <w:color w:val="0000FF"/>
          </w:rPr>
          <w:t>статьей 73</w:t>
        </w:r>
      </w:hyperlink>
      <w:r>
        <w:t xml:space="preserve"> Федерального закона N 248-ФЗ.</w:t>
      </w:r>
    </w:p>
    <w:p w:rsidR="00D75937" w:rsidRDefault="00D75937">
      <w:pPr>
        <w:pStyle w:val="ConsPlusNormal"/>
        <w:spacing w:before="220"/>
        <w:ind w:firstLine="540"/>
        <w:jc w:val="both"/>
      </w:pPr>
      <w:r>
        <w:t>67. С целью фиксации доказательств нарушений обязательных требований выездная проверка может проводиться инспектором с применением фотосъемки, аудио- и видеозаписи.</w:t>
      </w:r>
    </w:p>
    <w:p w:rsidR="00D75937" w:rsidRDefault="00D75937">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75937" w:rsidRDefault="00D75937">
      <w:pPr>
        <w:pStyle w:val="ConsPlusNormal"/>
        <w:spacing w:before="220"/>
        <w:ind w:firstLine="540"/>
        <w:jc w:val="both"/>
      </w:pPr>
      <w:r>
        <w:t>Информация о проведении выездной проверки, о результатах фотосъемки, аудио- и видеозаписи и использованных технических средствах отражается в акте контрольного (надзорного) мероприятия.</w:t>
      </w:r>
    </w:p>
    <w:p w:rsidR="00D75937" w:rsidRDefault="00D75937">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75937" w:rsidRDefault="00D75937">
      <w:pPr>
        <w:pStyle w:val="ConsPlusNormal"/>
        <w:spacing w:before="220"/>
        <w:ind w:firstLine="540"/>
        <w:jc w:val="both"/>
      </w:pPr>
      <w:r>
        <w:lastRenderedPageBreak/>
        <w:t>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75937" w:rsidRDefault="00D75937">
      <w:pPr>
        <w:pStyle w:val="ConsPlusNormal"/>
        <w:spacing w:before="220"/>
        <w:ind w:firstLine="540"/>
        <w:jc w:val="both"/>
      </w:pPr>
      <w:r>
        <w:t>В ходе записи подробно фиксируются и указываются место и характер выявленного нарушения обязательных требований.</w:t>
      </w:r>
    </w:p>
    <w:p w:rsidR="00D75937" w:rsidRDefault="00D75937">
      <w:pPr>
        <w:pStyle w:val="ConsPlusNormal"/>
        <w:spacing w:before="220"/>
        <w:ind w:firstLine="540"/>
        <w:jc w:val="both"/>
      </w:pPr>
      <w: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D75937" w:rsidRDefault="00D75937">
      <w:pPr>
        <w:pStyle w:val="ConsPlusNormal"/>
        <w:spacing w:before="220"/>
        <w:ind w:firstLine="540"/>
        <w:jc w:val="both"/>
      </w:pPr>
      <w:r>
        <w:t>68. Индивидуальный предприниматель, являющийся контролируемым лицом, вправе представить в Службу информацию о невозможности присутствия при проведении контрольного (надзорного) мероприятия (далее - информация) в случаях:</w:t>
      </w:r>
    </w:p>
    <w:p w:rsidR="00D75937" w:rsidRDefault="00D75937">
      <w:pPr>
        <w:pStyle w:val="ConsPlusNormal"/>
        <w:spacing w:before="220"/>
        <w:ind w:firstLine="540"/>
        <w:jc w:val="both"/>
      </w:pPr>
      <w:r>
        <w:t>1) временной нетрудоспособности;</w:t>
      </w:r>
    </w:p>
    <w:p w:rsidR="00D75937" w:rsidRDefault="00D75937">
      <w:pPr>
        <w:pStyle w:val="ConsPlusNormal"/>
        <w:spacing w:before="220"/>
        <w:ind w:firstLine="540"/>
        <w:jc w:val="both"/>
      </w:pPr>
      <w:r>
        <w:t>2) препятствия, возникшего в связи с наступлением чрезвычайной ситуации, непредотвратимых обстоятельств (пожар, наводнение, ураган, землетрясение, эпидемия, военные действия, теракты), аварии систем отопления, водоснабжения, водоотведения, электроснабжения.</w:t>
      </w:r>
    </w:p>
    <w:p w:rsidR="00D75937" w:rsidRDefault="00D75937">
      <w:pPr>
        <w:pStyle w:val="ConsPlusNormal"/>
        <w:spacing w:before="220"/>
        <w:ind w:firstLine="540"/>
        <w:jc w:val="both"/>
      </w:pPr>
      <w:r>
        <w:t>К документам, подтверждающим информацию, относятся:</w:t>
      </w:r>
    </w:p>
    <w:p w:rsidR="00D75937" w:rsidRDefault="00D75937">
      <w:pPr>
        <w:pStyle w:val="ConsPlusNormal"/>
        <w:spacing w:before="220"/>
        <w:ind w:firstLine="540"/>
        <w:jc w:val="both"/>
      </w:pPr>
      <w:r>
        <w:t>1) лист нетрудоспособности;</w:t>
      </w:r>
    </w:p>
    <w:p w:rsidR="00D75937" w:rsidRDefault="00D75937">
      <w:pPr>
        <w:pStyle w:val="ConsPlusNormal"/>
        <w:spacing w:before="220"/>
        <w:ind w:firstLine="540"/>
        <w:jc w:val="both"/>
      </w:pPr>
      <w:r>
        <w:t>2) документы, подтверждающие факты чрезвычайной ситуации, непредотвратимых обстоятельств, аварий.</w:t>
      </w:r>
    </w:p>
    <w:p w:rsidR="00D75937" w:rsidRDefault="00D75937">
      <w:pPr>
        <w:pStyle w:val="ConsPlusNormal"/>
        <w:spacing w:before="220"/>
        <w:ind w:firstLine="540"/>
        <w:jc w:val="both"/>
      </w:pPr>
      <w:r>
        <w:t>По результатам рассмотрения информации проведение контрольного (надзорного) мероприятия переносится Службой на срок, необходимый для устранения обстоятельств, послуживших поводом для данного обращения.</w:t>
      </w:r>
    </w:p>
    <w:p w:rsidR="00D75937" w:rsidRDefault="00D75937">
      <w:pPr>
        <w:pStyle w:val="ConsPlusNormal"/>
        <w:jc w:val="both"/>
      </w:pPr>
    </w:p>
    <w:p w:rsidR="00D75937" w:rsidRDefault="00D75937">
      <w:pPr>
        <w:pStyle w:val="ConsPlusTitle"/>
        <w:jc w:val="center"/>
        <w:outlineLvl w:val="1"/>
      </w:pPr>
      <w:r>
        <w:t>5. РЕЗУЛЬТАТЫ КОНТРОЛЬНОГО (НАДЗОРНОГО) МЕРОПРИЯТИЯ</w:t>
      </w:r>
    </w:p>
    <w:p w:rsidR="00D75937" w:rsidRDefault="00D75937">
      <w:pPr>
        <w:pStyle w:val="ConsPlusNormal"/>
        <w:jc w:val="both"/>
      </w:pPr>
    </w:p>
    <w:p w:rsidR="00D75937" w:rsidRDefault="00D75937">
      <w:pPr>
        <w:pStyle w:val="ConsPlusNormal"/>
        <w:ind w:firstLine="540"/>
        <w:jc w:val="both"/>
      </w:pPr>
      <w:r>
        <w:t xml:space="preserve">69. В день окончания проведения контрольного (надзорного) мероприятия инспектором составляется акт контрольного (надзорного) мероприятия (далее - акт) в порядке, предусмотренном </w:t>
      </w:r>
      <w:hyperlink r:id="rId42">
        <w:r>
          <w:rPr>
            <w:color w:val="0000FF"/>
          </w:rPr>
          <w:t>статьями 87</w:t>
        </w:r>
      </w:hyperlink>
      <w:r>
        <w:t xml:space="preserve"> - </w:t>
      </w:r>
      <w:hyperlink r:id="rId43">
        <w:r>
          <w:rPr>
            <w:color w:val="0000FF"/>
          </w:rPr>
          <w:t>91</w:t>
        </w:r>
      </w:hyperlink>
      <w:r>
        <w:t xml:space="preserve"> Федерального закона N 248-ФЗ.</w:t>
      </w:r>
    </w:p>
    <w:p w:rsidR="00D75937" w:rsidRDefault="00D75937">
      <w:pPr>
        <w:pStyle w:val="ConsPlusNormal"/>
        <w:spacing w:before="220"/>
        <w:ind w:firstLine="540"/>
        <w:jc w:val="both"/>
      </w:pPr>
      <w: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75937" w:rsidRDefault="00D75937">
      <w:pPr>
        <w:pStyle w:val="ConsPlusNormal"/>
        <w:spacing w:before="220"/>
        <w:ind w:firstLine="540"/>
        <w:jc w:val="both"/>
      </w:pPr>
      <w:r>
        <w:t xml:space="preserve">70. Ознакомление контролируемых лиц или их представителей с результатами контрольного (надзорного) мероприятия осуществляется в порядке, предусмотренном </w:t>
      </w:r>
      <w:hyperlink r:id="rId44">
        <w:r>
          <w:rPr>
            <w:color w:val="0000FF"/>
          </w:rPr>
          <w:t>статьей 88</w:t>
        </w:r>
      </w:hyperlink>
      <w:r>
        <w:t xml:space="preserve"> Федерального закона N 248-ФЗ.</w:t>
      </w:r>
    </w:p>
    <w:p w:rsidR="00D75937" w:rsidRDefault="00D75937">
      <w:pPr>
        <w:pStyle w:val="ConsPlusNormal"/>
        <w:spacing w:before="220"/>
        <w:ind w:firstLine="540"/>
        <w:jc w:val="both"/>
      </w:pPr>
      <w:r>
        <w:t xml:space="preserve">71. В случае несогласия с фактами и выводами, изложенными в акте, контролируемые лица вправе направить жалобу в порядке, предусмотренном </w:t>
      </w:r>
      <w:hyperlink w:anchor="P193">
        <w:r>
          <w:rPr>
            <w:color w:val="0000FF"/>
          </w:rPr>
          <w:t>разделом 6</w:t>
        </w:r>
      </w:hyperlink>
      <w:r>
        <w:t xml:space="preserve"> настоящего Положения.</w:t>
      </w:r>
    </w:p>
    <w:p w:rsidR="00D75937" w:rsidRDefault="00D75937">
      <w:pPr>
        <w:pStyle w:val="ConsPlusNormal"/>
        <w:jc w:val="both"/>
      </w:pPr>
    </w:p>
    <w:p w:rsidR="00D75937" w:rsidRDefault="00D75937">
      <w:pPr>
        <w:pStyle w:val="ConsPlusTitle"/>
        <w:jc w:val="center"/>
        <w:outlineLvl w:val="1"/>
      </w:pPr>
      <w:bookmarkStart w:id="8" w:name="P193"/>
      <w:bookmarkEnd w:id="8"/>
      <w:r>
        <w:t>6. ОБЖАЛОВАНИЕ РЕШЕНИЙ СЛУЖБЫ, ДЕЙСТВИЙ (БЕЗДЕЙСТВИЯ) ЕЕ</w:t>
      </w:r>
    </w:p>
    <w:p w:rsidR="00D75937" w:rsidRDefault="00D75937">
      <w:pPr>
        <w:pStyle w:val="ConsPlusTitle"/>
        <w:jc w:val="center"/>
      </w:pPr>
      <w:r>
        <w:t>ДОЛЖНОСТНЫХ ЛИЦ</w:t>
      </w:r>
    </w:p>
    <w:p w:rsidR="00D75937" w:rsidRDefault="00D75937">
      <w:pPr>
        <w:pStyle w:val="ConsPlusNormal"/>
        <w:jc w:val="both"/>
      </w:pPr>
    </w:p>
    <w:p w:rsidR="00D75937" w:rsidRDefault="00D75937">
      <w:pPr>
        <w:pStyle w:val="ConsPlusNormal"/>
        <w:ind w:firstLine="540"/>
        <w:jc w:val="both"/>
      </w:pPr>
      <w:r>
        <w:lastRenderedPageBreak/>
        <w:t>72.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надзора, имеют право на досудебное обжалование:</w:t>
      </w:r>
    </w:p>
    <w:p w:rsidR="00D75937" w:rsidRDefault="00D75937">
      <w:pPr>
        <w:pStyle w:val="ConsPlusNormal"/>
        <w:spacing w:before="220"/>
        <w:ind w:firstLine="540"/>
        <w:jc w:val="both"/>
      </w:pPr>
      <w:r>
        <w:t>1) решений о проведении контрольных (надзорных) мероприятий;</w:t>
      </w:r>
    </w:p>
    <w:p w:rsidR="00D75937" w:rsidRDefault="00D75937">
      <w:pPr>
        <w:pStyle w:val="ConsPlusNormal"/>
        <w:spacing w:before="220"/>
        <w:ind w:firstLine="540"/>
        <w:jc w:val="both"/>
      </w:pPr>
      <w:r>
        <w:t>2) актов контрольных (надзорных) мероприятий, предписаний;</w:t>
      </w:r>
    </w:p>
    <w:p w:rsidR="00D75937" w:rsidRDefault="00D75937">
      <w:pPr>
        <w:pStyle w:val="ConsPlusNormal"/>
        <w:spacing w:before="220"/>
        <w:ind w:firstLine="540"/>
        <w:jc w:val="both"/>
      </w:pPr>
      <w:r>
        <w:t>3) действий (бездействия) должностных лиц Службы в рамках контрольных (надзорных) мероприятий.</w:t>
      </w:r>
    </w:p>
    <w:p w:rsidR="00D75937" w:rsidRDefault="00D75937">
      <w:pPr>
        <w:pStyle w:val="ConsPlusNormal"/>
        <w:spacing w:before="220"/>
        <w:ind w:firstLine="540"/>
        <w:jc w:val="both"/>
      </w:pPr>
      <w:bookmarkStart w:id="9" w:name="P200"/>
      <w:bookmarkEnd w:id="9"/>
      <w:r>
        <w:t>73. Судебное обжалование решений Службы, действий (бездействия) ее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75937" w:rsidRDefault="00D75937">
      <w:pPr>
        <w:pStyle w:val="ConsPlusNormal"/>
        <w:spacing w:before="220"/>
        <w:ind w:firstLine="540"/>
        <w:jc w:val="both"/>
      </w:pPr>
      <w:r>
        <w:t xml:space="preserve">74. Жалоба подается контролируемым лицом в Службу в порядке, по форме и содержанию, которые предусмотрены </w:t>
      </w:r>
      <w:hyperlink r:id="rId45">
        <w:r>
          <w:rPr>
            <w:color w:val="0000FF"/>
          </w:rPr>
          <w:t>статьями 40</w:t>
        </w:r>
      </w:hyperlink>
      <w:r>
        <w:t xml:space="preserve"> и </w:t>
      </w:r>
      <w:hyperlink r:id="rId46">
        <w:r>
          <w:rPr>
            <w:color w:val="0000FF"/>
          </w:rPr>
          <w:t>41</w:t>
        </w:r>
      </w:hyperlink>
      <w:r>
        <w:t xml:space="preserve"> Федерального закона N 248-ФЗ, с учетом особенностей, установленных </w:t>
      </w:r>
      <w:hyperlink w:anchor="P223">
        <w:r>
          <w:rPr>
            <w:color w:val="0000FF"/>
          </w:rPr>
          <w:t>пунктом 87</w:t>
        </w:r>
      </w:hyperlink>
      <w:r>
        <w:t xml:space="preserve"> настоящего Положения, в части порядка подачи жалобы, содержащей сведения и документы, составляющие государственную и иную охраняемую законом тайну.</w:t>
      </w:r>
    </w:p>
    <w:p w:rsidR="00D75937" w:rsidRDefault="00D75937">
      <w:pPr>
        <w:pStyle w:val="ConsPlusNormal"/>
        <w:spacing w:before="220"/>
        <w:ind w:firstLine="540"/>
        <w:jc w:val="both"/>
      </w:pPr>
      <w:bookmarkStart w:id="10" w:name="P202"/>
      <w:bookmarkEnd w:id="10"/>
      <w:r>
        <w:t>75. Жалоба на решение, действия (бездействие) должностных лиц Службы может быть подана в течение 30 календарных дней со дня, когда контролируемое лицо узнало или должно было узнать о нарушении своих прав.</w:t>
      </w:r>
    </w:p>
    <w:p w:rsidR="00D75937" w:rsidRDefault="00D75937">
      <w:pPr>
        <w:pStyle w:val="ConsPlusNormal"/>
        <w:spacing w:before="220"/>
        <w:ind w:firstLine="540"/>
        <w:jc w:val="both"/>
      </w:pPr>
      <w:bookmarkStart w:id="11" w:name="P203"/>
      <w:bookmarkEnd w:id="11"/>
      <w:r>
        <w:t>76. Жалоба на предписание Службы может быть подана в течение 10 рабочих дней со дня получения контролируемым лицом предписания.</w:t>
      </w:r>
    </w:p>
    <w:p w:rsidR="00D75937" w:rsidRDefault="00D75937">
      <w:pPr>
        <w:pStyle w:val="ConsPlusNormal"/>
        <w:spacing w:before="220"/>
        <w:ind w:firstLine="540"/>
        <w:jc w:val="both"/>
      </w:pPr>
      <w:bookmarkStart w:id="12" w:name="P204"/>
      <w:bookmarkEnd w:id="12"/>
      <w:r>
        <w:t>77. В случае пропуска по уважительной причине срока подачи жалобы этот срок по ходатайству лица, подающего жалобу, может быть восстановлен Службой.</w:t>
      </w:r>
    </w:p>
    <w:p w:rsidR="00D75937" w:rsidRDefault="00D75937">
      <w:pPr>
        <w:pStyle w:val="ConsPlusNormal"/>
        <w:spacing w:before="220"/>
        <w:ind w:firstLine="540"/>
        <w:jc w:val="both"/>
      </w:pPr>
      <w:r>
        <w:t>78.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5937" w:rsidRDefault="00D75937">
      <w:pPr>
        <w:pStyle w:val="ConsPlusNormal"/>
        <w:spacing w:before="220"/>
        <w:ind w:firstLine="540"/>
        <w:jc w:val="both"/>
      </w:pPr>
      <w:r>
        <w:t>79. Жалоба может содержать ходатайство о приостановлении исполнения обжалуемого решения Службы.</w:t>
      </w:r>
    </w:p>
    <w:p w:rsidR="00D75937" w:rsidRDefault="00D75937">
      <w:pPr>
        <w:pStyle w:val="ConsPlusNormal"/>
        <w:spacing w:before="220"/>
        <w:ind w:firstLine="540"/>
        <w:jc w:val="both"/>
      </w:pPr>
      <w:r>
        <w:t>80. Служба в срок не позднее 2 рабочих дней со дня регистрации жалобы, содержащей ходатайство о приостановлении исполнения обжалуемого решения Службы, принимает решение:</w:t>
      </w:r>
    </w:p>
    <w:p w:rsidR="00D75937" w:rsidRDefault="00D75937">
      <w:pPr>
        <w:pStyle w:val="ConsPlusNormal"/>
        <w:spacing w:before="220"/>
        <w:ind w:firstLine="540"/>
        <w:jc w:val="both"/>
      </w:pPr>
      <w:r>
        <w:t>1) о приостановлении исполнения обжалуемого решения Службы;</w:t>
      </w:r>
    </w:p>
    <w:p w:rsidR="00D75937" w:rsidRDefault="00D75937">
      <w:pPr>
        <w:pStyle w:val="ConsPlusNormal"/>
        <w:spacing w:before="220"/>
        <w:ind w:firstLine="540"/>
        <w:jc w:val="both"/>
      </w:pPr>
      <w:r>
        <w:t>2) об отказе в приостановлении исполнения обжалуемого решения Службы.</w:t>
      </w:r>
    </w:p>
    <w:p w:rsidR="00D75937" w:rsidRDefault="00D75937">
      <w:pPr>
        <w:pStyle w:val="ConsPlusNormal"/>
        <w:spacing w:before="220"/>
        <w:ind w:firstLine="540"/>
        <w:jc w:val="both"/>
      </w:pPr>
      <w:r>
        <w:t>Информация о решении, указанном в настоящем пункте, направляется лицу, подавшему жалобу, в течение 1 рабочего дня со дня принятия решения.</w:t>
      </w:r>
    </w:p>
    <w:p w:rsidR="00D75937" w:rsidRDefault="00D75937">
      <w:pPr>
        <w:pStyle w:val="ConsPlusNormal"/>
        <w:spacing w:before="220"/>
        <w:ind w:firstLine="540"/>
        <w:jc w:val="both"/>
      </w:pPr>
      <w:r>
        <w:t xml:space="preserve">81. Служба принимает решение об отказе в рассмотрении жалобы в сроки и в случаях, предусмотренных </w:t>
      </w:r>
      <w:hyperlink r:id="rId47">
        <w:r>
          <w:rPr>
            <w:color w:val="0000FF"/>
          </w:rPr>
          <w:t>частью 1 статьи 42</w:t>
        </w:r>
      </w:hyperlink>
      <w:r>
        <w:t xml:space="preserve"> Федерального закона N 248-ФЗ.</w:t>
      </w:r>
    </w:p>
    <w:p w:rsidR="00D75937" w:rsidRDefault="00D75937">
      <w:pPr>
        <w:pStyle w:val="ConsPlusNormal"/>
        <w:spacing w:before="220"/>
        <w:ind w:firstLine="540"/>
        <w:jc w:val="both"/>
      </w:pPr>
      <w:bookmarkStart w:id="13" w:name="P212"/>
      <w:bookmarkEnd w:id="13"/>
      <w:r>
        <w:t>82. Жалоба на решение Службы, действия (бездействие) ее должностных лиц рассматривается руководителем Службы. Жалоба на действия (бездействие) руководителя Службы рассматривается Правительством Забайкальского края. По поручению Губернатора Забайкальского края жалоба может быть рассмотрена заместителем председателя Правительства Забайкальского края, который несет персональную ответственность по вопросам, входящим в компетенцию Службы.</w:t>
      </w:r>
    </w:p>
    <w:p w:rsidR="00D75937" w:rsidRDefault="00D75937">
      <w:pPr>
        <w:pStyle w:val="ConsPlusNormal"/>
        <w:spacing w:before="220"/>
        <w:ind w:firstLine="540"/>
        <w:jc w:val="both"/>
      </w:pPr>
      <w:r>
        <w:lastRenderedPageBreak/>
        <w:t>83. Жалоба подлежит рассмотрению Службой в течение 20 рабочих дней со дня ее регистрации.</w:t>
      </w:r>
    </w:p>
    <w:p w:rsidR="00D75937" w:rsidRDefault="00D75937">
      <w:pPr>
        <w:pStyle w:val="ConsPlusNormal"/>
        <w:spacing w:before="220"/>
        <w:ind w:firstLine="540"/>
        <w:jc w:val="both"/>
      </w:pPr>
      <w:r>
        <w:t>84. Служба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Службой,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75937" w:rsidRDefault="00D75937">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муниципальных образований Забайкальского края либо подведомственных им организаций.</w:t>
      </w:r>
    </w:p>
    <w:p w:rsidR="00D75937" w:rsidRDefault="00D75937">
      <w:pPr>
        <w:pStyle w:val="ConsPlusNormal"/>
        <w:spacing w:before="220"/>
        <w:ind w:firstLine="540"/>
        <w:jc w:val="both"/>
      </w:pPr>
      <w:r>
        <w:t xml:space="preserve">Лицо, подавшее жалобу, вправе по своему усмотрению представить дополнительные материалы, относящиеся к предмету жалобы, до принятия решения, указанного в </w:t>
      </w:r>
      <w:hyperlink w:anchor="P217">
        <w:r>
          <w:rPr>
            <w:color w:val="0000FF"/>
          </w:rPr>
          <w:t>пункте 85</w:t>
        </w:r>
      </w:hyperlink>
      <w:r>
        <w:t xml:space="preserve"> настоящего Положения.</w:t>
      </w:r>
    </w:p>
    <w:p w:rsidR="00D75937" w:rsidRDefault="00D75937">
      <w:pPr>
        <w:pStyle w:val="ConsPlusNormal"/>
        <w:spacing w:before="220"/>
        <w:ind w:firstLine="540"/>
        <w:jc w:val="both"/>
      </w:pPr>
      <w:bookmarkStart w:id="14" w:name="P217"/>
      <w:bookmarkEnd w:id="14"/>
      <w:r>
        <w:t xml:space="preserve">85. По итогам рассмотрения жалобы уполномоченное должностное лицо, указанное в </w:t>
      </w:r>
      <w:hyperlink w:anchor="P212">
        <w:r>
          <w:rPr>
            <w:color w:val="0000FF"/>
          </w:rPr>
          <w:t>пункте 82</w:t>
        </w:r>
      </w:hyperlink>
      <w:r>
        <w:t xml:space="preserve"> настоящего Положения:</w:t>
      </w:r>
    </w:p>
    <w:p w:rsidR="00D75937" w:rsidRDefault="00D75937">
      <w:pPr>
        <w:pStyle w:val="ConsPlusNormal"/>
        <w:spacing w:before="220"/>
        <w:ind w:firstLine="540"/>
        <w:jc w:val="both"/>
      </w:pPr>
      <w:r>
        <w:t>1) оставляет жалобу без удовлетворения;</w:t>
      </w:r>
    </w:p>
    <w:p w:rsidR="00D75937" w:rsidRDefault="00D75937">
      <w:pPr>
        <w:pStyle w:val="ConsPlusNormal"/>
        <w:spacing w:before="220"/>
        <w:ind w:firstLine="540"/>
        <w:jc w:val="both"/>
      </w:pPr>
      <w:r>
        <w:t>2) отменяет решение Службы полностью или частично;</w:t>
      </w:r>
    </w:p>
    <w:p w:rsidR="00D75937" w:rsidRDefault="00D75937">
      <w:pPr>
        <w:pStyle w:val="ConsPlusNormal"/>
        <w:spacing w:before="220"/>
        <w:ind w:firstLine="540"/>
        <w:jc w:val="both"/>
      </w:pPr>
      <w:r>
        <w:t>3) отменяет решение Службы полностью и принимает новое решение;</w:t>
      </w:r>
    </w:p>
    <w:p w:rsidR="00D75937" w:rsidRDefault="00D75937">
      <w:pPr>
        <w:pStyle w:val="ConsPlusNormal"/>
        <w:spacing w:before="220"/>
        <w:ind w:firstLine="540"/>
        <w:jc w:val="both"/>
      </w:pPr>
      <w:r>
        <w:t>4) признает действия (бездействие) должностных лиц Службы незаконными и выносит решение по существу, в том числе об осуществлении при необходимости определенных действий.</w:t>
      </w:r>
    </w:p>
    <w:p w:rsidR="00D75937" w:rsidRDefault="00D75937">
      <w:pPr>
        <w:pStyle w:val="ConsPlusNormal"/>
        <w:spacing w:before="220"/>
        <w:ind w:firstLine="540"/>
        <w:jc w:val="both"/>
      </w:pPr>
      <w:r>
        <w:t xml:space="preserve">86. Решение, указанное в </w:t>
      </w:r>
      <w:hyperlink w:anchor="P217">
        <w:r>
          <w:rPr>
            <w:color w:val="0000FF"/>
          </w:rPr>
          <w:t>пункте 85</w:t>
        </w:r>
      </w:hyperlink>
      <w:r>
        <w:t xml:space="preserve"> настоящего Положения,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(далее - единый портал) в срок не позднее 1 рабочего дня со дня его принятия.</w:t>
      </w:r>
    </w:p>
    <w:p w:rsidR="00D75937" w:rsidRDefault="00D75937">
      <w:pPr>
        <w:pStyle w:val="ConsPlusNormal"/>
        <w:spacing w:before="220"/>
        <w:ind w:firstLine="540"/>
        <w:jc w:val="both"/>
      </w:pPr>
      <w:bookmarkStart w:id="15" w:name="P223"/>
      <w:bookmarkEnd w:id="15"/>
      <w:r>
        <w:t xml:space="preserve">87. Жалоба, содержащая сведения и документы, составляющие государственную или иную охраняемую законом тайну, подается в Службу контролируемым лицом в сроки, установленные </w:t>
      </w:r>
      <w:hyperlink w:anchor="P202">
        <w:r>
          <w:rPr>
            <w:color w:val="0000FF"/>
          </w:rPr>
          <w:t>пунктами 75</w:t>
        </w:r>
      </w:hyperlink>
      <w:r>
        <w:t xml:space="preserve"> и </w:t>
      </w:r>
      <w:hyperlink w:anchor="P203">
        <w:r>
          <w:rPr>
            <w:color w:val="0000FF"/>
          </w:rPr>
          <w:t>76</w:t>
        </w:r>
      </w:hyperlink>
      <w:r>
        <w:t xml:space="preserve"> настоящего Положения, без использования единого портала и рассматривается в установленном </w:t>
      </w:r>
      <w:hyperlink w:anchor="P204">
        <w:r>
          <w:rPr>
            <w:color w:val="0000FF"/>
          </w:rPr>
          <w:t>пунктами 77</w:t>
        </w:r>
      </w:hyperlink>
      <w:r>
        <w:t xml:space="preserve"> - </w:t>
      </w:r>
      <w:hyperlink w:anchor="P217">
        <w:r>
          <w:rPr>
            <w:color w:val="0000FF"/>
          </w:rPr>
          <w:t>85</w:t>
        </w:r>
      </w:hyperlink>
      <w:r>
        <w:t xml:space="preserve"> настоящего Положения порядке с учетом требований законодательства Российской Федерации о государственной и иной охраняемой законом тайне.</w:t>
      </w:r>
    </w:p>
    <w:p w:rsidR="00D75937" w:rsidRDefault="00D75937">
      <w:pPr>
        <w:pStyle w:val="ConsPlusNormal"/>
        <w:spacing w:before="220"/>
        <w:ind w:firstLine="540"/>
        <w:jc w:val="both"/>
      </w:pPr>
      <w:r>
        <w:t>88. Служба при рассмотрении жалобы использует информационную систему (подсистему государственной информационной системы) досудебного обжалования контрольной (надзорной) деятельности и обеспечивает передачу в нее сведений о ходе рассмотрения жалоб,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1"/>
      </w:pPr>
      <w:r>
        <w:lastRenderedPageBreak/>
        <w:t>Приложение N 1</w:t>
      </w:r>
    </w:p>
    <w:p w:rsidR="00D75937" w:rsidRDefault="00D75937">
      <w:pPr>
        <w:pStyle w:val="ConsPlusNormal"/>
        <w:jc w:val="right"/>
      </w:pPr>
      <w:r>
        <w:t>к Положению о региональном государственном контроле</w:t>
      </w:r>
    </w:p>
    <w:p w:rsidR="00D75937" w:rsidRDefault="00D75937">
      <w:pPr>
        <w:pStyle w:val="ConsPlusNormal"/>
        <w:jc w:val="right"/>
      </w:pPr>
      <w:r>
        <w:t>(надзоре) за применением цен на лекарственные препараты,</w:t>
      </w:r>
    </w:p>
    <w:p w:rsidR="00D75937" w:rsidRDefault="00D75937">
      <w:pPr>
        <w:pStyle w:val="ConsPlusNormal"/>
        <w:jc w:val="right"/>
      </w:pPr>
      <w:r>
        <w:t>включенные в перечень жизненно необходимых и важнейших</w:t>
      </w:r>
    </w:p>
    <w:p w:rsidR="00D75937" w:rsidRDefault="00D75937">
      <w:pPr>
        <w:pStyle w:val="ConsPlusNormal"/>
        <w:jc w:val="right"/>
      </w:pPr>
      <w:r>
        <w:t>лекарственных препаратов на территории Забайкальского края</w:t>
      </w:r>
    </w:p>
    <w:p w:rsidR="00D75937" w:rsidRDefault="00D75937">
      <w:pPr>
        <w:pStyle w:val="ConsPlusNormal"/>
        <w:jc w:val="both"/>
      </w:pPr>
    </w:p>
    <w:p w:rsidR="00D75937" w:rsidRDefault="00D75937">
      <w:pPr>
        <w:pStyle w:val="ConsPlusTitle"/>
        <w:jc w:val="center"/>
      </w:pPr>
      <w:bookmarkStart w:id="16" w:name="P236"/>
      <w:bookmarkEnd w:id="16"/>
      <w:r>
        <w:t>КРИТЕРИИ</w:t>
      </w:r>
    </w:p>
    <w:p w:rsidR="00D75937" w:rsidRDefault="00D75937">
      <w:pPr>
        <w:pStyle w:val="ConsPlusTitle"/>
        <w:jc w:val="center"/>
      </w:pPr>
      <w:r>
        <w:t>ОТНЕСЕНИЯ ОБЪЕКТОВ КОНТРОЛЯ К КАТЕГОРИЯМ РИСКА</w:t>
      </w:r>
    </w:p>
    <w:p w:rsidR="00D75937" w:rsidRDefault="00D75937">
      <w:pPr>
        <w:pStyle w:val="ConsPlusNormal"/>
        <w:jc w:val="both"/>
      </w:pPr>
    </w:p>
    <w:p w:rsidR="00D75937" w:rsidRDefault="00D75937">
      <w:pPr>
        <w:pStyle w:val="ConsPlusNormal"/>
        <w:sectPr w:rsidR="00D75937" w:rsidSect="003233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1757"/>
        <w:gridCol w:w="2971"/>
        <w:gridCol w:w="2164"/>
        <w:gridCol w:w="2014"/>
        <w:gridCol w:w="3175"/>
      </w:tblGrid>
      <w:tr w:rsidR="00D75937">
        <w:tc>
          <w:tcPr>
            <w:tcW w:w="575" w:type="dxa"/>
            <w:vAlign w:val="center"/>
          </w:tcPr>
          <w:p w:rsidR="00D75937" w:rsidRDefault="00D75937">
            <w:pPr>
              <w:pStyle w:val="ConsPlusNormal"/>
              <w:jc w:val="center"/>
            </w:pPr>
            <w:r>
              <w:lastRenderedPageBreak/>
              <w:t>N п/п</w:t>
            </w:r>
          </w:p>
        </w:tc>
        <w:tc>
          <w:tcPr>
            <w:tcW w:w="1757" w:type="dxa"/>
            <w:vAlign w:val="center"/>
          </w:tcPr>
          <w:p w:rsidR="00D75937" w:rsidRDefault="00D75937">
            <w:pPr>
              <w:pStyle w:val="ConsPlusNormal"/>
              <w:jc w:val="center"/>
            </w:pPr>
            <w:r>
              <w:t>Категория риска</w:t>
            </w:r>
          </w:p>
        </w:tc>
        <w:tc>
          <w:tcPr>
            <w:tcW w:w="2971" w:type="dxa"/>
            <w:vAlign w:val="center"/>
          </w:tcPr>
          <w:p w:rsidR="00D75937" w:rsidRDefault="00D75937">
            <w:pPr>
              <w:pStyle w:val="ConsPlusNormal"/>
              <w:jc w:val="center"/>
            </w:pPr>
            <w:r>
              <w:t>Необходимая валовая выручка контролируемых лиц, с учетом которой Региональная служба по тарифам и ценообразованию Забайкальского края приняла приказ об установлении цен на лекарственные препараты, включенные в перечень жизненно важных и необходимых лекарственных препаратов на текущий период регулирования</w:t>
            </w:r>
          </w:p>
        </w:tc>
        <w:tc>
          <w:tcPr>
            <w:tcW w:w="2164" w:type="dxa"/>
            <w:vAlign w:val="center"/>
          </w:tcPr>
          <w:p w:rsidR="00D75937" w:rsidRDefault="00D75937">
            <w:pPr>
              <w:pStyle w:val="ConsPlusNormal"/>
              <w:jc w:val="center"/>
            </w:pPr>
            <w:r>
              <w:t xml:space="preserve">Наличие вступившего в законную силу постановления о назначении административного наказания контролируемым лицам за совершение административного правонарушения в области регулируемых государством цен (тарифов), предусмотренного </w:t>
            </w:r>
            <w:hyperlink r:id="rId48">
              <w:r>
                <w:rPr>
                  <w:color w:val="0000FF"/>
                </w:rPr>
                <w:t>статьей 14.6</w:t>
              </w:r>
            </w:hyperlink>
            <w:r>
              <w:t xml:space="preserve"> КоАП РФ</w:t>
            </w:r>
          </w:p>
        </w:tc>
        <w:tc>
          <w:tcPr>
            <w:tcW w:w="2014" w:type="dxa"/>
            <w:vAlign w:val="center"/>
          </w:tcPr>
          <w:p w:rsidR="00D75937" w:rsidRDefault="00D75937">
            <w:pPr>
              <w:pStyle w:val="ConsPlusNormal"/>
              <w:jc w:val="center"/>
            </w:pPr>
            <w:r>
              <w:t>Неисполнение (нарушение сроков исполнения) контролируемыми лицами предписаний, выданных в рамках ранее проведенных контрольных (надзорных) мероприятий</w:t>
            </w:r>
          </w:p>
        </w:tc>
        <w:tc>
          <w:tcPr>
            <w:tcW w:w="3175" w:type="dxa"/>
            <w:vAlign w:val="center"/>
          </w:tcPr>
          <w:p w:rsidR="00D75937" w:rsidRDefault="00D75937">
            <w:pPr>
              <w:pStyle w:val="ConsPlusNormal"/>
              <w:jc w:val="center"/>
            </w:pPr>
            <w:r>
              <w:t>Поступления в Региональную службу по тарифам и ценообразованию Забайкальского края обращений и заявления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возможности нарушений контролирующими лицами обязательных требований законодательства в сфере обращения лекарственных препаратов</w:t>
            </w:r>
          </w:p>
        </w:tc>
      </w:tr>
      <w:tr w:rsidR="00D75937">
        <w:tc>
          <w:tcPr>
            <w:tcW w:w="575" w:type="dxa"/>
            <w:vAlign w:val="center"/>
          </w:tcPr>
          <w:p w:rsidR="00D75937" w:rsidRDefault="00D75937">
            <w:pPr>
              <w:pStyle w:val="ConsPlusNormal"/>
              <w:jc w:val="center"/>
            </w:pPr>
            <w:r>
              <w:t>1</w:t>
            </w:r>
          </w:p>
        </w:tc>
        <w:tc>
          <w:tcPr>
            <w:tcW w:w="1757" w:type="dxa"/>
            <w:vAlign w:val="center"/>
          </w:tcPr>
          <w:p w:rsidR="00D75937" w:rsidRDefault="00D75937">
            <w:pPr>
              <w:pStyle w:val="ConsPlusNormal"/>
              <w:jc w:val="center"/>
            </w:pPr>
            <w:r>
              <w:t>2</w:t>
            </w:r>
          </w:p>
        </w:tc>
        <w:tc>
          <w:tcPr>
            <w:tcW w:w="2971" w:type="dxa"/>
          </w:tcPr>
          <w:p w:rsidR="00D75937" w:rsidRDefault="00D75937">
            <w:pPr>
              <w:pStyle w:val="ConsPlusNormal"/>
              <w:jc w:val="center"/>
            </w:pPr>
            <w:r>
              <w:t>3</w:t>
            </w:r>
          </w:p>
        </w:tc>
        <w:tc>
          <w:tcPr>
            <w:tcW w:w="2164" w:type="dxa"/>
            <w:vAlign w:val="center"/>
          </w:tcPr>
          <w:p w:rsidR="00D75937" w:rsidRDefault="00D75937">
            <w:pPr>
              <w:pStyle w:val="ConsPlusNormal"/>
              <w:jc w:val="center"/>
            </w:pPr>
            <w:r>
              <w:t>4</w:t>
            </w:r>
          </w:p>
        </w:tc>
        <w:tc>
          <w:tcPr>
            <w:tcW w:w="2014" w:type="dxa"/>
            <w:vAlign w:val="center"/>
          </w:tcPr>
          <w:p w:rsidR="00D75937" w:rsidRDefault="00D75937">
            <w:pPr>
              <w:pStyle w:val="ConsPlusNormal"/>
              <w:jc w:val="center"/>
            </w:pPr>
            <w:r>
              <w:t>5</w:t>
            </w:r>
          </w:p>
        </w:tc>
        <w:tc>
          <w:tcPr>
            <w:tcW w:w="3175" w:type="dxa"/>
            <w:vAlign w:val="center"/>
          </w:tcPr>
          <w:p w:rsidR="00D75937" w:rsidRDefault="00D75937">
            <w:pPr>
              <w:pStyle w:val="ConsPlusNormal"/>
              <w:jc w:val="center"/>
            </w:pPr>
            <w:r>
              <w:t>6</w:t>
            </w:r>
          </w:p>
        </w:tc>
      </w:tr>
      <w:tr w:rsidR="00D75937">
        <w:tc>
          <w:tcPr>
            <w:tcW w:w="575" w:type="dxa"/>
            <w:vAlign w:val="center"/>
          </w:tcPr>
          <w:p w:rsidR="00D75937" w:rsidRDefault="00D75937">
            <w:pPr>
              <w:pStyle w:val="ConsPlusNormal"/>
              <w:jc w:val="center"/>
            </w:pPr>
            <w:r>
              <w:t>1</w:t>
            </w:r>
          </w:p>
        </w:tc>
        <w:tc>
          <w:tcPr>
            <w:tcW w:w="1757" w:type="dxa"/>
            <w:vAlign w:val="center"/>
          </w:tcPr>
          <w:p w:rsidR="00D75937" w:rsidRDefault="00D75937">
            <w:pPr>
              <w:pStyle w:val="ConsPlusNormal"/>
              <w:jc w:val="center"/>
            </w:pPr>
            <w:r>
              <w:t>Значительный риск</w:t>
            </w:r>
          </w:p>
        </w:tc>
        <w:tc>
          <w:tcPr>
            <w:tcW w:w="2971" w:type="dxa"/>
          </w:tcPr>
          <w:p w:rsidR="00D75937" w:rsidRDefault="00D75937">
            <w:pPr>
              <w:pStyle w:val="ConsPlusNormal"/>
              <w:jc w:val="center"/>
            </w:pPr>
            <w:r>
              <w:t>от 50 000 000,00 рубля и более</w:t>
            </w:r>
          </w:p>
        </w:tc>
        <w:tc>
          <w:tcPr>
            <w:tcW w:w="2164" w:type="dxa"/>
            <w:vAlign w:val="center"/>
          </w:tcPr>
          <w:p w:rsidR="00D75937" w:rsidRDefault="00D75937">
            <w:pPr>
              <w:pStyle w:val="ConsPlusNormal"/>
              <w:jc w:val="center"/>
            </w:pPr>
            <w:r>
              <w:t>факт наличия</w:t>
            </w:r>
          </w:p>
        </w:tc>
        <w:tc>
          <w:tcPr>
            <w:tcW w:w="2014" w:type="dxa"/>
            <w:vAlign w:val="center"/>
          </w:tcPr>
          <w:p w:rsidR="00D75937" w:rsidRDefault="00D75937">
            <w:pPr>
              <w:pStyle w:val="ConsPlusNormal"/>
              <w:jc w:val="center"/>
            </w:pPr>
            <w:r>
              <w:t>факт наличия</w:t>
            </w:r>
          </w:p>
        </w:tc>
        <w:tc>
          <w:tcPr>
            <w:tcW w:w="3175" w:type="dxa"/>
            <w:vAlign w:val="center"/>
          </w:tcPr>
          <w:p w:rsidR="00D75937" w:rsidRDefault="00D75937">
            <w:pPr>
              <w:pStyle w:val="ConsPlusNormal"/>
              <w:jc w:val="center"/>
            </w:pPr>
            <w:r>
              <w:t>факт наличия</w:t>
            </w:r>
          </w:p>
        </w:tc>
      </w:tr>
      <w:tr w:rsidR="00D75937">
        <w:tc>
          <w:tcPr>
            <w:tcW w:w="575" w:type="dxa"/>
            <w:vAlign w:val="center"/>
          </w:tcPr>
          <w:p w:rsidR="00D75937" w:rsidRDefault="00D75937">
            <w:pPr>
              <w:pStyle w:val="ConsPlusNormal"/>
              <w:jc w:val="center"/>
            </w:pPr>
            <w:r>
              <w:t>2</w:t>
            </w:r>
          </w:p>
        </w:tc>
        <w:tc>
          <w:tcPr>
            <w:tcW w:w="1757" w:type="dxa"/>
            <w:vAlign w:val="center"/>
          </w:tcPr>
          <w:p w:rsidR="00D75937" w:rsidRDefault="00D75937">
            <w:pPr>
              <w:pStyle w:val="ConsPlusNormal"/>
              <w:jc w:val="center"/>
            </w:pPr>
            <w:r>
              <w:t>Средний риск</w:t>
            </w:r>
          </w:p>
        </w:tc>
        <w:tc>
          <w:tcPr>
            <w:tcW w:w="2971" w:type="dxa"/>
            <w:vAlign w:val="center"/>
          </w:tcPr>
          <w:p w:rsidR="00D75937" w:rsidRDefault="00D75937">
            <w:pPr>
              <w:pStyle w:val="ConsPlusNormal"/>
              <w:jc w:val="center"/>
            </w:pPr>
            <w:r>
              <w:t>от 15 000 000,00 рубля до 50 000 000,00 рубля включительно</w:t>
            </w:r>
          </w:p>
        </w:tc>
        <w:tc>
          <w:tcPr>
            <w:tcW w:w="2164" w:type="dxa"/>
            <w:vAlign w:val="center"/>
          </w:tcPr>
          <w:p w:rsidR="00D75937" w:rsidRDefault="00D75937">
            <w:pPr>
              <w:pStyle w:val="ConsPlusNormal"/>
              <w:jc w:val="center"/>
            </w:pPr>
            <w:r>
              <w:t>факт наличия</w:t>
            </w:r>
          </w:p>
        </w:tc>
        <w:tc>
          <w:tcPr>
            <w:tcW w:w="2014" w:type="dxa"/>
            <w:vAlign w:val="center"/>
          </w:tcPr>
          <w:p w:rsidR="00D75937" w:rsidRDefault="00D75937">
            <w:pPr>
              <w:pStyle w:val="ConsPlusNormal"/>
              <w:jc w:val="center"/>
            </w:pPr>
            <w:r>
              <w:t>факт отсутствия</w:t>
            </w:r>
          </w:p>
        </w:tc>
        <w:tc>
          <w:tcPr>
            <w:tcW w:w="3175" w:type="dxa"/>
            <w:vAlign w:val="center"/>
          </w:tcPr>
          <w:p w:rsidR="00D75937" w:rsidRDefault="00D75937">
            <w:pPr>
              <w:pStyle w:val="ConsPlusNormal"/>
              <w:jc w:val="center"/>
            </w:pPr>
            <w:r>
              <w:t>факт наличия/отсутствия</w:t>
            </w:r>
          </w:p>
        </w:tc>
      </w:tr>
      <w:tr w:rsidR="00D75937">
        <w:tc>
          <w:tcPr>
            <w:tcW w:w="575" w:type="dxa"/>
            <w:vAlign w:val="center"/>
          </w:tcPr>
          <w:p w:rsidR="00D75937" w:rsidRDefault="00D75937">
            <w:pPr>
              <w:pStyle w:val="ConsPlusNormal"/>
              <w:jc w:val="center"/>
            </w:pPr>
            <w:r>
              <w:t>3</w:t>
            </w:r>
          </w:p>
        </w:tc>
        <w:tc>
          <w:tcPr>
            <w:tcW w:w="1757" w:type="dxa"/>
            <w:vAlign w:val="center"/>
          </w:tcPr>
          <w:p w:rsidR="00D75937" w:rsidRDefault="00D75937">
            <w:pPr>
              <w:pStyle w:val="ConsPlusNormal"/>
              <w:jc w:val="center"/>
            </w:pPr>
            <w:r>
              <w:t>Низкий риск</w:t>
            </w:r>
          </w:p>
        </w:tc>
        <w:tc>
          <w:tcPr>
            <w:tcW w:w="2971" w:type="dxa"/>
            <w:vAlign w:val="center"/>
          </w:tcPr>
          <w:p w:rsidR="00D75937" w:rsidRDefault="00D75937">
            <w:pPr>
              <w:pStyle w:val="ConsPlusNormal"/>
              <w:jc w:val="center"/>
            </w:pPr>
            <w:r>
              <w:t>до 15 000 000,00 рубля включительно</w:t>
            </w:r>
          </w:p>
        </w:tc>
        <w:tc>
          <w:tcPr>
            <w:tcW w:w="7353" w:type="dxa"/>
            <w:gridSpan w:val="3"/>
            <w:vAlign w:val="center"/>
          </w:tcPr>
          <w:p w:rsidR="00D75937" w:rsidRDefault="00D75937">
            <w:pPr>
              <w:pStyle w:val="ConsPlusNormal"/>
              <w:jc w:val="center"/>
            </w:pPr>
            <w:r>
              <w:t>не проводятся</w:t>
            </w:r>
          </w:p>
        </w:tc>
      </w:tr>
    </w:tbl>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1"/>
      </w:pPr>
      <w:r>
        <w:t>Приложение N 2</w:t>
      </w:r>
    </w:p>
    <w:p w:rsidR="00D75937" w:rsidRDefault="00D75937">
      <w:pPr>
        <w:pStyle w:val="ConsPlusNormal"/>
        <w:jc w:val="right"/>
      </w:pPr>
      <w:r>
        <w:t>к Положению о региональном государственном контроле</w:t>
      </w:r>
    </w:p>
    <w:p w:rsidR="00D75937" w:rsidRDefault="00D75937">
      <w:pPr>
        <w:pStyle w:val="ConsPlusNormal"/>
        <w:jc w:val="right"/>
      </w:pPr>
      <w:r>
        <w:t>(надзоре) за применением цен на лекарственные препараты,</w:t>
      </w:r>
    </w:p>
    <w:p w:rsidR="00D75937" w:rsidRDefault="00D75937">
      <w:pPr>
        <w:pStyle w:val="ConsPlusNormal"/>
        <w:jc w:val="right"/>
      </w:pPr>
      <w:r>
        <w:t>включенные в перечень жизненно необходимых и важнейших</w:t>
      </w:r>
    </w:p>
    <w:p w:rsidR="00D75937" w:rsidRDefault="00D75937">
      <w:pPr>
        <w:pStyle w:val="ConsPlusNormal"/>
        <w:jc w:val="right"/>
      </w:pPr>
      <w:r>
        <w:t>лекарственных препаратов на территории Забайкальского края</w:t>
      </w:r>
    </w:p>
    <w:p w:rsidR="00D75937" w:rsidRDefault="00D75937">
      <w:pPr>
        <w:pStyle w:val="ConsPlusNormal"/>
        <w:jc w:val="both"/>
      </w:pPr>
    </w:p>
    <w:p w:rsidR="00D75937" w:rsidRDefault="00D75937">
      <w:pPr>
        <w:pStyle w:val="ConsPlusTitle"/>
        <w:jc w:val="center"/>
      </w:pPr>
      <w:bookmarkStart w:id="17" w:name="P278"/>
      <w:bookmarkEnd w:id="17"/>
      <w:r>
        <w:t>ОСОБЕННОСТИ</w:t>
      </w:r>
    </w:p>
    <w:p w:rsidR="00D75937" w:rsidRDefault="00D75937">
      <w:pPr>
        <w:pStyle w:val="ConsPlusTitle"/>
        <w:jc w:val="center"/>
      </w:pPr>
      <w:r>
        <w:t>ПРОВЕДЕНИЯ КОНТРОЛЬНЫХ (НАДЗОРНЫХ) МЕРОПРИЯТИЙ</w:t>
      </w:r>
    </w:p>
    <w:p w:rsidR="00D75937" w:rsidRDefault="00D75937">
      <w:pPr>
        <w:pStyle w:val="ConsPlusTitle"/>
        <w:jc w:val="center"/>
      </w:pPr>
      <w:r>
        <w:t>ПРИ ВЗАИМОДЕЙСТВИИ С КОНТРОЛИРУЕМЫМИ ЛИЦАМИ</w:t>
      </w:r>
    </w:p>
    <w:p w:rsidR="00D75937" w:rsidRDefault="00D75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759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937" w:rsidRDefault="00D75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937" w:rsidRDefault="00D75937">
            <w:pPr>
              <w:pStyle w:val="ConsPlusNormal"/>
              <w:jc w:val="center"/>
            </w:pPr>
            <w:r>
              <w:rPr>
                <w:color w:val="392C69"/>
              </w:rPr>
              <w:t>Список изменяющих документов</w:t>
            </w:r>
          </w:p>
          <w:p w:rsidR="00D75937" w:rsidRDefault="00D75937">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Забайкальского края</w:t>
            </w:r>
          </w:p>
          <w:p w:rsidR="00D75937" w:rsidRDefault="00D75937">
            <w:pPr>
              <w:pStyle w:val="ConsPlusNormal"/>
              <w:jc w:val="center"/>
            </w:pPr>
            <w:r>
              <w:rPr>
                <w:color w:val="392C69"/>
              </w:rPr>
              <w:t>от 31.05.2022 N 216)</w:t>
            </w: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r>
    </w:tbl>
    <w:p w:rsidR="00D75937" w:rsidRDefault="00D759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159"/>
        <w:gridCol w:w="1864"/>
        <w:gridCol w:w="1099"/>
        <w:gridCol w:w="1429"/>
        <w:gridCol w:w="1099"/>
        <w:gridCol w:w="1864"/>
      </w:tblGrid>
      <w:tr w:rsidR="00D75937">
        <w:tc>
          <w:tcPr>
            <w:tcW w:w="454" w:type="dxa"/>
            <w:vMerge w:val="restart"/>
            <w:vAlign w:val="center"/>
          </w:tcPr>
          <w:p w:rsidR="00D75937" w:rsidRDefault="00D75937">
            <w:pPr>
              <w:pStyle w:val="ConsPlusNormal"/>
              <w:jc w:val="center"/>
            </w:pPr>
            <w:r>
              <w:t>N п/п</w:t>
            </w:r>
          </w:p>
        </w:tc>
        <w:tc>
          <w:tcPr>
            <w:tcW w:w="1639" w:type="dxa"/>
            <w:vMerge w:val="restart"/>
            <w:vAlign w:val="center"/>
          </w:tcPr>
          <w:p w:rsidR="00D75937" w:rsidRDefault="00D75937">
            <w:pPr>
              <w:pStyle w:val="ConsPlusNormal"/>
              <w:jc w:val="center"/>
            </w:pPr>
            <w:r>
              <w:t>Наименование</w:t>
            </w:r>
          </w:p>
        </w:tc>
        <w:tc>
          <w:tcPr>
            <w:tcW w:w="3023" w:type="dxa"/>
            <w:gridSpan w:val="2"/>
            <w:vAlign w:val="center"/>
          </w:tcPr>
          <w:p w:rsidR="00D75937" w:rsidRDefault="00D75937">
            <w:pPr>
              <w:pStyle w:val="ConsPlusNormal"/>
              <w:jc w:val="center"/>
            </w:pPr>
            <w:r>
              <w:t>Инспекционный визит</w:t>
            </w:r>
          </w:p>
        </w:tc>
        <w:tc>
          <w:tcPr>
            <w:tcW w:w="2528" w:type="dxa"/>
            <w:gridSpan w:val="2"/>
            <w:vAlign w:val="center"/>
          </w:tcPr>
          <w:p w:rsidR="00D75937" w:rsidRDefault="00D75937">
            <w:pPr>
              <w:pStyle w:val="ConsPlusNormal"/>
              <w:jc w:val="center"/>
            </w:pPr>
            <w:r>
              <w:t>Документарная проверка</w:t>
            </w:r>
          </w:p>
        </w:tc>
        <w:tc>
          <w:tcPr>
            <w:tcW w:w="2963" w:type="dxa"/>
            <w:gridSpan w:val="2"/>
            <w:vAlign w:val="center"/>
          </w:tcPr>
          <w:p w:rsidR="00D75937" w:rsidRDefault="00D75937">
            <w:pPr>
              <w:pStyle w:val="ConsPlusNormal"/>
              <w:jc w:val="center"/>
            </w:pPr>
            <w:r>
              <w:t>Выездная проверка</w:t>
            </w:r>
          </w:p>
        </w:tc>
      </w:tr>
      <w:tr w:rsidR="00D75937">
        <w:tc>
          <w:tcPr>
            <w:tcW w:w="454" w:type="dxa"/>
            <w:vMerge/>
          </w:tcPr>
          <w:p w:rsidR="00D75937" w:rsidRDefault="00D75937">
            <w:pPr>
              <w:pStyle w:val="ConsPlusNormal"/>
            </w:pPr>
          </w:p>
        </w:tc>
        <w:tc>
          <w:tcPr>
            <w:tcW w:w="1639" w:type="dxa"/>
            <w:vMerge/>
          </w:tcPr>
          <w:p w:rsidR="00D75937" w:rsidRDefault="00D75937">
            <w:pPr>
              <w:pStyle w:val="ConsPlusNormal"/>
            </w:pPr>
          </w:p>
        </w:tc>
        <w:tc>
          <w:tcPr>
            <w:tcW w:w="1159" w:type="dxa"/>
            <w:vAlign w:val="center"/>
          </w:tcPr>
          <w:p w:rsidR="00D75937" w:rsidRDefault="00D75937">
            <w:pPr>
              <w:pStyle w:val="ConsPlusNormal"/>
              <w:jc w:val="center"/>
            </w:pPr>
            <w:r>
              <w:t>плановый</w:t>
            </w:r>
          </w:p>
        </w:tc>
        <w:tc>
          <w:tcPr>
            <w:tcW w:w="1864" w:type="dxa"/>
            <w:vAlign w:val="center"/>
          </w:tcPr>
          <w:p w:rsidR="00D75937" w:rsidRDefault="00D75937">
            <w:pPr>
              <w:pStyle w:val="ConsPlusNormal"/>
              <w:jc w:val="center"/>
            </w:pPr>
            <w:r>
              <w:t>внеплановый</w:t>
            </w:r>
          </w:p>
        </w:tc>
        <w:tc>
          <w:tcPr>
            <w:tcW w:w="1099" w:type="dxa"/>
            <w:vAlign w:val="center"/>
          </w:tcPr>
          <w:p w:rsidR="00D75937" w:rsidRDefault="00D75937">
            <w:pPr>
              <w:pStyle w:val="ConsPlusNormal"/>
              <w:jc w:val="center"/>
            </w:pPr>
            <w:r>
              <w:t>плановая</w:t>
            </w:r>
          </w:p>
        </w:tc>
        <w:tc>
          <w:tcPr>
            <w:tcW w:w="1429" w:type="dxa"/>
            <w:vAlign w:val="center"/>
          </w:tcPr>
          <w:p w:rsidR="00D75937" w:rsidRDefault="00D75937">
            <w:pPr>
              <w:pStyle w:val="ConsPlusNormal"/>
              <w:jc w:val="center"/>
            </w:pPr>
            <w:r>
              <w:t>внеплановая</w:t>
            </w:r>
          </w:p>
        </w:tc>
        <w:tc>
          <w:tcPr>
            <w:tcW w:w="1099" w:type="dxa"/>
            <w:vAlign w:val="center"/>
          </w:tcPr>
          <w:p w:rsidR="00D75937" w:rsidRDefault="00D75937">
            <w:pPr>
              <w:pStyle w:val="ConsPlusNormal"/>
              <w:jc w:val="center"/>
            </w:pPr>
            <w:r>
              <w:t>плановая</w:t>
            </w:r>
          </w:p>
        </w:tc>
        <w:tc>
          <w:tcPr>
            <w:tcW w:w="1864" w:type="dxa"/>
            <w:vAlign w:val="center"/>
          </w:tcPr>
          <w:p w:rsidR="00D75937" w:rsidRDefault="00D75937">
            <w:pPr>
              <w:pStyle w:val="ConsPlusNormal"/>
              <w:jc w:val="center"/>
            </w:pPr>
            <w:r>
              <w:t>внеплановая</w:t>
            </w:r>
          </w:p>
        </w:tc>
      </w:tr>
      <w:tr w:rsidR="00D75937">
        <w:tc>
          <w:tcPr>
            <w:tcW w:w="454" w:type="dxa"/>
            <w:vAlign w:val="center"/>
          </w:tcPr>
          <w:p w:rsidR="00D75937" w:rsidRDefault="00D75937">
            <w:pPr>
              <w:pStyle w:val="ConsPlusNormal"/>
              <w:jc w:val="center"/>
            </w:pPr>
            <w:r>
              <w:t>1</w:t>
            </w:r>
          </w:p>
        </w:tc>
        <w:tc>
          <w:tcPr>
            <w:tcW w:w="1639" w:type="dxa"/>
            <w:vAlign w:val="center"/>
          </w:tcPr>
          <w:p w:rsidR="00D75937" w:rsidRDefault="00D75937">
            <w:pPr>
              <w:pStyle w:val="ConsPlusNormal"/>
              <w:jc w:val="center"/>
            </w:pPr>
            <w:r>
              <w:t>2</w:t>
            </w:r>
          </w:p>
        </w:tc>
        <w:tc>
          <w:tcPr>
            <w:tcW w:w="1159" w:type="dxa"/>
          </w:tcPr>
          <w:p w:rsidR="00D75937" w:rsidRDefault="00D75937">
            <w:pPr>
              <w:pStyle w:val="ConsPlusNormal"/>
              <w:jc w:val="center"/>
            </w:pPr>
            <w:r>
              <w:t>3</w:t>
            </w:r>
          </w:p>
        </w:tc>
        <w:tc>
          <w:tcPr>
            <w:tcW w:w="1864" w:type="dxa"/>
          </w:tcPr>
          <w:p w:rsidR="00D75937" w:rsidRDefault="00D75937">
            <w:pPr>
              <w:pStyle w:val="ConsPlusNormal"/>
              <w:jc w:val="center"/>
            </w:pPr>
            <w:r>
              <w:t>4</w:t>
            </w:r>
          </w:p>
        </w:tc>
        <w:tc>
          <w:tcPr>
            <w:tcW w:w="1099" w:type="dxa"/>
            <w:vAlign w:val="center"/>
          </w:tcPr>
          <w:p w:rsidR="00D75937" w:rsidRDefault="00D75937">
            <w:pPr>
              <w:pStyle w:val="ConsPlusNormal"/>
              <w:jc w:val="center"/>
            </w:pPr>
            <w:r>
              <w:t>5</w:t>
            </w:r>
          </w:p>
        </w:tc>
        <w:tc>
          <w:tcPr>
            <w:tcW w:w="1429" w:type="dxa"/>
            <w:vAlign w:val="center"/>
          </w:tcPr>
          <w:p w:rsidR="00D75937" w:rsidRDefault="00D75937">
            <w:pPr>
              <w:pStyle w:val="ConsPlusNormal"/>
              <w:jc w:val="center"/>
            </w:pPr>
            <w:r>
              <w:t>6</w:t>
            </w:r>
          </w:p>
        </w:tc>
        <w:tc>
          <w:tcPr>
            <w:tcW w:w="1099" w:type="dxa"/>
            <w:vAlign w:val="center"/>
          </w:tcPr>
          <w:p w:rsidR="00D75937" w:rsidRDefault="00D75937">
            <w:pPr>
              <w:pStyle w:val="ConsPlusNormal"/>
              <w:jc w:val="center"/>
            </w:pPr>
            <w:r>
              <w:t>7</w:t>
            </w:r>
          </w:p>
        </w:tc>
        <w:tc>
          <w:tcPr>
            <w:tcW w:w="1864" w:type="dxa"/>
            <w:vAlign w:val="center"/>
          </w:tcPr>
          <w:p w:rsidR="00D75937" w:rsidRDefault="00D75937">
            <w:pPr>
              <w:pStyle w:val="ConsPlusNormal"/>
              <w:jc w:val="center"/>
            </w:pPr>
            <w:r>
              <w:t>8</w:t>
            </w:r>
          </w:p>
        </w:tc>
      </w:tr>
      <w:tr w:rsidR="00D75937">
        <w:tc>
          <w:tcPr>
            <w:tcW w:w="454" w:type="dxa"/>
            <w:vAlign w:val="center"/>
          </w:tcPr>
          <w:p w:rsidR="00D75937" w:rsidRDefault="00D75937">
            <w:pPr>
              <w:pStyle w:val="ConsPlusNormal"/>
              <w:jc w:val="center"/>
            </w:pPr>
            <w:r>
              <w:t>1</w:t>
            </w:r>
          </w:p>
        </w:tc>
        <w:tc>
          <w:tcPr>
            <w:tcW w:w="1639" w:type="dxa"/>
            <w:vAlign w:val="center"/>
          </w:tcPr>
          <w:p w:rsidR="00D75937" w:rsidRDefault="00D75937">
            <w:pPr>
              <w:pStyle w:val="ConsPlusNormal"/>
              <w:jc w:val="center"/>
            </w:pPr>
            <w:r>
              <w:t>Согласование с органом прокуратуры</w:t>
            </w:r>
          </w:p>
        </w:tc>
        <w:tc>
          <w:tcPr>
            <w:tcW w:w="1159" w:type="dxa"/>
            <w:vAlign w:val="center"/>
          </w:tcPr>
          <w:p w:rsidR="00D75937" w:rsidRDefault="00D75937">
            <w:pPr>
              <w:pStyle w:val="ConsPlusNormal"/>
              <w:jc w:val="center"/>
            </w:pPr>
            <w:r>
              <w:t>требуется</w:t>
            </w:r>
          </w:p>
        </w:tc>
        <w:tc>
          <w:tcPr>
            <w:tcW w:w="1864" w:type="dxa"/>
            <w:vAlign w:val="center"/>
          </w:tcPr>
          <w:p w:rsidR="00D75937" w:rsidRDefault="00D75937">
            <w:pPr>
              <w:pStyle w:val="ConsPlusNormal"/>
              <w:jc w:val="center"/>
            </w:pPr>
            <w:r>
              <w:t xml:space="preserve">требуется, за исключением случаев, указанных в </w:t>
            </w:r>
            <w:hyperlink r:id="rId50">
              <w:r>
                <w:rPr>
                  <w:color w:val="0000FF"/>
                </w:rPr>
                <w:t>части 7 статьи 70</w:t>
              </w:r>
            </w:hyperlink>
            <w:r>
              <w:t xml:space="preserve"> Федерального закона от 31 июля 2020 года N 248-ФЗ "О </w:t>
            </w:r>
            <w:r>
              <w:lastRenderedPageBreak/>
              <w:t>государственном контроле (надзоре) и муниципальном контроле в Российской Федерации"</w:t>
            </w:r>
          </w:p>
        </w:tc>
        <w:tc>
          <w:tcPr>
            <w:tcW w:w="1099" w:type="dxa"/>
            <w:vAlign w:val="center"/>
          </w:tcPr>
          <w:p w:rsidR="00D75937" w:rsidRDefault="00D75937">
            <w:pPr>
              <w:pStyle w:val="ConsPlusNormal"/>
              <w:jc w:val="center"/>
            </w:pPr>
            <w:r>
              <w:lastRenderedPageBreak/>
              <w:t>требуется</w:t>
            </w:r>
          </w:p>
        </w:tc>
        <w:tc>
          <w:tcPr>
            <w:tcW w:w="1429" w:type="dxa"/>
            <w:vAlign w:val="center"/>
          </w:tcPr>
          <w:p w:rsidR="00D75937" w:rsidRDefault="00D75937">
            <w:pPr>
              <w:pStyle w:val="ConsPlusNormal"/>
              <w:jc w:val="center"/>
            </w:pPr>
            <w:r>
              <w:t>не требуется</w:t>
            </w:r>
          </w:p>
        </w:tc>
        <w:tc>
          <w:tcPr>
            <w:tcW w:w="1099" w:type="dxa"/>
            <w:vAlign w:val="center"/>
          </w:tcPr>
          <w:p w:rsidR="00D75937" w:rsidRDefault="00D75937">
            <w:pPr>
              <w:pStyle w:val="ConsPlusNormal"/>
              <w:jc w:val="center"/>
            </w:pPr>
            <w:r>
              <w:t>требуется</w:t>
            </w:r>
          </w:p>
        </w:tc>
        <w:tc>
          <w:tcPr>
            <w:tcW w:w="1864" w:type="dxa"/>
            <w:vAlign w:val="center"/>
          </w:tcPr>
          <w:p w:rsidR="00D75937" w:rsidRDefault="00D75937">
            <w:pPr>
              <w:pStyle w:val="ConsPlusNormal"/>
              <w:jc w:val="center"/>
            </w:pPr>
            <w:r>
              <w:t xml:space="preserve">требуется, за исключением случаев, установленных </w:t>
            </w:r>
            <w:hyperlink r:id="rId51">
              <w:r>
                <w:rPr>
                  <w:color w:val="0000FF"/>
                </w:rPr>
                <w:t>частью 5 статьи 73</w:t>
              </w:r>
            </w:hyperlink>
            <w:r>
              <w:t xml:space="preserve"> Федерального закона от 31 июля 2020 года N 248-ФЗ "О </w:t>
            </w:r>
            <w:r>
              <w:lastRenderedPageBreak/>
              <w:t>государственном контроле (надзоре) и муниципальном контроле в Российской Федерации"</w:t>
            </w:r>
          </w:p>
        </w:tc>
      </w:tr>
      <w:tr w:rsidR="00D75937">
        <w:tc>
          <w:tcPr>
            <w:tcW w:w="454" w:type="dxa"/>
            <w:vAlign w:val="center"/>
          </w:tcPr>
          <w:p w:rsidR="00D75937" w:rsidRDefault="00D75937">
            <w:pPr>
              <w:pStyle w:val="ConsPlusNormal"/>
              <w:jc w:val="center"/>
            </w:pPr>
            <w:r>
              <w:lastRenderedPageBreak/>
              <w:t>2</w:t>
            </w:r>
          </w:p>
        </w:tc>
        <w:tc>
          <w:tcPr>
            <w:tcW w:w="1639" w:type="dxa"/>
            <w:vAlign w:val="center"/>
          </w:tcPr>
          <w:p w:rsidR="00D75937" w:rsidRDefault="00D75937">
            <w:pPr>
              <w:pStyle w:val="ConsPlusNormal"/>
              <w:jc w:val="center"/>
            </w:pPr>
            <w:r>
              <w:t>Срок проведения контрольного (надзорного) мероприятия</w:t>
            </w:r>
          </w:p>
        </w:tc>
        <w:tc>
          <w:tcPr>
            <w:tcW w:w="3023" w:type="dxa"/>
            <w:gridSpan w:val="2"/>
            <w:vAlign w:val="center"/>
          </w:tcPr>
          <w:p w:rsidR="00D75937" w:rsidRDefault="00D75937">
            <w:pPr>
              <w:pStyle w:val="ConsPlusNormal"/>
              <w:jc w:val="center"/>
            </w:pPr>
            <w:r>
              <w:t>1 рабочий день</w:t>
            </w:r>
          </w:p>
        </w:tc>
        <w:tc>
          <w:tcPr>
            <w:tcW w:w="2528" w:type="dxa"/>
            <w:gridSpan w:val="2"/>
            <w:vAlign w:val="center"/>
          </w:tcPr>
          <w:p w:rsidR="00D75937" w:rsidRDefault="00D75937">
            <w:pPr>
              <w:pStyle w:val="ConsPlusNormal"/>
              <w:jc w:val="center"/>
            </w:pPr>
            <w:r>
              <w:t xml:space="preserve">10 рабочих дней с учетом особенностей, установленных </w:t>
            </w:r>
            <w:hyperlink r:id="rId52">
              <w:r>
                <w:rPr>
                  <w:color w:val="0000FF"/>
                </w:rPr>
                <w:t>частью 7 статьи 72</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tc>
        <w:tc>
          <w:tcPr>
            <w:tcW w:w="2963" w:type="dxa"/>
            <w:gridSpan w:val="2"/>
            <w:vAlign w:val="center"/>
          </w:tcPr>
          <w:p w:rsidR="00D75937" w:rsidRDefault="00D75937">
            <w:pPr>
              <w:pStyle w:val="ConsPlusNormal"/>
              <w:jc w:val="center"/>
            </w:pPr>
            <w:r>
              <w:t xml:space="preserve">10 рабочих дней, за исключением случаев, установленных </w:t>
            </w:r>
            <w:hyperlink r:id="rId53">
              <w:r>
                <w:rPr>
                  <w:color w:val="0000FF"/>
                </w:rPr>
                <w:t>частью 7 статьи 73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tc>
      </w:tr>
      <w:tr w:rsidR="00D75937">
        <w:tc>
          <w:tcPr>
            <w:tcW w:w="454" w:type="dxa"/>
            <w:vAlign w:val="center"/>
          </w:tcPr>
          <w:p w:rsidR="00D75937" w:rsidRDefault="00D75937">
            <w:pPr>
              <w:pStyle w:val="ConsPlusNormal"/>
              <w:jc w:val="center"/>
            </w:pPr>
            <w:r>
              <w:t>3</w:t>
            </w:r>
          </w:p>
        </w:tc>
        <w:tc>
          <w:tcPr>
            <w:tcW w:w="1639" w:type="dxa"/>
            <w:vAlign w:val="center"/>
          </w:tcPr>
          <w:p w:rsidR="00D75937" w:rsidRDefault="00D75937">
            <w:pPr>
              <w:pStyle w:val="ConsPlusNormal"/>
              <w:jc w:val="center"/>
            </w:pPr>
            <w:r>
              <w:t>Допустимые контрольные (надзорные) действия</w:t>
            </w:r>
          </w:p>
        </w:tc>
        <w:tc>
          <w:tcPr>
            <w:tcW w:w="3023" w:type="dxa"/>
            <w:gridSpan w:val="2"/>
            <w:vAlign w:val="center"/>
          </w:tcPr>
          <w:p w:rsidR="00D75937" w:rsidRDefault="00D75937">
            <w:pPr>
              <w:pStyle w:val="ConsPlusNormal"/>
              <w:jc w:val="center"/>
            </w:pPr>
            <w:r>
              <w:t>1) осмотр;</w:t>
            </w:r>
          </w:p>
          <w:p w:rsidR="00D75937" w:rsidRDefault="00D75937">
            <w:pPr>
              <w:pStyle w:val="ConsPlusNormal"/>
              <w:jc w:val="center"/>
            </w:pPr>
            <w:r>
              <w:t>2) опрос;</w:t>
            </w:r>
          </w:p>
          <w:p w:rsidR="00D75937" w:rsidRDefault="00D75937">
            <w:pPr>
              <w:pStyle w:val="ConsPlusNormal"/>
              <w:jc w:val="center"/>
            </w:pPr>
            <w:r>
              <w:t>3) получение письменных объяснений;</w:t>
            </w:r>
          </w:p>
          <w:p w:rsidR="00D75937" w:rsidRDefault="00D75937">
            <w:pPr>
              <w:pStyle w:val="ConsPlusNormal"/>
              <w:jc w:val="center"/>
            </w:pPr>
            <w:r>
              <w:t>4) инструментальное обследование;</w:t>
            </w:r>
          </w:p>
          <w:p w:rsidR="00D75937" w:rsidRDefault="00D75937">
            <w:pPr>
              <w:pStyle w:val="ConsPlusNormal"/>
              <w:jc w:val="center"/>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lastRenderedPageBreak/>
              <w:t>обособленных структурных подразделений) либо объекта контроля</w:t>
            </w:r>
          </w:p>
        </w:tc>
        <w:tc>
          <w:tcPr>
            <w:tcW w:w="2528" w:type="dxa"/>
            <w:gridSpan w:val="2"/>
            <w:vAlign w:val="center"/>
          </w:tcPr>
          <w:p w:rsidR="00D75937" w:rsidRDefault="00D75937">
            <w:pPr>
              <w:pStyle w:val="ConsPlusNormal"/>
              <w:jc w:val="center"/>
            </w:pPr>
            <w:r>
              <w:lastRenderedPageBreak/>
              <w:t>1) получение письменных объяснений;</w:t>
            </w:r>
          </w:p>
          <w:p w:rsidR="00D75937" w:rsidRDefault="00D75937">
            <w:pPr>
              <w:pStyle w:val="ConsPlusNormal"/>
              <w:jc w:val="center"/>
            </w:pPr>
            <w:r>
              <w:t>2) истребование документов;</w:t>
            </w:r>
          </w:p>
          <w:p w:rsidR="00D75937" w:rsidRDefault="00D75937">
            <w:pPr>
              <w:pStyle w:val="ConsPlusNormal"/>
              <w:jc w:val="center"/>
            </w:pPr>
            <w:r>
              <w:t>3) экспертиза</w:t>
            </w:r>
          </w:p>
        </w:tc>
        <w:tc>
          <w:tcPr>
            <w:tcW w:w="2963" w:type="dxa"/>
            <w:gridSpan w:val="2"/>
            <w:vAlign w:val="center"/>
          </w:tcPr>
          <w:p w:rsidR="00D75937" w:rsidRDefault="00D75937">
            <w:pPr>
              <w:pStyle w:val="ConsPlusNormal"/>
              <w:jc w:val="center"/>
            </w:pPr>
            <w:r>
              <w:t>1) осмотр;</w:t>
            </w:r>
          </w:p>
          <w:p w:rsidR="00D75937" w:rsidRDefault="00D75937">
            <w:pPr>
              <w:pStyle w:val="ConsPlusNormal"/>
              <w:jc w:val="center"/>
            </w:pPr>
            <w:r>
              <w:t>2) опрос;</w:t>
            </w:r>
          </w:p>
          <w:p w:rsidR="00D75937" w:rsidRDefault="00D75937">
            <w:pPr>
              <w:pStyle w:val="ConsPlusNormal"/>
              <w:jc w:val="center"/>
            </w:pPr>
            <w:r>
              <w:t>3) получение письменных объяснений;</w:t>
            </w:r>
          </w:p>
          <w:p w:rsidR="00D75937" w:rsidRDefault="00D75937">
            <w:pPr>
              <w:pStyle w:val="ConsPlusNormal"/>
              <w:jc w:val="center"/>
            </w:pPr>
            <w:r>
              <w:t>4) истребование документов;</w:t>
            </w:r>
          </w:p>
          <w:p w:rsidR="00D75937" w:rsidRDefault="00D75937">
            <w:pPr>
              <w:pStyle w:val="ConsPlusNormal"/>
              <w:jc w:val="center"/>
            </w:pPr>
            <w:r>
              <w:t>5) инструментальное обследование;</w:t>
            </w:r>
          </w:p>
          <w:p w:rsidR="00D75937" w:rsidRDefault="00D75937">
            <w:pPr>
              <w:pStyle w:val="ConsPlusNormal"/>
              <w:jc w:val="center"/>
            </w:pPr>
            <w:r>
              <w:t>6) экспертиза</w:t>
            </w:r>
          </w:p>
        </w:tc>
      </w:tr>
    </w:tbl>
    <w:p w:rsidR="00D75937" w:rsidRDefault="00D75937">
      <w:pPr>
        <w:pStyle w:val="ConsPlusNormal"/>
        <w:sectPr w:rsidR="00D75937">
          <w:pgSz w:w="16838" w:h="11905" w:orient="landscape"/>
          <w:pgMar w:top="1701" w:right="1134" w:bottom="850" w:left="1134" w:header="0" w:footer="0" w:gutter="0"/>
          <w:cols w:space="720"/>
          <w:titlePg/>
        </w:sectPr>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1"/>
      </w:pPr>
      <w:r>
        <w:t>Приложение N 3</w:t>
      </w:r>
    </w:p>
    <w:p w:rsidR="00D75937" w:rsidRDefault="00D75937">
      <w:pPr>
        <w:pStyle w:val="ConsPlusNormal"/>
        <w:jc w:val="right"/>
      </w:pPr>
      <w:r>
        <w:t>к Положению о региональном государственном контроле</w:t>
      </w:r>
    </w:p>
    <w:p w:rsidR="00D75937" w:rsidRDefault="00D75937">
      <w:pPr>
        <w:pStyle w:val="ConsPlusNormal"/>
        <w:jc w:val="right"/>
      </w:pPr>
      <w:r>
        <w:t>(надзоре) за применением цен на лекарственные препараты,</w:t>
      </w:r>
    </w:p>
    <w:p w:rsidR="00D75937" w:rsidRDefault="00D75937">
      <w:pPr>
        <w:pStyle w:val="ConsPlusNormal"/>
        <w:jc w:val="right"/>
      </w:pPr>
      <w:r>
        <w:t>включенные в перечень жизненно необходимых и важнейших</w:t>
      </w:r>
    </w:p>
    <w:p w:rsidR="00D75937" w:rsidRDefault="00D75937">
      <w:pPr>
        <w:pStyle w:val="ConsPlusNormal"/>
        <w:jc w:val="right"/>
      </w:pPr>
      <w:r>
        <w:t>лекарственных препаратов на территории Забайкальского края</w:t>
      </w:r>
    </w:p>
    <w:p w:rsidR="00D75937" w:rsidRDefault="00D75937">
      <w:pPr>
        <w:pStyle w:val="ConsPlusNormal"/>
        <w:jc w:val="both"/>
      </w:pPr>
    </w:p>
    <w:p w:rsidR="00D75937" w:rsidRDefault="00D75937">
      <w:pPr>
        <w:pStyle w:val="ConsPlusTitle"/>
        <w:jc w:val="center"/>
      </w:pPr>
      <w:bookmarkStart w:id="18" w:name="P344"/>
      <w:bookmarkEnd w:id="18"/>
      <w:r>
        <w:t>ПЕРИОДИЧНОСТЬ</w:t>
      </w:r>
    </w:p>
    <w:p w:rsidR="00D75937" w:rsidRDefault="00D75937">
      <w:pPr>
        <w:pStyle w:val="ConsPlusTitle"/>
        <w:jc w:val="center"/>
      </w:pPr>
      <w:r>
        <w:t>ПРОВЕДЕНИЯ ПЛАНОВЫХ КОНТРОЛЬНЫХ (НАДЗОРНЫХ) МЕРОПРИЯТИЙ</w:t>
      </w:r>
    </w:p>
    <w:p w:rsidR="00D75937" w:rsidRDefault="00D75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59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937" w:rsidRDefault="00D75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937" w:rsidRDefault="00D75937">
            <w:pPr>
              <w:pStyle w:val="ConsPlusNormal"/>
              <w:jc w:val="center"/>
            </w:pPr>
            <w:r>
              <w:rPr>
                <w:color w:val="392C69"/>
              </w:rPr>
              <w:t>Список изменяющих документов</w:t>
            </w:r>
          </w:p>
          <w:p w:rsidR="00D75937" w:rsidRDefault="00D75937">
            <w:pPr>
              <w:pStyle w:val="ConsPlusNormal"/>
              <w:jc w:val="center"/>
            </w:pPr>
            <w:r>
              <w:rPr>
                <w:color w:val="392C69"/>
              </w:rPr>
              <w:t xml:space="preserve">(введена </w:t>
            </w:r>
            <w:hyperlink r:id="rId54">
              <w:r>
                <w:rPr>
                  <w:color w:val="0000FF"/>
                </w:rPr>
                <w:t>Постановлением</w:t>
              </w:r>
            </w:hyperlink>
            <w:r>
              <w:rPr>
                <w:color w:val="392C69"/>
              </w:rPr>
              <w:t xml:space="preserve"> Правительства Забайкальского края</w:t>
            </w:r>
          </w:p>
          <w:p w:rsidR="00D75937" w:rsidRDefault="00D75937">
            <w:pPr>
              <w:pStyle w:val="ConsPlusNormal"/>
              <w:jc w:val="center"/>
            </w:pPr>
            <w:r>
              <w:rPr>
                <w:color w:val="392C69"/>
              </w:rPr>
              <w:t>от 31.05.2022 N 216)</w:t>
            </w: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r>
    </w:tbl>
    <w:p w:rsidR="00D75937" w:rsidRDefault="00D759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1556"/>
        <w:gridCol w:w="2572"/>
        <w:gridCol w:w="4151"/>
      </w:tblGrid>
      <w:tr w:rsidR="00D75937">
        <w:tc>
          <w:tcPr>
            <w:tcW w:w="501" w:type="dxa"/>
            <w:vAlign w:val="center"/>
          </w:tcPr>
          <w:p w:rsidR="00D75937" w:rsidRDefault="00D75937">
            <w:pPr>
              <w:pStyle w:val="ConsPlusNormal"/>
              <w:jc w:val="center"/>
            </w:pPr>
            <w:r>
              <w:t>N п/п</w:t>
            </w:r>
          </w:p>
        </w:tc>
        <w:tc>
          <w:tcPr>
            <w:tcW w:w="1556" w:type="dxa"/>
            <w:vAlign w:val="center"/>
          </w:tcPr>
          <w:p w:rsidR="00D75937" w:rsidRDefault="00D75937">
            <w:pPr>
              <w:pStyle w:val="ConsPlusNormal"/>
              <w:jc w:val="center"/>
            </w:pPr>
            <w:r>
              <w:t>Категория риска</w:t>
            </w:r>
          </w:p>
        </w:tc>
        <w:tc>
          <w:tcPr>
            <w:tcW w:w="2572" w:type="dxa"/>
            <w:vAlign w:val="center"/>
          </w:tcPr>
          <w:p w:rsidR="00D75937" w:rsidRDefault="00D75937">
            <w:pPr>
              <w:pStyle w:val="ConsPlusNormal"/>
              <w:jc w:val="center"/>
            </w:pPr>
            <w:r>
              <w:t>Виды контрольных (надзорных) мероприятий</w:t>
            </w:r>
          </w:p>
        </w:tc>
        <w:tc>
          <w:tcPr>
            <w:tcW w:w="4151" w:type="dxa"/>
            <w:vAlign w:val="center"/>
          </w:tcPr>
          <w:p w:rsidR="00D75937" w:rsidRDefault="00D75937">
            <w:pPr>
              <w:pStyle w:val="ConsPlusNormal"/>
              <w:jc w:val="center"/>
            </w:pPr>
            <w:r>
              <w:t>Периодичность проведения проверок</w:t>
            </w:r>
          </w:p>
        </w:tc>
      </w:tr>
      <w:tr w:rsidR="00D75937">
        <w:tc>
          <w:tcPr>
            <w:tcW w:w="501" w:type="dxa"/>
            <w:vAlign w:val="center"/>
          </w:tcPr>
          <w:p w:rsidR="00D75937" w:rsidRDefault="00D75937">
            <w:pPr>
              <w:pStyle w:val="ConsPlusNormal"/>
              <w:jc w:val="center"/>
            </w:pPr>
            <w:r>
              <w:t>1</w:t>
            </w:r>
          </w:p>
        </w:tc>
        <w:tc>
          <w:tcPr>
            <w:tcW w:w="1556" w:type="dxa"/>
            <w:vAlign w:val="center"/>
          </w:tcPr>
          <w:p w:rsidR="00D75937" w:rsidRDefault="00D75937">
            <w:pPr>
              <w:pStyle w:val="ConsPlusNormal"/>
              <w:jc w:val="center"/>
            </w:pPr>
            <w:r>
              <w:t>2</w:t>
            </w:r>
          </w:p>
        </w:tc>
        <w:tc>
          <w:tcPr>
            <w:tcW w:w="2572" w:type="dxa"/>
            <w:vAlign w:val="center"/>
          </w:tcPr>
          <w:p w:rsidR="00D75937" w:rsidRDefault="00D75937">
            <w:pPr>
              <w:pStyle w:val="ConsPlusNormal"/>
              <w:jc w:val="center"/>
            </w:pPr>
            <w:r>
              <w:t>3</w:t>
            </w:r>
          </w:p>
        </w:tc>
        <w:tc>
          <w:tcPr>
            <w:tcW w:w="4151" w:type="dxa"/>
            <w:vAlign w:val="center"/>
          </w:tcPr>
          <w:p w:rsidR="00D75937" w:rsidRDefault="00D75937">
            <w:pPr>
              <w:pStyle w:val="ConsPlusNormal"/>
              <w:jc w:val="center"/>
            </w:pPr>
            <w:r>
              <w:t>4</w:t>
            </w:r>
          </w:p>
        </w:tc>
      </w:tr>
      <w:tr w:rsidR="00D75937">
        <w:tc>
          <w:tcPr>
            <w:tcW w:w="501" w:type="dxa"/>
            <w:vAlign w:val="center"/>
          </w:tcPr>
          <w:p w:rsidR="00D75937" w:rsidRDefault="00D75937">
            <w:pPr>
              <w:pStyle w:val="ConsPlusNormal"/>
              <w:jc w:val="center"/>
            </w:pPr>
            <w:r>
              <w:t>1</w:t>
            </w:r>
          </w:p>
        </w:tc>
        <w:tc>
          <w:tcPr>
            <w:tcW w:w="1556" w:type="dxa"/>
            <w:vAlign w:val="center"/>
          </w:tcPr>
          <w:p w:rsidR="00D75937" w:rsidRDefault="00D75937">
            <w:pPr>
              <w:pStyle w:val="ConsPlusNormal"/>
              <w:jc w:val="both"/>
            </w:pPr>
            <w:r>
              <w:t>Значительный риск</w:t>
            </w:r>
          </w:p>
        </w:tc>
        <w:tc>
          <w:tcPr>
            <w:tcW w:w="2572" w:type="dxa"/>
            <w:vMerge w:val="restart"/>
            <w:vAlign w:val="center"/>
          </w:tcPr>
          <w:p w:rsidR="00D75937" w:rsidRDefault="00D75937">
            <w:pPr>
              <w:pStyle w:val="ConsPlusNormal"/>
              <w:jc w:val="both"/>
            </w:pPr>
            <w:r>
              <w:t>инспекционный визит;</w:t>
            </w:r>
          </w:p>
          <w:p w:rsidR="00D75937" w:rsidRDefault="00D75937">
            <w:pPr>
              <w:pStyle w:val="ConsPlusNormal"/>
              <w:jc w:val="both"/>
            </w:pPr>
            <w:r>
              <w:t>документарная</w:t>
            </w:r>
          </w:p>
          <w:p w:rsidR="00D75937" w:rsidRDefault="00D75937">
            <w:pPr>
              <w:pStyle w:val="ConsPlusNormal"/>
              <w:jc w:val="both"/>
            </w:pPr>
            <w:r>
              <w:t>проверка;</w:t>
            </w:r>
          </w:p>
          <w:p w:rsidR="00D75937" w:rsidRDefault="00D75937">
            <w:pPr>
              <w:pStyle w:val="ConsPlusNormal"/>
              <w:jc w:val="both"/>
            </w:pPr>
            <w:r>
              <w:t>выездная проверка</w:t>
            </w:r>
          </w:p>
        </w:tc>
        <w:tc>
          <w:tcPr>
            <w:tcW w:w="4151" w:type="dxa"/>
            <w:vAlign w:val="center"/>
          </w:tcPr>
          <w:p w:rsidR="00D75937" w:rsidRDefault="00D75937">
            <w:pPr>
              <w:pStyle w:val="ConsPlusNormal"/>
              <w:jc w:val="both"/>
            </w:pPr>
            <w:r>
              <w:t>1 контрольное (надзорное) мероприятие в 3 года</w:t>
            </w:r>
          </w:p>
        </w:tc>
      </w:tr>
      <w:tr w:rsidR="00D75937">
        <w:tc>
          <w:tcPr>
            <w:tcW w:w="501" w:type="dxa"/>
            <w:vAlign w:val="center"/>
          </w:tcPr>
          <w:p w:rsidR="00D75937" w:rsidRDefault="00D75937">
            <w:pPr>
              <w:pStyle w:val="ConsPlusNormal"/>
              <w:jc w:val="center"/>
            </w:pPr>
            <w:r>
              <w:t>2</w:t>
            </w:r>
          </w:p>
        </w:tc>
        <w:tc>
          <w:tcPr>
            <w:tcW w:w="1556" w:type="dxa"/>
            <w:vAlign w:val="center"/>
          </w:tcPr>
          <w:p w:rsidR="00D75937" w:rsidRDefault="00D75937">
            <w:pPr>
              <w:pStyle w:val="ConsPlusNormal"/>
              <w:jc w:val="both"/>
            </w:pPr>
            <w:r>
              <w:t>Средний риск</w:t>
            </w:r>
          </w:p>
        </w:tc>
        <w:tc>
          <w:tcPr>
            <w:tcW w:w="2572" w:type="dxa"/>
            <w:vMerge/>
          </w:tcPr>
          <w:p w:rsidR="00D75937" w:rsidRDefault="00D75937">
            <w:pPr>
              <w:pStyle w:val="ConsPlusNormal"/>
            </w:pPr>
          </w:p>
        </w:tc>
        <w:tc>
          <w:tcPr>
            <w:tcW w:w="4151" w:type="dxa"/>
            <w:vAlign w:val="center"/>
          </w:tcPr>
          <w:p w:rsidR="00D75937" w:rsidRDefault="00D75937">
            <w:pPr>
              <w:pStyle w:val="ConsPlusNormal"/>
              <w:jc w:val="both"/>
            </w:pPr>
            <w:r>
              <w:t>1 контрольное (надзорное) мероприятие в 5 лет</w:t>
            </w:r>
          </w:p>
        </w:tc>
      </w:tr>
      <w:tr w:rsidR="00D75937">
        <w:tc>
          <w:tcPr>
            <w:tcW w:w="501" w:type="dxa"/>
            <w:vAlign w:val="center"/>
          </w:tcPr>
          <w:p w:rsidR="00D75937" w:rsidRDefault="00D75937">
            <w:pPr>
              <w:pStyle w:val="ConsPlusNormal"/>
              <w:jc w:val="center"/>
            </w:pPr>
            <w:r>
              <w:t>3</w:t>
            </w:r>
          </w:p>
        </w:tc>
        <w:tc>
          <w:tcPr>
            <w:tcW w:w="1556" w:type="dxa"/>
            <w:vAlign w:val="center"/>
          </w:tcPr>
          <w:p w:rsidR="00D75937" w:rsidRDefault="00D75937">
            <w:pPr>
              <w:pStyle w:val="ConsPlusNormal"/>
              <w:jc w:val="both"/>
            </w:pPr>
            <w:r>
              <w:t>Низкий риск</w:t>
            </w:r>
          </w:p>
        </w:tc>
        <w:tc>
          <w:tcPr>
            <w:tcW w:w="2572" w:type="dxa"/>
            <w:vMerge/>
          </w:tcPr>
          <w:p w:rsidR="00D75937" w:rsidRDefault="00D75937">
            <w:pPr>
              <w:pStyle w:val="ConsPlusNormal"/>
            </w:pPr>
          </w:p>
        </w:tc>
        <w:tc>
          <w:tcPr>
            <w:tcW w:w="4151" w:type="dxa"/>
            <w:vAlign w:val="center"/>
          </w:tcPr>
          <w:p w:rsidR="00D75937" w:rsidRDefault="00D75937">
            <w:pPr>
              <w:pStyle w:val="ConsPlusNormal"/>
              <w:jc w:val="both"/>
            </w:pPr>
            <w:r>
              <w:t>плановые контрольные (надзорные) мероприятия не проводятся</w:t>
            </w:r>
          </w:p>
        </w:tc>
      </w:tr>
    </w:tbl>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0"/>
      </w:pPr>
      <w:r>
        <w:t>Утвержден</w:t>
      </w:r>
    </w:p>
    <w:p w:rsidR="00D75937" w:rsidRDefault="00D75937">
      <w:pPr>
        <w:pStyle w:val="ConsPlusNormal"/>
        <w:jc w:val="right"/>
      </w:pPr>
      <w:r>
        <w:t>постановлением Правительства</w:t>
      </w:r>
    </w:p>
    <w:p w:rsidR="00D75937" w:rsidRDefault="00D75937">
      <w:pPr>
        <w:pStyle w:val="ConsPlusNormal"/>
        <w:jc w:val="right"/>
      </w:pPr>
      <w:r>
        <w:t>Забайкальского края</w:t>
      </w:r>
    </w:p>
    <w:p w:rsidR="00D75937" w:rsidRDefault="00D75937">
      <w:pPr>
        <w:pStyle w:val="ConsPlusNormal"/>
        <w:jc w:val="right"/>
      </w:pPr>
      <w:r>
        <w:t>от 13 декабря 2021 г. N 491</w:t>
      </w:r>
    </w:p>
    <w:p w:rsidR="00D75937" w:rsidRDefault="00D75937">
      <w:pPr>
        <w:pStyle w:val="ConsPlusNormal"/>
        <w:jc w:val="both"/>
      </w:pPr>
    </w:p>
    <w:p w:rsidR="00D75937" w:rsidRDefault="00D75937">
      <w:pPr>
        <w:pStyle w:val="ConsPlusTitle"/>
        <w:jc w:val="center"/>
      </w:pPr>
      <w:bookmarkStart w:id="19" w:name="P381"/>
      <w:bookmarkEnd w:id="19"/>
      <w:r>
        <w:t>КЛЮЧЕВОЙ ПОКАЗАТЕЛЬ</w:t>
      </w:r>
    </w:p>
    <w:p w:rsidR="00D75937" w:rsidRDefault="00D75937">
      <w:pPr>
        <w:pStyle w:val="ConsPlusTitle"/>
        <w:jc w:val="center"/>
      </w:pPr>
      <w:r>
        <w:t>РЕГИОНАЛЬНОГО ГОСУДАРСТВЕННОГО КОНТРОЛЯ (НАДЗОРА)</w:t>
      </w:r>
    </w:p>
    <w:p w:rsidR="00D75937" w:rsidRDefault="00D75937">
      <w:pPr>
        <w:pStyle w:val="ConsPlusTitle"/>
        <w:jc w:val="center"/>
      </w:pPr>
      <w:r>
        <w:t>ЗА ПРИМЕНЕНИЕМ ЦЕН НА ЛЕКАРСТВЕННЫЕ ПРЕПАРАТЫ, ВКЛЮЧЕННЫЕ</w:t>
      </w:r>
    </w:p>
    <w:p w:rsidR="00D75937" w:rsidRDefault="00D75937">
      <w:pPr>
        <w:pStyle w:val="ConsPlusTitle"/>
        <w:jc w:val="center"/>
      </w:pPr>
      <w:r>
        <w:t>В ПЕРЕЧЕНЬ ЖИЗНЕННО НЕОБХОДИМЫХ И ВАЖНЕЙШИХ ЛЕКАРСТВЕННЫХ</w:t>
      </w:r>
    </w:p>
    <w:p w:rsidR="00D75937" w:rsidRDefault="00D75937">
      <w:pPr>
        <w:pStyle w:val="ConsPlusTitle"/>
        <w:jc w:val="center"/>
      </w:pPr>
      <w:r>
        <w:t>ПРЕПАРАТОВ НА ТЕРРИТОРИИ ЗАБАЙКАЛЬСКОГО КРАЯ, И ЕГО ЦЕЛЕВОЕ</w:t>
      </w:r>
    </w:p>
    <w:p w:rsidR="00D75937" w:rsidRDefault="00D75937">
      <w:pPr>
        <w:pStyle w:val="ConsPlusTitle"/>
        <w:jc w:val="center"/>
      </w:pPr>
      <w:r>
        <w:t>ЗНАЧЕНИЕ</w:t>
      </w:r>
    </w:p>
    <w:p w:rsidR="00D75937" w:rsidRDefault="00D759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6699"/>
        <w:gridCol w:w="1757"/>
      </w:tblGrid>
      <w:tr w:rsidR="00D75937">
        <w:tc>
          <w:tcPr>
            <w:tcW w:w="553" w:type="dxa"/>
            <w:vAlign w:val="center"/>
          </w:tcPr>
          <w:p w:rsidR="00D75937" w:rsidRDefault="00D75937">
            <w:pPr>
              <w:pStyle w:val="ConsPlusNormal"/>
              <w:jc w:val="center"/>
            </w:pPr>
            <w:r>
              <w:t>N п/п</w:t>
            </w:r>
          </w:p>
        </w:tc>
        <w:tc>
          <w:tcPr>
            <w:tcW w:w="6699" w:type="dxa"/>
            <w:vAlign w:val="center"/>
          </w:tcPr>
          <w:p w:rsidR="00D75937" w:rsidRDefault="00D75937">
            <w:pPr>
              <w:pStyle w:val="ConsPlusNormal"/>
              <w:jc w:val="center"/>
            </w:pPr>
            <w:r>
              <w:t>Ключевой показатель</w:t>
            </w:r>
          </w:p>
        </w:tc>
        <w:tc>
          <w:tcPr>
            <w:tcW w:w="1757" w:type="dxa"/>
            <w:vAlign w:val="center"/>
          </w:tcPr>
          <w:p w:rsidR="00D75937" w:rsidRDefault="00D75937">
            <w:pPr>
              <w:pStyle w:val="ConsPlusNormal"/>
              <w:jc w:val="center"/>
            </w:pPr>
            <w:r>
              <w:t>Целевое (плановое) значение, %</w:t>
            </w:r>
          </w:p>
        </w:tc>
      </w:tr>
      <w:tr w:rsidR="00D75937">
        <w:tc>
          <w:tcPr>
            <w:tcW w:w="553" w:type="dxa"/>
            <w:vAlign w:val="center"/>
          </w:tcPr>
          <w:p w:rsidR="00D75937" w:rsidRDefault="00D75937">
            <w:pPr>
              <w:pStyle w:val="ConsPlusNormal"/>
              <w:jc w:val="center"/>
            </w:pPr>
            <w:r>
              <w:lastRenderedPageBreak/>
              <w:t>1</w:t>
            </w:r>
          </w:p>
        </w:tc>
        <w:tc>
          <w:tcPr>
            <w:tcW w:w="6699" w:type="dxa"/>
            <w:vAlign w:val="center"/>
          </w:tcPr>
          <w:p w:rsidR="00D75937" w:rsidRDefault="00D75937">
            <w:pPr>
              <w:pStyle w:val="ConsPlusNormal"/>
              <w:jc w:val="center"/>
            </w:pPr>
            <w:r>
              <w:t>2</w:t>
            </w:r>
          </w:p>
        </w:tc>
        <w:tc>
          <w:tcPr>
            <w:tcW w:w="1757" w:type="dxa"/>
            <w:vAlign w:val="center"/>
          </w:tcPr>
          <w:p w:rsidR="00D75937" w:rsidRDefault="00D75937">
            <w:pPr>
              <w:pStyle w:val="ConsPlusNormal"/>
              <w:jc w:val="center"/>
            </w:pPr>
            <w:r>
              <w:t>3</w:t>
            </w:r>
          </w:p>
        </w:tc>
      </w:tr>
      <w:tr w:rsidR="00D75937">
        <w:tc>
          <w:tcPr>
            <w:tcW w:w="553" w:type="dxa"/>
            <w:vAlign w:val="center"/>
          </w:tcPr>
          <w:p w:rsidR="00D75937" w:rsidRDefault="00D75937">
            <w:pPr>
              <w:pStyle w:val="ConsPlusNormal"/>
              <w:jc w:val="center"/>
            </w:pPr>
            <w:r>
              <w:t>1</w:t>
            </w:r>
          </w:p>
        </w:tc>
        <w:tc>
          <w:tcPr>
            <w:tcW w:w="6699" w:type="dxa"/>
            <w:vAlign w:val="center"/>
          </w:tcPr>
          <w:p w:rsidR="00D75937" w:rsidRDefault="00D75937">
            <w:pPr>
              <w:pStyle w:val="ConsPlusNormal"/>
              <w:jc w:val="both"/>
            </w:pPr>
            <w:r>
              <w:t>Доля материального ущерба, нанесенного гражданам, индивидуальным предпринимателям и юридическим лицам в связи с нарушением порядка ценообразования, по отношению к валовому региональному продукту</w:t>
            </w:r>
          </w:p>
        </w:tc>
        <w:tc>
          <w:tcPr>
            <w:tcW w:w="1757" w:type="dxa"/>
            <w:vAlign w:val="center"/>
          </w:tcPr>
          <w:p w:rsidR="00D75937" w:rsidRDefault="00D75937">
            <w:pPr>
              <w:pStyle w:val="ConsPlusNormal"/>
              <w:jc w:val="center"/>
            </w:pPr>
            <w:r>
              <w:t>0</w:t>
            </w:r>
          </w:p>
        </w:tc>
      </w:tr>
    </w:tbl>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0"/>
      </w:pPr>
      <w:r>
        <w:t>Утверждены</w:t>
      </w:r>
    </w:p>
    <w:p w:rsidR="00D75937" w:rsidRDefault="00D75937">
      <w:pPr>
        <w:pStyle w:val="ConsPlusNormal"/>
        <w:jc w:val="right"/>
      </w:pPr>
      <w:r>
        <w:t>постановлением Правительства</w:t>
      </w:r>
    </w:p>
    <w:p w:rsidR="00D75937" w:rsidRDefault="00D75937">
      <w:pPr>
        <w:pStyle w:val="ConsPlusNormal"/>
        <w:jc w:val="right"/>
      </w:pPr>
      <w:r>
        <w:t>Забайкальского края</w:t>
      </w:r>
    </w:p>
    <w:p w:rsidR="00D75937" w:rsidRDefault="00D75937">
      <w:pPr>
        <w:pStyle w:val="ConsPlusNormal"/>
        <w:jc w:val="right"/>
      </w:pPr>
      <w:r>
        <w:t>от 13 декабря 2021 г. N 491</w:t>
      </w:r>
    </w:p>
    <w:p w:rsidR="00D75937" w:rsidRDefault="00D75937">
      <w:pPr>
        <w:pStyle w:val="ConsPlusNormal"/>
        <w:jc w:val="both"/>
      </w:pPr>
    </w:p>
    <w:p w:rsidR="00D75937" w:rsidRDefault="00D75937">
      <w:pPr>
        <w:pStyle w:val="ConsPlusTitle"/>
        <w:jc w:val="center"/>
      </w:pPr>
      <w:bookmarkStart w:id="20" w:name="P407"/>
      <w:bookmarkEnd w:id="20"/>
      <w:r>
        <w:t>ИНДИКАТИВНЫЕ ПОКАЗАТЕЛИ</w:t>
      </w:r>
    </w:p>
    <w:p w:rsidR="00D75937" w:rsidRDefault="00D75937">
      <w:pPr>
        <w:pStyle w:val="ConsPlusTitle"/>
        <w:jc w:val="center"/>
      </w:pPr>
      <w:r>
        <w:t>РЕГИОНАЛЬНОГО ГОСУДАРСТВЕННОГО КОНТРОЛЯ (НАДЗОРА)</w:t>
      </w:r>
    </w:p>
    <w:p w:rsidR="00D75937" w:rsidRDefault="00D75937">
      <w:pPr>
        <w:pStyle w:val="ConsPlusTitle"/>
        <w:jc w:val="center"/>
      </w:pPr>
      <w:r>
        <w:t>ЗА ПРИМЕНЕНИЕМ ЦЕН НА ЛЕКАРСТВЕННЫЕ ПРЕПАРАТЫ, ВКЛЮЧЕННЫЕ</w:t>
      </w:r>
    </w:p>
    <w:p w:rsidR="00D75937" w:rsidRDefault="00D75937">
      <w:pPr>
        <w:pStyle w:val="ConsPlusTitle"/>
        <w:jc w:val="center"/>
      </w:pPr>
      <w:r>
        <w:t>В ПЕРЕЧЕНЬ ЖИЗНЕННО НЕОБХОДИМЫХ И ВАЖНЕЙШИХ ЛЕКАРСТВЕННЫХ</w:t>
      </w:r>
    </w:p>
    <w:p w:rsidR="00D75937" w:rsidRDefault="00D75937">
      <w:pPr>
        <w:pStyle w:val="ConsPlusTitle"/>
        <w:jc w:val="center"/>
      </w:pPr>
      <w:r>
        <w:t>ПРЕПАРАТОВ НА ТЕРРИТОРИИ ЗАБАЙКАЛЬСКОГО КРАЯ</w:t>
      </w:r>
    </w:p>
    <w:p w:rsidR="00D75937" w:rsidRDefault="00D75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59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937" w:rsidRDefault="00D75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937" w:rsidRDefault="00D75937">
            <w:pPr>
              <w:pStyle w:val="ConsPlusNormal"/>
              <w:jc w:val="center"/>
            </w:pPr>
            <w:r>
              <w:rPr>
                <w:color w:val="392C69"/>
              </w:rPr>
              <w:t>Список изменяющих документов</w:t>
            </w:r>
          </w:p>
          <w:p w:rsidR="00D75937" w:rsidRDefault="00D75937">
            <w:pPr>
              <w:pStyle w:val="ConsPlusNormal"/>
              <w:jc w:val="center"/>
            </w:pPr>
            <w:r>
              <w:rPr>
                <w:color w:val="392C69"/>
              </w:rPr>
              <w:t>(в ред. Постановлений Правительства Забайкальского края</w:t>
            </w:r>
          </w:p>
          <w:p w:rsidR="00D75937" w:rsidRDefault="00D75937">
            <w:pPr>
              <w:pStyle w:val="ConsPlusNormal"/>
              <w:jc w:val="center"/>
            </w:pPr>
            <w:r>
              <w:rPr>
                <w:color w:val="392C69"/>
              </w:rPr>
              <w:t xml:space="preserve">от 31.05.2022 </w:t>
            </w:r>
            <w:hyperlink r:id="rId55">
              <w:r>
                <w:rPr>
                  <w:color w:val="0000FF"/>
                </w:rPr>
                <w:t>N 216</w:t>
              </w:r>
            </w:hyperlink>
            <w:r>
              <w:rPr>
                <w:color w:val="392C69"/>
              </w:rPr>
              <w:t xml:space="preserve">, от 26.09.2023 </w:t>
            </w:r>
            <w:hyperlink r:id="rId56">
              <w:r>
                <w:rPr>
                  <w:color w:val="0000FF"/>
                </w:rPr>
                <w:t>N 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r>
    </w:tbl>
    <w:p w:rsidR="00D75937" w:rsidRDefault="00D75937">
      <w:pPr>
        <w:pStyle w:val="ConsPlusNormal"/>
        <w:jc w:val="both"/>
      </w:pPr>
    </w:p>
    <w:p w:rsidR="00D75937" w:rsidRDefault="00D75937">
      <w:pPr>
        <w:pStyle w:val="ConsPlusNormal"/>
        <w:ind w:firstLine="540"/>
        <w:jc w:val="both"/>
      </w:pPr>
      <w:r>
        <w:t>1. Количество внеплановых контрольных (надзорных) мероприятий, проведенных за отчетный период.</w:t>
      </w:r>
    </w:p>
    <w:p w:rsidR="00D75937" w:rsidRDefault="00D75937">
      <w:pPr>
        <w:pStyle w:val="ConsPlusNormal"/>
        <w:spacing w:before="220"/>
        <w:ind w:firstLine="540"/>
        <w:jc w:val="both"/>
      </w:pPr>
      <w:r>
        <w:t>1(1). Количество плановых контрольных (надзорных) мероприятий, проведенных за отчетный период.</w:t>
      </w:r>
    </w:p>
    <w:p w:rsidR="00D75937" w:rsidRDefault="00D75937">
      <w:pPr>
        <w:pStyle w:val="ConsPlusNormal"/>
        <w:jc w:val="both"/>
      </w:pPr>
      <w:r>
        <w:t xml:space="preserve">(п. 1(1) введен </w:t>
      </w:r>
      <w:hyperlink r:id="rId57">
        <w:r>
          <w:rPr>
            <w:color w:val="0000FF"/>
          </w:rPr>
          <w:t>Постановлением</w:t>
        </w:r>
      </w:hyperlink>
      <w:r>
        <w:t xml:space="preserve"> Правительства Забайкальского края от 31.05.2022 N 216)</w:t>
      </w:r>
    </w:p>
    <w:p w:rsidR="00D75937" w:rsidRDefault="00D75937">
      <w:pPr>
        <w:pStyle w:val="ConsPlusNormal"/>
        <w:spacing w:before="220"/>
        <w:ind w:firstLine="540"/>
        <w:jc w:val="both"/>
      </w:pPr>
      <w:r>
        <w:t>2. Количество внеплановых контрольных (надзорных) мероприятий, проведенных на основании выявления соответствия деятельности, действий (бездействия) контролируемых лиц, в рамках которых должны соблюдаться обязательные требования, в том числе результаты деятельности контролируемых лиц; продукция (товары), работы и услуги, к которым предъявляются обязательные требования;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объект контроля), параметру, утвержденному индикатором риска нарушения обязательных требований, или отклонения объекта контроля от таких параметров, за отчетный период.</w:t>
      </w:r>
    </w:p>
    <w:p w:rsidR="00D75937" w:rsidRDefault="00D75937">
      <w:pPr>
        <w:pStyle w:val="ConsPlusNormal"/>
        <w:jc w:val="both"/>
      </w:pPr>
      <w:r>
        <w:t xml:space="preserve">(в ред. </w:t>
      </w:r>
      <w:hyperlink r:id="rId58">
        <w:r>
          <w:rPr>
            <w:color w:val="0000FF"/>
          </w:rPr>
          <w:t>Постановления</w:t>
        </w:r>
      </w:hyperlink>
      <w:r>
        <w:t xml:space="preserve"> Правительства Забайкальского края от 26.09.2023 N 520)</w:t>
      </w:r>
    </w:p>
    <w:p w:rsidR="00D75937" w:rsidRDefault="00D75937">
      <w:pPr>
        <w:pStyle w:val="ConsPlusNormal"/>
        <w:spacing w:before="220"/>
        <w:ind w:firstLine="540"/>
        <w:jc w:val="both"/>
      </w:pPr>
      <w:r>
        <w:t>3. Общее количество контрольных (надзорных) мероприятий во взаимодействии с юридическими лицами или индивидуальными предпринимателями, осуществляющими регулируемую деятельность в сфере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контролируемые лица), проведенных за отчетный период.</w:t>
      </w:r>
    </w:p>
    <w:p w:rsidR="00D75937" w:rsidRDefault="00D75937">
      <w:pPr>
        <w:pStyle w:val="ConsPlusNormal"/>
        <w:spacing w:before="220"/>
        <w:ind w:firstLine="540"/>
        <w:jc w:val="both"/>
      </w:pPr>
      <w:r>
        <w:lastRenderedPageBreak/>
        <w:t>4. Количество контрольных (надзорных) мероприятий во взаимодействии с контролируемыми лицами, проведенных за отчетный период.</w:t>
      </w:r>
    </w:p>
    <w:p w:rsidR="00D75937" w:rsidRDefault="00D75937">
      <w:pPr>
        <w:pStyle w:val="ConsPlusNormal"/>
        <w:spacing w:before="220"/>
        <w:ind w:firstLine="540"/>
        <w:jc w:val="both"/>
      </w:pPr>
      <w:r>
        <w:t>5. Количество контрольных (надзорных) мероприятий, проведенных с использованием средств дистанционного взаимодействия, за отчетный период.</w:t>
      </w:r>
    </w:p>
    <w:p w:rsidR="00D75937" w:rsidRDefault="00D75937">
      <w:pPr>
        <w:pStyle w:val="ConsPlusNormal"/>
        <w:spacing w:before="220"/>
        <w:ind w:firstLine="540"/>
        <w:jc w:val="both"/>
      </w:pPr>
      <w:r>
        <w:t>6. Количество обязательных профилактических визитов, проведенных за отчетный период.</w:t>
      </w:r>
    </w:p>
    <w:p w:rsidR="00D75937" w:rsidRDefault="00D75937">
      <w:pPr>
        <w:pStyle w:val="ConsPlusNormal"/>
        <w:spacing w:before="220"/>
        <w:ind w:firstLine="540"/>
        <w:jc w:val="both"/>
      </w:pPr>
      <w:r>
        <w:t>7. Количество предостережений о недопустимости нарушения обязательных требований, объявленных за отчетный период.</w:t>
      </w:r>
    </w:p>
    <w:p w:rsidR="00D75937" w:rsidRDefault="00D75937">
      <w:pPr>
        <w:pStyle w:val="ConsPlusNormal"/>
        <w:spacing w:before="220"/>
        <w:ind w:firstLine="540"/>
        <w:jc w:val="both"/>
      </w:pPr>
      <w:r>
        <w:t>8. Количество контрольных (надзорных) мероприятий, по результатам которых выявлены нарушения обязательных требований, за отчетный период.</w:t>
      </w:r>
    </w:p>
    <w:p w:rsidR="00D75937" w:rsidRDefault="00D75937">
      <w:pPr>
        <w:pStyle w:val="ConsPlusNormal"/>
        <w:spacing w:before="220"/>
        <w:ind w:firstLine="540"/>
        <w:jc w:val="both"/>
      </w:pPr>
      <w:r>
        <w:t>9. Количество контрольных (надзорных) мероприятий, по итогам которых возбуждены дела об административных правонарушениях, за отчетный период.</w:t>
      </w:r>
    </w:p>
    <w:p w:rsidR="00D75937" w:rsidRDefault="00D75937">
      <w:pPr>
        <w:pStyle w:val="ConsPlusNormal"/>
        <w:spacing w:before="220"/>
        <w:ind w:firstLine="540"/>
        <w:jc w:val="both"/>
      </w:pPr>
      <w:r>
        <w:t>10. Сумма административных штрафов, наложенных по результатам контрольных (надзорных) мероприятий за отчетный период.</w:t>
      </w:r>
    </w:p>
    <w:p w:rsidR="00D75937" w:rsidRDefault="00D75937">
      <w:pPr>
        <w:pStyle w:val="ConsPlusNormal"/>
        <w:spacing w:before="220"/>
        <w:ind w:firstLine="540"/>
        <w:jc w:val="both"/>
      </w:pPr>
      <w:r>
        <w:t>11. Количество направленных в органы прокуратуры заявлений о согласовании проведения контрольных (надзорных) мероприятий за отчетный период.</w:t>
      </w:r>
    </w:p>
    <w:p w:rsidR="00D75937" w:rsidRDefault="00D75937">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D75937" w:rsidRDefault="00D75937">
      <w:pPr>
        <w:pStyle w:val="ConsPlusNormal"/>
        <w:spacing w:before="220"/>
        <w:ind w:firstLine="540"/>
        <w:jc w:val="both"/>
      </w:pPr>
      <w:r>
        <w:t>13. Общее количество учтенных объектов контроля на конец отчетного периода.</w:t>
      </w:r>
    </w:p>
    <w:p w:rsidR="00D75937" w:rsidRDefault="00D75937">
      <w:pPr>
        <w:pStyle w:val="ConsPlusNormal"/>
        <w:spacing w:before="220"/>
        <w:ind w:firstLine="540"/>
        <w:jc w:val="both"/>
      </w:pPr>
      <w:r>
        <w:t>14. Количество учтенных объектов контроля, отнесенных к категориям риска, по каждой из категорий риска на конец отчетного периода.</w:t>
      </w:r>
    </w:p>
    <w:p w:rsidR="00D75937" w:rsidRDefault="00D75937">
      <w:pPr>
        <w:pStyle w:val="ConsPlusNormal"/>
        <w:spacing w:before="220"/>
        <w:ind w:firstLine="540"/>
        <w:jc w:val="both"/>
      </w:pPr>
      <w:r>
        <w:t>15. Количество учтенных контролируемых лиц на конец отчетного периода.</w:t>
      </w:r>
    </w:p>
    <w:p w:rsidR="00D75937" w:rsidRDefault="00D75937">
      <w:pPr>
        <w:pStyle w:val="ConsPlusNormal"/>
        <w:spacing w:before="220"/>
        <w:ind w:firstLine="540"/>
        <w:jc w:val="both"/>
      </w:pPr>
      <w:r>
        <w:t>16. Количество учтенных контролируемых лиц, в отношении которых проведены контрольные (надзорные) мероприятия, за отчетный период.</w:t>
      </w:r>
    </w:p>
    <w:p w:rsidR="00D75937" w:rsidRDefault="00D75937">
      <w:pPr>
        <w:pStyle w:val="ConsPlusNormal"/>
        <w:spacing w:before="220"/>
        <w:ind w:firstLine="540"/>
        <w:jc w:val="both"/>
      </w:pPr>
      <w:r>
        <w:t>17. Общее количество жалоб, поданных контролируемыми лицами в досудебном порядке за отчетный период.</w:t>
      </w:r>
    </w:p>
    <w:p w:rsidR="00D75937" w:rsidRDefault="00D75937">
      <w:pPr>
        <w:pStyle w:val="ConsPlusNormal"/>
        <w:spacing w:before="220"/>
        <w:ind w:firstLine="540"/>
        <w:jc w:val="both"/>
      </w:pPr>
      <w:r>
        <w:t>18. Количество жалоб, в отношении которых Региональной службой по тарифам и ценообразованию Забайкальского края (далее - Служба) был нарушен срок рассмотрения, за отчетный период.</w:t>
      </w:r>
    </w:p>
    <w:p w:rsidR="00D75937" w:rsidRDefault="00D75937">
      <w:pPr>
        <w:pStyle w:val="ConsPlusNormal"/>
        <w:spacing w:before="220"/>
        <w:ind w:firstLine="540"/>
        <w:jc w:val="both"/>
      </w:pPr>
      <w: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Службы либо о признании действий (бездействия) должностных лиц Службы недействительными, за отчетный период.</w:t>
      </w:r>
    </w:p>
    <w:p w:rsidR="00D75937" w:rsidRDefault="00D75937">
      <w:pPr>
        <w:pStyle w:val="ConsPlusNormal"/>
        <w:spacing w:before="220"/>
        <w:ind w:firstLine="540"/>
        <w:jc w:val="both"/>
      </w:pPr>
      <w:r>
        <w:t>20. Количество исковых заявлений об оспаривании решений, действий (бездействия) должностных лиц Службы, направленных контролируемыми лицами в судебном порядке за отчетный период.</w:t>
      </w:r>
    </w:p>
    <w:p w:rsidR="00D75937" w:rsidRDefault="00D75937">
      <w:pPr>
        <w:pStyle w:val="ConsPlusNormal"/>
        <w:spacing w:before="220"/>
        <w:ind w:firstLine="540"/>
        <w:jc w:val="both"/>
      </w:pPr>
      <w:r>
        <w:t>21. Количество исковых заявлений об оспаривании решений, действий (бездействия) должностных лиц Службы,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75937" w:rsidRDefault="00D75937">
      <w:pPr>
        <w:pStyle w:val="ConsPlusNormal"/>
        <w:spacing w:before="220"/>
        <w:ind w:firstLine="540"/>
        <w:jc w:val="both"/>
      </w:pPr>
      <w:r>
        <w:lastRenderedPageBreak/>
        <w:t>22. 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both"/>
      </w:pPr>
    </w:p>
    <w:p w:rsidR="00D75937" w:rsidRDefault="00D75937">
      <w:pPr>
        <w:pStyle w:val="ConsPlusNormal"/>
        <w:jc w:val="right"/>
        <w:outlineLvl w:val="0"/>
      </w:pPr>
      <w:r>
        <w:t>Утвержден</w:t>
      </w:r>
    </w:p>
    <w:p w:rsidR="00D75937" w:rsidRDefault="00D75937">
      <w:pPr>
        <w:pStyle w:val="ConsPlusNormal"/>
        <w:jc w:val="right"/>
      </w:pPr>
      <w:r>
        <w:t>постановлением Правительства</w:t>
      </w:r>
    </w:p>
    <w:p w:rsidR="00D75937" w:rsidRDefault="00D75937">
      <w:pPr>
        <w:pStyle w:val="ConsPlusNormal"/>
        <w:jc w:val="right"/>
      </w:pPr>
      <w:r>
        <w:t>Забайкальского края</w:t>
      </w:r>
    </w:p>
    <w:p w:rsidR="00D75937" w:rsidRDefault="00D75937">
      <w:pPr>
        <w:pStyle w:val="ConsPlusNormal"/>
        <w:jc w:val="right"/>
      </w:pPr>
      <w:r>
        <w:t>от 13 декабря 2021 г. N 491</w:t>
      </w:r>
    </w:p>
    <w:p w:rsidR="00D75937" w:rsidRDefault="00D75937">
      <w:pPr>
        <w:pStyle w:val="ConsPlusNormal"/>
        <w:jc w:val="both"/>
      </w:pPr>
    </w:p>
    <w:p w:rsidR="00D75937" w:rsidRDefault="00D75937">
      <w:pPr>
        <w:pStyle w:val="ConsPlusTitle"/>
        <w:jc w:val="center"/>
      </w:pPr>
      <w:bookmarkStart w:id="21" w:name="P451"/>
      <w:bookmarkEnd w:id="21"/>
      <w:r>
        <w:t>ИНДИКАТОР</w:t>
      </w:r>
    </w:p>
    <w:p w:rsidR="00D75937" w:rsidRDefault="00D75937">
      <w:pPr>
        <w:pStyle w:val="ConsPlusTitle"/>
        <w:jc w:val="center"/>
      </w:pPr>
      <w:r>
        <w:t>РИСКА НАРУШЕНИЯ ОБЯЗАТЕЛЬНЫХ ТРЕБОВАНИЙ ПРИ ОСУЩЕСТВЛЕНИИ</w:t>
      </w:r>
    </w:p>
    <w:p w:rsidR="00D75937" w:rsidRDefault="00D75937">
      <w:pPr>
        <w:pStyle w:val="ConsPlusTitle"/>
        <w:jc w:val="center"/>
      </w:pPr>
      <w:r>
        <w:t>РЕГИОНАЛЬНОГО ГОСУДАРСТВЕННОГО КОНТРОЛЯ (НАДЗОРА)</w:t>
      </w:r>
    </w:p>
    <w:p w:rsidR="00D75937" w:rsidRDefault="00D75937">
      <w:pPr>
        <w:pStyle w:val="ConsPlusTitle"/>
        <w:jc w:val="center"/>
      </w:pPr>
      <w:r>
        <w:t>ЗА ПРИМЕНЕНИЕМ ЦЕН НА ЛЕКАРСТВЕННЫЕ ПРЕПАРАТЫ, ВКЛЮЧЕННЫЕ</w:t>
      </w:r>
    </w:p>
    <w:p w:rsidR="00D75937" w:rsidRDefault="00D75937">
      <w:pPr>
        <w:pStyle w:val="ConsPlusTitle"/>
        <w:jc w:val="center"/>
      </w:pPr>
      <w:r>
        <w:t>В ПЕРЕЧЕНЬ ЖИЗНЕННО НЕОБХОДИМЫХ И ВАЖНЕЙШИХ ЛЕКАРСТВЕННЫХ</w:t>
      </w:r>
    </w:p>
    <w:p w:rsidR="00D75937" w:rsidRDefault="00D75937">
      <w:pPr>
        <w:pStyle w:val="ConsPlusTitle"/>
        <w:jc w:val="center"/>
      </w:pPr>
      <w:r>
        <w:t>ПРЕПАРАТОВ НА ТЕРРИТОРИИ ЗАБАЙКАЛЬСКОГО КРАЯ</w:t>
      </w:r>
    </w:p>
    <w:p w:rsidR="00D75937" w:rsidRDefault="00D75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59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937" w:rsidRDefault="00D75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937" w:rsidRDefault="00D75937">
            <w:pPr>
              <w:pStyle w:val="ConsPlusNormal"/>
              <w:jc w:val="center"/>
            </w:pPr>
            <w:r>
              <w:rPr>
                <w:color w:val="392C69"/>
              </w:rPr>
              <w:t>Список изменяющих документов</w:t>
            </w:r>
          </w:p>
          <w:p w:rsidR="00D75937" w:rsidRDefault="00D75937">
            <w:pPr>
              <w:pStyle w:val="ConsPlusNormal"/>
              <w:jc w:val="center"/>
            </w:pPr>
            <w:r>
              <w:rPr>
                <w:color w:val="392C69"/>
              </w:rPr>
              <w:t xml:space="preserve">(в ред. </w:t>
            </w:r>
            <w:hyperlink r:id="rId59">
              <w:r>
                <w:rPr>
                  <w:color w:val="0000FF"/>
                </w:rPr>
                <w:t>Постановления</w:t>
              </w:r>
            </w:hyperlink>
            <w:r>
              <w:rPr>
                <w:color w:val="392C69"/>
              </w:rPr>
              <w:t xml:space="preserve"> Правительства Забайкальского края</w:t>
            </w:r>
          </w:p>
          <w:p w:rsidR="00D75937" w:rsidRDefault="00D75937">
            <w:pPr>
              <w:pStyle w:val="ConsPlusNormal"/>
              <w:jc w:val="center"/>
            </w:pPr>
            <w:r>
              <w:rPr>
                <w:color w:val="392C69"/>
              </w:rPr>
              <w:t>от 26.09.2023 N 520)</w:t>
            </w:r>
          </w:p>
        </w:tc>
        <w:tc>
          <w:tcPr>
            <w:tcW w:w="113" w:type="dxa"/>
            <w:tcBorders>
              <w:top w:val="nil"/>
              <w:left w:val="nil"/>
              <w:bottom w:val="nil"/>
              <w:right w:val="nil"/>
            </w:tcBorders>
            <w:shd w:val="clear" w:color="auto" w:fill="F4F3F8"/>
            <w:tcMar>
              <w:top w:w="0" w:type="dxa"/>
              <w:left w:w="0" w:type="dxa"/>
              <w:bottom w:w="0" w:type="dxa"/>
              <w:right w:w="0" w:type="dxa"/>
            </w:tcMar>
          </w:tcPr>
          <w:p w:rsidR="00D75937" w:rsidRDefault="00D75937">
            <w:pPr>
              <w:pStyle w:val="ConsPlusNormal"/>
            </w:pPr>
          </w:p>
        </w:tc>
      </w:tr>
    </w:tbl>
    <w:p w:rsidR="00D75937" w:rsidRDefault="00D75937">
      <w:pPr>
        <w:pStyle w:val="ConsPlusNormal"/>
        <w:jc w:val="both"/>
      </w:pPr>
    </w:p>
    <w:p w:rsidR="00D75937" w:rsidRDefault="00D75937">
      <w:pPr>
        <w:pStyle w:val="ConsPlusNormal"/>
        <w:ind w:firstLine="540"/>
        <w:jc w:val="both"/>
      </w:pPr>
      <w:r>
        <w:t>Превышение более чем в двукратном размере прогнозируемой валовой прибыли от реализации лекарственных препаратов, включенных в перечень жизненно необходимых и важнейших лекарственных препаратов (далее - ЖНВЛП), над валовой прибылью в предшествующий период регулирования &lt;*&gt;.</w:t>
      </w:r>
    </w:p>
    <w:p w:rsidR="00D75937" w:rsidRDefault="00D75937">
      <w:pPr>
        <w:pStyle w:val="ConsPlusNormal"/>
        <w:spacing w:before="220"/>
        <w:ind w:firstLine="540"/>
        <w:jc w:val="both"/>
      </w:pPr>
      <w:r>
        <w:t>--------------------------------</w:t>
      </w:r>
    </w:p>
    <w:p w:rsidR="00D75937" w:rsidRDefault="00D75937">
      <w:pPr>
        <w:pStyle w:val="ConsPlusNormal"/>
        <w:spacing w:before="220"/>
        <w:ind w:firstLine="540"/>
        <w:jc w:val="both"/>
      </w:pPr>
      <w:r>
        <w:t>&lt;*&gt; Выявление индикатора риска нарушения обязательных требований при осуществлении регионального государственного контроля (надзора) за применением цен на лекарственные препараты, включенные в перечень ЖНВЛП на территории Забайкальского края, осуществляется Региональной службой по тарифам и ценообразованию Забайкальского края без взаимодействия с контролируемыми лицами на основе сведений о нарушениях обязательных требований контролируемых лиц, полученных из информационных ресурсов.</w:t>
      </w:r>
    </w:p>
    <w:p w:rsidR="00D75937" w:rsidRDefault="00D75937">
      <w:pPr>
        <w:pStyle w:val="ConsPlusNormal"/>
        <w:jc w:val="both"/>
      </w:pPr>
    </w:p>
    <w:p w:rsidR="00D75937" w:rsidRDefault="00D75937">
      <w:pPr>
        <w:pStyle w:val="ConsPlusNormal"/>
        <w:jc w:val="both"/>
      </w:pPr>
    </w:p>
    <w:p w:rsidR="00D75937" w:rsidRDefault="00D75937">
      <w:pPr>
        <w:pStyle w:val="ConsPlusNormal"/>
        <w:pBdr>
          <w:bottom w:val="single" w:sz="6" w:space="0" w:color="auto"/>
        </w:pBdr>
        <w:spacing w:before="100" w:after="100"/>
        <w:jc w:val="both"/>
        <w:rPr>
          <w:sz w:val="2"/>
          <w:szCs w:val="2"/>
        </w:rPr>
      </w:pPr>
    </w:p>
    <w:p w:rsidR="0087726C" w:rsidRDefault="00D75937">
      <w:bookmarkStart w:id="22" w:name="_GoBack"/>
      <w:bookmarkEnd w:id="22"/>
    </w:p>
    <w:sectPr w:rsidR="0087726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37"/>
    <w:rsid w:val="00051FE4"/>
    <w:rsid w:val="008F23FB"/>
    <w:rsid w:val="00D7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8C418-66D7-4250-8337-4AC57EB9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9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59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59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DBACAE50B9EF34397ADE5B90A1474A83718E77A9E7382B528CCFC10217F25522BC5BAAE38685353849B85D7FB6377005F0A5468DE048643BA83E2B6859q4F" TargetMode="External"/><Relationship Id="rId18" Type="http://schemas.openxmlformats.org/officeDocument/2006/relationships/hyperlink" Target="consultantplus://offline/ref=ECDBACAE50B9EF34397AC05686CD1B42867FD17DAEE8357906DFC0CB574FAD0C72FB0AACB5C0DF393957BA5D7C5Bq5F" TargetMode="External"/><Relationship Id="rId26" Type="http://schemas.openxmlformats.org/officeDocument/2006/relationships/hyperlink" Target="consultantplus://offline/ref=ECDBACAE50B9EF34397AC05686CD1B42867FD273A9E0357906DFC0CB574FAD0C60FB52A0B7C5C4383042EC0C3AE3312651AAF14B91E7566753q8F" TargetMode="External"/><Relationship Id="rId39" Type="http://schemas.openxmlformats.org/officeDocument/2006/relationships/hyperlink" Target="consultantplus://offline/ref=ECDBACAE50B9EF34397AC05686CD1B42867FD273A9E0357906DFC0CB574FAD0C60FB52A0B7C5C9393A42EC0C3AE3312651AAF14B91E7566753q8F" TargetMode="External"/><Relationship Id="rId21" Type="http://schemas.openxmlformats.org/officeDocument/2006/relationships/hyperlink" Target="consultantplus://offline/ref=ECDBACAE50B9EF34397AC05686CD1B42867FD273A9E0357906DFC0CB574FAD0C60FB52A0B7C5C5383F42EC0C3AE3312651AAF14B91E7566753q8F" TargetMode="External"/><Relationship Id="rId34" Type="http://schemas.openxmlformats.org/officeDocument/2006/relationships/hyperlink" Target="consultantplus://offline/ref=ECDBACAE50B9EF34397AC05686CD1B42867FD273A9E0357906DFC0CB574FAD0C60FB52A0B7C5C73B3D42EC0C3AE3312651AAF14B91E7566753q8F" TargetMode="External"/><Relationship Id="rId42" Type="http://schemas.openxmlformats.org/officeDocument/2006/relationships/hyperlink" Target="consultantplus://offline/ref=ECDBACAE50B9EF34397AC05686CD1B42867FD273A9E0357906DFC0CB574FAD0C60FB52A0B7C5C8303842EC0C3AE3312651AAF14B91E7566753q8F" TargetMode="External"/><Relationship Id="rId47" Type="http://schemas.openxmlformats.org/officeDocument/2006/relationships/hyperlink" Target="consultantplus://offline/ref=ECDBACAE50B9EF34397AC05686CD1B42867FD273A9E0357906DFC0CB574FAD0C60FB52A0B7C4C03C3042EC0C3AE3312651AAF14B91E7566753q8F" TargetMode="External"/><Relationship Id="rId50" Type="http://schemas.openxmlformats.org/officeDocument/2006/relationships/hyperlink" Target="consultantplus://offline/ref=ECDBACAE50B9EF34397AC05686CD1B42867FD273A9E0357906DFC0CB574FAD0C60FB52A0B7C4C3393842EC0C3AE3312651AAF14B91E7566753q8F" TargetMode="External"/><Relationship Id="rId55" Type="http://schemas.openxmlformats.org/officeDocument/2006/relationships/hyperlink" Target="consultantplus://offline/ref=ECDBACAE50B9EF34397ADE5B90A1474A83718E77A9E7382B528CCFC10217F25522BC5BAAE38685353849B85D76B7377005F0A5468DE048643BA83E2B6859q4F" TargetMode="External"/><Relationship Id="rId7" Type="http://schemas.openxmlformats.org/officeDocument/2006/relationships/hyperlink" Target="consultantplus://offline/ref=ECDBACAE50B9EF34397ADE5B90A1474A83718E77A9E7392F5388CDC10217F25522BC5BAAE38685353849B85D7EB3377005F0A5468DE048643BA83E2B6859q4F" TargetMode="External"/><Relationship Id="rId2" Type="http://schemas.openxmlformats.org/officeDocument/2006/relationships/settings" Target="settings.xml"/><Relationship Id="rId16" Type="http://schemas.openxmlformats.org/officeDocument/2006/relationships/hyperlink" Target="consultantplus://offline/ref=ECDBACAE50B9EF34397AC05686CD1B42867FD273A9E0357906DFC0CB574FAD0C72FB0AACB5C0DF393957BA5D7C5Bq5F" TargetMode="External"/><Relationship Id="rId20" Type="http://schemas.openxmlformats.org/officeDocument/2006/relationships/hyperlink" Target="consultantplus://offline/ref=ECDBACAE50B9EF34397AC05686CD1B42867FD273A9E0357906DFC0CB574FAD0C60FB52A0B7C5C2393C42EC0C3AE3312651AAF14B91E7566753q8F" TargetMode="External"/><Relationship Id="rId29" Type="http://schemas.openxmlformats.org/officeDocument/2006/relationships/hyperlink" Target="consultantplus://offline/ref=ECDBACAE50B9EF34397AC05686CD1B42867FD273A9E0357906DFC0CB574FAD0C60FB52A0B7C5C43D3A42EC0C3AE3312651AAF14B91E7566753q8F" TargetMode="External"/><Relationship Id="rId41" Type="http://schemas.openxmlformats.org/officeDocument/2006/relationships/hyperlink" Target="consultantplus://offline/ref=ECDBACAE50B9EF34397AC05686CD1B42867FD273A9E0357906DFC0CB574FAD0C60FB52A0B7C5C93E3D42EC0C3AE3312651AAF14B91E7566753q8F" TargetMode="External"/><Relationship Id="rId54" Type="http://schemas.openxmlformats.org/officeDocument/2006/relationships/hyperlink" Target="consultantplus://offline/ref=ECDBACAE50B9EF34397ADE5B90A1474A83718E77A9E7382B528CCFC10217F25522BC5BAAE38685353849B85D7BBF377005F0A5468DE048643BA83E2B6859q4F" TargetMode="External"/><Relationship Id="rId1" Type="http://schemas.openxmlformats.org/officeDocument/2006/relationships/styles" Target="styles.xml"/><Relationship Id="rId6" Type="http://schemas.openxmlformats.org/officeDocument/2006/relationships/hyperlink" Target="consultantplus://offline/ref=ECDBACAE50B9EF34397ADE5B90A1474A83718E77A9E738285C8DCBC10217F25522BC5BAAE38685353849B85D7EB3377005F0A5468DE048643BA83E2B6859q4F" TargetMode="External"/><Relationship Id="rId11" Type="http://schemas.openxmlformats.org/officeDocument/2006/relationships/hyperlink" Target="consultantplus://offline/ref=ECDBACAE50B9EF34397ADE5B90A1474A83718E77A9E7392F5388CDC10217F25522BC5BAAE38685353849B85D7EB0377005F0A5468DE048643BA83E2B6859q4F" TargetMode="External"/><Relationship Id="rId24" Type="http://schemas.openxmlformats.org/officeDocument/2006/relationships/hyperlink" Target="consultantplus://offline/ref=ECDBACAE50B9EF34397ADE5B90A1474A83718E77A9E7392F5388CDC10217F25522BC5BAAE38685353849B85D7EBF377005F0A5468DE048643BA83E2B6859q4F" TargetMode="External"/><Relationship Id="rId32" Type="http://schemas.openxmlformats.org/officeDocument/2006/relationships/hyperlink" Target="consultantplus://offline/ref=ECDBACAE50B9EF34397ADE5B90A1474A83718E77A9E7382B528CCFC10217F25522BC5BAAE38685353849B85D7FB7377005F0A5468DE048643BA83E2B6859q4F" TargetMode="External"/><Relationship Id="rId37" Type="http://schemas.openxmlformats.org/officeDocument/2006/relationships/hyperlink" Target="consultantplus://offline/ref=ECDBACAE50B9EF34397ADE5B90A1474A83718E77A9E7382B528CCFC10217F25522BC5BAAE38685353849B85D7FB2377005F0A5468DE048643BA83E2B6859q4F" TargetMode="External"/><Relationship Id="rId40" Type="http://schemas.openxmlformats.org/officeDocument/2006/relationships/hyperlink" Target="consultantplus://offline/ref=ECDBACAE50B9EF34397AC05686CD1B42867FD273A9E0357906DFC0CB574FAD0C60FB52A0B7C5C9393A42EC0C3AE3312651AAF14B91E7566753q8F" TargetMode="External"/><Relationship Id="rId45" Type="http://schemas.openxmlformats.org/officeDocument/2006/relationships/hyperlink" Target="consultantplus://offline/ref=ECDBACAE50B9EF34397AC05686CD1B42867FD273A9E0357906DFC0CB574FAD0C60FB52A0B7C5C53A3142EC0C3AE3312651AAF14B91E7566753q8F" TargetMode="External"/><Relationship Id="rId53" Type="http://schemas.openxmlformats.org/officeDocument/2006/relationships/hyperlink" Target="consultantplus://offline/ref=ECDBACAE50B9EF34397AC05686CD1B42867FD273A9E0357906DFC0CB574FAD0C60FB52A0B7C5C93F3A42EC0C3AE3312651AAF14B91E7566753q8F" TargetMode="External"/><Relationship Id="rId58" Type="http://schemas.openxmlformats.org/officeDocument/2006/relationships/hyperlink" Target="consultantplus://offline/ref=ECDBACAE50B9EF34397ADE5B90A1474A83718E77A9E7392F5388CDC10217F25522BC5BAAE38685353849B85D7FB7377005F0A5468DE048643BA83E2B6859q4F" TargetMode="External"/><Relationship Id="rId5" Type="http://schemas.openxmlformats.org/officeDocument/2006/relationships/hyperlink" Target="consultantplus://offline/ref=ECDBACAE50B9EF34397ADE5B90A1474A83718E77A9E7382B528CCFC10217F25522BC5BAAE38685353849B85D7EB3377005F0A5468DE048643BA83E2B6859q4F" TargetMode="External"/><Relationship Id="rId15" Type="http://schemas.openxmlformats.org/officeDocument/2006/relationships/hyperlink" Target="consultantplus://offline/ref=ECDBACAE50B9EF34397ADE5B90A1474A83718E77A9E7392F5388CDC10217F25522BC5BAAE38685353849B85D7EB1377005F0A5468DE048643BA83E2B6859q4F" TargetMode="External"/><Relationship Id="rId23" Type="http://schemas.openxmlformats.org/officeDocument/2006/relationships/hyperlink" Target="consultantplus://offline/ref=ECDBACAE50B9EF34397ADE5B90A1474A83718E77A9E7392F5388CDC10217F25522BC5BAAE38685353849B85D7EBE377005F0A5468DE048643BA83E2B6859q4F" TargetMode="External"/><Relationship Id="rId28" Type="http://schemas.openxmlformats.org/officeDocument/2006/relationships/hyperlink" Target="consultantplus://offline/ref=ECDBACAE50B9EF34397AC05686CD1B42867FD273A9E0357906DFC0CB574FAD0C60FB52A0B7C5C43C3E42EC0C3AE3312651AAF14B91E7566753q8F" TargetMode="External"/><Relationship Id="rId36" Type="http://schemas.openxmlformats.org/officeDocument/2006/relationships/hyperlink" Target="consultantplus://offline/ref=ECDBACAE50B9EF34397AC05686CD1B42867FD273A9E0357906DFC0CB574FAD0C60FB52A0B7C5C73B3142EC0C3AE3312651AAF14B91E7566753q8F" TargetMode="External"/><Relationship Id="rId49" Type="http://schemas.openxmlformats.org/officeDocument/2006/relationships/hyperlink" Target="consultantplus://offline/ref=ECDBACAE50B9EF34397ADE5B90A1474A83718E77A9E7382B528CCFC10217F25522BC5BAAE38685353849B85D7FBE377005F0A5468DE048643BA83E2B6859q4F" TargetMode="External"/><Relationship Id="rId57" Type="http://schemas.openxmlformats.org/officeDocument/2006/relationships/hyperlink" Target="consultantplus://offline/ref=ECDBACAE50B9EF34397ADE5B90A1474A83718E77A9E7382B528CCFC10217F25522BC5BAAE38685353849B85D76B7377005F0A5468DE048643BA83E2B6859q4F" TargetMode="External"/><Relationship Id="rId61" Type="http://schemas.openxmlformats.org/officeDocument/2006/relationships/theme" Target="theme/theme1.xml"/><Relationship Id="rId10" Type="http://schemas.openxmlformats.org/officeDocument/2006/relationships/hyperlink" Target="consultantplus://offline/ref=ECDBACAE50B9EF34397AC05686CD1B42867FD273A9E0357906DFC0CB574FAD0C60FB52A0B7C5C1303E42EC0C3AE3312651AAF14B91E7566753q8F" TargetMode="External"/><Relationship Id="rId19" Type="http://schemas.openxmlformats.org/officeDocument/2006/relationships/hyperlink" Target="consultantplus://offline/ref=ECDBACAE50B9EF34397ADE5B90A1474A83718E77A9E738285C8DCBC10217F25522BC5BAAE38685353849B85D7EB3377005F0A5468DE048643BA83E2B6859q4F" TargetMode="External"/><Relationship Id="rId31" Type="http://schemas.openxmlformats.org/officeDocument/2006/relationships/hyperlink" Target="consultantplus://offline/ref=ECDBACAE50B9EF34397AC05686CD1B42867FD273A9E0357906DFC0CB574FAD0C60FB52A0B7C5C43F3B42EC0C3AE3312651AAF14B91E7566753q8F" TargetMode="External"/><Relationship Id="rId44" Type="http://schemas.openxmlformats.org/officeDocument/2006/relationships/hyperlink" Target="consultantplus://offline/ref=ECDBACAE50B9EF34397AC05686CD1B42867FD273A9E0357906DFC0CB574FAD0C60FB52A0B7C5C8303E42EC0C3AE3312651AAF14B91E7566753q8F" TargetMode="External"/><Relationship Id="rId52" Type="http://schemas.openxmlformats.org/officeDocument/2006/relationships/hyperlink" Target="consultantplus://offline/ref=ECDBACAE50B9EF34397AC05686CD1B42867FD273A9E0357906DFC0CB574FAD0C60FB52A0B7C5C93E3842EC0C3AE3312651AAF14B91E7566753q8F"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CDBACAE50B9EF34397AC05686CD1B42867ED079ADE6357906DFC0CB574FAD0C60FB52A0B7C5C63E3B42EC0C3AE3312651AAF14B91E7566753q8F" TargetMode="External"/><Relationship Id="rId14" Type="http://schemas.openxmlformats.org/officeDocument/2006/relationships/hyperlink" Target="consultantplus://offline/ref=ECDBACAE50B9EF34397ADE5B90A1474A83718E77A9E738285C8DCBC10217F25522BC5BAAE38685353849B85D7EB3377005F0A5468DE048643BA83E2B6859q4F" TargetMode="External"/><Relationship Id="rId22" Type="http://schemas.openxmlformats.org/officeDocument/2006/relationships/hyperlink" Target="consultantplus://offline/ref=ECDBACAE50B9EF34397AC05686CD1B42867FD273A9E0357906DFC0CB574FAD0C72FB0AACB5C0DF393957BA5D7C5Bq5F" TargetMode="External"/><Relationship Id="rId27" Type="http://schemas.openxmlformats.org/officeDocument/2006/relationships/hyperlink" Target="consultantplus://offline/ref=ECDBACAE50B9EF34397AC05686CD1B42867FD273A9E0357906DFC0CB574FAD0C60FB52A0B7C5C43A3042EC0C3AE3312651AAF14B91E7566753q8F" TargetMode="External"/><Relationship Id="rId30" Type="http://schemas.openxmlformats.org/officeDocument/2006/relationships/hyperlink" Target="consultantplus://offline/ref=ECDBACAE50B9EF34397AC05686CD1B42867FD47BA8E2357906DFC0CB574FAD0C72FB0AACB5C0DF393957BA5D7C5Bq5F" TargetMode="External"/><Relationship Id="rId35" Type="http://schemas.openxmlformats.org/officeDocument/2006/relationships/hyperlink" Target="consultantplus://offline/ref=ECDBACAE50B9EF34397AC05686CD1B42867FD273A9E0357906DFC0CB574FAD0C60FB52A0B7C5C73B3F42EC0C3AE3312651AAF14B91E7566753q8F" TargetMode="External"/><Relationship Id="rId43" Type="http://schemas.openxmlformats.org/officeDocument/2006/relationships/hyperlink" Target="consultantplus://offline/ref=ECDBACAE50B9EF34397AC05686CD1B42867FD273A9E0357906DFC0CB574FAD0C60FB52A0B7C4C1383F42EC0C3AE3312651AAF14B91E7566753q8F" TargetMode="External"/><Relationship Id="rId48" Type="http://schemas.openxmlformats.org/officeDocument/2006/relationships/hyperlink" Target="consultantplus://offline/ref=ECDBACAE50B9EF34397AC05686CD1B42867ED472AEE2357906DFC0CB574FAD0C60FB52A0B6C2C4336D18FC0873B4393A55B4EE498FE755q5F" TargetMode="External"/><Relationship Id="rId56" Type="http://schemas.openxmlformats.org/officeDocument/2006/relationships/hyperlink" Target="consultantplus://offline/ref=ECDBACAE50B9EF34397ADE5B90A1474A83718E77A9E7392F5388CDC10217F25522BC5BAAE38685353849B85D7FB7377005F0A5468DE048643BA83E2B6859q4F" TargetMode="External"/><Relationship Id="rId8" Type="http://schemas.openxmlformats.org/officeDocument/2006/relationships/hyperlink" Target="consultantplus://offline/ref=ECDBACAE50B9EF34397AC05686CD1B42867ED079ADE6357906DFC0CB574FAD0C60FB52A9BFC4CA6C680DED507CB3222554AAF24B8D5Eq6F" TargetMode="External"/><Relationship Id="rId51" Type="http://schemas.openxmlformats.org/officeDocument/2006/relationships/hyperlink" Target="consultantplus://offline/ref=ECDBACAE50B9EF34397AC05686CD1B42867FD273A9E0357906DFC0CB574FAD0C60FB52A0B7C4C33B3C42EC0C3AE3312651AAF14B91E7566753q8F" TargetMode="External"/><Relationship Id="rId3" Type="http://schemas.openxmlformats.org/officeDocument/2006/relationships/webSettings" Target="webSettings.xml"/><Relationship Id="rId12" Type="http://schemas.openxmlformats.org/officeDocument/2006/relationships/hyperlink" Target="consultantplus://offline/ref=ECDBACAE50B9EF34397ADE5B90A1474A83718E77A9E7382B528CCFC10217F25522BC5BAAE38685353849B85D7EBF377005F0A5468DE048643BA83E2B6859q4F" TargetMode="External"/><Relationship Id="rId17" Type="http://schemas.openxmlformats.org/officeDocument/2006/relationships/hyperlink" Target="consultantplus://offline/ref=ECDBACAE50B9EF34397AC05686CD1B42867ED079ADE6357906DFC0CB574FAD0C72FB0AACB5C0DF393957BA5D7C5Bq5F" TargetMode="External"/><Relationship Id="rId25" Type="http://schemas.openxmlformats.org/officeDocument/2006/relationships/hyperlink" Target="consultantplus://offline/ref=ECDBACAE50B9EF34397AC05686CD1B42867FD273A9E0357906DFC0CB574FAD0C60FB52A0B7C5C23B3142EC0C3AE3312651AAF14B91E7566753q8F" TargetMode="External"/><Relationship Id="rId33" Type="http://schemas.openxmlformats.org/officeDocument/2006/relationships/hyperlink" Target="consultantplus://offline/ref=ECDBACAE50B9EF34397ADE5B90A1474A83718E77A9E7382B528CCFC10217F25522BC5BAAE38685353849B85D7FB5377005F0A5468DE048643BA83E2B6859q4F" TargetMode="External"/><Relationship Id="rId38" Type="http://schemas.openxmlformats.org/officeDocument/2006/relationships/hyperlink" Target="consultantplus://offline/ref=ECDBACAE50B9EF34397ADE5B90A1474A83718E77A9E7382B528CCFC10217F25522BC5BAAE38685353849B85D7FB1377005F0A5468DE048643BA83E2B6859q4F" TargetMode="External"/><Relationship Id="rId46" Type="http://schemas.openxmlformats.org/officeDocument/2006/relationships/hyperlink" Target="consultantplus://offline/ref=ECDBACAE50B9EF34397AC05686CD1B42867FD273A9E0357906DFC0CB574FAD0C60FB52A0B7C5C53C3042EC0C3AE3312651AAF14B91E7566753q8F" TargetMode="External"/><Relationship Id="rId59" Type="http://schemas.openxmlformats.org/officeDocument/2006/relationships/hyperlink" Target="consultantplus://offline/ref=ECDBACAE50B9EF34397ADE5B90A1474A83718E77A9E7392F5388CDC10217F25522BC5BAAE38685353849B85D7FB4377005F0A5468DE048643BA83E2B6859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2023-10-25T05:42:00Z</dcterms:created>
  <dcterms:modified xsi:type="dcterms:W3CDTF">2023-10-25T05:43:00Z</dcterms:modified>
</cp:coreProperties>
</file>