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BFC9AB1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554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1B9BD1B" w14:textId="77777777" w:rsidR="009D3D0E" w:rsidRDefault="009D3D0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DCE97D" w14:textId="08DD889A" w:rsidR="00EA07B0" w:rsidRPr="00855489" w:rsidRDefault="00A6373E" w:rsidP="00855489">
      <w:pPr>
        <w:pStyle w:val="a6"/>
        <w:numPr>
          <w:ilvl w:val="0"/>
          <w:numId w:val="3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55489" w:rsidRPr="008554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утверждении производственных программ и установлении тарифов на питьевую воду (питьевое водоснабжение), горячую воду в закрытой системе горячего водоснабжения и водоотведение для </w:t>
      </w:r>
      <w:r w:rsidR="00B21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855489" w:rsidRPr="008554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ООО «</w:t>
      </w:r>
      <w:proofErr w:type="spellStart"/>
      <w:r w:rsidR="00855489" w:rsidRPr="008554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ТеплоРемСтрой</w:t>
      </w:r>
      <w:proofErr w:type="spellEnd"/>
      <w:r w:rsidR="00855489" w:rsidRPr="008554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 осуществляющего на территории муниципального образования сельское поселение «</w:t>
      </w:r>
      <w:proofErr w:type="spellStart"/>
      <w:r w:rsidR="00855489" w:rsidRPr="008554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Новокукинское</w:t>
      </w:r>
      <w:proofErr w:type="spellEnd"/>
      <w:r w:rsidR="00855489" w:rsidRPr="008554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муниципального района «Читинский район» Забайкальского края деятельность в сфере водоснабжения и водоотведения, на 2024 год</w:t>
      </w:r>
    </w:p>
    <w:p w14:paraId="53EDCB47" w14:textId="77777777" w:rsidR="00D8277C" w:rsidRPr="00D8277C" w:rsidRDefault="00D8277C" w:rsidP="00D8277C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FEDCE" w14:textId="69EBA32B" w:rsidR="00B116DB" w:rsidRPr="00A6373E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1" w:name="_Hlk154129680"/>
      <w:bookmarkStart w:id="2" w:name="_Hlk1523250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5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Золотарева М.В. - </w:t>
      </w:r>
      <w:r w:rsidR="00855489" w:rsidRPr="00855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- эксперт отдела сводного анализа и мониторинга в сфере предоставления коммунальных услуг</w:t>
      </w:r>
    </w:p>
    <w:p w14:paraId="0AF2C9D0" w14:textId="46A3AC43" w:rsidR="00B116DB" w:rsidRPr="00337926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5489" w:rsidRPr="00855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0B212CBF" w14:textId="77777777" w:rsidR="00145304" w:rsidRDefault="00B116DB" w:rsidP="0014530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14:paraId="18B863F6" w14:textId="29DE8CB4" w:rsidR="00145304" w:rsidRPr="00145304" w:rsidRDefault="00145304" w:rsidP="00145304">
      <w:pPr>
        <w:pStyle w:val="a6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3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тарифов на тепловую энергию (мощность), поставляемую ООО «</w:t>
      </w:r>
      <w:proofErr w:type="spellStart"/>
      <w:r w:rsidRPr="001453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ТеплоРемСтрой</w:t>
      </w:r>
      <w:proofErr w:type="spellEnd"/>
      <w:r w:rsidRPr="001453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потребителям на территории муниципального образования сельское поселение «</w:t>
      </w:r>
      <w:proofErr w:type="spellStart"/>
      <w:r w:rsidRPr="001453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Новокукинское</w:t>
      </w:r>
      <w:proofErr w:type="spellEnd"/>
      <w:r w:rsidRPr="001453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1453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муниципального района «Читинский район» Забайкальского края, на 2024 год.</w:t>
      </w:r>
    </w:p>
    <w:bookmarkEnd w:id="2"/>
    <w:p w14:paraId="35972CCB" w14:textId="77777777" w:rsidR="00145304" w:rsidRPr="00A6373E" w:rsidRDefault="00145304" w:rsidP="0014530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Золотарева М.В. - </w:t>
      </w:r>
      <w:r w:rsidRPr="00855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- эксперт отдела сводного анализа и мониторинга в сфере предоставления коммунальных услуг</w:t>
      </w:r>
    </w:p>
    <w:p w14:paraId="039E3FA4" w14:textId="77777777" w:rsidR="00145304" w:rsidRPr="00337926" w:rsidRDefault="00145304" w:rsidP="0014530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55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</w:t>
      </w:r>
      <w:bookmarkStart w:id="3" w:name="_GoBack"/>
      <w:bookmarkEnd w:id="3"/>
      <w:r w:rsidRPr="00855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ист-заместитель начальника отдела ценообразования в энергетике</w:t>
      </w:r>
    </w:p>
    <w:p w14:paraId="68FC2C86" w14:textId="411A712D" w:rsidR="00145304" w:rsidRDefault="00145304" w:rsidP="0014530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19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4A99C" w14:textId="4C9B8C7B" w:rsidR="00195FC1" w:rsidRDefault="00195FC1" w:rsidP="0014530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171D" w14:textId="362FD27C" w:rsidR="00195FC1" w:rsidRPr="00195FC1" w:rsidRDefault="00195FC1" w:rsidP="00195FC1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</w:t>
      </w:r>
      <w:proofErr w:type="spellStart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Забкоммунэнерго</w:t>
      </w:r>
      <w:proofErr w:type="spellEnd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на территории </w:t>
      </w:r>
      <w:proofErr w:type="spellStart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Тунгокоченского</w:t>
      </w:r>
      <w:proofErr w:type="spellEnd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Забайкальского края,</w:t>
      </w:r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63AAA2DB" w14:textId="12EAACF5" w:rsidR="00195FC1" w:rsidRPr="00195FC1" w:rsidRDefault="00195FC1" w:rsidP="00195FC1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водоснабжение), подвоз воды и водоотведение для ООО «</w:t>
      </w:r>
      <w:proofErr w:type="spellStart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Забкоммунэнерго</w:t>
      </w:r>
      <w:proofErr w:type="spellEnd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осуществляющего на территории </w:t>
      </w:r>
      <w:proofErr w:type="spellStart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Тунгокоченского</w:t>
      </w:r>
      <w:proofErr w:type="spellEnd"/>
      <w:r w:rsidRPr="0019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Забайкальского края деятельность в сфере водоснабжения и водоотведения, на 2024 год</w:t>
      </w:r>
    </w:p>
    <w:p w14:paraId="3C4775F4" w14:textId="77777777" w:rsidR="00195FC1" w:rsidRPr="00195FC1" w:rsidRDefault="00195FC1" w:rsidP="00195FC1">
      <w:pPr>
        <w:pStyle w:val="a6"/>
        <w:numPr>
          <w:ilvl w:val="0"/>
          <w:numId w:val="32"/>
        </w:numPr>
        <w:tabs>
          <w:tab w:val="left" w:pos="6300"/>
        </w:tabs>
        <w:ind w:left="0" w:right="-1" w:firstLine="567"/>
        <w:jc w:val="both"/>
        <w:rPr>
          <w:rFonts w:ascii="Times New Roman" w:hAnsi="Times New Roman" w:cs="Times New Roman"/>
          <w:b/>
          <w:sz w:val="28"/>
        </w:rPr>
      </w:pPr>
      <w:r w:rsidRPr="00195FC1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(мощность), поставляемую ООО УК «Комфорт» потребителям на территории муниципального образования сельское поселение «</w:t>
      </w:r>
      <w:proofErr w:type="spellStart"/>
      <w:r w:rsidRPr="00195FC1">
        <w:rPr>
          <w:rFonts w:ascii="Times New Roman" w:hAnsi="Times New Roman" w:cs="Times New Roman"/>
          <w:b/>
          <w:sz w:val="28"/>
          <w:szCs w:val="28"/>
        </w:rPr>
        <w:t>Засопкинское</w:t>
      </w:r>
      <w:proofErr w:type="spellEnd"/>
      <w:r w:rsidRPr="00195FC1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«Читинский район» Забайкальского </w:t>
      </w:r>
      <w:proofErr w:type="gramStart"/>
      <w:r w:rsidRPr="00195FC1">
        <w:rPr>
          <w:rFonts w:ascii="Times New Roman" w:hAnsi="Times New Roman" w:cs="Times New Roman"/>
          <w:b/>
          <w:sz w:val="28"/>
          <w:szCs w:val="28"/>
        </w:rPr>
        <w:t xml:space="preserve">края,   </w:t>
      </w:r>
      <w:proofErr w:type="gramEnd"/>
      <w:r w:rsidRPr="00195FC1">
        <w:rPr>
          <w:rFonts w:ascii="Times New Roman" w:hAnsi="Times New Roman" w:cs="Times New Roman"/>
          <w:b/>
          <w:sz w:val="28"/>
          <w:szCs w:val="28"/>
        </w:rPr>
        <w:t xml:space="preserve">                на 2024-2028 годы</w:t>
      </w:r>
    </w:p>
    <w:p w14:paraId="6F484F87" w14:textId="77777777" w:rsidR="00195FC1" w:rsidRPr="00195FC1" w:rsidRDefault="00195FC1" w:rsidP="00195FC1">
      <w:pPr>
        <w:pStyle w:val="a6"/>
        <w:numPr>
          <w:ilvl w:val="0"/>
          <w:numId w:val="32"/>
        </w:numPr>
        <w:tabs>
          <w:tab w:val="left" w:pos="9498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FC1">
        <w:rPr>
          <w:rFonts w:ascii="Times New Roman" w:hAnsi="Times New Roman" w:cs="Times New Roman"/>
          <w:b/>
          <w:sz w:val="28"/>
          <w:szCs w:val="28"/>
        </w:rPr>
        <w:t>Об утверждении производственных программ и установлении тарифов на питьевую воду (питьевое водоснабжение), водоотведение для                    ООО УК «Комфорт», осуществляющего на территории муниципального образования сельское поселение «</w:t>
      </w:r>
      <w:proofErr w:type="spellStart"/>
      <w:r w:rsidRPr="00195FC1">
        <w:rPr>
          <w:rFonts w:ascii="Times New Roman" w:hAnsi="Times New Roman" w:cs="Times New Roman"/>
          <w:b/>
          <w:sz w:val="28"/>
          <w:szCs w:val="28"/>
        </w:rPr>
        <w:t>Засопкинское</w:t>
      </w:r>
      <w:proofErr w:type="spellEnd"/>
      <w:r w:rsidRPr="00195FC1">
        <w:rPr>
          <w:rFonts w:ascii="Times New Roman" w:hAnsi="Times New Roman" w:cs="Times New Roman"/>
          <w:b/>
          <w:sz w:val="28"/>
          <w:szCs w:val="28"/>
        </w:rPr>
        <w:t>» муниципального района «Читинский район» Забайкальского края деятельность в сфере водоснабжения и водоотведения, на 2024-2028 годы</w:t>
      </w:r>
    </w:p>
    <w:p w14:paraId="472AD99D" w14:textId="77777777" w:rsidR="00195FC1" w:rsidRPr="00195FC1" w:rsidRDefault="00195FC1" w:rsidP="00195FC1">
      <w:pPr>
        <w:pStyle w:val="a6"/>
        <w:numPr>
          <w:ilvl w:val="0"/>
          <w:numId w:val="32"/>
        </w:numPr>
        <w:tabs>
          <w:tab w:val="left" w:pos="6300"/>
        </w:tabs>
        <w:spacing w:line="235" w:lineRule="auto"/>
        <w:ind w:left="0" w:right="-1" w:firstLine="567"/>
        <w:jc w:val="both"/>
        <w:rPr>
          <w:rFonts w:ascii="Times New Roman" w:hAnsi="Times New Roman" w:cs="Times New Roman"/>
          <w:b/>
          <w:sz w:val="28"/>
        </w:rPr>
      </w:pPr>
      <w:r w:rsidRPr="00195FC1">
        <w:rPr>
          <w:rFonts w:ascii="Times New Roman" w:hAnsi="Times New Roman" w:cs="Times New Roman"/>
          <w:b/>
          <w:sz w:val="28"/>
        </w:rPr>
        <w:t xml:space="preserve">О корректировке долгосрочных </w:t>
      </w:r>
      <w:r w:rsidRPr="00195FC1">
        <w:rPr>
          <w:rFonts w:ascii="Times New Roman" w:hAnsi="Times New Roman" w:cs="Times New Roman"/>
          <w:b/>
          <w:sz w:val="28"/>
          <w:szCs w:val="28"/>
        </w:rPr>
        <w:t>тарифов на тепловую энергию (мощность) и горячую воду в открытой системе теплоснабжения (горячее водоснабжение), поставляемые ООО «Универсал Мастер» потребителям на территории муниципального образования сельское поселение «</w:t>
      </w:r>
      <w:proofErr w:type="spellStart"/>
      <w:r w:rsidRPr="00195FC1">
        <w:rPr>
          <w:rFonts w:ascii="Times New Roman" w:hAnsi="Times New Roman" w:cs="Times New Roman"/>
          <w:b/>
          <w:sz w:val="28"/>
          <w:szCs w:val="28"/>
        </w:rPr>
        <w:t>Домнинское</w:t>
      </w:r>
      <w:proofErr w:type="spellEnd"/>
      <w:r w:rsidRPr="00195FC1">
        <w:rPr>
          <w:rFonts w:ascii="Times New Roman" w:hAnsi="Times New Roman" w:cs="Times New Roman"/>
          <w:b/>
          <w:sz w:val="28"/>
          <w:szCs w:val="28"/>
        </w:rPr>
        <w:t>» муниципального района «Читинский район» Забайкальского края</w:t>
      </w:r>
    </w:p>
    <w:p w14:paraId="48466E79" w14:textId="77777777" w:rsidR="00195FC1" w:rsidRPr="00195FC1" w:rsidRDefault="00195FC1" w:rsidP="00195FC1">
      <w:pPr>
        <w:pStyle w:val="a6"/>
        <w:numPr>
          <w:ilvl w:val="0"/>
          <w:numId w:val="32"/>
        </w:numPr>
        <w:tabs>
          <w:tab w:val="left" w:pos="6300"/>
        </w:tabs>
        <w:spacing w:line="235" w:lineRule="auto"/>
        <w:ind w:left="0" w:right="-1" w:firstLine="567"/>
        <w:jc w:val="both"/>
        <w:rPr>
          <w:rFonts w:ascii="Times New Roman" w:hAnsi="Times New Roman" w:cs="Times New Roman"/>
          <w:b/>
          <w:sz w:val="28"/>
        </w:rPr>
      </w:pPr>
      <w:r w:rsidRPr="00195FC1">
        <w:rPr>
          <w:rFonts w:ascii="Times New Roman" w:hAnsi="Times New Roman" w:cs="Times New Roman"/>
          <w:b/>
          <w:sz w:val="28"/>
        </w:rPr>
        <w:t xml:space="preserve">О корректировке долгосрочных </w:t>
      </w:r>
      <w:r w:rsidRPr="00195FC1">
        <w:rPr>
          <w:rFonts w:ascii="Times New Roman" w:hAnsi="Times New Roman" w:cs="Times New Roman"/>
          <w:b/>
          <w:sz w:val="28"/>
          <w:szCs w:val="28"/>
        </w:rPr>
        <w:t>тарифов на тепловую энергию (мощность) и горячую воду в открытой системе теплоснабжения (горячее водоснабжение), поставляемые ООО «Универсал Мастер» потребителям на территории муниципального образования сельское поселение «Верх-Читинское» муниципального района «Читинский район» Забайкальского края</w:t>
      </w:r>
    </w:p>
    <w:p w14:paraId="4FFA0174" w14:textId="77777777" w:rsidR="00195FC1" w:rsidRPr="00195FC1" w:rsidRDefault="00195FC1" w:rsidP="00195FC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9F18C" w14:textId="68A4594E" w:rsidR="00195FC1" w:rsidRDefault="00195FC1" w:rsidP="0014530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2F030" w14:textId="77777777" w:rsidR="00195FC1" w:rsidRDefault="00195FC1" w:rsidP="0014530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7397FD" w14:textId="77777777" w:rsidR="00F011D6" w:rsidRDefault="00F011D6" w:rsidP="00A6373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011D6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C5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5E26846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B7124"/>
    <w:multiLevelType w:val="hybridMultilevel"/>
    <w:tmpl w:val="F05EF1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7275A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C105279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D26425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E025D6"/>
    <w:multiLevelType w:val="hybridMultilevel"/>
    <w:tmpl w:val="FF32DE1E"/>
    <w:lvl w:ilvl="0" w:tplc="F78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0DB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7AD156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4DD263D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5D7177F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8E421DB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7B5CBE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545C1D1D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5B6743B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5E1B7009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5466E8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073F44"/>
    <w:multiLevelType w:val="hybridMultilevel"/>
    <w:tmpl w:val="A2BC7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7CEF2290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0"/>
  </w:num>
  <w:num w:numId="9">
    <w:abstractNumId w:val="21"/>
  </w:num>
  <w:num w:numId="10">
    <w:abstractNumId w:val="30"/>
  </w:num>
  <w:num w:numId="11">
    <w:abstractNumId w:val="18"/>
  </w:num>
  <w:num w:numId="12">
    <w:abstractNumId w:val="14"/>
  </w:num>
  <w:num w:numId="13">
    <w:abstractNumId w:val="11"/>
  </w:num>
  <w:num w:numId="14">
    <w:abstractNumId w:val="27"/>
  </w:num>
  <w:num w:numId="15">
    <w:abstractNumId w:val="13"/>
  </w:num>
  <w:num w:numId="16">
    <w:abstractNumId w:val="23"/>
  </w:num>
  <w:num w:numId="17">
    <w:abstractNumId w:val="17"/>
  </w:num>
  <w:num w:numId="18">
    <w:abstractNumId w:val="5"/>
  </w:num>
  <w:num w:numId="19">
    <w:abstractNumId w:val="15"/>
  </w:num>
  <w:num w:numId="20">
    <w:abstractNumId w:val="32"/>
  </w:num>
  <w:num w:numId="21">
    <w:abstractNumId w:val="4"/>
  </w:num>
  <w:num w:numId="22">
    <w:abstractNumId w:val="25"/>
  </w:num>
  <w:num w:numId="23">
    <w:abstractNumId w:val="1"/>
  </w:num>
  <w:num w:numId="24">
    <w:abstractNumId w:val="16"/>
  </w:num>
  <w:num w:numId="25">
    <w:abstractNumId w:val="12"/>
  </w:num>
  <w:num w:numId="26">
    <w:abstractNumId w:val="7"/>
  </w:num>
  <w:num w:numId="27">
    <w:abstractNumId w:val="10"/>
  </w:num>
  <w:num w:numId="28">
    <w:abstractNumId w:val="22"/>
  </w:num>
  <w:num w:numId="29">
    <w:abstractNumId w:val="24"/>
  </w:num>
  <w:num w:numId="30">
    <w:abstractNumId w:val="20"/>
  </w:num>
  <w:num w:numId="31">
    <w:abstractNumId w:val="19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F1B6F"/>
    <w:rsid w:val="000F2D03"/>
    <w:rsid w:val="000F3DC6"/>
    <w:rsid w:val="00121348"/>
    <w:rsid w:val="00145304"/>
    <w:rsid w:val="00151E1F"/>
    <w:rsid w:val="00166708"/>
    <w:rsid w:val="0017625F"/>
    <w:rsid w:val="0018476A"/>
    <w:rsid w:val="001878D9"/>
    <w:rsid w:val="00193F1E"/>
    <w:rsid w:val="00195FC1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4CEC"/>
    <w:rsid w:val="0024523A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5317F"/>
    <w:rsid w:val="00463A79"/>
    <w:rsid w:val="00482A31"/>
    <w:rsid w:val="00494077"/>
    <w:rsid w:val="004A2509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0C8E"/>
    <w:rsid w:val="006058AD"/>
    <w:rsid w:val="0061696A"/>
    <w:rsid w:val="00637BA2"/>
    <w:rsid w:val="00677052"/>
    <w:rsid w:val="006845AB"/>
    <w:rsid w:val="00692EC9"/>
    <w:rsid w:val="006E3E3F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55489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5485F"/>
    <w:rsid w:val="009652C8"/>
    <w:rsid w:val="00984B62"/>
    <w:rsid w:val="009860DF"/>
    <w:rsid w:val="009A7A2C"/>
    <w:rsid w:val="009B1257"/>
    <w:rsid w:val="009B6B27"/>
    <w:rsid w:val="009C6744"/>
    <w:rsid w:val="009D3D0E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F21A6"/>
    <w:rsid w:val="00AF674D"/>
    <w:rsid w:val="00B116DB"/>
    <w:rsid w:val="00B21C48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8277C"/>
    <w:rsid w:val="00D8780A"/>
    <w:rsid w:val="00D94C67"/>
    <w:rsid w:val="00DD601A"/>
    <w:rsid w:val="00DE19E2"/>
    <w:rsid w:val="00DE1E6B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61</cp:revision>
  <cp:lastPrinted>2023-12-21T03:52:00Z</cp:lastPrinted>
  <dcterms:created xsi:type="dcterms:W3CDTF">2023-11-07T01:10:00Z</dcterms:created>
  <dcterms:modified xsi:type="dcterms:W3CDTF">2024-04-17T01:46:00Z</dcterms:modified>
</cp:coreProperties>
</file>