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F8" w:rsidRDefault="00EF13F8" w:rsidP="00EF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</w:t>
      </w:r>
    </w:p>
    <w:p w:rsidR="00EF13F8" w:rsidRDefault="00EF13F8" w:rsidP="00EF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службы по тарифам и ценообразованию </w:t>
      </w:r>
    </w:p>
    <w:p w:rsidR="00EF13F8" w:rsidRDefault="00EF13F8" w:rsidP="00EF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EF13F8" w:rsidRDefault="00EF13F8" w:rsidP="00EF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период с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18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года)</w:t>
      </w:r>
    </w:p>
    <w:p w:rsidR="00EF13F8" w:rsidRDefault="00EF13F8" w:rsidP="00EF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F8" w:rsidRPr="0051336F" w:rsidRDefault="00EF13F8" w:rsidP="00EF13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336F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электроэнергетики</w:t>
      </w:r>
    </w:p>
    <w:p w:rsidR="00EF13F8" w:rsidRPr="00164E33" w:rsidRDefault="00EF13F8" w:rsidP="00EF13F8">
      <w:pPr>
        <w:pStyle w:val="a4"/>
        <w:ind w:firstLine="709"/>
        <w:rPr>
          <w:szCs w:val="28"/>
        </w:rPr>
      </w:pPr>
      <w:r w:rsidRPr="00164E33">
        <w:rPr>
          <w:szCs w:val="28"/>
        </w:rPr>
        <w:t>В течение отчетной недели проделана следующая работа:</w:t>
      </w:r>
    </w:p>
    <w:p w:rsidR="00EF13F8" w:rsidRDefault="00EF13F8" w:rsidP="00EF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Министерства энергетики Российской Федерации направлены предложения о внесении изменений в федеральные нормативные правовые акты о регулируемых тарифах в области электроэнергетики в части усовершенствования государственного регулирования сбытовых надбавок гарантирующего поставщика с использованием метода сравнения аналогов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F8" w:rsidRDefault="00EF13F8" w:rsidP="00EF13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и направлен новый проект письма за подписью Губернатора Забайкальского края на имя Полномочного представителя Президента Российской Федерации в Сибирском федеральном округе С.И.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консолидации электросетевого комплекса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F8" w:rsidRDefault="00EF13F8" w:rsidP="00EF13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3E3F">
        <w:rPr>
          <w:rFonts w:ascii="Times New Roman" w:hAnsi="Times New Roman" w:cs="Times New Roman"/>
          <w:sz w:val="28"/>
          <w:szCs w:val="28"/>
        </w:rPr>
        <w:t xml:space="preserve"> адрес Министерства экономического развития Забайкальского края направлена информация об основных показателях относительно рынка эле</w:t>
      </w:r>
      <w:r>
        <w:rPr>
          <w:rFonts w:ascii="Times New Roman" w:hAnsi="Times New Roman" w:cs="Times New Roman"/>
          <w:sz w:val="28"/>
          <w:szCs w:val="28"/>
        </w:rPr>
        <w:t xml:space="preserve">ктрической энергии (мощности) для подготовки уточненного </w:t>
      </w:r>
      <w:r w:rsidRPr="00213E3F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Забайкальского края на 2020-2024 годы</w:t>
      </w:r>
    </w:p>
    <w:p w:rsidR="00EF13F8" w:rsidRDefault="00EF13F8" w:rsidP="00EF13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3F8" w:rsidRPr="00F9614A" w:rsidRDefault="00EF13F8" w:rsidP="00EF13F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1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сфере </w:t>
      </w:r>
      <w:proofErr w:type="spellStart"/>
      <w:r w:rsidRPr="00F9614A">
        <w:rPr>
          <w:rFonts w:ascii="Times New Roman" w:hAnsi="Times New Roman" w:cs="Times New Roman"/>
          <w:b/>
          <w:i/>
          <w:sz w:val="28"/>
          <w:szCs w:val="28"/>
          <w:u w:val="single"/>
        </w:rPr>
        <w:t>жилищ</w:t>
      </w:r>
      <w:bookmarkStart w:id="0" w:name="_GoBack"/>
      <w:bookmarkEnd w:id="0"/>
      <w:r w:rsidRPr="00F9614A">
        <w:rPr>
          <w:rFonts w:ascii="Times New Roman" w:hAnsi="Times New Roman" w:cs="Times New Roman"/>
          <w:b/>
          <w:i/>
          <w:sz w:val="28"/>
          <w:szCs w:val="28"/>
          <w:u w:val="single"/>
        </w:rPr>
        <w:t>но</w:t>
      </w:r>
      <w:proofErr w:type="spellEnd"/>
      <w:r w:rsidRPr="00F961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коммунального хозяйства:</w:t>
      </w:r>
    </w:p>
    <w:p w:rsidR="00EF13F8" w:rsidRPr="00F9614A" w:rsidRDefault="00EF13F8" w:rsidP="00EF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14A">
        <w:rPr>
          <w:rFonts w:ascii="Times New Roman" w:hAnsi="Times New Roman" w:cs="Times New Roman"/>
          <w:sz w:val="28"/>
          <w:szCs w:val="28"/>
        </w:rPr>
        <w:t>В течение отчетной недели проделана следующая работа:</w:t>
      </w:r>
    </w:p>
    <w:p w:rsidR="00EF13F8" w:rsidRPr="00F9614A" w:rsidRDefault="00EF13F8" w:rsidP="00EF1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14A">
        <w:rPr>
          <w:rFonts w:ascii="Times New Roman" w:hAnsi="Times New Roman" w:cs="Times New Roman"/>
          <w:noProof/>
          <w:sz w:val="28"/>
          <w:szCs w:val="28"/>
        </w:rPr>
        <w:t xml:space="preserve">Принято участие в 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F9614A">
        <w:rPr>
          <w:rFonts w:ascii="Times New Roman" w:hAnsi="Times New Roman" w:cs="Times New Roman"/>
          <w:noProof/>
          <w:sz w:val="28"/>
          <w:szCs w:val="28"/>
        </w:rPr>
        <w:t xml:space="preserve"> судебн</w:t>
      </w:r>
      <w:r>
        <w:rPr>
          <w:rFonts w:ascii="Times New Roman" w:hAnsi="Times New Roman" w:cs="Times New Roman"/>
          <w:noProof/>
          <w:sz w:val="28"/>
          <w:szCs w:val="28"/>
        </w:rPr>
        <w:t>ых</w:t>
      </w:r>
      <w:r w:rsidRPr="00F9614A">
        <w:rPr>
          <w:rFonts w:ascii="Times New Roman" w:hAnsi="Times New Roman" w:cs="Times New Roman"/>
          <w:noProof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noProof/>
          <w:sz w:val="28"/>
          <w:szCs w:val="28"/>
        </w:rPr>
        <w:t>ях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EF13F8" w:rsidRPr="00F9614A" w:rsidRDefault="00EF13F8" w:rsidP="00EF1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у</w:t>
      </w:r>
      <w:r w:rsidRPr="00F9614A">
        <w:rPr>
          <w:rFonts w:ascii="Times New Roman" w:hAnsi="Times New Roman" w:cs="Times New Roman"/>
          <w:sz w:val="28"/>
          <w:szCs w:val="28"/>
        </w:rPr>
        <w:t>частие в согласительном совещании с ФАС России по вопросу параметров сводного прогнозного баланса производства и поставок электрической энергии и мощности в 2020 году.</w:t>
      </w:r>
    </w:p>
    <w:p w:rsidR="00EF13F8" w:rsidRPr="00F9614A" w:rsidRDefault="00EF13F8" w:rsidP="00EF1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14A">
        <w:rPr>
          <w:rFonts w:ascii="Times New Roman" w:hAnsi="Times New Roman" w:cs="Times New Roman"/>
          <w:sz w:val="28"/>
          <w:szCs w:val="28"/>
        </w:rPr>
        <w:t>Подготовлены и направлены ответы на обращения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Pr="00F9614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F8" w:rsidRPr="00F9614A" w:rsidRDefault="00EF13F8" w:rsidP="00EF13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13F8" w:rsidRPr="00F9614A" w:rsidRDefault="00EF13F8" w:rsidP="00EF13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14A">
        <w:rPr>
          <w:rFonts w:ascii="Times New Roman" w:hAnsi="Times New Roman" w:cs="Times New Roman"/>
          <w:b/>
          <w:i/>
          <w:sz w:val="28"/>
          <w:szCs w:val="28"/>
          <w:u w:val="single"/>
        </w:rPr>
        <w:t>В области государственного контроля за розничной продажей алкогольной и спиртосодержащей продукции:</w:t>
      </w:r>
    </w:p>
    <w:p w:rsidR="00EF13F8" w:rsidRPr="00F9614A" w:rsidRDefault="00EF13F8" w:rsidP="00EF13F8">
      <w:pPr>
        <w:pStyle w:val="a4"/>
        <w:ind w:firstLine="709"/>
        <w:rPr>
          <w:szCs w:val="28"/>
        </w:rPr>
      </w:pPr>
      <w:r w:rsidRPr="00F9614A">
        <w:rPr>
          <w:szCs w:val="28"/>
        </w:rPr>
        <w:t>В течение отчетной недели проделана следующая работа: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0B4C14">
        <w:rPr>
          <w:sz w:val="28"/>
          <w:szCs w:val="28"/>
        </w:rPr>
        <w:t xml:space="preserve">14 </w:t>
      </w:r>
      <w:r>
        <w:rPr>
          <w:sz w:val="28"/>
          <w:szCs w:val="28"/>
        </w:rPr>
        <w:t>октября 2019 года в</w:t>
      </w:r>
      <w:r w:rsidRPr="000B4C14">
        <w:rPr>
          <w:sz w:val="28"/>
          <w:szCs w:val="28"/>
        </w:rPr>
        <w:t xml:space="preserve"> рамках наблюдения за соблюдением ограничений (запретов) розничной продажи алкогольной продукции выявлено 5 нарушений и составлено 4 протокола об административных правонарушениях по ч. 3 ст. 14.16 КоАП РФ (ООО «Кедр»; ООО «Ария»); 1 протокол об админис</w:t>
      </w:r>
      <w:r>
        <w:rPr>
          <w:sz w:val="28"/>
          <w:szCs w:val="28"/>
        </w:rPr>
        <w:t xml:space="preserve">тративных правонарушениях по ч. 2 ст. </w:t>
      </w:r>
      <w:r w:rsidRPr="000B4C14">
        <w:rPr>
          <w:sz w:val="28"/>
          <w:szCs w:val="28"/>
        </w:rPr>
        <w:t>14.6 КоАП РФ (ООО «Миф»).</w:t>
      </w:r>
    </w:p>
    <w:p w:rsidR="00F1663A" w:rsidRPr="000B4C14" w:rsidRDefault="00F1663A" w:rsidP="00F1663A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 xml:space="preserve">Службой рассмотрено 9 дел об административных правонарушениях по ч. 3 ст. 14.16 КоАП РФ, наложено штрафов на общую сумму 800 тыс. рублей, вынесено 1 административное наказание в виде предупреждения; 5 дел об административных правонарушениях по ч. 2 ст. 14.6 КоАП РФ, наложено штрафов на общую сумму 200 тыс. рублей, вынесено 3 административных наказания в виде предупреждения; </w:t>
      </w:r>
    </w:p>
    <w:p w:rsidR="00F1663A" w:rsidRPr="000B4C14" w:rsidRDefault="00F1663A" w:rsidP="00F1663A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lastRenderedPageBreak/>
        <w:t>В рамках государственного контроля за представлением деклараций об обороте алкогольной и спиртосодержащей продукции, пива и пивных напитков составлено 4 протокола об административном правонарушении по ст. 15.13 КоАП РФ (нарушение порядка и сроков при декларировании).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Рассмотрено 9 дел об административных правонарушениях по фактам нарушения сроков подачи деклараций об объемах розничной продажи алкогольной продукции. Общая сумма штрафов 35 тыс. руб.; вынесено 3 административных наказания в виде предупреждения.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Ответы на обращения граждан - 1.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Взыскано (оплачено) ранее наложенных административных штрафов на общую сумму 368 тыс. руб.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Вручено/направлено 18 уведомлений о составлении протоколов об административных правонарушениях по ст. 15.13 КоАП РФ.</w:t>
      </w:r>
    </w:p>
    <w:p w:rsidR="00F1663A" w:rsidRPr="000B4C14" w:rsidRDefault="00F1663A" w:rsidP="00F1663A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B4C14">
        <w:rPr>
          <w:sz w:val="28"/>
          <w:szCs w:val="28"/>
        </w:rPr>
        <w:t>ринято участие в 7 судебных заседаниях.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09 октября 2019 года состоялась рабочая группа при РСТ Забайкальского края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11 октября 2019 года состоялась встреча с организациями, осуществляющими оптовую продажу алкогольной продукции</w:t>
      </w:r>
    </w:p>
    <w:p w:rsidR="00F1663A" w:rsidRPr="00BC6A42" w:rsidRDefault="00F1663A" w:rsidP="00F1663A">
      <w:pPr>
        <w:pStyle w:val="a6"/>
        <w:jc w:val="both"/>
        <w:rPr>
          <w:sz w:val="28"/>
          <w:szCs w:val="28"/>
        </w:rPr>
      </w:pPr>
      <w:r w:rsidRPr="00BC6A42">
        <w:rPr>
          <w:sz w:val="28"/>
          <w:szCs w:val="28"/>
        </w:rPr>
        <w:t>Подготовлены и направлены информации (материалы) в: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Прокуратуру Забайкальского края (отчеты, ответы); 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МРУ </w:t>
      </w:r>
      <w:proofErr w:type="spellStart"/>
      <w:r w:rsidRPr="000B4C14">
        <w:rPr>
          <w:sz w:val="28"/>
          <w:szCs w:val="28"/>
        </w:rPr>
        <w:t>Росалкогольрегулирование</w:t>
      </w:r>
      <w:proofErr w:type="spellEnd"/>
      <w:r w:rsidRPr="000B4C14">
        <w:rPr>
          <w:sz w:val="28"/>
          <w:szCs w:val="28"/>
        </w:rPr>
        <w:t xml:space="preserve"> (ответы, запросы, отчеты);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Судебным приставам (материалы административных дел);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Организациям оптовой торговли (определения об истребовании сведений);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Арбитражный суд, районный суд, мировые суды (материалы дел, отзывы на жалобы);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 Межрайонная инспекция Федеральной налоговой службы № 2 (запросы);</w:t>
      </w:r>
    </w:p>
    <w:p w:rsidR="00F1663A" w:rsidRPr="000B4C14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УМВД России по Забайкальскому краю (ответы);</w:t>
      </w:r>
    </w:p>
    <w:p w:rsidR="00EF13F8" w:rsidRPr="00F9614A" w:rsidRDefault="00F1663A" w:rsidP="00F1663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4C1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ая налоговая служба РФ (запрос)</w:t>
      </w:r>
      <w:r w:rsidR="00EF13F8" w:rsidRPr="00F9614A">
        <w:rPr>
          <w:sz w:val="28"/>
          <w:szCs w:val="28"/>
        </w:rPr>
        <w:t>.</w:t>
      </w:r>
    </w:p>
    <w:p w:rsidR="00EF13F8" w:rsidRDefault="00EF13F8" w:rsidP="00EF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3F8" w:rsidRPr="00F9614A" w:rsidRDefault="00EF13F8" w:rsidP="00EF13F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8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области установления тарифов (цен) в регулируемых сферах </w:t>
      </w:r>
      <w:r w:rsidRPr="00F9614A">
        <w:rPr>
          <w:rFonts w:ascii="Times New Roman" w:hAnsi="Times New Roman" w:cs="Times New Roman"/>
          <w:b/>
          <w:i/>
          <w:sz w:val="28"/>
          <w:szCs w:val="28"/>
          <w:u w:val="single"/>
        </w:rPr>
        <w:t>экономической деятельности:</w:t>
      </w:r>
    </w:p>
    <w:p w:rsidR="00EF13F8" w:rsidRPr="00F9614A" w:rsidRDefault="00EF13F8" w:rsidP="00EF13F8">
      <w:pPr>
        <w:pStyle w:val="a4"/>
        <w:ind w:firstLine="709"/>
        <w:rPr>
          <w:szCs w:val="28"/>
        </w:rPr>
      </w:pPr>
      <w:r w:rsidRPr="00F9614A">
        <w:rPr>
          <w:szCs w:val="28"/>
        </w:rPr>
        <w:t>В течение отчетной недели проделана следующая работа: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Начата процедура рассмотрения вопроса об установлении тарифов на перевозки пасажиров и багажа железнодорожным транспортом в пригородном сообщении, оказываемые АО «Забайкальская пригородная пассажирская компания», на 2020 год.</w:t>
      </w:r>
      <w:r w:rsidRPr="00671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Начата процедура рассмотрения вопроса об установлении тарифов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услуги, оказываемые ОО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 «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Аэропорт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», на 2020 год.</w:t>
      </w:r>
      <w:r w:rsidRPr="00671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663A" w:rsidRPr="00671FDE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Продолжается 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рассмотрения вопроса об установлении тарифов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перевозку пассажиров и багажа речным транспортом (ООО «Пристань»)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, на 2020 год.</w:t>
      </w:r>
      <w:r w:rsidRPr="00671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1663A" w:rsidRPr="00F42C2F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FD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мониторинг цен на продукцию, реализуемую на предприятиях общественного питания при общеобразовательных школах.</w:t>
      </w:r>
    </w:p>
    <w:p w:rsidR="00F1663A" w:rsidRPr="00F77712" w:rsidRDefault="00F1663A" w:rsidP="00F1663A">
      <w:pPr>
        <w:pStyle w:val="a4"/>
        <w:ind w:firstLine="709"/>
        <w:rPr>
          <w:szCs w:val="28"/>
        </w:rPr>
      </w:pPr>
      <w:r w:rsidRPr="00F77712">
        <w:rPr>
          <w:szCs w:val="28"/>
        </w:rPr>
        <w:t>В течение отчетной недели проделана следующая работа:</w:t>
      </w:r>
    </w:p>
    <w:p w:rsidR="00F1663A" w:rsidRPr="00F77712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Направлена информация по запросам и предложения (в пределах полномочий Службы) в исполнительные органы государственной власти 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Забайкальского края и Российской Федерации, другие государственные органы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663A" w:rsidRPr="00F77712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Направлены информационные письма, запросы регулируемым и прочим организациям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663A" w:rsidRPr="00F77712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15 августа 2014 года проводится оперативный мониторинг за состоянием рынков сельскохозяйственной продукции, сырья и продовольствия в Забайкальском крае. В мониторинге принимают участие все муниципальные районы и городские округа, осуществляется наблюдение за 40 группами продовольственных товаров. 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Разработаны и проходят процедуру согласования в ГПУ Губернатора Забайкальского края проекты постановлений Правительства Забайкальского края: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О региональном государственном контроле за предельным размером платы за технический осмотр транспортных средств»;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«О внесении изменений в Положение о РСТ Забайкальского края»;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Разработаны и проходят процедуру согласования Приказы РСТ Забайкальского края: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«О внесении изменений в Порядок согласования предельного размера платы за погребение отдельных категорий граждан»;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Административный регламент «О региональном государственном контроле за предельным размером платы за технический осмотр транспортных средств».</w:t>
      </w:r>
    </w:p>
    <w:p w:rsidR="00F1663A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и проходит процедуру согласования Закон Забайкальского края «Об отмене закона Забайкальского края № 1328-ЗЗК»</w:t>
      </w:r>
    </w:p>
    <w:p w:rsidR="00F1663A" w:rsidRPr="00C57F38" w:rsidRDefault="00F1663A" w:rsidP="00F1663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Находится в разработке проект Порядка государственного регулирования тарифов на перевозку пассажиров речным транспортом на территории Забайкальского края.</w:t>
      </w:r>
    </w:p>
    <w:p w:rsidR="00F1663A" w:rsidRDefault="00F1663A" w:rsidP="00F1663A">
      <w:pPr>
        <w:pStyle w:val="a3"/>
        <w:ind w:left="0" w:firstLine="708"/>
        <w:jc w:val="both"/>
        <w:rPr>
          <w:noProof/>
          <w:sz w:val="28"/>
          <w:szCs w:val="28"/>
        </w:rPr>
      </w:pPr>
    </w:p>
    <w:p w:rsidR="00EF13F8" w:rsidRPr="00F9614A" w:rsidRDefault="00EF13F8" w:rsidP="00EF13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F8" w:rsidRPr="00F9614A" w:rsidRDefault="00EF13F8" w:rsidP="00EF13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14A">
        <w:rPr>
          <w:rFonts w:ascii="Times New Roman" w:hAnsi="Times New Roman" w:cs="Times New Roman"/>
          <w:sz w:val="28"/>
          <w:szCs w:val="28"/>
        </w:rPr>
        <w:tab/>
      </w:r>
    </w:p>
    <w:p w:rsidR="006D3DEF" w:rsidRDefault="006D3DEF"/>
    <w:sectPr w:rsidR="006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F8"/>
    <w:rsid w:val="006D3DEF"/>
    <w:rsid w:val="00EF13F8"/>
    <w:rsid w:val="00F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56E3"/>
  <w15:chartTrackingRefBased/>
  <w15:docId w15:val="{5302FF25-C7F3-4D6C-B717-402A66A9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3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3F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1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EF13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F13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1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Н. Кубыштова</dc:creator>
  <cp:keywords/>
  <dc:description/>
  <cp:lastModifiedBy>Ульяна Н. Кубыштова</cp:lastModifiedBy>
  <cp:revision>1</cp:revision>
  <dcterms:created xsi:type="dcterms:W3CDTF">2019-11-01T01:02:00Z</dcterms:created>
  <dcterms:modified xsi:type="dcterms:W3CDTF">2019-11-01T01:15:00Z</dcterms:modified>
</cp:coreProperties>
</file>