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2D" w:rsidRDefault="00210E2D" w:rsidP="0021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</w:t>
      </w:r>
    </w:p>
    <w:p w:rsidR="00210E2D" w:rsidRDefault="00210E2D" w:rsidP="0021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службы по тарифам и ценообразованию </w:t>
      </w:r>
    </w:p>
    <w:p w:rsidR="00210E2D" w:rsidRDefault="00210E2D" w:rsidP="0021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210E2D" w:rsidRDefault="00210E2D" w:rsidP="0021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период с 30 сентября по 4 октября 2019 года)</w:t>
      </w:r>
    </w:p>
    <w:p w:rsidR="00210E2D" w:rsidRDefault="00210E2D" w:rsidP="0021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2D" w:rsidRPr="0051336F" w:rsidRDefault="00210E2D" w:rsidP="00210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336F">
        <w:rPr>
          <w:rFonts w:ascii="Times New Roman" w:hAnsi="Times New Roman" w:cs="Times New Roman"/>
          <w:b/>
          <w:i/>
          <w:sz w:val="28"/>
          <w:szCs w:val="28"/>
          <w:u w:val="single"/>
        </w:rPr>
        <w:t>В сфере электроэнергетики</w:t>
      </w:r>
    </w:p>
    <w:p w:rsidR="00210E2D" w:rsidRPr="00164E33" w:rsidRDefault="00210E2D" w:rsidP="00210E2D">
      <w:pPr>
        <w:pStyle w:val="a4"/>
        <w:ind w:firstLine="709"/>
        <w:rPr>
          <w:szCs w:val="28"/>
        </w:rPr>
      </w:pPr>
      <w:r w:rsidRPr="00164E33">
        <w:rPr>
          <w:szCs w:val="28"/>
        </w:rPr>
        <w:t>В течение отчетной недели проделана следующая работа:</w:t>
      </w:r>
    </w:p>
    <w:p w:rsidR="00210E2D" w:rsidRDefault="00210E2D" w:rsidP="00210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пункта 2 решений Протокола совещания по вопросу консолидации электрических сетей Забайкальского края от 19.09.2019 </w:t>
      </w:r>
      <w:r>
        <w:rPr>
          <w:rFonts w:ascii="Times New Roman" w:hAnsi="Times New Roman" w:cs="Times New Roman"/>
          <w:sz w:val="28"/>
          <w:szCs w:val="28"/>
        </w:rPr>
        <w:br/>
        <w:t xml:space="preserve">№ 24-2019-ТЭК в адрес Министерства жилищно-коммунального хозяйства, энергетики,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связи Забайкальского края направлена 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возможных вариантах консолидации объектов электросетевого хозяйства Забайкальского края, в том числе скорректированная Дорожная карта (план) по созданию сетевой компании на базе </w:t>
      </w:r>
      <w:r w:rsidRPr="0071745B">
        <w:rPr>
          <w:rFonts w:ascii="Times New Roman" w:hAnsi="Times New Roman" w:cs="Times New Roman"/>
          <w:sz w:val="28"/>
          <w:szCs w:val="28"/>
        </w:rPr>
        <w:t>ГУП Забайкальского края</w:t>
      </w:r>
      <w:r w:rsidRPr="00006AD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10E2D" w:rsidRPr="00164E33" w:rsidRDefault="00210E2D" w:rsidP="00210E2D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8F026B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председателя Правительства Забайкальского края </w:t>
      </w:r>
      <w:r>
        <w:rPr>
          <w:rFonts w:ascii="Times New Roman" w:hAnsi="Times New Roman" w:cs="Times New Roman"/>
          <w:sz w:val="28"/>
          <w:szCs w:val="28"/>
        </w:rPr>
        <w:t>– министра экономического развития Забайкальского края направлена информация о проделанной работе и достигнутых результатах в рамках исполнения постановления Совета Федерации Федерального Собрания Российской Федерации от 11 апреля 2018 года № 114-СФ «О государственной поддержке социально-экономического развития Забайкальского края»</w:t>
      </w:r>
    </w:p>
    <w:p w:rsidR="00210E2D" w:rsidRPr="00426D34" w:rsidRDefault="00210E2D" w:rsidP="00210E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D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сфере </w:t>
      </w:r>
      <w:proofErr w:type="spellStart"/>
      <w:r w:rsidRPr="00426D34">
        <w:rPr>
          <w:rFonts w:ascii="Times New Roman" w:hAnsi="Times New Roman" w:cs="Times New Roman"/>
          <w:b/>
          <w:i/>
          <w:sz w:val="28"/>
          <w:szCs w:val="28"/>
          <w:u w:val="single"/>
        </w:rPr>
        <w:t>жилищно</w:t>
      </w:r>
      <w:proofErr w:type="spellEnd"/>
      <w:r w:rsidRPr="00426D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коммунального хозяйства:</w:t>
      </w:r>
    </w:p>
    <w:p w:rsidR="00210E2D" w:rsidRPr="00164E33" w:rsidRDefault="00210E2D" w:rsidP="0021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E33">
        <w:rPr>
          <w:rFonts w:ascii="Times New Roman" w:hAnsi="Times New Roman" w:cs="Times New Roman"/>
          <w:sz w:val="28"/>
          <w:szCs w:val="28"/>
        </w:rPr>
        <w:t>В течение отчетной недели проделана следующая работа:</w:t>
      </w:r>
    </w:p>
    <w:p w:rsidR="00210E2D" w:rsidRDefault="002C77F1" w:rsidP="00210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7F1">
        <w:rPr>
          <w:rFonts w:ascii="Times New Roman" w:hAnsi="Times New Roman" w:cs="Times New Roman"/>
          <w:noProof/>
          <w:sz w:val="28"/>
          <w:szCs w:val="28"/>
        </w:rPr>
        <w:t xml:space="preserve">Принято участие в 5 судебных заседаниях, в том числе </w:t>
      </w:r>
      <w:r w:rsidRPr="002C77F1">
        <w:rPr>
          <w:rFonts w:ascii="Times New Roman" w:hAnsi="Times New Roman" w:cs="Times New Roman"/>
          <w:sz w:val="28"/>
          <w:szCs w:val="28"/>
        </w:rPr>
        <w:t>в 1 судебном заседании по ПАО «ТГК-14» о взыскании выпадающих доходов из бюджета Забайкальского края за 2017 год</w:t>
      </w:r>
      <w:r w:rsidR="00210E2D" w:rsidRPr="00164E33">
        <w:rPr>
          <w:rFonts w:ascii="Times New Roman" w:hAnsi="Times New Roman" w:cs="Times New Roman"/>
          <w:sz w:val="28"/>
          <w:szCs w:val="28"/>
        </w:rPr>
        <w:t>.</w:t>
      </w:r>
    </w:p>
    <w:p w:rsidR="00C630FE" w:rsidRDefault="002C77F1" w:rsidP="002C77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53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Подготовлено и направлено 10 ответов на обращения организаций</w:t>
      </w:r>
      <w:r w:rsidR="0059753C" w:rsidRPr="00597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граждан.</w:t>
      </w:r>
      <w:r w:rsidR="00C630FE" w:rsidRPr="00C6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7F1" w:rsidRPr="0059753C" w:rsidRDefault="00C630FE" w:rsidP="002C77F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6281A">
        <w:rPr>
          <w:rFonts w:ascii="Times New Roman" w:hAnsi="Times New Roman" w:cs="Times New Roman"/>
          <w:sz w:val="28"/>
          <w:szCs w:val="28"/>
        </w:rPr>
        <w:t>Составлено 1 определение об отложении дел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E2D" w:rsidRDefault="00210E2D" w:rsidP="00210E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0E2D" w:rsidRPr="006C2867" w:rsidRDefault="00210E2D" w:rsidP="00210E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867">
        <w:rPr>
          <w:rFonts w:ascii="Times New Roman" w:hAnsi="Times New Roman" w:cs="Times New Roman"/>
          <w:b/>
          <w:i/>
          <w:sz w:val="28"/>
          <w:szCs w:val="28"/>
          <w:u w:val="single"/>
        </w:rPr>
        <w:t>В области государственного контроля за розничной продажей алкогольной и спиртосодержащей продукции:</w:t>
      </w:r>
    </w:p>
    <w:p w:rsidR="00210E2D" w:rsidRPr="006C2867" w:rsidRDefault="00210E2D" w:rsidP="00210E2D">
      <w:pPr>
        <w:pStyle w:val="a4"/>
        <w:ind w:firstLine="709"/>
        <w:rPr>
          <w:szCs w:val="28"/>
        </w:rPr>
      </w:pPr>
      <w:r w:rsidRPr="006C2867">
        <w:rPr>
          <w:szCs w:val="28"/>
        </w:rPr>
        <w:t>В течение отчетной недели проделана следующая работа:</w:t>
      </w:r>
    </w:p>
    <w:p w:rsidR="0059753C" w:rsidRPr="000B4C14" w:rsidRDefault="0059753C" w:rsidP="005975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4C14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сентября 2019 года</w:t>
      </w:r>
      <w:r w:rsidRPr="000B4C14">
        <w:rPr>
          <w:sz w:val="28"/>
          <w:szCs w:val="28"/>
        </w:rPr>
        <w:t xml:space="preserve"> рамках наблюдения за соблюдением ограничений (запретов) розничной продажи алкогольной продукции выявлено 4 нарушения и составлено 2 протокола об административном правонарушении по ч. 3 ст. 14.16 КоАП РФ (ООО «Актив», ООО «Северянка»); 1 протокол об административном правонарушении по ч. 2 ст. 14.6 КоАП РФ (ООО «Волна»); 1 протокол об административном правонарушении по ст. 14.19 (ООО «СП Меконг»). </w:t>
      </w:r>
    </w:p>
    <w:p w:rsidR="0059753C" w:rsidRPr="000B4C14" w:rsidRDefault="0059753C" w:rsidP="0059753C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t xml:space="preserve">Службой рассмотрено 5 дел об административном правонарушении по ч. 3 ст. 14.16 КоАП РФ на общую сумму наложенных штрафов 300 тыс. рублей, </w:t>
      </w:r>
      <w:r w:rsidRPr="000B4C14">
        <w:rPr>
          <w:sz w:val="28"/>
          <w:szCs w:val="28"/>
        </w:rPr>
        <w:lastRenderedPageBreak/>
        <w:t>вынесено 2 административных наказания в виде предупреждения; 5 дел об административном правонарушении по ч. 2 ст. 14.6 КоАП РФ на общую сумму наложенных штрафов 250 тыс. руб., вынесено 1 административное наказание в виде предупреждения; 1 дело об административном правонарушении по ст. 14.19 КоАП РФ на общую сумму наложенных штрафов 150 тыс. руб.;</w:t>
      </w:r>
    </w:p>
    <w:p w:rsidR="0059753C" w:rsidRPr="000B4C14" w:rsidRDefault="0059753C" w:rsidP="0059753C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В рамках государственного контроля за представлением деклараций об обороте алкогольной и спиртосодержащей продукции, пива и пивных напитков составлено 14 протоколов об административном правонарушении по ст. 15.13 КоАП РФ (нарушение порядка и сроков при декларировании).</w:t>
      </w:r>
    </w:p>
    <w:p w:rsidR="0059753C" w:rsidRPr="000B4C14" w:rsidRDefault="0059753C" w:rsidP="0059753C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Рассмотрено 1 дело об административном правонарушении по фактам нарушения сроков подачи деклараций об объемах розничной продажи алкогольной продукции, вынесено 1 административное наказание в виде предупреждения.</w:t>
      </w:r>
    </w:p>
    <w:p w:rsidR="0059753C" w:rsidRPr="000B4C14" w:rsidRDefault="0059753C" w:rsidP="0059753C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Взыскано (оплачено) ранее наложенных административных штрафов на общую сумму 377 тыс. руб.</w:t>
      </w:r>
    </w:p>
    <w:p w:rsidR="0059753C" w:rsidRPr="000B4C14" w:rsidRDefault="0059753C" w:rsidP="0059753C">
      <w:pPr>
        <w:pStyle w:val="a6"/>
        <w:ind w:firstLine="708"/>
        <w:jc w:val="both"/>
        <w:rPr>
          <w:sz w:val="28"/>
          <w:szCs w:val="28"/>
        </w:rPr>
      </w:pPr>
      <w:r w:rsidRPr="000B4C14">
        <w:rPr>
          <w:sz w:val="28"/>
          <w:szCs w:val="28"/>
        </w:rPr>
        <w:t xml:space="preserve">Вручено/направлено 13 уведомлений о составлении протоколов об административных правонарушениях по ст. 15.13 КоАП РФ. </w:t>
      </w:r>
    </w:p>
    <w:p w:rsidR="0059753C" w:rsidRPr="000B4C14" w:rsidRDefault="0059753C" w:rsidP="0059753C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Ответы на обращения граждан - 2.</w:t>
      </w:r>
    </w:p>
    <w:p w:rsidR="00210E2D" w:rsidRPr="00A01AD7" w:rsidRDefault="0059753C" w:rsidP="0059753C">
      <w:pPr>
        <w:pStyle w:val="a6"/>
        <w:jc w:val="both"/>
        <w:rPr>
          <w:sz w:val="28"/>
          <w:szCs w:val="28"/>
        </w:rPr>
      </w:pPr>
      <w:r w:rsidRPr="000B4C14">
        <w:rPr>
          <w:sz w:val="28"/>
          <w:szCs w:val="28"/>
        </w:rPr>
        <w:t>Принято участие в 4 судебных заседаниях.</w:t>
      </w:r>
    </w:p>
    <w:p w:rsidR="00210E2D" w:rsidRPr="006C2867" w:rsidRDefault="00210E2D" w:rsidP="0021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2D" w:rsidRPr="006C2867" w:rsidRDefault="00210E2D" w:rsidP="00210E2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2867">
        <w:rPr>
          <w:rFonts w:ascii="Times New Roman" w:hAnsi="Times New Roman" w:cs="Times New Roman"/>
          <w:b/>
          <w:i/>
          <w:sz w:val="28"/>
          <w:szCs w:val="28"/>
          <w:u w:val="single"/>
        </w:rPr>
        <w:t>В области установления тарифов (цен) в регулируемых сферах экономической деятельности:</w:t>
      </w:r>
    </w:p>
    <w:p w:rsidR="00210E2D" w:rsidRPr="006C2867" w:rsidRDefault="00210E2D" w:rsidP="00210E2D">
      <w:pPr>
        <w:pStyle w:val="a4"/>
        <w:ind w:firstLine="709"/>
        <w:rPr>
          <w:szCs w:val="28"/>
        </w:rPr>
      </w:pPr>
      <w:r w:rsidRPr="006C2867">
        <w:rPr>
          <w:szCs w:val="28"/>
        </w:rPr>
        <w:t>В течение отчетной недели проделана следующая работа: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Начата процедура рассмотрения вопроса об установлении тарифов на перевозки пасажиров и багажа железнодорожным транспортом в пригородном сообщении, оказываемые АО «Забайкальская пригородная пассажирская компания», на 2020 год.</w:t>
      </w:r>
      <w:r w:rsidRPr="00671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C77F1" w:rsidRPr="00671FDE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7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Продолжается </w:t>
      </w: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рассмотрения вопроса об установлении тарифов 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перевозку пассажиров и багажа речным транспортом (ООО «Пристань»)</w:t>
      </w:r>
      <w:r w:rsidRPr="00671FD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, на 2020 год.</w:t>
      </w:r>
      <w:r w:rsidRPr="00671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C77F1" w:rsidRPr="00F42C2F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FD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мониторинг цен на продукцию, реализуемую на предприятиях общественного питания при общеобразовательных школах.</w:t>
      </w:r>
    </w:p>
    <w:p w:rsidR="002C77F1" w:rsidRPr="00F77712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информация по запросам и предложения (в пределах полномочий Службы) в исполнительные органы государственной власти Забайкальского края и Российской Федерации, другие государственные органы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C77F1" w:rsidRPr="00F77712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Направлены информационные письма, запросы регулируемым и прочим организациям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Направлены информационные письма, запросы в Прокуратуру Забайкальского края – 1.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Направлены ответы на обращения граждан – 1.</w:t>
      </w:r>
    </w:p>
    <w:p w:rsidR="002C77F1" w:rsidRPr="00F77712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информация в судебные органы – 1.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15 августа 2014 года проводится оперативный мониторинг за состоянием рынков сельскохозяйственной продукции, сырья и продовольствия в Забайкальском крае. В мониторинге принимают участие все </w:t>
      </w:r>
      <w:r w:rsidRPr="00F777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муниципальные районы и городские округа, осуществляется наблюдение за 40 группами продовольственных товаров. 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Разработаны и проходят процедуру согласования в ГПУ Губернатора Забайкальского края проекты постановлений Правительства Забайкальского края: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О региональном государственном контроле за предельным размером платы за технический осмотр транспортных средств»;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«О внесении изменений в Положение о РСТ Забайкальского края»;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Разработаны и проходят процедуру согласования Приказы РСТ Забайкальского края: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«О внесении изменений в Порядок согласования предельного размера платы за погребение отдельных категорий граждан»;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Административный регламент «О региональном государственном контроле за предельным размером платы за технический осмотр транспортных средств».</w:t>
      </w:r>
    </w:p>
    <w:p w:rsidR="002C77F1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 и проходит процедуру согласования Закон Забайкальского края «Об отмене закона Забайкальского края № 1328-ЗЗК»</w:t>
      </w:r>
    </w:p>
    <w:p w:rsidR="002C77F1" w:rsidRPr="00C57F38" w:rsidRDefault="002C77F1" w:rsidP="002C77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Находится в разработке проект Порядка государственного регулирования тарифов на перевозку пассажиров речным транспортом на территории Забайкальского края.</w:t>
      </w:r>
    </w:p>
    <w:p w:rsidR="006D3DEF" w:rsidRDefault="006D3DEF"/>
    <w:sectPr w:rsidR="006D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2D"/>
    <w:rsid w:val="00210E2D"/>
    <w:rsid w:val="002C77F1"/>
    <w:rsid w:val="0059753C"/>
    <w:rsid w:val="006D3DEF"/>
    <w:rsid w:val="00C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D6A3"/>
  <w15:chartTrackingRefBased/>
  <w15:docId w15:val="{5D7791CF-9E34-484F-AE06-72E952C7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2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0E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E2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0E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210E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10E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97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Н. Кубыштова</dc:creator>
  <cp:keywords/>
  <dc:description/>
  <cp:lastModifiedBy>Ульяна Н. Кубыштова</cp:lastModifiedBy>
  <cp:revision>2</cp:revision>
  <dcterms:created xsi:type="dcterms:W3CDTF">2019-11-01T00:11:00Z</dcterms:created>
  <dcterms:modified xsi:type="dcterms:W3CDTF">2019-11-01T01:01:00Z</dcterms:modified>
</cp:coreProperties>
</file>