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6693717"/>
    <w:bookmarkEnd w:id="0"/>
    <w:p w:rsidR="0074153F" w:rsidRPr="0074153F" w:rsidRDefault="00741D58" w:rsidP="00741D58">
      <w:pPr>
        <w:jc w:val="center"/>
      </w:pPr>
      <w:r w:rsidRPr="0074153F">
        <w:rPr>
          <w:rFonts w:ascii="Times New Roman" w:hAnsi="Times New Roman" w:cs="Times New Roman"/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1in" o:ole="" fillcolor="window">
            <v:imagedata r:id="rId8" o:title=""/>
          </v:shape>
          <o:OLEObject Type="Embed" ProgID="Word.Picture.8" ShapeID="_x0000_i1025" DrawAspect="Content" ObjectID="_1639211548" r:id="rId9"/>
        </w:object>
      </w:r>
    </w:p>
    <w:p w:rsidR="0074153F" w:rsidRPr="0074153F" w:rsidRDefault="0074153F" w:rsidP="007415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74153F">
        <w:rPr>
          <w:rFonts w:ascii="Times New Roman" w:hAnsi="Times New Roman" w:cs="Times New Roman"/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74153F" w:rsidRPr="0074153F" w:rsidRDefault="0074153F" w:rsidP="007415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16"/>
          <w:szCs w:val="16"/>
        </w:rPr>
      </w:pPr>
    </w:p>
    <w:p w:rsidR="0074153F" w:rsidRDefault="0074153F" w:rsidP="006D24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74153F">
        <w:rPr>
          <w:rFonts w:ascii="Times New Roman" w:hAnsi="Times New Roman" w:cs="Times New Roman"/>
          <w:bCs/>
          <w:spacing w:val="-14"/>
          <w:sz w:val="32"/>
          <w:szCs w:val="32"/>
        </w:rPr>
        <w:t>ПРИКАЗ</w:t>
      </w:r>
    </w:p>
    <w:p w:rsidR="0074153F" w:rsidRPr="0074153F" w:rsidRDefault="004647B1" w:rsidP="006D2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27</w:t>
      </w:r>
      <w:r w:rsidR="0001461C">
        <w:rPr>
          <w:rFonts w:ascii="Times New Roman" w:hAnsi="Times New Roman" w:cs="Times New Roman"/>
          <w:bCs/>
          <w:sz w:val="28"/>
        </w:rPr>
        <w:t xml:space="preserve"> </w:t>
      </w:r>
      <w:r w:rsidR="00B5558D">
        <w:rPr>
          <w:rFonts w:ascii="Times New Roman" w:hAnsi="Times New Roman" w:cs="Times New Roman"/>
          <w:bCs/>
          <w:sz w:val="28"/>
        </w:rPr>
        <w:t>декабря</w:t>
      </w:r>
      <w:r w:rsidR="0074153F" w:rsidRPr="0074153F">
        <w:rPr>
          <w:rFonts w:ascii="Times New Roman" w:hAnsi="Times New Roman" w:cs="Times New Roman"/>
          <w:bCs/>
          <w:sz w:val="28"/>
        </w:rPr>
        <w:t xml:space="preserve"> 201</w:t>
      </w:r>
      <w:r w:rsidR="008767D8">
        <w:rPr>
          <w:rFonts w:ascii="Times New Roman" w:hAnsi="Times New Roman" w:cs="Times New Roman"/>
          <w:bCs/>
          <w:sz w:val="28"/>
        </w:rPr>
        <w:t>9</w:t>
      </w:r>
      <w:r w:rsidR="0074153F" w:rsidRPr="0074153F">
        <w:rPr>
          <w:rFonts w:ascii="Times New Roman" w:hAnsi="Times New Roman" w:cs="Times New Roman"/>
          <w:bCs/>
          <w:sz w:val="28"/>
        </w:rPr>
        <w:t xml:space="preserve"> года               </w:t>
      </w:r>
      <w:r w:rsidR="00CE7E65">
        <w:rPr>
          <w:rFonts w:ascii="Times New Roman" w:hAnsi="Times New Roman" w:cs="Times New Roman"/>
          <w:bCs/>
          <w:sz w:val="28"/>
        </w:rPr>
        <w:t xml:space="preserve"> </w:t>
      </w:r>
      <w:r w:rsidR="0074153F" w:rsidRPr="0074153F">
        <w:rPr>
          <w:rFonts w:ascii="Times New Roman" w:hAnsi="Times New Roman" w:cs="Times New Roman"/>
          <w:bCs/>
          <w:sz w:val="28"/>
        </w:rPr>
        <w:t xml:space="preserve">                                     </w:t>
      </w:r>
      <w:r w:rsidR="00880125">
        <w:rPr>
          <w:rFonts w:ascii="Times New Roman" w:hAnsi="Times New Roman" w:cs="Times New Roman"/>
          <w:bCs/>
          <w:sz w:val="28"/>
        </w:rPr>
        <w:t xml:space="preserve">               </w:t>
      </w:r>
      <w:bookmarkStart w:id="1" w:name="_GoBack"/>
      <w:bookmarkEnd w:id="1"/>
      <w:r w:rsidR="0001461C"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    </w:t>
      </w:r>
      <w:r w:rsidR="0074153F" w:rsidRPr="0074153F">
        <w:rPr>
          <w:rFonts w:ascii="Times New Roman" w:hAnsi="Times New Roman" w:cs="Times New Roman"/>
          <w:bCs/>
          <w:sz w:val="28"/>
        </w:rPr>
        <w:t xml:space="preserve"> №</w:t>
      </w:r>
      <w:r w:rsidR="00CE7E6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661</w:t>
      </w:r>
      <w:r w:rsidR="00D06013">
        <w:rPr>
          <w:rFonts w:ascii="Times New Roman" w:hAnsi="Times New Roman" w:cs="Times New Roman"/>
          <w:bCs/>
          <w:sz w:val="28"/>
        </w:rPr>
        <w:t>-</w:t>
      </w:r>
      <w:r w:rsidR="00B5558D">
        <w:rPr>
          <w:rFonts w:ascii="Times New Roman" w:hAnsi="Times New Roman" w:cs="Times New Roman"/>
          <w:bCs/>
          <w:sz w:val="28"/>
        </w:rPr>
        <w:t>НПА</w:t>
      </w:r>
    </w:p>
    <w:p w:rsidR="0074153F" w:rsidRPr="0074153F" w:rsidRDefault="0074153F" w:rsidP="006D24B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153F">
        <w:rPr>
          <w:rFonts w:ascii="Times New Roman" w:hAnsi="Times New Roman" w:cs="Times New Roman"/>
          <w:bCs/>
          <w:sz w:val="32"/>
          <w:szCs w:val="32"/>
        </w:rPr>
        <w:t>г. Чита</w:t>
      </w:r>
    </w:p>
    <w:p w:rsidR="005468E0" w:rsidRPr="006C56FA" w:rsidRDefault="005468E0" w:rsidP="0061556E">
      <w:pPr>
        <w:spacing w:after="0" w:line="233" w:lineRule="auto"/>
        <w:jc w:val="both"/>
        <w:rPr>
          <w:rFonts w:ascii="Times New Roman" w:hAnsi="Times New Roman" w:cs="Times New Roman"/>
          <w:b/>
        </w:rPr>
      </w:pPr>
    </w:p>
    <w:p w:rsidR="00164B36" w:rsidRPr="00164B36" w:rsidRDefault="00164B36" w:rsidP="0061556E">
      <w:pPr>
        <w:pStyle w:val="1"/>
        <w:spacing w:before="0" w:after="0" w:line="233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64B36">
        <w:rPr>
          <w:rFonts w:ascii="Times New Roman" w:hAnsi="Times New Roman" w:cs="Times New Roman"/>
          <w:color w:val="000000" w:themeColor="text1"/>
          <w:sz w:val="28"/>
        </w:rPr>
        <w:t xml:space="preserve">Об установлении индивидуальных тарифов на услуги по передаче электрической энергии </w:t>
      </w:r>
      <w:r w:rsidR="00251BF2">
        <w:rPr>
          <w:rFonts w:ascii="Times New Roman" w:hAnsi="Times New Roman" w:cs="Times New Roman"/>
          <w:color w:val="000000" w:themeColor="text1"/>
          <w:sz w:val="28"/>
        </w:rPr>
        <w:t xml:space="preserve">(мощности) </w:t>
      </w:r>
      <w:r w:rsidRPr="00164B36">
        <w:rPr>
          <w:rFonts w:ascii="Times New Roman" w:hAnsi="Times New Roman" w:cs="Times New Roman"/>
          <w:color w:val="000000" w:themeColor="text1"/>
          <w:sz w:val="28"/>
        </w:rPr>
        <w:t>для взаиморасчетов между сетевыми организациями</w:t>
      </w:r>
      <w:hyperlink w:anchor="sub_16252" w:history="1"/>
      <w:r w:rsidRPr="00164B36">
        <w:rPr>
          <w:rFonts w:ascii="Times New Roman" w:hAnsi="Times New Roman" w:cs="Times New Roman"/>
          <w:color w:val="000000" w:themeColor="text1"/>
          <w:sz w:val="28"/>
        </w:rPr>
        <w:t xml:space="preserve"> Забайкальского края на 20</w:t>
      </w:r>
      <w:r w:rsidR="008767D8">
        <w:rPr>
          <w:rFonts w:ascii="Times New Roman" w:hAnsi="Times New Roman" w:cs="Times New Roman"/>
          <w:color w:val="000000" w:themeColor="text1"/>
          <w:sz w:val="28"/>
        </w:rPr>
        <w:t>20</w:t>
      </w:r>
      <w:r w:rsidRPr="00164B36">
        <w:rPr>
          <w:rFonts w:ascii="Times New Roman" w:hAnsi="Times New Roman" w:cs="Times New Roman"/>
          <w:color w:val="000000" w:themeColor="text1"/>
          <w:sz w:val="28"/>
        </w:rPr>
        <w:t xml:space="preserve"> год</w:t>
      </w:r>
    </w:p>
    <w:p w:rsidR="00164B36" w:rsidRPr="006C56FA" w:rsidRDefault="00164B36" w:rsidP="0061556E">
      <w:pPr>
        <w:tabs>
          <w:tab w:val="left" w:pos="4320"/>
        </w:tabs>
        <w:spacing w:after="0" w:line="233" w:lineRule="auto"/>
        <w:ind w:right="485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64B36" w:rsidRDefault="00164B36" w:rsidP="0061556E">
      <w:pPr>
        <w:pStyle w:val="21"/>
        <w:spacing w:line="233" w:lineRule="auto"/>
        <w:ind w:left="0" w:firstLine="720"/>
      </w:pPr>
      <w:proofErr w:type="gramStart"/>
      <w:r>
        <w:t xml:space="preserve">В соответствии с </w:t>
      </w:r>
      <w:r w:rsidRPr="00452A8D">
        <w:t xml:space="preserve">Федеральным законом от </w:t>
      </w:r>
      <w:r>
        <w:t>26</w:t>
      </w:r>
      <w:r w:rsidR="00B5558D">
        <w:t xml:space="preserve"> марта 2003 года </w:t>
      </w:r>
      <w:r w:rsidR="0005385A">
        <w:t xml:space="preserve">№ </w:t>
      </w:r>
      <w:r>
        <w:t>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</w:t>
      </w:r>
      <w:r w:rsidR="00296B4E">
        <w:t xml:space="preserve"> </w:t>
      </w:r>
      <w:r w:rsidR="00D757B4" w:rsidRPr="00505C2C">
        <w:rPr>
          <w:szCs w:val="28"/>
        </w:rPr>
        <w:t>приказом Ф</w:t>
      </w:r>
      <w:r w:rsidR="006C56FA">
        <w:rPr>
          <w:szCs w:val="28"/>
        </w:rPr>
        <w:t>едеральной антимонопольной службы</w:t>
      </w:r>
      <w:r w:rsidR="00D757B4" w:rsidRPr="00505C2C">
        <w:rPr>
          <w:szCs w:val="28"/>
        </w:rPr>
        <w:t xml:space="preserve"> от </w:t>
      </w:r>
      <w:r w:rsidR="008767D8" w:rsidRPr="00E16FF2">
        <w:rPr>
          <w:szCs w:val="28"/>
        </w:rPr>
        <w:t>28 ноября 2019 года № 1567/19-ДСП</w:t>
      </w:r>
      <w:r w:rsidR="008767D8" w:rsidRPr="004A4ABF">
        <w:rPr>
          <w:szCs w:val="28"/>
        </w:rPr>
        <w:t xml:space="preserve"> </w:t>
      </w:r>
      <w:r w:rsidR="00D757B4" w:rsidRPr="00505C2C">
        <w:rPr>
          <w:szCs w:val="28"/>
        </w:rPr>
        <w:t>«Об утверждении сводного прогнозного баланса производства и поставок электрической энергии (мощности) в рамках Единой энергетической системы России</w:t>
      </w:r>
      <w:proofErr w:type="gramEnd"/>
      <w:r w:rsidR="00D757B4" w:rsidRPr="00505C2C">
        <w:rPr>
          <w:szCs w:val="28"/>
        </w:rPr>
        <w:t xml:space="preserve"> по субъектам Российской Федерации на 20</w:t>
      </w:r>
      <w:r w:rsidR="008767D8">
        <w:rPr>
          <w:szCs w:val="28"/>
        </w:rPr>
        <w:t>20</w:t>
      </w:r>
      <w:r w:rsidR="00D757B4" w:rsidRPr="00505C2C">
        <w:rPr>
          <w:szCs w:val="28"/>
        </w:rPr>
        <w:t xml:space="preserve"> год»,</w:t>
      </w:r>
      <w:r w:rsidR="00BD4EE8">
        <w:rPr>
          <w:bCs/>
          <w:szCs w:val="28"/>
        </w:rPr>
        <w:t xml:space="preserve"> </w:t>
      </w:r>
      <w:r>
        <w:t>Положени</w:t>
      </w:r>
      <w:r w:rsidR="00187CDF">
        <w:t>ем</w:t>
      </w:r>
      <w:r>
        <w:t xml:space="preserve"> о Региональной службе по тарифам и ценообразованию Забайкальского края, утвержденн</w:t>
      </w:r>
      <w:r w:rsidR="006D24B8">
        <w:t>ым</w:t>
      </w:r>
      <w:r>
        <w:t xml:space="preserve"> постановлением Правительства Забайкальского края от </w:t>
      </w:r>
      <w:r w:rsidR="00551157">
        <w:t>16</w:t>
      </w:r>
      <w:r>
        <w:t xml:space="preserve"> </w:t>
      </w:r>
      <w:r w:rsidR="00551157">
        <w:t>мая</w:t>
      </w:r>
      <w:r>
        <w:t xml:space="preserve"> 201</w:t>
      </w:r>
      <w:r w:rsidR="00551157">
        <w:t>7</w:t>
      </w:r>
      <w:r>
        <w:t xml:space="preserve"> года № </w:t>
      </w:r>
      <w:r w:rsidR="00551157">
        <w:t>196</w:t>
      </w:r>
      <w:r>
        <w:t>, на основании заключени</w:t>
      </w:r>
      <w:r w:rsidR="0005385A">
        <w:t>й</w:t>
      </w:r>
      <w:r>
        <w:t xml:space="preserve"> и решени</w:t>
      </w:r>
      <w:r w:rsidR="00B3699F">
        <w:t>й</w:t>
      </w:r>
      <w:r>
        <w:t xml:space="preserve"> Правления </w:t>
      </w:r>
      <w:r w:rsidR="007874FF">
        <w:t>Региональной службы по тарифам и ценоо</w:t>
      </w:r>
      <w:r w:rsidR="00D757B4">
        <w:t xml:space="preserve">бразованию Забайкальского края </w:t>
      </w:r>
      <w:r w:rsidR="006C56FA"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164B36" w:rsidRPr="00164B36" w:rsidRDefault="00164B36" w:rsidP="0061556E">
      <w:pPr>
        <w:pStyle w:val="21"/>
        <w:spacing w:line="233" w:lineRule="auto"/>
        <w:ind w:left="0" w:firstLine="720"/>
        <w:rPr>
          <w:b/>
          <w:color w:val="000000" w:themeColor="text1"/>
          <w:szCs w:val="28"/>
        </w:rPr>
      </w:pPr>
    </w:p>
    <w:p w:rsidR="00164B36" w:rsidRPr="00880125" w:rsidRDefault="00164B36" w:rsidP="00880125">
      <w:pPr>
        <w:pStyle w:val="ac"/>
        <w:numPr>
          <w:ilvl w:val="0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0125">
        <w:rPr>
          <w:bCs/>
          <w:color w:val="000000" w:themeColor="text1"/>
          <w:sz w:val="28"/>
          <w:szCs w:val="28"/>
        </w:rPr>
        <w:t>Установить индивидуальные тарифы на услуги по передаче электрической энергии</w:t>
      </w:r>
      <w:r w:rsidR="00251BF2">
        <w:rPr>
          <w:bCs/>
          <w:color w:val="000000" w:themeColor="text1"/>
          <w:sz w:val="28"/>
          <w:szCs w:val="28"/>
        </w:rPr>
        <w:t xml:space="preserve"> (мощности)</w:t>
      </w:r>
      <w:r w:rsidRPr="00880125">
        <w:rPr>
          <w:bCs/>
          <w:color w:val="000000" w:themeColor="text1"/>
          <w:sz w:val="28"/>
          <w:szCs w:val="28"/>
        </w:rPr>
        <w:t xml:space="preserve"> для взаиморасчетов между сетевыми организациями Забайкальского края</w:t>
      </w:r>
      <w:r w:rsidR="007874FF" w:rsidRPr="00880125">
        <w:rPr>
          <w:bCs/>
          <w:color w:val="000000" w:themeColor="text1"/>
          <w:sz w:val="28"/>
          <w:szCs w:val="28"/>
        </w:rPr>
        <w:t xml:space="preserve"> на 20</w:t>
      </w:r>
      <w:r w:rsidR="008767D8">
        <w:rPr>
          <w:bCs/>
          <w:color w:val="000000" w:themeColor="text1"/>
          <w:sz w:val="28"/>
          <w:szCs w:val="28"/>
        </w:rPr>
        <w:t>20</w:t>
      </w:r>
      <w:r w:rsidR="007874FF" w:rsidRPr="00880125">
        <w:rPr>
          <w:bCs/>
          <w:color w:val="000000" w:themeColor="text1"/>
          <w:sz w:val="28"/>
          <w:szCs w:val="28"/>
        </w:rPr>
        <w:t xml:space="preserve"> год</w:t>
      </w:r>
      <w:r w:rsidRPr="00880125">
        <w:rPr>
          <w:bCs/>
          <w:color w:val="000000" w:themeColor="text1"/>
          <w:sz w:val="28"/>
          <w:szCs w:val="28"/>
        </w:rPr>
        <w:t xml:space="preserve"> согласно приложению</w:t>
      </w:r>
      <w:r w:rsidR="007874FF" w:rsidRPr="00880125">
        <w:rPr>
          <w:bCs/>
          <w:color w:val="000000" w:themeColor="text1"/>
          <w:sz w:val="28"/>
          <w:szCs w:val="28"/>
        </w:rPr>
        <w:t xml:space="preserve"> к настоящему приказу</w:t>
      </w:r>
      <w:r w:rsidRPr="00880125">
        <w:rPr>
          <w:bCs/>
          <w:color w:val="000000" w:themeColor="text1"/>
          <w:sz w:val="28"/>
          <w:szCs w:val="28"/>
        </w:rPr>
        <w:t>.</w:t>
      </w:r>
    </w:p>
    <w:p w:rsidR="0074153F" w:rsidRDefault="00754C52" w:rsidP="00880125">
      <w:pPr>
        <w:pStyle w:val="ac"/>
        <w:numPr>
          <w:ilvl w:val="0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Т</w:t>
      </w:r>
      <w:r w:rsidR="0074153F" w:rsidRPr="00E84F31">
        <w:rPr>
          <w:sz w:val="28"/>
        </w:rPr>
        <w:t>арифы, установленные в пункте 1</w:t>
      </w:r>
      <w:r w:rsidR="0074153F">
        <w:rPr>
          <w:sz w:val="28"/>
        </w:rPr>
        <w:t xml:space="preserve"> </w:t>
      </w:r>
      <w:r w:rsidR="0074153F" w:rsidRPr="00E84F31">
        <w:rPr>
          <w:sz w:val="28"/>
        </w:rPr>
        <w:t xml:space="preserve">настоящего приказа, действуют </w:t>
      </w:r>
      <w:proofErr w:type="gramStart"/>
      <w:r w:rsidR="0074153F" w:rsidRPr="00E84F31">
        <w:rPr>
          <w:sz w:val="28"/>
        </w:rPr>
        <w:t>с</w:t>
      </w:r>
      <w:proofErr w:type="gramEnd"/>
      <w:r w:rsidR="0074153F" w:rsidRPr="00E84F31">
        <w:rPr>
          <w:sz w:val="28"/>
        </w:rPr>
        <w:t xml:space="preserve"> </w:t>
      </w:r>
      <w:r w:rsidR="003C23AF">
        <w:rPr>
          <w:sz w:val="28"/>
        </w:rPr>
        <w:t>01 января 20</w:t>
      </w:r>
      <w:r w:rsidR="008767D8">
        <w:rPr>
          <w:sz w:val="28"/>
        </w:rPr>
        <w:t>20</w:t>
      </w:r>
      <w:r w:rsidR="003C23AF">
        <w:rPr>
          <w:sz w:val="28"/>
        </w:rPr>
        <w:t xml:space="preserve"> года </w:t>
      </w:r>
      <w:r w:rsidR="0074153F" w:rsidRPr="00E84F31">
        <w:rPr>
          <w:sz w:val="28"/>
        </w:rPr>
        <w:t>по 31 декабря 20</w:t>
      </w:r>
      <w:r w:rsidR="008767D8">
        <w:rPr>
          <w:sz w:val="28"/>
        </w:rPr>
        <w:t>20</w:t>
      </w:r>
      <w:r w:rsidR="0074153F" w:rsidRPr="00E84F31">
        <w:rPr>
          <w:sz w:val="28"/>
        </w:rPr>
        <w:t xml:space="preserve"> года.</w:t>
      </w:r>
    </w:p>
    <w:p w:rsidR="00EE2DEB" w:rsidRPr="00880125" w:rsidRDefault="00164B36" w:rsidP="00B13E2F">
      <w:pPr>
        <w:pStyle w:val="ac"/>
        <w:numPr>
          <w:ilvl w:val="0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0125">
        <w:rPr>
          <w:color w:val="000000" w:themeColor="text1"/>
          <w:sz w:val="28"/>
          <w:szCs w:val="28"/>
        </w:rPr>
        <w:t>Признать утратившим силу приказ Региональной службы по тарифам и ценообразованию Забайкальского края</w:t>
      </w:r>
      <w:r w:rsidR="00880125" w:rsidRPr="00880125">
        <w:rPr>
          <w:color w:val="000000" w:themeColor="text1"/>
          <w:sz w:val="28"/>
          <w:szCs w:val="28"/>
        </w:rPr>
        <w:t xml:space="preserve"> от 2</w:t>
      </w:r>
      <w:r w:rsidR="005B7FAD">
        <w:rPr>
          <w:color w:val="000000" w:themeColor="text1"/>
          <w:sz w:val="28"/>
          <w:szCs w:val="28"/>
        </w:rPr>
        <w:t>8</w:t>
      </w:r>
      <w:r w:rsidR="00880125" w:rsidRPr="00880125">
        <w:rPr>
          <w:color w:val="000000" w:themeColor="text1"/>
          <w:sz w:val="28"/>
          <w:szCs w:val="28"/>
        </w:rPr>
        <w:t xml:space="preserve"> декабря 201</w:t>
      </w:r>
      <w:r w:rsidR="00DA4D0E">
        <w:rPr>
          <w:color w:val="000000" w:themeColor="text1"/>
          <w:sz w:val="28"/>
          <w:szCs w:val="28"/>
        </w:rPr>
        <w:t>8</w:t>
      </w:r>
      <w:r w:rsidR="00880125" w:rsidRPr="00880125">
        <w:rPr>
          <w:color w:val="000000" w:themeColor="text1"/>
          <w:sz w:val="28"/>
          <w:szCs w:val="28"/>
        </w:rPr>
        <w:t xml:space="preserve"> года № </w:t>
      </w:r>
      <w:r w:rsidR="005B7FAD">
        <w:rPr>
          <w:color w:val="000000" w:themeColor="text1"/>
          <w:sz w:val="28"/>
          <w:szCs w:val="28"/>
        </w:rPr>
        <w:t>763</w:t>
      </w:r>
      <w:r w:rsidR="00551157" w:rsidRPr="00880125">
        <w:rPr>
          <w:color w:val="000000" w:themeColor="text1"/>
          <w:sz w:val="28"/>
          <w:szCs w:val="28"/>
        </w:rPr>
        <w:t>-НПА «</w:t>
      </w:r>
      <w:r w:rsidR="00B13E2F" w:rsidRPr="00B13E2F">
        <w:rPr>
          <w:color w:val="000000" w:themeColor="text1"/>
          <w:sz w:val="28"/>
          <w:szCs w:val="28"/>
        </w:rPr>
        <w:t>Об установлении индивидуальных тарифов на услуги по передаче электрической энергии (мощности) для взаиморасчетов между сетевыми организациями Забайкальского края на 2019 год</w:t>
      </w:r>
      <w:r w:rsidR="00551157" w:rsidRPr="00880125">
        <w:rPr>
          <w:color w:val="000000" w:themeColor="text1"/>
          <w:sz w:val="28"/>
          <w:szCs w:val="28"/>
        </w:rPr>
        <w:t>».</w:t>
      </w:r>
    </w:p>
    <w:p w:rsidR="00880125" w:rsidRPr="00880125" w:rsidRDefault="007874FF" w:rsidP="00880125">
      <w:pPr>
        <w:pStyle w:val="ac"/>
        <w:numPr>
          <w:ilvl w:val="0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80125">
        <w:rPr>
          <w:color w:val="000000" w:themeColor="text1"/>
          <w:sz w:val="28"/>
          <w:szCs w:val="28"/>
        </w:rPr>
        <w:t>Настоящий приказ вступает в силу с 01 января 20</w:t>
      </w:r>
      <w:r w:rsidR="008767D8">
        <w:rPr>
          <w:color w:val="000000" w:themeColor="text1"/>
          <w:sz w:val="28"/>
          <w:szCs w:val="28"/>
        </w:rPr>
        <w:t>20</w:t>
      </w:r>
      <w:r w:rsidRPr="00880125">
        <w:rPr>
          <w:color w:val="000000" w:themeColor="text1"/>
          <w:sz w:val="28"/>
          <w:szCs w:val="28"/>
        </w:rPr>
        <w:t xml:space="preserve"> года.</w:t>
      </w:r>
    </w:p>
    <w:p w:rsidR="00880125" w:rsidRPr="00880125" w:rsidRDefault="008767D8" w:rsidP="00880125">
      <w:pPr>
        <w:pStyle w:val="ac"/>
        <w:numPr>
          <w:ilvl w:val="0"/>
          <w:numId w:val="3"/>
        </w:numPr>
        <w:tabs>
          <w:tab w:val="left" w:pos="993"/>
        </w:tabs>
        <w:spacing w:line="233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80125" w:rsidRPr="00880125">
        <w:rPr>
          <w:color w:val="000000" w:themeColor="text1"/>
          <w:sz w:val="28"/>
          <w:szCs w:val="28"/>
        </w:rPr>
        <w:t xml:space="preserve">публиковать </w:t>
      </w:r>
      <w:r>
        <w:rPr>
          <w:color w:val="000000" w:themeColor="text1"/>
          <w:sz w:val="28"/>
          <w:szCs w:val="28"/>
        </w:rPr>
        <w:t>н</w:t>
      </w:r>
      <w:r w:rsidRPr="00880125">
        <w:rPr>
          <w:color w:val="000000" w:themeColor="text1"/>
          <w:sz w:val="28"/>
          <w:szCs w:val="28"/>
        </w:rPr>
        <w:t xml:space="preserve">астоящий приказ </w:t>
      </w:r>
      <w:r w:rsidR="00880125" w:rsidRPr="00880125">
        <w:rPr>
          <w:color w:val="000000" w:themeColor="text1"/>
          <w:sz w:val="28"/>
          <w:szCs w:val="28"/>
        </w:rPr>
        <w:t>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880125" w:rsidRPr="00880125">
        <w:rPr>
          <w:color w:val="000000" w:themeColor="text1"/>
          <w:sz w:val="28"/>
          <w:szCs w:val="28"/>
        </w:rPr>
        <w:t>.з</w:t>
      </w:r>
      <w:proofErr w:type="gramEnd"/>
      <w:r w:rsidR="00880125" w:rsidRPr="00880125">
        <w:rPr>
          <w:color w:val="000000" w:themeColor="text1"/>
          <w:sz w:val="28"/>
          <w:szCs w:val="28"/>
        </w:rPr>
        <w:t>абайкальскийкрай.рф).</w:t>
      </w:r>
    </w:p>
    <w:p w:rsidR="007874FF" w:rsidRDefault="007874FF" w:rsidP="0061556E">
      <w:pPr>
        <w:spacing w:after="0"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B36" w:rsidRPr="00164B36" w:rsidRDefault="008767D8" w:rsidP="0061556E">
      <w:pPr>
        <w:spacing w:after="0"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164B36" w:rsidRPr="00164B36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64B36" w:rsidRPr="00164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4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64B36" w:rsidRPr="00164B36">
        <w:rPr>
          <w:rFonts w:ascii="Times New Roman" w:hAnsi="Times New Roman" w:cs="Times New Roman"/>
          <w:color w:val="000000" w:themeColor="text1"/>
          <w:sz w:val="28"/>
          <w:szCs w:val="28"/>
        </w:rPr>
        <w:t>лужбы</w:t>
      </w:r>
      <w:r w:rsidR="00164B36" w:rsidRPr="00164B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B36" w:rsidRPr="00164B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B36" w:rsidRPr="00164B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B36" w:rsidRPr="00164B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053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558D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А.Морозова</w:t>
      </w:r>
      <w:proofErr w:type="spellEnd"/>
    </w:p>
    <w:p w:rsidR="0039770B" w:rsidRDefault="0039770B" w:rsidP="0061556E">
      <w:pPr>
        <w:pStyle w:val="14pt"/>
        <w:spacing w:line="233" w:lineRule="auto"/>
        <w:ind w:left="4860" w:firstLine="0"/>
        <w:jc w:val="center"/>
        <w:rPr>
          <w:b w:val="0"/>
          <w:color w:val="000000" w:themeColor="text1"/>
        </w:rPr>
        <w:sectPr w:rsidR="0039770B" w:rsidSect="004C1BCF"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164B36" w:rsidRDefault="00164B36" w:rsidP="009771D8">
      <w:pPr>
        <w:pStyle w:val="14pt"/>
        <w:ind w:left="9356" w:firstLine="0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E42268" w:rsidRDefault="00164B36" w:rsidP="00661781">
      <w:pPr>
        <w:pStyle w:val="14pt"/>
        <w:spacing w:before="120"/>
        <w:ind w:left="9356" w:firstLine="0"/>
        <w:jc w:val="center"/>
        <w:rPr>
          <w:b w:val="0"/>
        </w:rPr>
      </w:pPr>
      <w:r>
        <w:rPr>
          <w:b w:val="0"/>
        </w:rPr>
        <w:t>к приказу Р</w:t>
      </w:r>
      <w:r w:rsidR="00957BBD">
        <w:rPr>
          <w:b w:val="0"/>
        </w:rPr>
        <w:t xml:space="preserve">егиональной службы </w:t>
      </w:r>
    </w:p>
    <w:p w:rsidR="009771D8" w:rsidRDefault="00957BBD" w:rsidP="009771D8">
      <w:pPr>
        <w:pStyle w:val="14pt"/>
        <w:ind w:left="9356" w:firstLine="0"/>
        <w:jc w:val="center"/>
        <w:rPr>
          <w:b w:val="0"/>
        </w:rPr>
      </w:pPr>
      <w:r>
        <w:rPr>
          <w:b w:val="0"/>
        </w:rPr>
        <w:t>по</w:t>
      </w:r>
      <w:r w:rsidR="00E42268">
        <w:rPr>
          <w:b w:val="0"/>
        </w:rPr>
        <w:t xml:space="preserve"> </w:t>
      </w:r>
      <w:r>
        <w:rPr>
          <w:b w:val="0"/>
        </w:rPr>
        <w:t>тарифам и ценообразованию</w:t>
      </w:r>
    </w:p>
    <w:p w:rsidR="00164B36" w:rsidRDefault="00164B36" w:rsidP="009771D8">
      <w:pPr>
        <w:pStyle w:val="14pt"/>
        <w:ind w:left="9356" w:firstLine="0"/>
        <w:jc w:val="center"/>
        <w:rPr>
          <w:b w:val="0"/>
        </w:rPr>
      </w:pPr>
      <w:r>
        <w:rPr>
          <w:b w:val="0"/>
        </w:rPr>
        <w:t>Забайкальского края</w:t>
      </w:r>
    </w:p>
    <w:p w:rsidR="00164B36" w:rsidRPr="0039770B" w:rsidRDefault="00164B36" w:rsidP="009771D8">
      <w:pPr>
        <w:pStyle w:val="14pt"/>
        <w:ind w:left="9356" w:firstLine="0"/>
        <w:jc w:val="center"/>
        <w:rPr>
          <w:b w:val="0"/>
        </w:rPr>
      </w:pPr>
      <w:r w:rsidRPr="0039770B">
        <w:rPr>
          <w:b w:val="0"/>
        </w:rPr>
        <w:t xml:space="preserve">от </w:t>
      </w:r>
      <w:r w:rsidR="004647B1">
        <w:rPr>
          <w:b w:val="0"/>
        </w:rPr>
        <w:t>27</w:t>
      </w:r>
      <w:r w:rsidR="00CE7E65">
        <w:rPr>
          <w:b w:val="0"/>
        </w:rPr>
        <w:t xml:space="preserve"> декабря </w:t>
      </w:r>
      <w:r w:rsidRPr="0039770B">
        <w:rPr>
          <w:b w:val="0"/>
        </w:rPr>
        <w:t>201</w:t>
      </w:r>
      <w:r w:rsidR="00B13E2F">
        <w:rPr>
          <w:b w:val="0"/>
        </w:rPr>
        <w:t>9</w:t>
      </w:r>
      <w:r w:rsidR="00D06013">
        <w:rPr>
          <w:b w:val="0"/>
        </w:rPr>
        <w:t xml:space="preserve"> года </w:t>
      </w:r>
      <w:r w:rsidRPr="0039770B">
        <w:rPr>
          <w:b w:val="0"/>
        </w:rPr>
        <w:t xml:space="preserve">№ </w:t>
      </w:r>
      <w:r w:rsidR="004647B1">
        <w:rPr>
          <w:b w:val="0"/>
        </w:rPr>
        <w:t>661</w:t>
      </w:r>
      <w:r w:rsidR="004C1BCF">
        <w:rPr>
          <w:b w:val="0"/>
        </w:rPr>
        <w:t>-</w:t>
      </w:r>
      <w:r w:rsidR="00B5558D">
        <w:rPr>
          <w:b w:val="0"/>
        </w:rPr>
        <w:t>НПА</w:t>
      </w:r>
    </w:p>
    <w:p w:rsidR="00164B36" w:rsidRPr="0039770B" w:rsidRDefault="00164B36" w:rsidP="00415562">
      <w:pPr>
        <w:pStyle w:val="14pt"/>
        <w:ind w:left="4860" w:firstLine="0"/>
        <w:jc w:val="center"/>
        <w:rPr>
          <w:b w:val="0"/>
        </w:rPr>
      </w:pPr>
    </w:p>
    <w:p w:rsidR="003B0D49" w:rsidRDefault="00754C52" w:rsidP="00415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</w:t>
      </w:r>
    </w:p>
    <w:p w:rsidR="0039770B" w:rsidRDefault="0039770B" w:rsidP="00415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</w:t>
      </w:r>
      <w:r w:rsidRPr="00251BF2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251BF2" w:rsidRPr="00251B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(мощности) </w:t>
      </w:r>
      <w:r w:rsidRPr="00251BF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взаиморасчетов </w:t>
      </w:r>
    </w:p>
    <w:p w:rsidR="0039770B" w:rsidRDefault="0039770B" w:rsidP="00415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сетевыми организациями Забайкальского края</w:t>
      </w:r>
      <w:r w:rsidR="00EE2DEB">
        <w:rPr>
          <w:rFonts w:ascii="Times New Roman" w:hAnsi="Times New Roman" w:cs="Times New Roman"/>
          <w:sz w:val="28"/>
          <w:szCs w:val="28"/>
        </w:rPr>
        <w:t xml:space="preserve"> на 20</w:t>
      </w:r>
      <w:r w:rsidR="00B13E2F">
        <w:rPr>
          <w:rFonts w:ascii="Times New Roman" w:hAnsi="Times New Roman" w:cs="Times New Roman"/>
          <w:sz w:val="28"/>
          <w:szCs w:val="28"/>
        </w:rPr>
        <w:t>20</w:t>
      </w:r>
      <w:r w:rsidR="00EE2DE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640"/>
        <w:gridCol w:w="1594"/>
        <w:gridCol w:w="1594"/>
        <w:gridCol w:w="1594"/>
        <w:gridCol w:w="1594"/>
        <w:gridCol w:w="1594"/>
        <w:gridCol w:w="1591"/>
      </w:tblGrid>
      <w:tr w:rsidR="00E228D0" w:rsidRPr="001F0797" w:rsidTr="00B3699F">
        <w:trPr>
          <w:trHeight w:val="300"/>
        </w:trPr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E228D0" w:rsidRPr="001F0797" w:rsidRDefault="00E228D0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  <w:hideMark/>
          </w:tcPr>
          <w:p w:rsidR="00E228D0" w:rsidRPr="001F0797" w:rsidRDefault="00E228D0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аименование сетевых организаций</w:t>
            </w:r>
          </w:p>
        </w:tc>
        <w:tc>
          <w:tcPr>
            <w:tcW w:w="1617" w:type="pct"/>
            <w:gridSpan w:val="3"/>
            <w:shd w:val="clear" w:color="auto" w:fill="auto"/>
            <w:vAlign w:val="center"/>
            <w:hideMark/>
          </w:tcPr>
          <w:p w:rsidR="00E228D0" w:rsidRPr="00EC55BE" w:rsidRDefault="00E228D0" w:rsidP="00341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полугодие </w:t>
            </w:r>
          </w:p>
        </w:tc>
        <w:tc>
          <w:tcPr>
            <w:tcW w:w="1616" w:type="pct"/>
            <w:gridSpan w:val="3"/>
            <w:shd w:val="clear" w:color="auto" w:fill="auto"/>
            <w:vAlign w:val="center"/>
            <w:hideMark/>
          </w:tcPr>
          <w:p w:rsidR="00E228D0" w:rsidRPr="00EC55BE" w:rsidRDefault="00E228D0" w:rsidP="00341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полугодие </w:t>
            </w:r>
          </w:p>
        </w:tc>
      </w:tr>
      <w:tr w:rsidR="001F0797" w:rsidRPr="001F0797" w:rsidTr="00B3699F">
        <w:trPr>
          <w:trHeight w:val="332"/>
        </w:trPr>
        <w:tc>
          <w:tcPr>
            <w:tcW w:w="198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 тариф</w:t>
            </w:r>
          </w:p>
        </w:tc>
      </w:tr>
      <w:tr w:rsidR="001F0797" w:rsidRPr="001F0797" w:rsidTr="00B3699F">
        <w:trPr>
          <w:trHeight w:val="1020"/>
        </w:trPr>
        <w:tc>
          <w:tcPr>
            <w:tcW w:w="198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23B1A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тавка за содержание электрических сетей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23B1A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тавка на оплату </w:t>
            </w:r>
            <w:proofErr w:type="gramStart"/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технологи-</w:t>
            </w:r>
            <w:proofErr w:type="spellStart"/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расхода (потерь)</w:t>
            </w:r>
          </w:p>
        </w:tc>
        <w:tc>
          <w:tcPr>
            <w:tcW w:w="539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23B1A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тавка за содержание электрических сетей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23B1A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тавка на оплату </w:t>
            </w:r>
            <w:proofErr w:type="gramStart"/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технологи-</w:t>
            </w:r>
            <w:proofErr w:type="spellStart"/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="001F0797"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расхода (потерь)</w:t>
            </w:r>
          </w:p>
        </w:tc>
        <w:tc>
          <w:tcPr>
            <w:tcW w:w="538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0797" w:rsidRPr="001F0797" w:rsidTr="00B3699F">
        <w:trPr>
          <w:trHeight w:val="300"/>
        </w:trPr>
        <w:tc>
          <w:tcPr>
            <w:tcW w:w="198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vMerge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МВт∙мес</w:t>
            </w:r>
            <w:proofErr w:type="spellEnd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МВт∙</w:t>
            </w:r>
            <w:proofErr w:type="gram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1F0797" w:rsidRPr="001F0797" w:rsidRDefault="00E228D0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2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кВт∙</w:t>
            </w:r>
            <w:proofErr w:type="gramStart"/>
            <w:r w:rsidRPr="00E2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МВт∙мес</w:t>
            </w:r>
            <w:proofErr w:type="spellEnd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1F0797" w:rsidRPr="001F0797" w:rsidRDefault="001F0797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МВт∙</w:t>
            </w:r>
            <w:proofErr w:type="gram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1F0797" w:rsidRPr="001F0797" w:rsidRDefault="00E228D0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2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кВт∙</w:t>
            </w:r>
            <w:proofErr w:type="gramStart"/>
            <w:r w:rsidRPr="00E2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</w:tr>
      <w:tr w:rsidR="00B3699F" w:rsidRPr="001F0797" w:rsidTr="00B3699F">
        <w:trPr>
          <w:trHeight w:val="300"/>
        </w:trPr>
        <w:tc>
          <w:tcPr>
            <w:tcW w:w="198" w:type="pct"/>
            <w:vAlign w:val="center"/>
          </w:tcPr>
          <w:p w:rsidR="00B3699F" w:rsidRPr="001F0797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B3699F" w:rsidRPr="001F0797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3699F" w:rsidRPr="001F0797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3699F" w:rsidRPr="001F0797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3699F" w:rsidRPr="00E228D0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3699F" w:rsidRPr="001F0797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3699F" w:rsidRPr="001F0797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3699F" w:rsidRPr="00E228D0" w:rsidRDefault="00B3699F" w:rsidP="00B3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124AD" w:rsidRPr="001F0797" w:rsidTr="004124AD">
        <w:trPr>
          <w:trHeight w:val="400"/>
        </w:trPr>
        <w:tc>
          <w:tcPr>
            <w:tcW w:w="198" w:type="pct"/>
            <w:shd w:val="clear" w:color="auto" w:fill="auto"/>
            <w:vAlign w:val="center"/>
          </w:tcPr>
          <w:p w:rsidR="004124AD" w:rsidRPr="001F0797" w:rsidRDefault="004124AD" w:rsidP="00DA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4124AD" w:rsidRPr="001F0797" w:rsidRDefault="004124AD" w:rsidP="00DA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ПАО «МРСК Сибири» - «Читаэнерго» 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B369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1,2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1401A8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753 477,83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1,77506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720 363,31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124AD" w:rsidRPr="004124AD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1,77506</w:t>
            </w:r>
          </w:p>
        </w:tc>
      </w:tr>
      <w:tr w:rsidR="004124AD" w:rsidRPr="001F0797" w:rsidTr="004124AD">
        <w:trPr>
          <w:trHeight w:val="1077"/>
        </w:trPr>
        <w:tc>
          <w:tcPr>
            <w:tcW w:w="198" w:type="pct"/>
            <w:shd w:val="clear" w:color="auto" w:fill="auto"/>
            <w:vAlign w:val="center"/>
          </w:tcPr>
          <w:p w:rsidR="004124AD" w:rsidRPr="001F0797" w:rsidRDefault="004124AD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pct"/>
            <w:shd w:val="clear" w:color="auto" w:fill="auto"/>
            <w:vAlign w:val="center"/>
            <w:hideMark/>
          </w:tcPr>
          <w:p w:rsidR="004124AD" w:rsidRPr="001F0797" w:rsidRDefault="004124AD" w:rsidP="00B36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«МРСК Сибири» - «Читаэнерго» - ОАО «РЖД» в лице Восточно-Сибирской дирекции по энергообеспечению структурного подразделения «</w:t>
            </w: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филиала ОАО «РЖД» </w:t>
            </w:r>
            <w:r w:rsidRPr="00B369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1,2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4124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1 922 152,16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4124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377,17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4124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3,07639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A42807" w:rsidRDefault="00A42807" w:rsidP="00A42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4 063 050,61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E536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</w:t>
            </w:r>
            <w:r w:rsid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124AD" w:rsidRPr="00A42807" w:rsidRDefault="00A42807" w:rsidP="00A42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6,94522</w:t>
            </w:r>
          </w:p>
        </w:tc>
      </w:tr>
      <w:tr w:rsidR="001401A8" w:rsidRPr="001F0797" w:rsidTr="001401A8">
        <w:trPr>
          <w:trHeight w:val="516"/>
        </w:trPr>
        <w:tc>
          <w:tcPr>
            <w:tcW w:w="198" w:type="pct"/>
            <w:shd w:val="clear" w:color="auto" w:fill="auto"/>
            <w:vAlign w:val="center"/>
          </w:tcPr>
          <w:p w:rsidR="001401A8" w:rsidRPr="001F0797" w:rsidRDefault="001401A8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9" w:type="pct"/>
            <w:shd w:val="clear" w:color="auto" w:fill="auto"/>
            <w:vAlign w:val="center"/>
            <w:hideMark/>
          </w:tcPr>
          <w:p w:rsidR="001401A8" w:rsidRPr="001F0797" w:rsidRDefault="001401A8" w:rsidP="00B4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«МРСК Сибири» - «Читаэнерго» - Филиал «За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байкальский»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B369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1,2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401A8" w:rsidRPr="001401A8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365 460,33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401A8" w:rsidRPr="001401A8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297,07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401A8" w:rsidRPr="001401A8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1,20466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401A8" w:rsidRPr="001401A8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553 144,95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1401A8" w:rsidRPr="001401A8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1401A8" w:rsidRPr="001401A8" w:rsidRDefault="001401A8" w:rsidP="001401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1,32189</w:t>
            </w:r>
          </w:p>
        </w:tc>
      </w:tr>
      <w:tr w:rsidR="004124AD" w:rsidRPr="001F0797" w:rsidTr="004124AD">
        <w:trPr>
          <w:trHeight w:val="1020"/>
        </w:trPr>
        <w:tc>
          <w:tcPr>
            <w:tcW w:w="198" w:type="pct"/>
            <w:shd w:val="clear" w:color="auto" w:fill="auto"/>
            <w:vAlign w:val="center"/>
          </w:tcPr>
          <w:p w:rsidR="004124AD" w:rsidRPr="001F0797" w:rsidRDefault="004124AD" w:rsidP="001F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pct"/>
            <w:shd w:val="clear" w:color="auto" w:fill="auto"/>
            <w:vAlign w:val="center"/>
            <w:hideMark/>
          </w:tcPr>
          <w:p w:rsidR="004124AD" w:rsidRPr="001F0797" w:rsidRDefault="004124AD" w:rsidP="00B4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«МРСК Сибири» - «Читаэнерго» - ОАО «РЖД» в лице Забайкальской дирекции по энергообеспечению структурного подразделения «</w:t>
            </w:r>
            <w:proofErr w:type="spellStart"/>
            <w:r w:rsidRPr="001F0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филиала ОАО «РЖД» </w:t>
            </w:r>
            <w:r w:rsidRPr="00B3699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1,2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4124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544 799,89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4124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272,98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4124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1,18820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A42807" w:rsidRDefault="00A42807" w:rsidP="00A42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797 610,94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124AD" w:rsidRPr="004124AD" w:rsidRDefault="004124AD" w:rsidP="004124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280,25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124AD" w:rsidRPr="00A42807" w:rsidRDefault="00A42807" w:rsidP="00A42807">
            <w:pPr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2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1,65925</w:t>
            </w:r>
          </w:p>
        </w:tc>
      </w:tr>
    </w:tbl>
    <w:p w:rsidR="00E228D0" w:rsidRPr="0007386E" w:rsidRDefault="00E228D0" w:rsidP="00E228D0">
      <w:pPr>
        <w:pStyle w:val="aa"/>
        <w:spacing w:before="120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7386E">
        <w:rPr>
          <w:rFonts w:ascii="Times New Roman" w:hAnsi="Times New Roman" w:cs="Times New Roman"/>
          <w:sz w:val="20"/>
          <w:szCs w:val="20"/>
        </w:rPr>
        <w:t>Примечания:</w:t>
      </w:r>
    </w:p>
    <w:p w:rsidR="00B3699F" w:rsidRDefault="00E228D0" w:rsidP="00B3699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1. </w:t>
      </w:r>
      <w:r w:rsidR="00B3699F" w:rsidRPr="00B3699F"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Первой указывается территориальная сетевая организация, оплачивающая услуги по передаче электрической энергии по сетям указываемой второй территориальной сетевой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2. </w:t>
      </w:r>
      <w:r w:rsidRPr="0007386E">
        <w:rPr>
          <w:rFonts w:ascii="Times New Roman" w:eastAsia="Times New Roman" w:hAnsi="Times New Roman" w:cs="Times New Roman"/>
          <w:color w:val="000000"/>
          <w:sz w:val="20"/>
          <w:szCs w:val="20"/>
        </w:rPr>
        <w:t>Тариф</w:t>
      </w:r>
      <w:r w:rsidR="003419AD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0738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</w:t>
      </w:r>
      <w:r w:rsidR="003419AD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0738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учета </w:t>
      </w:r>
      <w:r w:rsidRPr="0007386E">
        <w:rPr>
          <w:rFonts w:ascii="Times New Roman" w:eastAsia="Times New Roman" w:hAnsi="Times New Roman" w:cs="Times New Roman"/>
          <w:color w:val="000000"/>
          <w:sz w:val="20"/>
          <w:szCs w:val="20"/>
        </w:rPr>
        <w:t>НДС.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B369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</w:p>
    <w:p w:rsidR="007038FB" w:rsidRDefault="00251BF2" w:rsidP="00B369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7038FB" w:rsidSect="00990D6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07" w:rsidRDefault="00A42807" w:rsidP="00D92A2E">
      <w:pPr>
        <w:spacing w:after="0" w:line="240" w:lineRule="auto"/>
      </w:pPr>
      <w:r>
        <w:separator/>
      </w:r>
    </w:p>
  </w:endnote>
  <w:endnote w:type="continuationSeparator" w:id="0">
    <w:p w:rsidR="00A42807" w:rsidRDefault="00A42807" w:rsidP="00D9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07" w:rsidRDefault="00A42807" w:rsidP="00D92A2E">
      <w:pPr>
        <w:spacing w:after="0" w:line="240" w:lineRule="auto"/>
      </w:pPr>
      <w:r>
        <w:separator/>
      </w:r>
    </w:p>
  </w:footnote>
  <w:footnote w:type="continuationSeparator" w:id="0">
    <w:p w:rsidR="00A42807" w:rsidRDefault="00A42807" w:rsidP="00D9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324100"/>
    </w:sdtPr>
    <w:sdtEndPr/>
    <w:sdtContent>
      <w:p w:rsidR="00A42807" w:rsidRPr="00D92A2E" w:rsidRDefault="00A42807">
        <w:pPr>
          <w:pStyle w:val="ad"/>
          <w:jc w:val="center"/>
          <w:rPr>
            <w:rFonts w:ascii="Times New Roman" w:hAnsi="Times New Roman" w:cs="Times New Roman"/>
          </w:rPr>
        </w:pPr>
        <w:r w:rsidRPr="00D92A2E">
          <w:rPr>
            <w:rFonts w:ascii="Times New Roman" w:hAnsi="Times New Roman" w:cs="Times New Roman"/>
          </w:rPr>
          <w:fldChar w:fldCharType="begin"/>
        </w:r>
        <w:r w:rsidRPr="00D92A2E">
          <w:rPr>
            <w:rFonts w:ascii="Times New Roman" w:hAnsi="Times New Roman" w:cs="Times New Roman"/>
          </w:rPr>
          <w:instrText xml:space="preserve"> PAGE   \* MERGEFORMAT </w:instrText>
        </w:r>
        <w:r w:rsidRPr="00D92A2E">
          <w:rPr>
            <w:rFonts w:ascii="Times New Roman" w:hAnsi="Times New Roman" w:cs="Times New Roman"/>
          </w:rPr>
          <w:fldChar w:fldCharType="separate"/>
        </w:r>
        <w:r w:rsidR="004647B1">
          <w:rPr>
            <w:rFonts w:ascii="Times New Roman" w:hAnsi="Times New Roman" w:cs="Times New Roman"/>
            <w:noProof/>
          </w:rPr>
          <w:t>2</w:t>
        </w:r>
        <w:r w:rsidRPr="00D92A2E">
          <w:rPr>
            <w:rFonts w:ascii="Times New Roman" w:hAnsi="Times New Roman" w:cs="Times New Roman"/>
          </w:rPr>
          <w:fldChar w:fldCharType="end"/>
        </w:r>
      </w:p>
    </w:sdtContent>
  </w:sdt>
  <w:p w:rsidR="00A42807" w:rsidRDefault="00A428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2782EA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647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  <w:sz w:val="28"/>
      </w:rPr>
    </w:lvl>
  </w:abstractNum>
  <w:abstractNum w:abstractNumId="1">
    <w:nsid w:val="1F3435E9"/>
    <w:multiLevelType w:val="hybridMultilevel"/>
    <w:tmpl w:val="DBB2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01AB"/>
    <w:multiLevelType w:val="multilevel"/>
    <w:tmpl w:val="FD46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975"/>
    <w:rsid w:val="00007E16"/>
    <w:rsid w:val="0001461C"/>
    <w:rsid w:val="00022897"/>
    <w:rsid w:val="0005385A"/>
    <w:rsid w:val="0012162A"/>
    <w:rsid w:val="00123B1A"/>
    <w:rsid w:val="001401A8"/>
    <w:rsid w:val="00141DF7"/>
    <w:rsid w:val="00145374"/>
    <w:rsid w:val="00164B36"/>
    <w:rsid w:val="00187CDF"/>
    <w:rsid w:val="001E4BA2"/>
    <w:rsid w:val="001F0797"/>
    <w:rsid w:val="001F3AE9"/>
    <w:rsid w:val="00251BF2"/>
    <w:rsid w:val="002834F9"/>
    <w:rsid w:val="00296B4E"/>
    <w:rsid w:val="00301773"/>
    <w:rsid w:val="003419AD"/>
    <w:rsid w:val="003452FD"/>
    <w:rsid w:val="0039770B"/>
    <w:rsid w:val="003B0D49"/>
    <w:rsid w:val="003C23AF"/>
    <w:rsid w:val="003C2EB6"/>
    <w:rsid w:val="003D683C"/>
    <w:rsid w:val="00411104"/>
    <w:rsid w:val="004124AD"/>
    <w:rsid w:val="00415010"/>
    <w:rsid w:val="00415562"/>
    <w:rsid w:val="004356E1"/>
    <w:rsid w:val="004647B1"/>
    <w:rsid w:val="00472C7C"/>
    <w:rsid w:val="004915A6"/>
    <w:rsid w:val="004C0DAF"/>
    <w:rsid w:val="004C10CA"/>
    <w:rsid w:val="004C1BCF"/>
    <w:rsid w:val="00505A06"/>
    <w:rsid w:val="005146F4"/>
    <w:rsid w:val="005468E0"/>
    <w:rsid w:val="00551157"/>
    <w:rsid w:val="0058075E"/>
    <w:rsid w:val="005A31E0"/>
    <w:rsid w:val="005B7FAD"/>
    <w:rsid w:val="005D7B9F"/>
    <w:rsid w:val="0061556E"/>
    <w:rsid w:val="00635789"/>
    <w:rsid w:val="00661781"/>
    <w:rsid w:val="006C56FA"/>
    <w:rsid w:val="006D24B8"/>
    <w:rsid w:val="006F77DC"/>
    <w:rsid w:val="00700BF5"/>
    <w:rsid w:val="007038FB"/>
    <w:rsid w:val="00706A25"/>
    <w:rsid w:val="0071689A"/>
    <w:rsid w:val="0074153F"/>
    <w:rsid w:val="00741D58"/>
    <w:rsid w:val="0074453B"/>
    <w:rsid w:val="00751D78"/>
    <w:rsid w:val="007530B4"/>
    <w:rsid w:val="00754C52"/>
    <w:rsid w:val="007756CB"/>
    <w:rsid w:val="007874FF"/>
    <w:rsid w:val="007A704F"/>
    <w:rsid w:val="007F5CB0"/>
    <w:rsid w:val="00857E25"/>
    <w:rsid w:val="008767D8"/>
    <w:rsid w:val="00880125"/>
    <w:rsid w:val="00885211"/>
    <w:rsid w:val="008A74F2"/>
    <w:rsid w:val="008D3E44"/>
    <w:rsid w:val="008E20E2"/>
    <w:rsid w:val="00900594"/>
    <w:rsid w:val="00927823"/>
    <w:rsid w:val="00957BBD"/>
    <w:rsid w:val="009771D8"/>
    <w:rsid w:val="00990D6F"/>
    <w:rsid w:val="009C611B"/>
    <w:rsid w:val="009D11BD"/>
    <w:rsid w:val="009E3AAB"/>
    <w:rsid w:val="009F09A3"/>
    <w:rsid w:val="00A07F3B"/>
    <w:rsid w:val="00A42807"/>
    <w:rsid w:val="00A47AD2"/>
    <w:rsid w:val="00A54FB1"/>
    <w:rsid w:val="00A61482"/>
    <w:rsid w:val="00A62730"/>
    <w:rsid w:val="00A855C3"/>
    <w:rsid w:val="00B13E2F"/>
    <w:rsid w:val="00B33883"/>
    <w:rsid w:val="00B3699F"/>
    <w:rsid w:val="00B45609"/>
    <w:rsid w:val="00B5558D"/>
    <w:rsid w:val="00B56B60"/>
    <w:rsid w:val="00B73D25"/>
    <w:rsid w:val="00BD4EE8"/>
    <w:rsid w:val="00BE0D58"/>
    <w:rsid w:val="00C7507D"/>
    <w:rsid w:val="00C93806"/>
    <w:rsid w:val="00CB5720"/>
    <w:rsid w:val="00CC3A73"/>
    <w:rsid w:val="00CE64D0"/>
    <w:rsid w:val="00CE7E65"/>
    <w:rsid w:val="00D06013"/>
    <w:rsid w:val="00D3044C"/>
    <w:rsid w:val="00D54C62"/>
    <w:rsid w:val="00D7124F"/>
    <w:rsid w:val="00D757B4"/>
    <w:rsid w:val="00D92A2E"/>
    <w:rsid w:val="00DA4BAD"/>
    <w:rsid w:val="00DA4D0E"/>
    <w:rsid w:val="00DF183E"/>
    <w:rsid w:val="00E16FF2"/>
    <w:rsid w:val="00E228D0"/>
    <w:rsid w:val="00E42268"/>
    <w:rsid w:val="00E443A8"/>
    <w:rsid w:val="00E53678"/>
    <w:rsid w:val="00E85F9F"/>
    <w:rsid w:val="00EC05C8"/>
    <w:rsid w:val="00ED02EB"/>
    <w:rsid w:val="00EE2DEB"/>
    <w:rsid w:val="00EE3E1B"/>
    <w:rsid w:val="00F04CC5"/>
    <w:rsid w:val="00F117E1"/>
    <w:rsid w:val="00F16E4A"/>
    <w:rsid w:val="00F53E3E"/>
    <w:rsid w:val="00F72BCF"/>
    <w:rsid w:val="00F866C1"/>
    <w:rsid w:val="00FB43D7"/>
    <w:rsid w:val="00FC3975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0"/>
  </w:style>
  <w:style w:type="paragraph" w:styleId="1">
    <w:name w:val="heading 1"/>
    <w:basedOn w:val="a"/>
    <w:next w:val="a"/>
    <w:link w:val="10"/>
    <w:uiPriority w:val="99"/>
    <w:qFormat/>
    <w:rsid w:val="00FC39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9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C39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397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397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C3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9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4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64B36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4B36"/>
    <w:rPr>
      <w:rFonts w:ascii="Times New Roman" w:eastAsia="Times New Roman" w:hAnsi="Times New Roman" w:cs="Times New Roman"/>
      <w:sz w:val="28"/>
      <w:szCs w:val="24"/>
    </w:rPr>
  </w:style>
  <w:style w:type="paragraph" w:customStyle="1" w:styleId="14pt">
    <w:name w:val="Обычный + 14 pt"/>
    <w:aliases w:val="полужирный"/>
    <w:basedOn w:val="a"/>
    <w:rsid w:val="00164B36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9">
    <w:name w:val="Таблицы (моноширинный)"/>
    <w:basedOn w:val="a"/>
    <w:next w:val="a"/>
    <w:uiPriority w:val="99"/>
    <w:rsid w:val="00164B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3977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9770B"/>
  </w:style>
  <w:style w:type="paragraph" w:styleId="ac">
    <w:name w:val="List Paragraph"/>
    <w:basedOn w:val="a"/>
    <w:uiPriority w:val="34"/>
    <w:qFormat/>
    <w:rsid w:val="00741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9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2A2E"/>
  </w:style>
  <w:style w:type="paragraph" w:styleId="af">
    <w:name w:val="footer"/>
    <w:basedOn w:val="a"/>
    <w:link w:val="af0"/>
    <w:uiPriority w:val="99"/>
    <w:semiHidden/>
    <w:unhideWhenUsed/>
    <w:rsid w:val="00D9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2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9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9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C39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397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397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C3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9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4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64B36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4B36"/>
    <w:rPr>
      <w:rFonts w:ascii="Times New Roman" w:eastAsia="Times New Roman" w:hAnsi="Times New Roman" w:cs="Times New Roman"/>
      <w:sz w:val="28"/>
      <w:szCs w:val="24"/>
    </w:rPr>
  </w:style>
  <w:style w:type="paragraph" w:customStyle="1" w:styleId="14pt">
    <w:name w:val="Обычный + 14 pt"/>
    <w:aliases w:val="полужирный"/>
    <w:basedOn w:val="a"/>
    <w:rsid w:val="00164B36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9">
    <w:name w:val="Таблицы (моноширинный)"/>
    <w:basedOn w:val="a"/>
    <w:next w:val="a"/>
    <w:uiPriority w:val="99"/>
    <w:rsid w:val="00164B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3977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9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Наталья П. Степанова</cp:lastModifiedBy>
  <cp:revision>81</cp:revision>
  <cp:lastPrinted>2019-12-27T02:53:00Z</cp:lastPrinted>
  <dcterms:created xsi:type="dcterms:W3CDTF">2014-12-18T08:36:00Z</dcterms:created>
  <dcterms:modified xsi:type="dcterms:W3CDTF">2019-12-30T02:46:00Z</dcterms:modified>
</cp:coreProperties>
</file>