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F2A" w:rsidRPr="00587CC6" w:rsidRDefault="00A17F2A" w:rsidP="00587CC6">
      <w:pPr>
        <w:pStyle w:val="Title"/>
        <w:spacing w:before="0" w:after="0"/>
        <w:ind w:firstLine="0"/>
        <w:rPr>
          <w:rFonts w:ascii="Times New Roman" w:hAnsi="Times New Roman" w:cs="Times New Roman"/>
          <w:kern w:val="0"/>
        </w:rPr>
      </w:pPr>
      <w:r w:rsidRPr="00587CC6">
        <w:rPr>
          <w:rFonts w:ascii="Times New Roman" w:hAnsi="Times New Roman" w:cs="Times New Roman"/>
          <w:noProof/>
          <w:kern w:val="0"/>
        </w:rPr>
        <w:drawing>
          <wp:inline distT="0" distB="0" distL="0" distR="0" wp14:anchorId="241EC21C" wp14:editId="4B095F7F">
            <wp:extent cx="659130" cy="797560"/>
            <wp:effectExtent l="0" t="0" r="7620" b="254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9130" cy="797560"/>
                    </a:xfrm>
                    <a:prstGeom prst="rect">
                      <a:avLst/>
                    </a:prstGeom>
                    <a:noFill/>
                    <a:ln>
                      <a:noFill/>
                    </a:ln>
                  </pic:spPr>
                </pic:pic>
              </a:graphicData>
            </a:graphic>
          </wp:inline>
        </w:drawing>
      </w:r>
    </w:p>
    <w:p w:rsidR="00A17F2A" w:rsidRPr="00587CC6" w:rsidRDefault="00A17F2A" w:rsidP="00587CC6">
      <w:pPr>
        <w:pStyle w:val="Title"/>
        <w:spacing w:before="0" w:after="0"/>
        <w:ind w:firstLine="0"/>
        <w:rPr>
          <w:rFonts w:ascii="Times New Roman" w:hAnsi="Times New Roman" w:cs="Times New Roman"/>
          <w:kern w:val="0"/>
          <w:sz w:val="28"/>
          <w:szCs w:val="28"/>
        </w:rPr>
      </w:pPr>
    </w:p>
    <w:p w:rsidR="00A17F2A" w:rsidRPr="00587CC6" w:rsidRDefault="00A17F2A" w:rsidP="00587CC6">
      <w:pPr>
        <w:pStyle w:val="Title"/>
        <w:spacing w:before="0" w:after="0"/>
        <w:ind w:firstLine="0"/>
        <w:rPr>
          <w:rFonts w:ascii="Times New Roman" w:hAnsi="Times New Roman" w:cs="Times New Roman"/>
          <w:kern w:val="0"/>
          <w:sz w:val="36"/>
          <w:szCs w:val="36"/>
        </w:rPr>
      </w:pPr>
      <w:r w:rsidRPr="00587CC6">
        <w:rPr>
          <w:rFonts w:ascii="Times New Roman" w:hAnsi="Times New Roman" w:cs="Times New Roman"/>
          <w:kern w:val="0"/>
          <w:sz w:val="36"/>
          <w:szCs w:val="36"/>
        </w:rPr>
        <w:t xml:space="preserve">СОВЕТ КАЛАРСКОГО МУНИЦИПАЛЬНОГО ОКРУГА ЗАБАЙКАЛЬСКОГО КРАЯ </w:t>
      </w:r>
    </w:p>
    <w:p w:rsidR="00A17F2A" w:rsidRPr="00587CC6" w:rsidRDefault="00A17F2A" w:rsidP="00587CC6">
      <w:pPr>
        <w:pStyle w:val="Title"/>
        <w:spacing w:before="0" w:after="0"/>
        <w:ind w:firstLine="0"/>
        <w:rPr>
          <w:rFonts w:ascii="Times New Roman" w:hAnsi="Times New Roman" w:cs="Times New Roman"/>
          <w:kern w:val="0"/>
          <w:sz w:val="28"/>
          <w:szCs w:val="28"/>
        </w:rPr>
      </w:pPr>
    </w:p>
    <w:p w:rsidR="00A17F2A" w:rsidRPr="00587CC6" w:rsidRDefault="00A17F2A" w:rsidP="00587CC6">
      <w:pPr>
        <w:pStyle w:val="Title"/>
        <w:spacing w:before="0" w:after="0"/>
        <w:ind w:firstLine="0"/>
        <w:rPr>
          <w:rFonts w:ascii="Times New Roman" w:hAnsi="Times New Roman" w:cs="Times New Roman"/>
          <w:kern w:val="0"/>
          <w:sz w:val="44"/>
          <w:szCs w:val="44"/>
        </w:rPr>
      </w:pPr>
      <w:r w:rsidRPr="00587CC6">
        <w:rPr>
          <w:rFonts w:ascii="Times New Roman" w:hAnsi="Times New Roman" w:cs="Times New Roman"/>
          <w:kern w:val="0"/>
          <w:sz w:val="44"/>
          <w:szCs w:val="44"/>
        </w:rPr>
        <w:t>РЕШЕНИЕ</w:t>
      </w:r>
    </w:p>
    <w:p w:rsidR="00A17F2A" w:rsidRPr="00587CC6" w:rsidRDefault="00A17F2A" w:rsidP="00587CC6">
      <w:pPr>
        <w:pStyle w:val="Title"/>
        <w:spacing w:before="0" w:after="0"/>
        <w:ind w:firstLine="0"/>
        <w:rPr>
          <w:rFonts w:ascii="Times New Roman" w:hAnsi="Times New Roman" w:cs="Times New Roman"/>
          <w:kern w:val="0"/>
          <w:sz w:val="28"/>
          <w:szCs w:val="28"/>
        </w:rPr>
      </w:pPr>
    </w:p>
    <w:p w:rsidR="00A17F2A" w:rsidRPr="00587CC6" w:rsidRDefault="00A17F2A" w:rsidP="00587CC6">
      <w:pPr>
        <w:pStyle w:val="Title"/>
        <w:spacing w:before="0" w:after="0"/>
        <w:ind w:firstLine="0"/>
        <w:rPr>
          <w:rFonts w:ascii="Times New Roman" w:hAnsi="Times New Roman" w:cs="Times New Roman"/>
          <w:kern w:val="0"/>
          <w:sz w:val="28"/>
          <w:szCs w:val="28"/>
        </w:rPr>
      </w:pPr>
      <w:r w:rsidRPr="00587CC6">
        <w:rPr>
          <w:rFonts w:ascii="Times New Roman" w:hAnsi="Times New Roman" w:cs="Times New Roman"/>
          <w:kern w:val="0"/>
          <w:sz w:val="28"/>
          <w:szCs w:val="28"/>
        </w:rPr>
        <w:t>29 декабря 2021 года</w:t>
      </w:r>
      <w:r w:rsidRPr="00587CC6">
        <w:rPr>
          <w:rFonts w:ascii="Times New Roman" w:hAnsi="Times New Roman" w:cs="Times New Roman"/>
          <w:sz w:val="28"/>
          <w:szCs w:val="28"/>
        </w:rPr>
        <w:t xml:space="preserve"> </w:t>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r>
      <w:r w:rsidRPr="00587CC6">
        <w:rPr>
          <w:rFonts w:ascii="Times New Roman" w:hAnsi="Times New Roman" w:cs="Times New Roman"/>
          <w:sz w:val="28"/>
          <w:szCs w:val="28"/>
        </w:rPr>
        <w:tab/>
        <w:t xml:space="preserve">№ </w:t>
      </w:r>
      <w:r w:rsidRPr="00587CC6">
        <w:rPr>
          <w:rFonts w:ascii="Times New Roman" w:hAnsi="Times New Roman" w:cs="Times New Roman"/>
          <w:kern w:val="0"/>
          <w:sz w:val="28"/>
          <w:szCs w:val="28"/>
        </w:rPr>
        <w:t>171</w:t>
      </w:r>
    </w:p>
    <w:p w:rsidR="00A17F2A" w:rsidRPr="00587CC6" w:rsidRDefault="00A17F2A" w:rsidP="00587CC6">
      <w:pPr>
        <w:pStyle w:val="Title"/>
        <w:spacing w:before="0" w:after="0"/>
        <w:ind w:firstLine="0"/>
        <w:jc w:val="left"/>
        <w:rPr>
          <w:rFonts w:ascii="Times New Roman" w:hAnsi="Times New Roman" w:cs="Times New Roman"/>
          <w:kern w:val="0"/>
          <w:sz w:val="28"/>
          <w:szCs w:val="28"/>
        </w:rPr>
      </w:pPr>
    </w:p>
    <w:p w:rsidR="00A17F2A" w:rsidRPr="00587CC6" w:rsidRDefault="00A17F2A" w:rsidP="00587CC6">
      <w:pPr>
        <w:pStyle w:val="Title"/>
        <w:spacing w:before="0" w:after="0"/>
        <w:ind w:firstLine="0"/>
        <w:rPr>
          <w:rFonts w:ascii="Times New Roman" w:hAnsi="Times New Roman" w:cs="Times New Roman"/>
          <w:sz w:val="28"/>
          <w:szCs w:val="28"/>
        </w:rPr>
      </w:pPr>
      <w:proofErr w:type="gramStart"/>
      <w:r w:rsidRPr="00587CC6">
        <w:rPr>
          <w:rFonts w:ascii="Times New Roman" w:hAnsi="Times New Roman" w:cs="Times New Roman"/>
          <w:kern w:val="0"/>
        </w:rPr>
        <w:t>с</w:t>
      </w:r>
      <w:proofErr w:type="gramEnd"/>
      <w:r w:rsidRPr="00587CC6">
        <w:rPr>
          <w:rFonts w:ascii="Times New Roman" w:hAnsi="Times New Roman" w:cs="Times New Roman"/>
          <w:kern w:val="0"/>
        </w:rPr>
        <w:t>. Чара</w:t>
      </w:r>
    </w:p>
    <w:p w:rsidR="00A17F2A" w:rsidRPr="00587CC6" w:rsidRDefault="00A17F2A" w:rsidP="00587CC6">
      <w:pPr>
        <w:jc w:val="center"/>
        <w:rPr>
          <w:sz w:val="28"/>
          <w:szCs w:val="28"/>
        </w:rPr>
      </w:pPr>
    </w:p>
    <w:p w:rsidR="002C4B27" w:rsidRPr="00587CC6" w:rsidRDefault="002C4B27" w:rsidP="00587CC6">
      <w:pPr>
        <w:tabs>
          <w:tab w:val="left" w:pos="540"/>
        </w:tabs>
        <w:jc w:val="center"/>
        <w:rPr>
          <w:b/>
          <w:sz w:val="28"/>
          <w:szCs w:val="28"/>
        </w:rPr>
      </w:pPr>
      <w:r w:rsidRPr="00587CC6">
        <w:rPr>
          <w:b/>
          <w:sz w:val="28"/>
          <w:szCs w:val="28"/>
        </w:rPr>
        <w:t>Об утверждении Положения об оплате труда работников</w:t>
      </w:r>
    </w:p>
    <w:p w:rsidR="002C4B27" w:rsidRPr="00587CC6" w:rsidRDefault="002C4B27" w:rsidP="00587CC6">
      <w:pPr>
        <w:tabs>
          <w:tab w:val="left" w:pos="540"/>
        </w:tabs>
        <w:jc w:val="center"/>
        <w:rPr>
          <w:b/>
          <w:sz w:val="28"/>
          <w:szCs w:val="28"/>
        </w:rPr>
      </w:pPr>
      <w:r w:rsidRPr="00587CC6">
        <w:rPr>
          <w:b/>
          <w:sz w:val="28"/>
          <w:szCs w:val="28"/>
        </w:rPr>
        <w:t xml:space="preserve">муниципальных казенных учреждений Чарская централизованная бухгалтерия и </w:t>
      </w:r>
      <w:proofErr w:type="spellStart"/>
      <w:r w:rsidRPr="00587CC6">
        <w:rPr>
          <w:b/>
          <w:sz w:val="28"/>
          <w:szCs w:val="28"/>
        </w:rPr>
        <w:t>Куандинская</w:t>
      </w:r>
      <w:proofErr w:type="spellEnd"/>
      <w:r w:rsidRPr="00587CC6">
        <w:rPr>
          <w:b/>
          <w:sz w:val="28"/>
          <w:szCs w:val="28"/>
        </w:rPr>
        <w:t xml:space="preserve"> централизованная бухгалтерия</w:t>
      </w:r>
    </w:p>
    <w:p w:rsidR="002C4B27" w:rsidRPr="00587CC6" w:rsidRDefault="002C4B27" w:rsidP="00587CC6">
      <w:pPr>
        <w:ind w:firstLine="567"/>
        <w:jc w:val="both"/>
        <w:rPr>
          <w:sz w:val="28"/>
          <w:szCs w:val="28"/>
        </w:rPr>
      </w:pPr>
    </w:p>
    <w:p w:rsidR="002C4B27" w:rsidRPr="00587CC6" w:rsidRDefault="002C4B27" w:rsidP="00587CC6">
      <w:pPr>
        <w:ind w:firstLine="567"/>
        <w:jc w:val="both"/>
        <w:rPr>
          <w:b/>
          <w:sz w:val="28"/>
          <w:szCs w:val="28"/>
        </w:rPr>
      </w:pPr>
      <w:r w:rsidRPr="00587CC6">
        <w:rPr>
          <w:sz w:val="28"/>
          <w:szCs w:val="28"/>
        </w:rPr>
        <w:t xml:space="preserve">В соответствии со статьями 135, 144, 191 Трудового кодекса Российской Федерации, </w:t>
      </w:r>
      <w:hyperlink r:id="rId9" w:history="1">
        <w:r w:rsidRPr="00587CC6">
          <w:rPr>
            <w:sz w:val="28"/>
            <w:szCs w:val="28"/>
          </w:rPr>
          <w:t>статьей 53</w:t>
        </w:r>
      </w:hyperlink>
      <w:r w:rsidRPr="00587CC6">
        <w:rPr>
          <w:sz w:val="28"/>
          <w:szCs w:val="28"/>
        </w:rPr>
        <w:t xml:space="preserve"> Федерального закона о</w:t>
      </w:r>
      <w:r w:rsidR="00A17F2A" w:rsidRPr="00587CC6">
        <w:rPr>
          <w:sz w:val="28"/>
          <w:szCs w:val="28"/>
        </w:rPr>
        <w:t>т 6 октября 2003 года N 131-ФЗ «</w:t>
      </w:r>
      <w:r w:rsidRPr="00587CC6">
        <w:rPr>
          <w:sz w:val="28"/>
          <w:szCs w:val="28"/>
        </w:rPr>
        <w:t>Об общих принципах организации местного самоуп</w:t>
      </w:r>
      <w:r w:rsidR="00A17F2A" w:rsidRPr="00587CC6">
        <w:rPr>
          <w:sz w:val="28"/>
          <w:szCs w:val="28"/>
        </w:rPr>
        <w:t>равления в Российской Федерации»</w:t>
      </w:r>
      <w:r w:rsidRPr="00587CC6">
        <w:rPr>
          <w:sz w:val="28"/>
          <w:szCs w:val="28"/>
        </w:rPr>
        <w:t xml:space="preserve">, руководствуясь Уставом Каларского муниципального округа Забайкальского края, Совет  Каларского  муниципального округа Забайкальского края </w:t>
      </w:r>
      <w:r w:rsidR="00A17F2A" w:rsidRPr="00587CC6">
        <w:rPr>
          <w:b/>
          <w:sz w:val="28"/>
          <w:szCs w:val="28"/>
        </w:rPr>
        <w:t>решил</w:t>
      </w:r>
      <w:r w:rsidRPr="00587CC6">
        <w:rPr>
          <w:b/>
          <w:sz w:val="28"/>
          <w:szCs w:val="28"/>
        </w:rPr>
        <w:t>:</w:t>
      </w:r>
    </w:p>
    <w:p w:rsidR="002C4B27" w:rsidRPr="00587CC6" w:rsidRDefault="002C4B27" w:rsidP="00587CC6">
      <w:pPr>
        <w:ind w:firstLine="567"/>
        <w:jc w:val="both"/>
        <w:rPr>
          <w:sz w:val="28"/>
          <w:szCs w:val="28"/>
        </w:rPr>
      </w:pPr>
    </w:p>
    <w:p w:rsidR="002C4B27" w:rsidRPr="00587CC6" w:rsidRDefault="002C4B27" w:rsidP="00587CC6">
      <w:pPr>
        <w:ind w:firstLine="567"/>
        <w:jc w:val="both"/>
        <w:rPr>
          <w:sz w:val="28"/>
          <w:szCs w:val="28"/>
        </w:rPr>
      </w:pPr>
      <w:r w:rsidRPr="00587CC6">
        <w:rPr>
          <w:b/>
          <w:sz w:val="28"/>
          <w:szCs w:val="28"/>
        </w:rPr>
        <w:t>1.</w:t>
      </w:r>
      <w:r w:rsidRPr="00587CC6">
        <w:rPr>
          <w:sz w:val="28"/>
          <w:szCs w:val="28"/>
        </w:rPr>
        <w:t xml:space="preserve"> Утвердить Положение об оплате труда работников муниципальных казенных учреждений  Чарская централизованная бухгалтерия и </w:t>
      </w:r>
      <w:proofErr w:type="spellStart"/>
      <w:r w:rsidRPr="00587CC6">
        <w:rPr>
          <w:sz w:val="28"/>
          <w:szCs w:val="28"/>
        </w:rPr>
        <w:t>Куандинская</w:t>
      </w:r>
      <w:proofErr w:type="spellEnd"/>
      <w:r w:rsidRPr="00587CC6">
        <w:rPr>
          <w:sz w:val="28"/>
          <w:szCs w:val="28"/>
        </w:rPr>
        <w:t xml:space="preserve"> централизованная бухгалтерия (Приложение  к настоящему решению).</w:t>
      </w:r>
    </w:p>
    <w:p w:rsidR="002C4B27" w:rsidRPr="00587CC6" w:rsidRDefault="002C4B27" w:rsidP="00587CC6">
      <w:pPr>
        <w:ind w:firstLine="567"/>
        <w:jc w:val="both"/>
        <w:rPr>
          <w:sz w:val="28"/>
          <w:szCs w:val="28"/>
        </w:rPr>
      </w:pPr>
      <w:r w:rsidRPr="00587CC6">
        <w:rPr>
          <w:b/>
          <w:sz w:val="28"/>
          <w:szCs w:val="28"/>
        </w:rPr>
        <w:t>2.</w:t>
      </w:r>
      <w:r w:rsidRPr="00587CC6">
        <w:rPr>
          <w:sz w:val="28"/>
          <w:szCs w:val="28"/>
        </w:rPr>
        <w:t xml:space="preserve"> Муниципальным казенным учреждениям Чарская централизованная бухгалтерия и </w:t>
      </w:r>
      <w:proofErr w:type="spellStart"/>
      <w:r w:rsidRPr="00587CC6">
        <w:rPr>
          <w:sz w:val="28"/>
          <w:szCs w:val="28"/>
        </w:rPr>
        <w:t>Куандинская</w:t>
      </w:r>
      <w:proofErr w:type="spellEnd"/>
      <w:r w:rsidRPr="00587CC6">
        <w:rPr>
          <w:sz w:val="28"/>
          <w:szCs w:val="28"/>
        </w:rPr>
        <w:t xml:space="preserve"> централизованная бухгалтерия при установлении оплаты труда работников руководствоваться настоящим решением.</w:t>
      </w:r>
    </w:p>
    <w:p w:rsidR="002C4B27" w:rsidRPr="00587CC6" w:rsidRDefault="002C4B27" w:rsidP="00587CC6">
      <w:pPr>
        <w:ind w:firstLine="567"/>
        <w:jc w:val="both"/>
        <w:rPr>
          <w:sz w:val="32"/>
          <w:szCs w:val="32"/>
        </w:rPr>
      </w:pPr>
      <w:r w:rsidRPr="00587CC6">
        <w:rPr>
          <w:b/>
          <w:sz w:val="28"/>
          <w:szCs w:val="28"/>
        </w:rPr>
        <w:t>3.</w:t>
      </w:r>
      <w:r w:rsidRPr="00587CC6">
        <w:rPr>
          <w:sz w:val="28"/>
          <w:szCs w:val="28"/>
        </w:rPr>
        <w:t xml:space="preserve"> Признать утратившим силу решение Совета муниципального района «Каларский район» от 06 апреля 2012 года № 424 «Об утверждении </w:t>
      </w:r>
      <w:proofErr w:type="gramStart"/>
      <w:r w:rsidRPr="00587CC6">
        <w:rPr>
          <w:sz w:val="28"/>
          <w:szCs w:val="28"/>
        </w:rPr>
        <w:t>порядка оплаты труда работников муниципальных казенных учреждений</w:t>
      </w:r>
      <w:proofErr w:type="gramEnd"/>
      <w:r w:rsidRPr="00587CC6">
        <w:rPr>
          <w:sz w:val="28"/>
          <w:szCs w:val="28"/>
        </w:rPr>
        <w:t xml:space="preserve"> Чарская централизованная бухгалтерия, </w:t>
      </w:r>
      <w:proofErr w:type="spellStart"/>
      <w:r w:rsidRPr="00587CC6">
        <w:rPr>
          <w:sz w:val="28"/>
          <w:szCs w:val="28"/>
        </w:rPr>
        <w:t>Куандинская</w:t>
      </w:r>
      <w:proofErr w:type="spellEnd"/>
      <w:r w:rsidRPr="00587CC6">
        <w:rPr>
          <w:sz w:val="28"/>
          <w:szCs w:val="28"/>
        </w:rPr>
        <w:t xml:space="preserve"> централизованная бухгалтерия»</w:t>
      </w:r>
    </w:p>
    <w:p w:rsidR="002C4B27" w:rsidRPr="00587CC6" w:rsidRDefault="002C4B27" w:rsidP="00587CC6">
      <w:pPr>
        <w:ind w:firstLine="567"/>
        <w:jc w:val="both"/>
        <w:rPr>
          <w:sz w:val="28"/>
          <w:szCs w:val="28"/>
        </w:rPr>
      </w:pPr>
      <w:r w:rsidRPr="00587CC6">
        <w:rPr>
          <w:b/>
          <w:sz w:val="28"/>
          <w:szCs w:val="28"/>
        </w:rPr>
        <w:t>4.</w:t>
      </w:r>
      <w:r w:rsidRPr="00587CC6">
        <w:rPr>
          <w:sz w:val="28"/>
          <w:szCs w:val="28"/>
        </w:rPr>
        <w:t xml:space="preserve"> Настоящее решение вступает в силу на следующий день после дня его официального опубликования (обнародования) на официальном сайте Каларского муниципального округа Забайкальского края и распространяется на правоотношения, возникшие с 01 сентября 2021 года.</w:t>
      </w:r>
    </w:p>
    <w:p w:rsidR="002C4B27" w:rsidRPr="00587CC6" w:rsidRDefault="002C4B27" w:rsidP="00587CC6">
      <w:pPr>
        <w:tabs>
          <w:tab w:val="left" w:pos="540"/>
        </w:tabs>
        <w:jc w:val="both"/>
        <w:rPr>
          <w:sz w:val="28"/>
          <w:szCs w:val="28"/>
        </w:rPr>
      </w:pPr>
    </w:p>
    <w:p w:rsidR="002C4B27" w:rsidRPr="00587CC6" w:rsidRDefault="002C4B27" w:rsidP="00587CC6">
      <w:pPr>
        <w:tabs>
          <w:tab w:val="left" w:pos="540"/>
        </w:tabs>
        <w:jc w:val="both"/>
        <w:rPr>
          <w:sz w:val="28"/>
          <w:szCs w:val="28"/>
        </w:rPr>
      </w:pPr>
    </w:p>
    <w:p w:rsidR="002C4B27" w:rsidRPr="00587CC6" w:rsidRDefault="002C4B27" w:rsidP="00587CC6">
      <w:pPr>
        <w:jc w:val="both"/>
        <w:rPr>
          <w:color w:val="000000"/>
          <w:sz w:val="28"/>
          <w:szCs w:val="28"/>
        </w:rPr>
      </w:pPr>
    </w:p>
    <w:p w:rsidR="002C4B27" w:rsidRPr="00587CC6" w:rsidRDefault="002C4B27" w:rsidP="00587CC6">
      <w:pPr>
        <w:jc w:val="both"/>
        <w:rPr>
          <w:color w:val="000000"/>
          <w:sz w:val="28"/>
          <w:szCs w:val="28"/>
        </w:rPr>
      </w:pPr>
      <w:r w:rsidRPr="00587CC6">
        <w:rPr>
          <w:color w:val="000000"/>
          <w:sz w:val="28"/>
          <w:szCs w:val="28"/>
        </w:rPr>
        <w:t xml:space="preserve">Глава Каларского </w:t>
      </w:r>
      <w:proofErr w:type="gramStart"/>
      <w:r w:rsidRPr="00587CC6">
        <w:rPr>
          <w:color w:val="000000"/>
          <w:sz w:val="28"/>
          <w:szCs w:val="28"/>
        </w:rPr>
        <w:t>муниципального</w:t>
      </w:r>
      <w:proofErr w:type="gramEnd"/>
    </w:p>
    <w:p w:rsidR="002C4B27" w:rsidRPr="00587CC6" w:rsidRDefault="002C4B27" w:rsidP="00587CC6">
      <w:pPr>
        <w:jc w:val="both"/>
        <w:rPr>
          <w:color w:val="000000"/>
          <w:sz w:val="28"/>
          <w:szCs w:val="28"/>
        </w:rPr>
      </w:pPr>
      <w:r w:rsidRPr="00587CC6">
        <w:rPr>
          <w:color w:val="000000"/>
          <w:sz w:val="28"/>
          <w:szCs w:val="28"/>
        </w:rPr>
        <w:t>округа Забайкальского края</w:t>
      </w:r>
      <w:r w:rsidRPr="00587CC6">
        <w:rPr>
          <w:color w:val="000000"/>
          <w:sz w:val="28"/>
          <w:szCs w:val="28"/>
        </w:rPr>
        <w:tab/>
      </w:r>
      <w:r w:rsidRPr="00587CC6">
        <w:rPr>
          <w:color w:val="000000"/>
          <w:sz w:val="28"/>
          <w:szCs w:val="28"/>
        </w:rPr>
        <w:tab/>
      </w:r>
      <w:r w:rsidRPr="00587CC6">
        <w:rPr>
          <w:color w:val="000000"/>
          <w:sz w:val="28"/>
          <w:szCs w:val="28"/>
        </w:rPr>
        <w:tab/>
      </w:r>
      <w:r w:rsidRPr="00587CC6">
        <w:rPr>
          <w:color w:val="000000"/>
          <w:sz w:val="28"/>
          <w:szCs w:val="28"/>
        </w:rPr>
        <w:tab/>
      </w:r>
      <w:r w:rsidRPr="00587CC6">
        <w:rPr>
          <w:color w:val="000000"/>
          <w:sz w:val="28"/>
          <w:szCs w:val="28"/>
        </w:rPr>
        <w:tab/>
      </w:r>
      <w:r w:rsidR="00A17F2A" w:rsidRPr="00587CC6">
        <w:rPr>
          <w:color w:val="000000"/>
          <w:sz w:val="28"/>
          <w:szCs w:val="28"/>
        </w:rPr>
        <w:tab/>
      </w:r>
      <w:r w:rsidR="00A17F2A" w:rsidRPr="00587CC6">
        <w:rPr>
          <w:color w:val="000000"/>
          <w:sz w:val="28"/>
          <w:szCs w:val="28"/>
        </w:rPr>
        <w:tab/>
      </w:r>
      <w:r w:rsidRPr="00587CC6">
        <w:rPr>
          <w:color w:val="000000"/>
          <w:sz w:val="28"/>
          <w:szCs w:val="28"/>
        </w:rPr>
        <w:t>С. А. Климович</w:t>
      </w:r>
    </w:p>
    <w:p w:rsidR="002C4B27" w:rsidRPr="00587CC6" w:rsidRDefault="002C4B27" w:rsidP="00587CC6">
      <w:pPr>
        <w:sectPr w:rsidR="002C4B27" w:rsidRPr="00587CC6" w:rsidSect="00BE7138">
          <w:pgSz w:w="11906" w:h="16838"/>
          <w:pgMar w:top="993" w:right="566" w:bottom="540" w:left="1620" w:header="709" w:footer="709" w:gutter="0"/>
          <w:cols w:space="708"/>
          <w:docGrid w:linePitch="360"/>
        </w:sectPr>
      </w:pPr>
    </w:p>
    <w:p w:rsidR="002C4B27" w:rsidRPr="002C4B27" w:rsidRDefault="002C4B27" w:rsidP="00587CC6">
      <w:pPr>
        <w:tabs>
          <w:tab w:val="left" w:pos="1701"/>
        </w:tabs>
        <w:ind w:firstLine="709"/>
        <w:jc w:val="right"/>
        <w:rPr>
          <w:sz w:val="28"/>
          <w:szCs w:val="28"/>
          <w:lang w:eastAsia="en-US"/>
        </w:rPr>
      </w:pPr>
      <w:r w:rsidRPr="002C4B27">
        <w:rPr>
          <w:sz w:val="28"/>
          <w:szCs w:val="28"/>
          <w:lang w:eastAsia="en-US"/>
        </w:rPr>
        <w:lastRenderedPageBreak/>
        <w:t xml:space="preserve">Приложение </w:t>
      </w:r>
    </w:p>
    <w:p w:rsidR="002C4B27" w:rsidRPr="002C4B27" w:rsidRDefault="002C4B27" w:rsidP="00587CC6">
      <w:pPr>
        <w:tabs>
          <w:tab w:val="left" w:pos="1701"/>
        </w:tabs>
        <w:ind w:firstLine="709"/>
        <w:jc w:val="right"/>
        <w:rPr>
          <w:sz w:val="28"/>
          <w:szCs w:val="28"/>
          <w:lang w:eastAsia="en-US"/>
        </w:rPr>
      </w:pPr>
      <w:r w:rsidRPr="002C4B27">
        <w:rPr>
          <w:sz w:val="28"/>
          <w:szCs w:val="28"/>
          <w:lang w:eastAsia="en-US"/>
        </w:rPr>
        <w:t xml:space="preserve">к решению Совета Каларского </w:t>
      </w:r>
    </w:p>
    <w:p w:rsidR="002C4B27" w:rsidRPr="002C4B27" w:rsidRDefault="002C4B27" w:rsidP="00587CC6">
      <w:pPr>
        <w:tabs>
          <w:tab w:val="left" w:pos="1701"/>
        </w:tabs>
        <w:ind w:firstLine="709"/>
        <w:jc w:val="right"/>
        <w:rPr>
          <w:sz w:val="28"/>
          <w:szCs w:val="28"/>
          <w:lang w:eastAsia="en-US"/>
        </w:rPr>
      </w:pPr>
      <w:r w:rsidRPr="002C4B27">
        <w:rPr>
          <w:sz w:val="28"/>
          <w:szCs w:val="28"/>
          <w:lang w:eastAsia="en-US"/>
        </w:rPr>
        <w:t xml:space="preserve">муниципального округа </w:t>
      </w:r>
    </w:p>
    <w:p w:rsidR="002C4B27" w:rsidRPr="002C4B27" w:rsidRDefault="002C4B27" w:rsidP="00587CC6">
      <w:pPr>
        <w:tabs>
          <w:tab w:val="left" w:pos="1701"/>
        </w:tabs>
        <w:ind w:firstLine="709"/>
        <w:jc w:val="right"/>
        <w:rPr>
          <w:sz w:val="28"/>
          <w:szCs w:val="28"/>
          <w:lang w:eastAsia="en-US"/>
        </w:rPr>
      </w:pPr>
      <w:r w:rsidRPr="002C4B27">
        <w:rPr>
          <w:sz w:val="28"/>
          <w:szCs w:val="28"/>
          <w:lang w:eastAsia="en-US"/>
        </w:rPr>
        <w:t xml:space="preserve">Забайкальского края </w:t>
      </w:r>
    </w:p>
    <w:p w:rsidR="002C4B27" w:rsidRPr="002C4B27" w:rsidRDefault="00587CC6" w:rsidP="00587CC6">
      <w:pPr>
        <w:tabs>
          <w:tab w:val="left" w:pos="1701"/>
        </w:tabs>
        <w:ind w:firstLine="709"/>
        <w:jc w:val="right"/>
        <w:rPr>
          <w:sz w:val="28"/>
          <w:szCs w:val="28"/>
          <w:lang w:eastAsia="en-US"/>
        </w:rPr>
      </w:pPr>
      <w:r w:rsidRPr="00587CC6">
        <w:rPr>
          <w:sz w:val="28"/>
          <w:szCs w:val="28"/>
          <w:lang w:eastAsia="en-US"/>
        </w:rPr>
        <w:t>о</w:t>
      </w:r>
      <w:r w:rsidR="002C4B27" w:rsidRPr="002C4B27">
        <w:rPr>
          <w:sz w:val="28"/>
          <w:szCs w:val="28"/>
          <w:lang w:eastAsia="en-US"/>
        </w:rPr>
        <w:t xml:space="preserve">т </w:t>
      </w:r>
      <w:r w:rsidRPr="00587CC6">
        <w:rPr>
          <w:sz w:val="28"/>
          <w:szCs w:val="28"/>
          <w:lang w:eastAsia="en-US"/>
        </w:rPr>
        <w:t xml:space="preserve">29.12.2021 </w:t>
      </w:r>
      <w:r w:rsidR="002C4B27" w:rsidRPr="002C4B27">
        <w:rPr>
          <w:sz w:val="28"/>
          <w:szCs w:val="28"/>
          <w:lang w:eastAsia="en-US"/>
        </w:rPr>
        <w:t xml:space="preserve">года № </w:t>
      </w:r>
      <w:r w:rsidRPr="00587CC6">
        <w:rPr>
          <w:sz w:val="28"/>
          <w:szCs w:val="28"/>
          <w:lang w:eastAsia="en-US"/>
        </w:rPr>
        <w:t>171</w:t>
      </w:r>
    </w:p>
    <w:p w:rsidR="002C4B27" w:rsidRPr="002C4B27" w:rsidRDefault="002C4B27" w:rsidP="00587CC6">
      <w:pPr>
        <w:rPr>
          <w:b/>
          <w:sz w:val="28"/>
          <w:szCs w:val="28"/>
          <w:lang w:eastAsia="en-US"/>
        </w:rPr>
      </w:pPr>
    </w:p>
    <w:p w:rsidR="002C4B27" w:rsidRPr="002C4B27" w:rsidRDefault="002C4B27" w:rsidP="00587CC6">
      <w:pPr>
        <w:jc w:val="center"/>
        <w:rPr>
          <w:b/>
          <w:sz w:val="28"/>
          <w:szCs w:val="28"/>
          <w:lang w:eastAsia="en-US"/>
        </w:rPr>
      </w:pPr>
      <w:r w:rsidRPr="002C4B27">
        <w:rPr>
          <w:b/>
          <w:sz w:val="28"/>
          <w:szCs w:val="28"/>
          <w:lang w:eastAsia="en-US"/>
        </w:rPr>
        <w:t>Положение об оплате труда работников</w:t>
      </w:r>
    </w:p>
    <w:p w:rsidR="002C4B27" w:rsidRPr="002C4B27" w:rsidRDefault="002C4B27" w:rsidP="00587CC6">
      <w:pPr>
        <w:jc w:val="center"/>
        <w:rPr>
          <w:b/>
          <w:sz w:val="28"/>
          <w:szCs w:val="28"/>
          <w:lang w:eastAsia="en-US"/>
        </w:rPr>
      </w:pPr>
      <w:r w:rsidRPr="002C4B27">
        <w:rPr>
          <w:b/>
          <w:sz w:val="28"/>
          <w:szCs w:val="28"/>
          <w:lang w:eastAsia="en-US"/>
        </w:rPr>
        <w:t xml:space="preserve">муниципальных казенных учреждений Чарская централизованная бухгалтерия и </w:t>
      </w:r>
      <w:proofErr w:type="spellStart"/>
      <w:r w:rsidRPr="002C4B27">
        <w:rPr>
          <w:b/>
          <w:sz w:val="28"/>
          <w:szCs w:val="28"/>
          <w:lang w:eastAsia="en-US"/>
        </w:rPr>
        <w:t>Куандинская</w:t>
      </w:r>
      <w:proofErr w:type="spellEnd"/>
      <w:r w:rsidRPr="002C4B27">
        <w:rPr>
          <w:b/>
          <w:sz w:val="28"/>
          <w:szCs w:val="28"/>
          <w:lang w:eastAsia="en-US"/>
        </w:rPr>
        <w:t xml:space="preserve"> централизованная бухгалтерия</w:t>
      </w:r>
    </w:p>
    <w:p w:rsidR="002C4B27" w:rsidRPr="002C4B27" w:rsidRDefault="002C4B27" w:rsidP="00587CC6">
      <w:pPr>
        <w:ind w:firstLine="709"/>
        <w:jc w:val="both"/>
        <w:rPr>
          <w:b/>
          <w:sz w:val="28"/>
          <w:szCs w:val="28"/>
          <w:lang w:eastAsia="en-US"/>
        </w:rPr>
      </w:pPr>
    </w:p>
    <w:p w:rsidR="002C4B27" w:rsidRPr="002C4B27" w:rsidRDefault="002C4B27" w:rsidP="00C73109">
      <w:pPr>
        <w:numPr>
          <w:ilvl w:val="0"/>
          <w:numId w:val="1"/>
        </w:numPr>
        <w:ind w:firstLine="709"/>
        <w:rPr>
          <w:b/>
          <w:sz w:val="28"/>
          <w:szCs w:val="28"/>
          <w:lang w:eastAsia="en-US"/>
        </w:rPr>
      </w:pPr>
      <w:r w:rsidRPr="002C4B27">
        <w:rPr>
          <w:b/>
          <w:sz w:val="28"/>
          <w:szCs w:val="28"/>
          <w:lang w:eastAsia="en-US"/>
        </w:rPr>
        <w:t>Общие положения</w:t>
      </w:r>
    </w:p>
    <w:p w:rsidR="002C4B27" w:rsidRPr="002C4B27" w:rsidRDefault="002C4B27" w:rsidP="00587CC6">
      <w:pPr>
        <w:ind w:firstLine="709"/>
        <w:jc w:val="both"/>
        <w:rPr>
          <w:b/>
          <w:sz w:val="28"/>
          <w:szCs w:val="28"/>
          <w:lang w:eastAsia="en-US"/>
        </w:rPr>
      </w:pPr>
    </w:p>
    <w:p w:rsidR="002C4B27" w:rsidRPr="002C4B27" w:rsidRDefault="002C4B27" w:rsidP="00587CC6">
      <w:pPr>
        <w:ind w:firstLine="708"/>
        <w:jc w:val="both"/>
        <w:rPr>
          <w:sz w:val="28"/>
          <w:szCs w:val="28"/>
          <w:lang w:eastAsia="en-US"/>
        </w:rPr>
      </w:pPr>
      <w:r w:rsidRPr="002C4B27">
        <w:rPr>
          <w:sz w:val="28"/>
          <w:szCs w:val="28"/>
          <w:lang w:eastAsia="en-US"/>
        </w:rPr>
        <w:t xml:space="preserve">1.1. Настоящее Положение об оплате труда работников муниципальных казенных учреждений  Чарская централизованная бухгалтерия и </w:t>
      </w:r>
      <w:proofErr w:type="spellStart"/>
      <w:r w:rsidRPr="002C4B27">
        <w:rPr>
          <w:sz w:val="28"/>
          <w:szCs w:val="28"/>
          <w:lang w:eastAsia="en-US"/>
        </w:rPr>
        <w:t>Куандинская</w:t>
      </w:r>
      <w:proofErr w:type="spellEnd"/>
      <w:r w:rsidRPr="002C4B27">
        <w:rPr>
          <w:sz w:val="28"/>
          <w:szCs w:val="28"/>
          <w:lang w:eastAsia="en-US"/>
        </w:rPr>
        <w:t xml:space="preserve"> централизованная бухгалтерия (далее – Положение) устанавливает порядок оплаты труда, перечень должностей и размеры должностных окладов,</w:t>
      </w:r>
      <w:r w:rsidRPr="002C4B27">
        <w:rPr>
          <w:sz w:val="22"/>
          <w:szCs w:val="22"/>
          <w:lang w:eastAsia="en-US"/>
        </w:rPr>
        <w:t xml:space="preserve"> </w:t>
      </w:r>
      <w:r w:rsidRPr="002C4B27">
        <w:rPr>
          <w:sz w:val="28"/>
          <w:szCs w:val="28"/>
          <w:lang w:eastAsia="en-US"/>
        </w:rPr>
        <w:t xml:space="preserve">а также порядок формирования фонда оплаты труда работников централизованных бухгалтерий  Каларского муниципального округа Забайкальского края (далее </w:t>
      </w:r>
      <w:proofErr w:type="gramStart"/>
      <w:r w:rsidRPr="002C4B27">
        <w:rPr>
          <w:sz w:val="28"/>
          <w:szCs w:val="28"/>
          <w:lang w:eastAsia="en-US"/>
        </w:rPr>
        <w:t>–ц</w:t>
      </w:r>
      <w:proofErr w:type="gramEnd"/>
      <w:r w:rsidRPr="002C4B27">
        <w:rPr>
          <w:sz w:val="28"/>
          <w:szCs w:val="28"/>
          <w:lang w:eastAsia="en-US"/>
        </w:rPr>
        <w:t xml:space="preserve">ентрализованные бухгалтерии, Учреждения) и разработано в соответствии следующими нормативно-правовыми актами: </w:t>
      </w:r>
    </w:p>
    <w:p w:rsidR="002C4B27" w:rsidRPr="002C4B27" w:rsidRDefault="002C4B27" w:rsidP="00587CC6">
      <w:pPr>
        <w:ind w:firstLine="708"/>
        <w:jc w:val="both"/>
        <w:rPr>
          <w:sz w:val="28"/>
          <w:szCs w:val="28"/>
          <w:lang w:eastAsia="en-US"/>
        </w:rPr>
      </w:pPr>
      <w:r w:rsidRPr="002C4B27">
        <w:rPr>
          <w:sz w:val="28"/>
          <w:szCs w:val="28"/>
          <w:lang w:eastAsia="en-US"/>
        </w:rPr>
        <w:t>- Трудовым Кодексом Российской Федерации (далее – ТК РФ);</w:t>
      </w:r>
    </w:p>
    <w:p w:rsidR="002C4B27" w:rsidRPr="002C4B27" w:rsidRDefault="002C4B27" w:rsidP="00587CC6">
      <w:pPr>
        <w:ind w:firstLine="708"/>
        <w:jc w:val="both"/>
        <w:rPr>
          <w:sz w:val="28"/>
          <w:szCs w:val="28"/>
          <w:lang w:eastAsia="en-US"/>
        </w:rPr>
      </w:pPr>
      <w:r w:rsidRPr="002C4B27">
        <w:rPr>
          <w:sz w:val="28"/>
          <w:szCs w:val="28"/>
          <w:lang w:eastAsia="en-US"/>
        </w:rPr>
        <w:t xml:space="preserve">- распоряжением Правительства Российской Федерации от 26 ноября 2012 года 2190-р «Об утверждении </w:t>
      </w:r>
      <w:proofErr w:type="gramStart"/>
      <w:r w:rsidRPr="002C4B27">
        <w:rPr>
          <w:sz w:val="28"/>
          <w:szCs w:val="28"/>
          <w:lang w:eastAsia="en-US"/>
        </w:rPr>
        <w:t>Программы поэтапного совершенствования системы оплаты труда</w:t>
      </w:r>
      <w:proofErr w:type="gramEnd"/>
      <w:r w:rsidRPr="002C4B27">
        <w:rPr>
          <w:sz w:val="28"/>
          <w:szCs w:val="28"/>
          <w:lang w:eastAsia="en-US"/>
        </w:rPr>
        <w:t xml:space="preserve"> в государственных и муниципальных учреждениях на 2013-2018 годы»;</w:t>
      </w:r>
    </w:p>
    <w:p w:rsidR="002C4B27" w:rsidRPr="002C4B27" w:rsidRDefault="002C4B27" w:rsidP="00587CC6">
      <w:pPr>
        <w:ind w:firstLine="708"/>
        <w:jc w:val="both"/>
        <w:rPr>
          <w:sz w:val="28"/>
          <w:szCs w:val="28"/>
          <w:lang w:eastAsia="en-US"/>
        </w:rPr>
      </w:pPr>
      <w:r w:rsidRPr="002C4B27">
        <w:rPr>
          <w:sz w:val="28"/>
          <w:szCs w:val="28"/>
          <w:lang w:eastAsia="en-US"/>
        </w:rPr>
        <w:t>- постановлением Министерства труда Российской Федерации от 10 ноября 1992 года № 31 «Об утверждении тарифно-квалификационных характеристик по общеотраслевым профессиям рабочих»;</w:t>
      </w:r>
    </w:p>
    <w:p w:rsidR="002C4B27" w:rsidRPr="002C4B27" w:rsidRDefault="002C4B27" w:rsidP="00587CC6">
      <w:pPr>
        <w:ind w:firstLine="708"/>
        <w:jc w:val="both"/>
        <w:rPr>
          <w:sz w:val="28"/>
          <w:szCs w:val="28"/>
          <w:lang w:eastAsia="en-US"/>
        </w:rPr>
      </w:pPr>
      <w:r w:rsidRPr="002C4B27">
        <w:rPr>
          <w:sz w:val="28"/>
          <w:szCs w:val="28"/>
          <w:lang w:eastAsia="en-US"/>
        </w:rPr>
        <w:t>- приказом Министерства здравоохранения и социального развития Российской Федерации от 29 мая 2008 года № 247н «Об утверждении профессиональных квалификационных групп общеотраслевых должностей руководителей, специалистов и служащих»;</w:t>
      </w:r>
    </w:p>
    <w:p w:rsidR="002C4B27" w:rsidRPr="002C4B27" w:rsidRDefault="002C4B27" w:rsidP="00587CC6">
      <w:pPr>
        <w:ind w:firstLine="708"/>
        <w:jc w:val="both"/>
        <w:rPr>
          <w:sz w:val="28"/>
          <w:szCs w:val="28"/>
          <w:lang w:eastAsia="en-US"/>
        </w:rPr>
      </w:pPr>
      <w:r w:rsidRPr="002C4B27">
        <w:rPr>
          <w:sz w:val="28"/>
          <w:szCs w:val="28"/>
          <w:lang w:eastAsia="en-US"/>
        </w:rPr>
        <w:t>- приказом Министерства труда и социальной защиты РФ от 21 февраля 2019 года № 103н «Об утверждении профессионального стандарта «Бухгалтер»;</w:t>
      </w:r>
    </w:p>
    <w:p w:rsidR="002C4B27" w:rsidRPr="002C4B27" w:rsidRDefault="002C4B27" w:rsidP="00587CC6">
      <w:pPr>
        <w:ind w:firstLine="708"/>
        <w:jc w:val="both"/>
        <w:rPr>
          <w:sz w:val="28"/>
          <w:szCs w:val="28"/>
          <w:lang w:eastAsia="en-US"/>
        </w:rPr>
      </w:pPr>
      <w:r w:rsidRPr="002C4B27">
        <w:rPr>
          <w:sz w:val="28"/>
          <w:szCs w:val="28"/>
          <w:lang w:eastAsia="en-US"/>
        </w:rPr>
        <w:t>- Законом Забайкальского края от 14 октября 2008 года № 39-ЗЗК «О районном коэффициенте и процентной надбавке к заработной плате работников государственных органов и государственных учреждений Забайкальского края, органов местного самоуправления и муниципальных учреждений»;</w:t>
      </w:r>
    </w:p>
    <w:p w:rsidR="002C4B27" w:rsidRPr="002C4B27" w:rsidRDefault="002C4B27" w:rsidP="00587CC6">
      <w:pPr>
        <w:ind w:firstLine="708"/>
        <w:jc w:val="both"/>
        <w:rPr>
          <w:sz w:val="28"/>
          <w:szCs w:val="28"/>
          <w:lang w:eastAsia="en-US"/>
        </w:rPr>
      </w:pPr>
      <w:r w:rsidRPr="002C4B27">
        <w:rPr>
          <w:sz w:val="28"/>
          <w:szCs w:val="28"/>
          <w:lang w:eastAsia="en-US"/>
        </w:rPr>
        <w:t>- постановлением Правительства Забайкальского края от 30 июня 2014 года № 382 «О базовых окладах (базовых должностных окладах), базовых ставках заработной платы по профессиональным-квалификационным группам работников государственных учреждений Забайкальского края»;</w:t>
      </w:r>
    </w:p>
    <w:p w:rsidR="002C4B27" w:rsidRPr="002C4B27" w:rsidRDefault="002C4B27" w:rsidP="00587CC6">
      <w:pPr>
        <w:ind w:firstLine="708"/>
        <w:jc w:val="both"/>
        <w:rPr>
          <w:sz w:val="28"/>
          <w:szCs w:val="28"/>
          <w:lang w:eastAsia="en-US"/>
        </w:rPr>
      </w:pPr>
      <w:r w:rsidRPr="002C4B27">
        <w:rPr>
          <w:sz w:val="28"/>
          <w:szCs w:val="28"/>
          <w:lang w:eastAsia="en-US"/>
        </w:rPr>
        <w:t xml:space="preserve">- едиными рекомендациями по установлению на федеральном, региональном и местном уровнях систем оплаты труды работников государственных и муниципальных учреждений на 2021 год, утвержденными </w:t>
      </w:r>
      <w:r w:rsidRPr="002C4B27">
        <w:rPr>
          <w:sz w:val="28"/>
          <w:szCs w:val="28"/>
          <w:lang w:eastAsia="en-US"/>
        </w:rPr>
        <w:lastRenderedPageBreak/>
        <w:t>решением Российской трехсторонней комиссии по регулированию социально-трудовых отношений от 29 декабря 2020 года, протокол № 13</w:t>
      </w:r>
    </w:p>
    <w:p w:rsidR="002C4B27" w:rsidRPr="002C4B27" w:rsidRDefault="002C4B27" w:rsidP="00587CC6">
      <w:pPr>
        <w:ind w:firstLine="709"/>
        <w:jc w:val="both"/>
        <w:rPr>
          <w:sz w:val="28"/>
          <w:szCs w:val="28"/>
          <w:lang w:eastAsia="en-US"/>
        </w:rPr>
      </w:pPr>
      <w:r w:rsidRPr="002C4B27">
        <w:rPr>
          <w:sz w:val="28"/>
          <w:szCs w:val="28"/>
          <w:lang w:eastAsia="en-US"/>
        </w:rPr>
        <w:t>- решением Совета муниципального района «Каларский район» от 28 ноября 2014 года № 233 «Об утверждении положения об оплате труда работников учреждений, финансируемых из бюджета муниципального района «Каларский район»;</w:t>
      </w:r>
    </w:p>
    <w:p w:rsidR="002C4B27" w:rsidRPr="002C4B27" w:rsidRDefault="002C4B27" w:rsidP="00587CC6">
      <w:pPr>
        <w:ind w:firstLine="709"/>
        <w:jc w:val="both"/>
        <w:rPr>
          <w:sz w:val="28"/>
          <w:szCs w:val="28"/>
          <w:lang w:eastAsia="en-US"/>
        </w:rPr>
      </w:pPr>
      <w:r w:rsidRPr="002C4B27">
        <w:rPr>
          <w:sz w:val="28"/>
          <w:szCs w:val="28"/>
          <w:lang w:eastAsia="en-US"/>
        </w:rPr>
        <w:t>- решением Совета муниципального района «Каларский район» от 22 марта 2005 года № 30 «О районном коэффициенте и процентной надбавке к заработной плате работников организаций бюджетной сферы»;</w:t>
      </w:r>
    </w:p>
    <w:p w:rsidR="002C4B27" w:rsidRPr="002C4B27" w:rsidRDefault="002C4B27" w:rsidP="00587CC6">
      <w:pPr>
        <w:autoSpaceDE w:val="0"/>
        <w:autoSpaceDN w:val="0"/>
        <w:adjustRightInd w:val="0"/>
        <w:ind w:firstLine="709"/>
        <w:jc w:val="both"/>
        <w:rPr>
          <w:sz w:val="28"/>
          <w:szCs w:val="28"/>
        </w:rPr>
      </w:pPr>
      <w:r w:rsidRPr="002C4B27">
        <w:rPr>
          <w:sz w:val="28"/>
          <w:szCs w:val="28"/>
        </w:rPr>
        <w:t>- постановлением администрации муниципального района «Каларский район» от 28 ноября 2014 года № 609 «О базовых окладах (базовых должностных окладах), базовых ставках заработной платы по профессионально-квалификационным группам работников муниципальных учреждений муниципального района «Каларский район».</w:t>
      </w:r>
    </w:p>
    <w:p w:rsidR="002C4B27" w:rsidRPr="002C4B27" w:rsidRDefault="002C4B27" w:rsidP="00587CC6">
      <w:pPr>
        <w:ind w:firstLine="708"/>
        <w:jc w:val="both"/>
        <w:rPr>
          <w:sz w:val="28"/>
          <w:szCs w:val="28"/>
          <w:lang w:eastAsia="en-US"/>
        </w:rPr>
      </w:pPr>
      <w:proofErr w:type="gramStart"/>
      <w:r w:rsidRPr="002C4B27">
        <w:rPr>
          <w:sz w:val="28"/>
          <w:szCs w:val="28"/>
          <w:lang w:eastAsia="en-US"/>
        </w:rPr>
        <w:t>1.2.Система оплаты труда работников централизованных бухгалтерий устанавливается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Забайкальского края, нормативными правовыми актами органов местного самоуправления Каларского муниципального округа Забайкальского края (далее - муниципальный округ), а также настоящим Положением</w:t>
      </w:r>
      <w:proofErr w:type="gramEnd"/>
    </w:p>
    <w:p w:rsidR="002C4B27" w:rsidRPr="002C4B27" w:rsidRDefault="002C4B27" w:rsidP="00587CC6">
      <w:pPr>
        <w:numPr>
          <w:ilvl w:val="1"/>
          <w:numId w:val="8"/>
        </w:numPr>
        <w:jc w:val="both"/>
        <w:rPr>
          <w:sz w:val="28"/>
          <w:szCs w:val="28"/>
          <w:lang w:eastAsia="en-US"/>
        </w:rPr>
      </w:pPr>
      <w:r w:rsidRPr="002C4B27">
        <w:rPr>
          <w:sz w:val="28"/>
          <w:szCs w:val="28"/>
          <w:lang w:eastAsia="en-US"/>
        </w:rPr>
        <w:t>В настоящем Положении используются следующие определения</w:t>
      </w:r>
    </w:p>
    <w:p w:rsidR="002C4B27" w:rsidRPr="002C4B27" w:rsidRDefault="002C4B27" w:rsidP="00587CC6">
      <w:pPr>
        <w:autoSpaceDE w:val="0"/>
        <w:autoSpaceDN w:val="0"/>
        <w:adjustRightInd w:val="0"/>
        <w:ind w:firstLine="709"/>
        <w:jc w:val="both"/>
        <w:rPr>
          <w:sz w:val="28"/>
          <w:szCs w:val="28"/>
          <w:lang w:eastAsia="en-US"/>
        </w:rPr>
      </w:pPr>
      <w:r w:rsidRPr="002C4B27">
        <w:rPr>
          <w:b/>
          <w:sz w:val="28"/>
          <w:szCs w:val="28"/>
          <w:lang w:eastAsia="en-US"/>
        </w:rPr>
        <w:t xml:space="preserve">Оклад (должностной оклад) - </w:t>
      </w:r>
      <w:r w:rsidRPr="002C4B27">
        <w:rPr>
          <w:sz w:val="28"/>
          <w:szCs w:val="28"/>
          <w:lang w:eastAsia="en-US"/>
        </w:rPr>
        <w:t xml:space="preserve">фиксированный </w:t>
      </w:r>
      <w:proofErr w:type="gramStart"/>
      <w:r w:rsidRPr="002C4B27">
        <w:rPr>
          <w:sz w:val="28"/>
          <w:szCs w:val="28"/>
          <w:lang w:eastAsia="en-US"/>
        </w:rPr>
        <w:t>размер оплаты труда</w:t>
      </w:r>
      <w:proofErr w:type="gramEnd"/>
      <w:r w:rsidRPr="002C4B27">
        <w:rPr>
          <w:sz w:val="28"/>
          <w:szCs w:val="28"/>
          <w:lang w:eastAsia="en-US"/>
        </w:rP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2C4B27" w:rsidRPr="002C4B27" w:rsidRDefault="002C4B27" w:rsidP="00587CC6">
      <w:pPr>
        <w:autoSpaceDE w:val="0"/>
        <w:autoSpaceDN w:val="0"/>
        <w:adjustRightInd w:val="0"/>
        <w:ind w:firstLine="709"/>
        <w:jc w:val="both"/>
        <w:rPr>
          <w:sz w:val="28"/>
          <w:szCs w:val="28"/>
          <w:lang w:eastAsia="en-US"/>
        </w:rPr>
      </w:pPr>
      <w:proofErr w:type="gramStart"/>
      <w:r w:rsidRPr="002C4B27">
        <w:rPr>
          <w:b/>
          <w:sz w:val="28"/>
          <w:szCs w:val="28"/>
          <w:lang w:eastAsia="en-US"/>
        </w:rPr>
        <w:t>компенсационные выплаты</w:t>
      </w:r>
      <w:r w:rsidRPr="002C4B27">
        <w:rPr>
          <w:sz w:val="28"/>
          <w:szCs w:val="28"/>
          <w:lang w:eastAsia="en-US"/>
        </w:rPr>
        <w:t xml:space="preserve"> - выплаты, обеспечивающие оплату труда в повышенном размере работникам организации, занятым на тяжелых работах, работах с вредными и (или) опасным, и иными особыми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2C4B27" w:rsidRPr="002C4B27" w:rsidRDefault="002C4B27" w:rsidP="00587CC6">
      <w:pPr>
        <w:autoSpaceDE w:val="0"/>
        <w:autoSpaceDN w:val="0"/>
        <w:adjustRightInd w:val="0"/>
        <w:ind w:firstLine="709"/>
        <w:jc w:val="both"/>
        <w:rPr>
          <w:sz w:val="28"/>
          <w:szCs w:val="28"/>
          <w:lang w:eastAsia="en-US"/>
        </w:rPr>
      </w:pPr>
      <w:r w:rsidRPr="002C4B27">
        <w:rPr>
          <w:b/>
          <w:sz w:val="28"/>
          <w:szCs w:val="28"/>
          <w:lang w:eastAsia="en-US"/>
        </w:rPr>
        <w:t xml:space="preserve">норма рабочего времени – </w:t>
      </w:r>
      <w:r w:rsidRPr="002C4B27">
        <w:rPr>
          <w:sz w:val="28"/>
          <w:szCs w:val="28"/>
          <w:lang w:eastAsia="en-US"/>
        </w:rPr>
        <w:t xml:space="preserve">продолжительность рабочего времени; </w:t>
      </w:r>
    </w:p>
    <w:p w:rsidR="002C4B27" w:rsidRPr="002C4B27" w:rsidRDefault="002C4B27" w:rsidP="00587CC6">
      <w:pPr>
        <w:autoSpaceDE w:val="0"/>
        <w:autoSpaceDN w:val="0"/>
        <w:adjustRightInd w:val="0"/>
        <w:ind w:firstLine="709"/>
        <w:jc w:val="both"/>
        <w:rPr>
          <w:sz w:val="28"/>
          <w:szCs w:val="28"/>
        </w:rPr>
      </w:pPr>
      <w:r w:rsidRPr="002C4B27">
        <w:rPr>
          <w:b/>
          <w:sz w:val="28"/>
          <w:szCs w:val="28"/>
          <w:lang w:eastAsia="en-US"/>
        </w:rPr>
        <w:t>сверхурочная работа</w:t>
      </w:r>
      <w:r w:rsidRPr="002C4B27">
        <w:rPr>
          <w:sz w:val="28"/>
          <w:szCs w:val="28"/>
        </w:rPr>
        <w:t xml:space="preserve"> - работа, выполняемая работником по инициативе </w:t>
      </w:r>
      <w:proofErr w:type="gramStart"/>
      <w:r w:rsidRPr="002C4B27">
        <w:rPr>
          <w:sz w:val="28"/>
          <w:szCs w:val="28"/>
        </w:rPr>
        <w:t>работодателя</w:t>
      </w:r>
      <w:proofErr w:type="gramEnd"/>
      <w:r w:rsidRPr="002C4B27">
        <w:rPr>
          <w:sz w:val="28"/>
          <w:szCs w:val="28"/>
        </w:rPr>
        <w:t xml:space="preserve">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2C4B27" w:rsidRPr="002C4B27" w:rsidRDefault="002C4B27" w:rsidP="00587CC6">
      <w:pPr>
        <w:autoSpaceDE w:val="0"/>
        <w:autoSpaceDN w:val="0"/>
        <w:adjustRightInd w:val="0"/>
        <w:ind w:firstLine="709"/>
        <w:jc w:val="both"/>
        <w:rPr>
          <w:sz w:val="28"/>
          <w:szCs w:val="28"/>
          <w:lang w:eastAsia="en-US"/>
        </w:rPr>
      </w:pPr>
      <w:r w:rsidRPr="002C4B27">
        <w:rPr>
          <w:b/>
          <w:sz w:val="28"/>
          <w:szCs w:val="28"/>
          <w:lang w:eastAsia="en-US"/>
        </w:rPr>
        <w:t>стимулирующие выплаты</w:t>
      </w:r>
      <w:r w:rsidRPr="002C4B27">
        <w:rPr>
          <w:sz w:val="28"/>
          <w:szCs w:val="28"/>
          <w:lang w:eastAsia="en-US"/>
        </w:rPr>
        <w:t xml:space="preserve"> - выплаты, предусматриваемые с</w:t>
      </w:r>
      <w:bookmarkStart w:id="0" w:name="OLE_LINK1"/>
      <w:bookmarkStart w:id="1" w:name="OLE_LINK2"/>
      <w:r w:rsidRPr="002C4B27">
        <w:rPr>
          <w:sz w:val="28"/>
          <w:szCs w:val="28"/>
          <w:lang w:eastAsia="en-US"/>
        </w:rPr>
        <w:t xml:space="preserve"> целью повышения мотивации работников организации к качественному результату, а также поощрения за выполненную работу</w:t>
      </w:r>
      <w:bookmarkEnd w:id="0"/>
      <w:bookmarkEnd w:id="1"/>
      <w:r w:rsidRPr="002C4B27">
        <w:rPr>
          <w:sz w:val="28"/>
          <w:szCs w:val="28"/>
          <w:lang w:eastAsia="en-US"/>
        </w:rPr>
        <w:t>;</w:t>
      </w:r>
    </w:p>
    <w:p w:rsidR="002C4B27" w:rsidRPr="002C4B27" w:rsidRDefault="002C4B27" w:rsidP="00587CC6">
      <w:pPr>
        <w:autoSpaceDE w:val="0"/>
        <w:autoSpaceDN w:val="0"/>
        <w:adjustRightInd w:val="0"/>
        <w:ind w:firstLine="709"/>
        <w:jc w:val="both"/>
        <w:rPr>
          <w:sz w:val="28"/>
          <w:szCs w:val="28"/>
          <w:lang w:eastAsia="en-US"/>
        </w:rPr>
      </w:pPr>
      <w:r w:rsidRPr="002C4B27">
        <w:rPr>
          <w:b/>
          <w:sz w:val="28"/>
          <w:szCs w:val="28"/>
          <w:lang w:eastAsia="en-US"/>
        </w:rPr>
        <w:t>тарифная ставка (оклад)</w:t>
      </w:r>
      <w:r w:rsidRPr="002C4B27">
        <w:rPr>
          <w:sz w:val="28"/>
          <w:szCs w:val="28"/>
          <w:lang w:eastAsia="en-US"/>
        </w:rPr>
        <w:t xml:space="preserve"> - фиксированный </w:t>
      </w:r>
      <w:proofErr w:type="gramStart"/>
      <w:r w:rsidRPr="002C4B27">
        <w:rPr>
          <w:sz w:val="28"/>
          <w:szCs w:val="28"/>
          <w:lang w:eastAsia="en-US"/>
        </w:rPr>
        <w:t>размер оплаты труда</w:t>
      </w:r>
      <w:proofErr w:type="gramEnd"/>
      <w:r w:rsidRPr="002C4B27">
        <w:rPr>
          <w:sz w:val="28"/>
          <w:szCs w:val="28"/>
          <w:lang w:eastAsia="en-US"/>
        </w:rPr>
        <w:t xml:space="preserve">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rsidR="002C4B27" w:rsidRPr="002C4B27" w:rsidRDefault="002C4B27" w:rsidP="00587CC6">
      <w:pPr>
        <w:numPr>
          <w:ilvl w:val="1"/>
          <w:numId w:val="8"/>
        </w:numPr>
        <w:spacing w:after="200"/>
        <w:ind w:firstLine="568"/>
        <w:jc w:val="both"/>
        <w:rPr>
          <w:sz w:val="28"/>
          <w:szCs w:val="28"/>
          <w:lang w:eastAsia="en-US"/>
        </w:rPr>
      </w:pPr>
      <w:r w:rsidRPr="002C4B27">
        <w:rPr>
          <w:sz w:val="28"/>
          <w:szCs w:val="28"/>
          <w:lang w:eastAsia="en-US"/>
        </w:rPr>
        <w:t xml:space="preserve">Повышение (индексация) должностных окладов (ставок) работников централизованных бухгалтерий производится в </w:t>
      </w:r>
      <w:r w:rsidRPr="002C4B27">
        <w:rPr>
          <w:sz w:val="28"/>
          <w:szCs w:val="28"/>
          <w:lang w:eastAsia="en-US"/>
        </w:rPr>
        <w:lastRenderedPageBreak/>
        <w:t>соответствии с законодательством Российской Федерации, Забайкальского края и муниципальными правовыми актами муниципального округа.</w:t>
      </w:r>
    </w:p>
    <w:p w:rsidR="002C4B27" w:rsidRPr="002C4B27" w:rsidRDefault="002C4B27" w:rsidP="00587CC6">
      <w:pPr>
        <w:ind w:firstLine="568"/>
        <w:jc w:val="both"/>
        <w:rPr>
          <w:sz w:val="28"/>
          <w:szCs w:val="28"/>
          <w:lang w:eastAsia="en-US"/>
        </w:rPr>
      </w:pPr>
      <w:r w:rsidRPr="002C4B27">
        <w:rPr>
          <w:sz w:val="28"/>
          <w:szCs w:val="28"/>
          <w:lang w:eastAsia="en-US"/>
        </w:rPr>
        <w:t xml:space="preserve">1.5. Финансирование расходов на оплату труда работников централизованных бухгалтерий, включая руководителя, осуществляется за счет средств бюджета муниципального округа, предусмотренных на оплату труда работников централизованных бухгалтерий. </w:t>
      </w:r>
    </w:p>
    <w:p w:rsidR="002C4B27" w:rsidRPr="002C4B27" w:rsidRDefault="002C4B27" w:rsidP="00587CC6">
      <w:pPr>
        <w:ind w:firstLine="568"/>
        <w:jc w:val="both"/>
        <w:rPr>
          <w:sz w:val="28"/>
          <w:szCs w:val="28"/>
          <w:lang w:eastAsia="en-US"/>
        </w:rPr>
      </w:pPr>
      <w:r w:rsidRPr="002C4B27">
        <w:rPr>
          <w:sz w:val="28"/>
          <w:szCs w:val="28"/>
          <w:lang w:eastAsia="en-US"/>
        </w:rPr>
        <w:t xml:space="preserve">1.6. Месячная заработная плата работника централизованной бухгалтерии, полностью отработавшего за этот период норму рабочего времени и выполнившего норму труда (трудовые обязанности), не может быть ниже минимального </w:t>
      </w:r>
      <w:proofErr w:type="gramStart"/>
      <w:r w:rsidRPr="002C4B27">
        <w:rPr>
          <w:sz w:val="28"/>
          <w:szCs w:val="28"/>
          <w:lang w:eastAsia="en-US"/>
        </w:rPr>
        <w:t>размера оплаты труда</w:t>
      </w:r>
      <w:proofErr w:type="gramEnd"/>
      <w:r w:rsidRPr="002C4B27">
        <w:rPr>
          <w:sz w:val="28"/>
          <w:szCs w:val="28"/>
          <w:lang w:eastAsia="en-US"/>
        </w:rPr>
        <w:t>, установленного федеральным законодательством.</w:t>
      </w:r>
    </w:p>
    <w:p w:rsidR="002C4B27" w:rsidRPr="002C4B27" w:rsidRDefault="002C4B27" w:rsidP="00587CC6">
      <w:pPr>
        <w:ind w:firstLine="1288"/>
        <w:jc w:val="both"/>
        <w:rPr>
          <w:sz w:val="28"/>
          <w:szCs w:val="28"/>
          <w:lang w:eastAsia="en-US"/>
        </w:rPr>
      </w:pPr>
    </w:p>
    <w:p w:rsidR="002C4B27" w:rsidRPr="002C4B27" w:rsidRDefault="002C4B27" w:rsidP="00587CC6">
      <w:pPr>
        <w:numPr>
          <w:ilvl w:val="0"/>
          <w:numId w:val="1"/>
        </w:numPr>
        <w:ind w:firstLine="709"/>
        <w:jc w:val="both"/>
        <w:rPr>
          <w:b/>
          <w:sz w:val="28"/>
          <w:szCs w:val="28"/>
          <w:lang w:eastAsia="en-US"/>
        </w:rPr>
      </w:pPr>
      <w:r w:rsidRPr="002C4B27">
        <w:rPr>
          <w:b/>
          <w:sz w:val="28"/>
          <w:szCs w:val="28"/>
          <w:lang w:eastAsia="en-US"/>
        </w:rPr>
        <w:t>Порядок и условия оплаты труда</w:t>
      </w:r>
    </w:p>
    <w:p w:rsidR="002C4B27" w:rsidRPr="002C4B27" w:rsidRDefault="002C4B27" w:rsidP="00587CC6">
      <w:pPr>
        <w:ind w:firstLine="709"/>
        <w:jc w:val="both"/>
        <w:rPr>
          <w:b/>
          <w:sz w:val="28"/>
          <w:szCs w:val="28"/>
          <w:lang w:eastAsia="en-US"/>
        </w:rPr>
      </w:pPr>
    </w:p>
    <w:p w:rsidR="002C4B27" w:rsidRPr="002C4B27" w:rsidRDefault="002C4B27" w:rsidP="00587CC6">
      <w:pPr>
        <w:numPr>
          <w:ilvl w:val="1"/>
          <w:numId w:val="1"/>
        </w:numPr>
        <w:ind w:firstLine="709"/>
        <w:jc w:val="both"/>
        <w:rPr>
          <w:b/>
          <w:sz w:val="28"/>
          <w:szCs w:val="28"/>
          <w:lang w:eastAsia="en-US"/>
        </w:rPr>
      </w:pPr>
      <w:r w:rsidRPr="002C4B27">
        <w:rPr>
          <w:b/>
          <w:sz w:val="28"/>
          <w:szCs w:val="28"/>
          <w:lang w:eastAsia="en-US"/>
        </w:rPr>
        <w:t>Основные условия оплаты труда работников Учреждения</w:t>
      </w:r>
    </w:p>
    <w:p w:rsidR="002C4B27" w:rsidRPr="002C4B27" w:rsidRDefault="00587CC6" w:rsidP="00587CC6">
      <w:pPr>
        <w:ind w:firstLine="360"/>
        <w:jc w:val="both"/>
        <w:rPr>
          <w:sz w:val="28"/>
          <w:szCs w:val="28"/>
          <w:lang w:eastAsia="en-US"/>
        </w:rPr>
      </w:pPr>
      <w:r>
        <w:rPr>
          <w:sz w:val="28"/>
          <w:szCs w:val="28"/>
          <w:lang w:eastAsia="en-US"/>
        </w:rPr>
        <w:t xml:space="preserve">2.1.1. </w:t>
      </w:r>
      <w:r w:rsidR="002C4B27" w:rsidRPr="002C4B27">
        <w:rPr>
          <w:sz w:val="28"/>
          <w:szCs w:val="28"/>
          <w:lang w:eastAsia="en-US"/>
        </w:rPr>
        <w:t>Заработная плата работников Учреждения за исполнение трудовых (должностных) обязанностей включает:</w:t>
      </w:r>
    </w:p>
    <w:p w:rsidR="002C4B27" w:rsidRPr="002C4B27" w:rsidRDefault="002C4B27" w:rsidP="00587CC6">
      <w:pPr>
        <w:ind w:firstLine="709"/>
        <w:jc w:val="both"/>
        <w:rPr>
          <w:sz w:val="28"/>
          <w:szCs w:val="28"/>
          <w:lang w:eastAsia="en-US"/>
        </w:rPr>
      </w:pPr>
      <w:r w:rsidRPr="002C4B27">
        <w:rPr>
          <w:sz w:val="28"/>
          <w:szCs w:val="28"/>
          <w:lang w:eastAsia="en-US"/>
        </w:rPr>
        <w:t>- оклад (должностной оклад), ставки заработной платы по соответствующим профессиональным квалификационным группам и квалификационным уровням профессиональных квалификационных групп;</w:t>
      </w:r>
    </w:p>
    <w:p w:rsidR="002C4B27" w:rsidRPr="002C4B27" w:rsidRDefault="002C4B27" w:rsidP="00587CC6">
      <w:pPr>
        <w:ind w:firstLine="709"/>
        <w:jc w:val="both"/>
        <w:rPr>
          <w:sz w:val="28"/>
          <w:szCs w:val="28"/>
          <w:lang w:eastAsia="en-US"/>
        </w:rPr>
      </w:pPr>
      <w:r w:rsidRPr="002C4B27">
        <w:rPr>
          <w:sz w:val="28"/>
          <w:szCs w:val="28"/>
          <w:lang w:eastAsia="en-US"/>
        </w:rPr>
        <w:t>- компенсационные выплаты;</w:t>
      </w:r>
    </w:p>
    <w:p w:rsidR="002C4B27" w:rsidRPr="002C4B27" w:rsidRDefault="002C4B27" w:rsidP="00587CC6">
      <w:pPr>
        <w:ind w:firstLine="709"/>
        <w:jc w:val="both"/>
        <w:rPr>
          <w:sz w:val="28"/>
          <w:szCs w:val="28"/>
          <w:lang w:eastAsia="en-US"/>
        </w:rPr>
      </w:pPr>
      <w:r w:rsidRPr="002C4B27">
        <w:rPr>
          <w:sz w:val="28"/>
          <w:szCs w:val="28"/>
          <w:lang w:eastAsia="en-US"/>
        </w:rPr>
        <w:t>- стимулирующие выплаты</w:t>
      </w:r>
    </w:p>
    <w:p w:rsidR="002C4B27" w:rsidRPr="002C4B27" w:rsidRDefault="002C4B27" w:rsidP="00587CC6">
      <w:pPr>
        <w:ind w:firstLine="709"/>
        <w:jc w:val="both"/>
        <w:rPr>
          <w:sz w:val="28"/>
          <w:szCs w:val="28"/>
          <w:lang w:eastAsia="en-US"/>
        </w:rPr>
      </w:pPr>
      <w:r w:rsidRPr="002C4B27">
        <w:rPr>
          <w:sz w:val="28"/>
          <w:szCs w:val="28"/>
          <w:lang w:eastAsia="en-US"/>
        </w:rPr>
        <w:t xml:space="preserve">- доплату до минимального </w:t>
      </w:r>
      <w:proofErr w:type="gramStart"/>
      <w:r w:rsidRPr="002C4B27">
        <w:rPr>
          <w:sz w:val="28"/>
          <w:szCs w:val="28"/>
          <w:lang w:eastAsia="en-US"/>
        </w:rPr>
        <w:t>размера оплаты труда</w:t>
      </w:r>
      <w:proofErr w:type="gramEnd"/>
      <w:r w:rsidRPr="002C4B27">
        <w:rPr>
          <w:sz w:val="28"/>
          <w:szCs w:val="28"/>
          <w:lang w:eastAsia="en-US"/>
        </w:rPr>
        <w:t>.</w:t>
      </w:r>
    </w:p>
    <w:p w:rsidR="002C4B27" w:rsidRPr="002C4B27" w:rsidRDefault="002C4B27" w:rsidP="00587CC6">
      <w:pPr>
        <w:ind w:firstLine="708"/>
        <w:jc w:val="both"/>
        <w:rPr>
          <w:sz w:val="28"/>
          <w:szCs w:val="28"/>
          <w:lang w:eastAsia="en-US"/>
        </w:rPr>
      </w:pPr>
      <w:r w:rsidRPr="002C4B27">
        <w:rPr>
          <w:sz w:val="28"/>
          <w:szCs w:val="28"/>
          <w:lang w:eastAsia="en-US"/>
        </w:rPr>
        <w:t xml:space="preserve">2.1.2. </w:t>
      </w:r>
      <w:proofErr w:type="gramStart"/>
      <w:r w:rsidRPr="002C4B27">
        <w:rPr>
          <w:sz w:val="28"/>
          <w:szCs w:val="28"/>
          <w:lang w:eastAsia="en-US"/>
        </w:rPr>
        <w:t>Размер должностного оклада, установленный работнику за исполнение трудовых (должностных) обязанностей (функций) определённой сложности (квалификации) за календарный месяц, либо за установленную норму труда работы в неделю (в год, в месяц) за ставку заработной платы, предусматривается в трудовом договоре (эффективном контракте) с работником и (или) в дополнительном соглашении к трудовому договору.</w:t>
      </w:r>
      <w:proofErr w:type="gramEnd"/>
    </w:p>
    <w:p w:rsidR="002C4B27" w:rsidRPr="002C4B27" w:rsidRDefault="002C4B27" w:rsidP="00587CC6">
      <w:pPr>
        <w:ind w:firstLine="709"/>
        <w:jc w:val="both"/>
        <w:rPr>
          <w:sz w:val="28"/>
          <w:szCs w:val="28"/>
          <w:lang w:eastAsia="en-US"/>
        </w:rPr>
      </w:pPr>
      <w:r w:rsidRPr="002C4B27">
        <w:rPr>
          <w:sz w:val="28"/>
          <w:szCs w:val="28"/>
          <w:lang w:eastAsia="en-US"/>
        </w:rPr>
        <w:t>2.1.3. Оплата труда работника, работающего по совместительству, а также на условиях неполного рабочего времени, производится пропорционально отработанному времени.</w:t>
      </w:r>
    </w:p>
    <w:p w:rsidR="002C4B27" w:rsidRPr="002C4B27" w:rsidRDefault="002C4B27" w:rsidP="00F06CDC">
      <w:pPr>
        <w:ind w:firstLine="709"/>
        <w:jc w:val="both"/>
        <w:rPr>
          <w:sz w:val="28"/>
          <w:szCs w:val="28"/>
          <w:lang w:eastAsia="en-US"/>
        </w:rPr>
      </w:pPr>
      <w:r w:rsidRPr="002C4B27">
        <w:rPr>
          <w:sz w:val="28"/>
          <w:szCs w:val="28"/>
          <w:lang w:eastAsia="en-US"/>
        </w:rPr>
        <w:t>2.1.4. Определение размера заработной платы по основной должности (профессии) и по должности (профессии), занимаемой в порядке совместительства, производится раздельно по каждой из должностей (профессий).</w:t>
      </w:r>
    </w:p>
    <w:p w:rsidR="002C4B27" w:rsidRPr="002C4B27" w:rsidRDefault="002C4B27" w:rsidP="00587CC6">
      <w:pPr>
        <w:ind w:firstLine="708"/>
        <w:jc w:val="both"/>
        <w:rPr>
          <w:sz w:val="28"/>
          <w:szCs w:val="28"/>
          <w:lang w:eastAsia="en-US"/>
        </w:rPr>
      </w:pPr>
      <w:r w:rsidRPr="002C4B27">
        <w:rPr>
          <w:sz w:val="28"/>
          <w:szCs w:val="28"/>
          <w:lang w:eastAsia="en-US"/>
        </w:rPr>
        <w:t>2.1.5. Штатное расписание централизованной бухгалтерии формируется в пределах фонда оплаты труда и включает в себя все должности руководителей, специалистов, служащих, профессий рабочих, утверждается руководителем централизованной бухгалтерии по согласованию с главой муниципального округа.</w:t>
      </w:r>
    </w:p>
    <w:p w:rsidR="002C4B27" w:rsidRPr="002C4B27" w:rsidRDefault="002C4B27" w:rsidP="00587CC6">
      <w:pPr>
        <w:ind w:firstLine="708"/>
        <w:jc w:val="both"/>
        <w:rPr>
          <w:sz w:val="28"/>
          <w:szCs w:val="28"/>
          <w:lang w:eastAsia="en-US"/>
        </w:rPr>
      </w:pPr>
      <w:r w:rsidRPr="002C4B27">
        <w:rPr>
          <w:sz w:val="28"/>
          <w:szCs w:val="28"/>
          <w:lang w:eastAsia="en-US"/>
        </w:rPr>
        <w:t xml:space="preserve">2.1.6. Фонд оплаты труда работников Учреждения формируется на календарный год в пределах ассигнований бюджета муниципального округа. </w:t>
      </w:r>
    </w:p>
    <w:p w:rsidR="002C4B27" w:rsidRPr="002C4B27" w:rsidRDefault="002C4B27" w:rsidP="00587CC6">
      <w:pPr>
        <w:ind w:firstLine="709"/>
        <w:jc w:val="both"/>
        <w:rPr>
          <w:sz w:val="28"/>
          <w:szCs w:val="28"/>
          <w:lang w:eastAsia="en-US"/>
        </w:rPr>
      </w:pPr>
      <w:r w:rsidRPr="002C4B27">
        <w:rPr>
          <w:sz w:val="28"/>
          <w:szCs w:val="28"/>
          <w:lang w:eastAsia="en-US"/>
        </w:rPr>
        <w:lastRenderedPageBreak/>
        <w:t>2.1.7. Должностные оклады (ставки заработной платы) работникам устанавливаются согласно приложению 1 к настоящему положению.</w:t>
      </w:r>
    </w:p>
    <w:p w:rsidR="002C4B27" w:rsidRPr="002C4B27" w:rsidRDefault="002C4B27" w:rsidP="00587CC6">
      <w:pPr>
        <w:ind w:firstLine="709"/>
        <w:jc w:val="both"/>
        <w:rPr>
          <w:b/>
          <w:sz w:val="28"/>
          <w:szCs w:val="28"/>
          <w:lang w:eastAsia="en-US"/>
        </w:rPr>
      </w:pPr>
    </w:p>
    <w:p w:rsidR="002C4B27" w:rsidRPr="002C4B27" w:rsidRDefault="002C4B27" w:rsidP="00C73109">
      <w:pPr>
        <w:numPr>
          <w:ilvl w:val="1"/>
          <w:numId w:val="4"/>
        </w:numPr>
        <w:ind w:firstLine="709"/>
        <w:jc w:val="both"/>
        <w:rPr>
          <w:b/>
          <w:sz w:val="28"/>
          <w:szCs w:val="28"/>
          <w:lang w:eastAsia="en-US"/>
        </w:rPr>
      </w:pPr>
      <w:r w:rsidRPr="002C4B27">
        <w:rPr>
          <w:b/>
          <w:sz w:val="28"/>
          <w:szCs w:val="28"/>
          <w:lang w:eastAsia="en-US"/>
        </w:rPr>
        <w:t>Компенсационные выплаты</w:t>
      </w:r>
    </w:p>
    <w:p w:rsidR="002C4B27" w:rsidRPr="002C4B27" w:rsidRDefault="002C4B27" w:rsidP="00587CC6">
      <w:pPr>
        <w:ind w:left="675"/>
        <w:jc w:val="both"/>
        <w:rPr>
          <w:b/>
          <w:sz w:val="28"/>
          <w:szCs w:val="28"/>
          <w:lang w:eastAsia="en-US"/>
        </w:rPr>
      </w:pPr>
    </w:p>
    <w:p w:rsidR="002C4B27" w:rsidRPr="002C4B27" w:rsidRDefault="002C4B27" w:rsidP="00587CC6">
      <w:pPr>
        <w:widowControl w:val="0"/>
        <w:autoSpaceDE w:val="0"/>
        <w:autoSpaceDN w:val="0"/>
        <w:adjustRightInd w:val="0"/>
        <w:ind w:firstLine="675"/>
        <w:jc w:val="both"/>
        <w:rPr>
          <w:sz w:val="28"/>
          <w:szCs w:val="28"/>
          <w:lang w:eastAsia="en-US"/>
        </w:rPr>
      </w:pPr>
      <w:r w:rsidRPr="002C4B27">
        <w:rPr>
          <w:sz w:val="28"/>
          <w:szCs w:val="28"/>
          <w:lang w:eastAsia="en-US"/>
        </w:rPr>
        <w:t>2.2.1. Компенсационные выплаты устанавливаются в соответствии с федеральными законами, постановлениями Правительства Российской Федерации, законами Забайкальского края, постановлениями Правительства Забайкальского края, нормативными правовыми актами муниципального округа.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2.2.2. Работникам устанавливаются следующие выплаты компенсационного характера: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выплаты за работу в местностях с особыми климатическими условиями согласно статьи 148 ТК РФ;</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xml:space="preserve">- выплаты за работу в условиях, отклоняющихся </w:t>
      </w:r>
      <w:proofErr w:type="gramStart"/>
      <w:r w:rsidRPr="002C4B27">
        <w:rPr>
          <w:sz w:val="28"/>
          <w:szCs w:val="28"/>
          <w:lang w:eastAsia="en-US"/>
        </w:rPr>
        <w:t>от</w:t>
      </w:r>
      <w:proofErr w:type="gramEnd"/>
      <w:r w:rsidRPr="002C4B27">
        <w:rPr>
          <w:sz w:val="28"/>
          <w:szCs w:val="28"/>
          <w:lang w:eastAsia="en-US"/>
        </w:rPr>
        <w:t xml:space="preserve"> нормальных.</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2.2.3. К выплатам за работу в местностях с особыми климатическими условиями относятся районный коэффициент и процентная надбавка</w:t>
      </w:r>
      <w:r w:rsidRPr="002C4B27">
        <w:rPr>
          <w:sz w:val="22"/>
          <w:szCs w:val="22"/>
          <w:lang w:eastAsia="en-US"/>
        </w:rPr>
        <w:t xml:space="preserve"> </w:t>
      </w:r>
      <w:r w:rsidRPr="002C4B27">
        <w:rPr>
          <w:sz w:val="28"/>
          <w:szCs w:val="28"/>
          <w:lang w:eastAsia="en-US"/>
        </w:rPr>
        <w:t>за стаж работы в районах Крайнего Севера и приравненных к ним местностях (далее – процентная надбавка).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Размеры и порядок начисления районного коэффициента и процентной надбавки определяются в соответствии  с решением Совета муниципального района "Каларский район" от 22 марта 2005 года № 30 «О районном коэффициенте и процентной надбавке к заработной плате работников организаций бюджетной сферы».</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xml:space="preserve">2.2.4. К выплатам за работу в условиях, отклоняющихся </w:t>
      </w:r>
      <w:proofErr w:type="gramStart"/>
      <w:r w:rsidRPr="002C4B27">
        <w:rPr>
          <w:sz w:val="28"/>
          <w:szCs w:val="28"/>
          <w:lang w:eastAsia="en-US"/>
        </w:rPr>
        <w:t>от</w:t>
      </w:r>
      <w:proofErr w:type="gramEnd"/>
      <w:r w:rsidRPr="002C4B27">
        <w:rPr>
          <w:sz w:val="28"/>
          <w:szCs w:val="28"/>
          <w:lang w:eastAsia="en-US"/>
        </w:rPr>
        <w:t xml:space="preserve"> нормальных, относятся:</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совмещение профессий (должностей);</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сверхурочная работа;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работа в выходные и праздничные дни;</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работа в ночное время;</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xml:space="preserve">- выполнение работ в других условиях, отклоняющихся </w:t>
      </w:r>
      <w:proofErr w:type="gramStart"/>
      <w:r w:rsidRPr="002C4B27">
        <w:rPr>
          <w:sz w:val="28"/>
          <w:szCs w:val="28"/>
          <w:lang w:eastAsia="en-US"/>
        </w:rPr>
        <w:t>от</w:t>
      </w:r>
      <w:proofErr w:type="gramEnd"/>
      <w:r w:rsidRPr="002C4B27">
        <w:rPr>
          <w:sz w:val="28"/>
          <w:szCs w:val="28"/>
          <w:lang w:eastAsia="en-US"/>
        </w:rPr>
        <w:t xml:space="preserve"> нормальных.</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2.2.4.1. Условия труда при совмещении профессий (должностей) регламентированы статьей 60.2. ТК РФ.</w:t>
      </w:r>
    </w:p>
    <w:p w:rsidR="002C4B27" w:rsidRPr="002C4B27" w:rsidRDefault="002C4B27" w:rsidP="00587CC6">
      <w:pPr>
        <w:autoSpaceDE w:val="0"/>
        <w:autoSpaceDN w:val="0"/>
        <w:adjustRightInd w:val="0"/>
        <w:ind w:firstLine="709"/>
        <w:jc w:val="both"/>
        <w:rPr>
          <w:sz w:val="28"/>
          <w:szCs w:val="28"/>
          <w:lang w:eastAsia="en-US"/>
        </w:rPr>
      </w:pPr>
      <w:proofErr w:type="gramStart"/>
      <w:r w:rsidRPr="002C4B27">
        <w:rPr>
          <w:sz w:val="28"/>
          <w:szCs w:val="28"/>
          <w:lang w:eastAsia="en-US"/>
        </w:rPr>
        <w:t>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определённой трудовым договором, дополнительной работы по другой или такой же профессии (должности) за дополнительную оплату.</w:t>
      </w:r>
      <w:proofErr w:type="gramEnd"/>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путём расширения зон обслуживания, увеличения объёма работ. Для исполнения обязанностей временно отсутствующего работника без освобождения от работы, определённой трудовым договором, работнику может быть поручена дополнительная работа как по другой, так и по такой же профессии (должности).</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lastRenderedPageBreak/>
        <w:t>Срок, в течение которого работник будет выполнять дополнительную работу, её содержание и объём устанавливаются работодателем с письменного согласия работника.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xml:space="preserve">Работник имеет право досрочно отказаться от выполнения дополнительной работы, а работодатель - досрочно отменить поручение о её выполнении, предупредив об этом другую сторону в письменной форме не </w:t>
      </w:r>
      <w:proofErr w:type="gramStart"/>
      <w:r w:rsidRPr="002C4B27">
        <w:rPr>
          <w:sz w:val="28"/>
          <w:szCs w:val="28"/>
          <w:lang w:eastAsia="en-US"/>
        </w:rPr>
        <w:t>позднее</w:t>
      </w:r>
      <w:proofErr w:type="gramEnd"/>
      <w:r w:rsidRPr="002C4B27">
        <w:rPr>
          <w:sz w:val="28"/>
          <w:szCs w:val="28"/>
          <w:lang w:eastAsia="en-US"/>
        </w:rPr>
        <w:t xml:space="preserve"> чем за три рабочих дня.</w:t>
      </w:r>
    </w:p>
    <w:p w:rsidR="002C4B27" w:rsidRPr="002C4B27" w:rsidRDefault="002C4B27" w:rsidP="00587CC6">
      <w:pPr>
        <w:autoSpaceDE w:val="0"/>
        <w:autoSpaceDN w:val="0"/>
        <w:adjustRightInd w:val="0"/>
        <w:ind w:firstLine="709"/>
        <w:jc w:val="both"/>
        <w:rPr>
          <w:sz w:val="28"/>
          <w:szCs w:val="28"/>
          <w:lang w:eastAsia="en-US"/>
        </w:rPr>
      </w:pPr>
      <w:proofErr w:type="gramStart"/>
      <w:r w:rsidRPr="002C4B27">
        <w:rPr>
          <w:sz w:val="28"/>
          <w:szCs w:val="28"/>
          <w:lang w:eastAsia="en-US"/>
        </w:rPr>
        <w:t>Размеры доплат при совмещении профессий (должностей), расширении зон обслуживания или увеличении объёма выполняемых работ, при исполнении обязанностей временно отсутствующего работника без освобождения от работы, определённой трудовым договором, и сроки, на которые доплата устанавливается, определяются по соглашению сторон трудового договора с учётом содержания и (или) объёма дополнительной работы в соответствии со статьей 151 ТК РФ.</w:t>
      </w:r>
      <w:proofErr w:type="gramEnd"/>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2.2.4.2. Порядок оплаты труда за сверхурочную работу определяется статьей 152 ТК РФ.</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xml:space="preserve">2.2.4.3.Оплата за работу в выходные и нерабочие праздничные дни производится работникам, </w:t>
      </w:r>
      <w:proofErr w:type="spellStart"/>
      <w:r w:rsidRPr="002C4B27">
        <w:rPr>
          <w:sz w:val="28"/>
          <w:szCs w:val="28"/>
          <w:lang w:eastAsia="en-US"/>
        </w:rPr>
        <w:t>привлекавшимся</w:t>
      </w:r>
      <w:proofErr w:type="spellEnd"/>
      <w:r w:rsidRPr="002C4B27">
        <w:rPr>
          <w:sz w:val="28"/>
          <w:szCs w:val="28"/>
          <w:lang w:eastAsia="en-US"/>
        </w:rPr>
        <w:t xml:space="preserve"> к работе в выходные и нерабочие праздничные дни, в соответствии со статьей 153 ТК РФ.</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2.2.4.4. Повышенная оплата за работу в ночное время производится работникам в соответствии со статьей 154 ТК РФ.</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Размер повышения оплаты составляет 35 процентов должностного оклада, ставки заработной платы, рассчитанных за час работы.</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2.2.5. Выплаты компенсационного характера, за исключением районного коэффициента к заработной плате и процентной надбавки к заработной плате, определяется исходя из установленного оклада (должностного оклада), рассчитанного пропорционально отработанному времени, ставки заработной платы, исчисленной с учетом фактической нагрузки.</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2.2.6. Компенсационные выплаты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Районный коэффициент и процентная надбавка к заработной плате за работу в районах Крайнего Севера и приравненных к ним местностях применяется к фактически начисленной заработной плате (с учетом всех компенсационных и стимулирующих доплат).</w:t>
      </w:r>
    </w:p>
    <w:p w:rsidR="002C4B27" w:rsidRPr="002C4B27" w:rsidRDefault="002C4B27" w:rsidP="00587CC6">
      <w:pPr>
        <w:autoSpaceDE w:val="0"/>
        <w:autoSpaceDN w:val="0"/>
        <w:adjustRightInd w:val="0"/>
        <w:ind w:firstLine="709"/>
        <w:jc w:val="both"/>
        <w:rPr>
          <w:sz w:val="28"/>
          <w:szCs w:val="28"/>
          <w:lang w:val="en-US" w:eastAsia="en-US"/>
        </w:rPr>
      </w:pPr>
      <w:r w:rsidRPr="002C4B27">
        <w:rPr>
          <w:sz w:val="28"/>
          <w:szCs w:val="28"/>
          <w:lang w:eastAsia="en-US"/>
        </w:rPr>
        <w:t>2.2.7. Порядок оплаты труда за работу по совместительству определяется статьей. 60.1 ТК РФ.</w:t>
      </w:r>
    </w:p>
    <w:p w:rsidR="002C4B27" w:rsidRPr="002C4B27" w:rsidRDefault="002C4B27" w:rsidP="00587CC6">
      <w:pPr>
        <w:autoSpaceDE w:val="0"/>
        <w:autoSpaceDN w:val="0"/>
        <w:adjustRightInd w:val="0"/>
        <w:ind w:firstLine="709"/>
        <w:jc w:val="both"/>
        <w:rPr>
          <w:sz w:val="28"/>
          <w:szCs w:val="28"/>
        </w:rPr>
      </w:pPr>
    </w:p>
    <w:p w:rsidR="002C4B27" w:rsidRPr="002C4B27" w:rsidRDefault="002C4B27" w:rsidP="00C73109">
      <w:pPr>
        <w:numPr>
          <w:ilvl w:val="1"/>
          <w:numId w:val="2"/>
        </w:numPr>
        <w:ind w:firstLine="709"/>
        <w:jc w:val="center"/>
        <w:rPr>
          <w:b/>
          <w:sz w:val="28"/>
          <w:szCs w:val="28"/>
          <w:lang w:eastAsia="en-US"/>
        </w:rPr>
      </w:pPr>
      <w:r w:rsidRPr="002C4B27">
        <w:rPr>
          <w:b/>
          <w:sz w:val="28"/>
          <w:szCs w:val="28"/>
          <w:lang w:eastAsia="en-US"/>
        </w:rPr>
        <w:t>Стимулирующие выплаты</w:t>
      </w:r>
    </w:p>
    <w:p w:rsidR="002C4B27" w:rsidRPr="002C4B27" w:rsidRDefault="002C4B27" w:rsidP="00587CC6">
      <w:pPr>
        <w:ind w:left="709"/>
        <w:jc w:val="both"/>
        <w:rPr>
          <w:b/>
          <w:sz w:val="28"/>
          <w:szCs w:val="28"/>
          <w:lang w:eastAsia="en-US"/>
        </w:rPr>
      </w:pPr>
    </w:p>
    <w:p w:rsidR="002C4B27" w:rsidRPr="002C4B27" w:rsidRDefault="00F06CDC" w:rsidP="00F06CDC">
      <w:pPr>
        <w:autoSpaceDE w:val="0"/>
        <w:autoSpaceDN w:val="0"/>
        <w:adjustRightInd w:val="0"/>
        <w:ind w:firstLine="708"/>
        <w:jc w:val="both"/>
        <w:rPr>
          <w:sz w:val="28"/>
          <w:szCs w:val="28"/>
        </w:rPr>
      </w:pPr>
      <w:r>
        <w:rPr>
          <w:sz w:val="28"/>
          <w:szCs w:val="28"/>
          <w:lang w:eastAsia="en-US"/>
        </w:rPr>
        <w:t xml:space="preserve">2.3.1. </w:t>
      </w:r>
      <w:r w:rsidR="002C4B27" w:rsidRPr="002C4B27">
        <w:rPr>
          <w:sz w:val="28"/>
          <w:szCs w:val="28"/>
          <w:lang w:eastAsia="en-US"/>
        </w:rPr>
        <w:t>Стимулирующие выплаты устанавливаются с целью повышения мотивации работников организации к качественному результату, а также поощрения за выполненную работу.</w:t>
      </w:r>
      <w:r w:rsidR="002C4B27" w:rsidRPr="002C4B27">
        <w:rPr>
          <w:sz w:val="28"/>
          <w:szCs w:val="28"/>
        </w:rPr>
        <w:t xml:space="preserve"> Выплаты стимулирующего характера не связаны с оплатой труда в каких-либо особых условиях и не ограничены законодательно минимальным или максимальным размером.</w:t>
      </w:r>
    </w:p>
    <w:p w:rsidR="002C4B27" w:rsidRPr="002C4B27" w:rsidRDefault="002C4B27" w:rsidP="00587CC6">
      <w:pPr>
        <w:widowControl w:val="0"/>
        <w:autoSpaceDE w:val="0"/>
        <w:autoSpaceDN w:val="0"/>
        <w:adjustRightInd w:val="0"/>
        <w:ind w:firstLine="709"/>
        <w:jc w:val="both"/>
        <w:rPr>
          <w:sz w:val="28"/>
          <w:szCs w:val="28"/>
          <w:lang w:eastAsia="en-US"/>
        </w:rPr>
      </w:pPr>
      <w:r w:rsidRPr="002C4B27">
        <w:rPr>
          <w:sz w:val="28"/>
          <w:szCs w:val="28"/>
          <w:lang w:eastAsia="en-US"/>
        </w:rPr>
        <w:t xml:space="preserve">2.3.2. Работникам централизованной бухгалтерии устанавливаются </w:t>
      </w:r>
      <w:r w:rsidRPr="002C4B27">
        <w:rPr>
          <w:sz w:val="28"/>
          <w:szCs w:val="28"/>
          <w:lang w:eastAsia="en-US"/>
        </w:rPr>
        <w:lastRenderedPageBreak/>
        <w:t>следующие выплаты стимулирующего характера:</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надбавка за выслугу лет;</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надбавка за сложность, напряженность и особый режим работы;</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премиальные выплаты по итогам работы за месяц;</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 материальная помощь;</w:t>
      </w:r>
    </w:p>
    <w:p w:rsidR="002C4B27" w:rsidRPr="002C4B27" w:rsidRDefault="002C4B27" w:rsidP="00587CC6">
      <w:pPr>
        <w:autoSpaceDE w:val="0"/>
        <w:autoSpaceDN w:val="0"/>
        <w:adjustRightInd w:val="0"/>
        <w:ind w:firstLine="709"/>
        <w:jc w:val="both"/>
        <w:rPr>
          <w:sz w:val="28"/>
          <w:szCs w:val="28"/>
        </w:rPr>
      </w:pPr>
      <w:r w:rsidRPr="002C4B27">
        <w:rPr>
          <w:sz w:val="28"/>
          <w:szCs w:val="28"/>
          <w:lang w:eastAsia="en-US"/>
        </w:rPr>
        <w:t>- иные выплаты стимулирующего характера, в том числе премиальные выплаты.</w:t>
      </w:r>
      <w:r w:rsidRPr="002C4B27">
        <w:rPr>
          <w:sz w:val="28"/>
          <w:szCs w:val="28"/>
        </w:rPr>
        <w:t xml:space="preserve"> </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rPr>
        <w:t xml:space="preserve">Выплаты стимулирующего характера устанавливаются в соответствии с </w:t>
      </w:r>
      <w:r w:rsidRPr="002C4B27">
        <w:rPr>
          <w:sz w:val="28"/>
          <w:szCs w:val="28"/>
          <w:lang w:eastAsia="en-US"/>
        </w:rPr>
        <w:t>решением Совета муниципального района «Каларский район» от 28 ноября 2014 года № 233 «Об утверждении положения об оплате труда работников учреждений, финансируемых из бюджета муниципального района «Каларский район».</w:t>
      </w:r>
    </w:p>
    <w:p w:rsidR="002C4B27" w:rsidRPr="002C4B27" w:rsidRDefault="002C4B27" w:rsidP="00587CC6">
      <w:pPr>
        <w:ind w:firstLine="709"/>
        <w:jc w:val="both"/>
        <w:rPr>
          <w:sz w:val="28"/>
          <w:szCs w:val="28"/>
          <w:lang w:eastAsia="en-US"/>
        </w:rPr>
      </w:pPr>
      <w:r w:rsidRPr="002C4B27">
        <w:rPr>
          <w:sz w:val="28"/>
          <w:szCs w:val="28"/>
          <w:lang w:eastAsia="en-US"/>
        </w:rPr>
        <w:t>2.3.3. Надбавка за выслугу лет</w:t>
      </w:r>
    </w:p>
    <w:p w:rsidR="002C4B27" w:rsidRPr="002C4B27" w:rsidRDefault="002C4B27" w:rsidP="00587CC6">
      <w:pPr>
        <w:ind w:firstLine="709"/>
        <w:jc w:val="both"/>
        <w:rPr>
          <w:sz w:val="28"/>
          <w:szCs w:val="28"/>
        </w:rPr>
      </w:pPr>
      <w:r w:rsidRPr="002C4B27">
        <w:rPr>
          <w:sz w:val="28"/>
          <w:szCs w:val="28"/>
        </w:rPr>
        <w:t>Р</w:t>
      </w:r>
      <w:r w:rsidRPr="002C4B27">
        <w:rPr>
          <w:bCs/>
          <w:sz w:val="28"/>
          <w:szCs w:val="28"/>
        </w:rPr>
        <w:t xml:space="preserve">азмеры, условия и порядок выплаты ежемесячной надбавки за выслугу лет к должностному окладу работникам </w:t>
      </w:r>
      <w:r w:rsidRPr="002C4B27">
        <w:rPr>
          <w:sz w:val="28"/>
          <w:szCs w:val="28"/>
        </w:rPr>
        <w:t>Учреждения утверждается локальным актом в соответствии с нормами действующего законодательства.</w:t>
      </w:r>
    </w:p>
    <w:p w:rsidR="002C4B27" w:rsidRPr="002C4B27" w:rsidRDefault="002C4B27" w:rsidP="00587CC6">
      <w:pPr>
        <w:ind w:firstLine="709"/>
        <w:jc w:val="both"/>
        <w:rPr>
          <w:bCs/>
          <w:sz w:val="28"/>
          <w:szCs w:val="28"/>
        </w:rPr>
      </w:pPr>
      <w:r w:rsidRPr="002C4B27">
        <w:rPr>
          <w:bCs/>
          <w:sz w:val="28"/>
          <w:szCs w:val="28"/>
        </w:rPr>
        <w:t>2.3.3.1.Условия выплаты ежемесячной надбавки за выслугу лет</w:t>
      </w:r>
    </w:p>
    <w:p w:rsidR="002C4B27" w:rsidRPr="002C4B27" w:rsidRDefault="002C4B27" w:rsidP="00587CC6">
      <w:pPr>
        <w:ind w:firstLine="709"/>
        <w:jc w:val="both"/>
        <w:rPr>
          <w:sz w:val="28"/>
          <w:szCs w:val="28"/>
        </w:rPr>
      </w:pPr>
      <w:r w:rsidRPr="002C4B27">
        <w:rPr>
          <w:bCs/>
          <w:sz w:val="28"/>
          <w:szCs w:val="28"/>
        </w:rPr>
        <w:t xml:space="preserve">Ежемесячная надбавка за выслугу лет к должностному окладу предусмотрена </w:t>
      </w:r>
      <w:r w:rsidRPr="002C4B27">
        <w:rPr>
          <w:sz w:val="28"/>
          <w:szCs w:val="28"/>
        </w:rPr>
        <w:t>следующим категориям работников централизованных бухгалтерий:</w:t>
      </w:r>
    </w:p>
    <w:p w:rsidR="002C4B27" w:rsidRPr="002C4B27" w:rsidRDefault="00F06CDC" w:rsidP="00F06CDC">
      <w:pPr>
        <w:ind w:firstLine="708"/>
        <w:jc w:val="both"/>
        <w:rPr>
          <w:sz w:val="28"/>
          <w:szCs w:val="28"/>
        </w:rPr>
      </w:pPr>
      <w:r>
        <w:rPr>
          <w:sz w:val="28"/>
          <w:szCs w:val="28"/>
        </w:rPr>
        <w:t xml:space="preserve">- </w:t>
      </w:r>
      <w:r w:rsidR="002C4B27" w:rsidRPr="002C4B27">
        <w:rPr>
          <w:sz w:val="28"/>
          <w:szCs w:val="28"/>
        </w:rPr>
        <w:t>руководителю Учреждения;</w:t>
      </w:r>
    </w:p>
    <w:p w:rsidR="002C4B27" w:rsidRPr="002C4B27" w:rsidRDefault="00F06CDC" w:rsidP="00F06CDC">
      <w:pPr>
        <w:ind w:firstLine="708"/>
        <w:jc w:val="both"/>
        <w:rPr>
          <w:sz w:val="28"/>
          <w:szCs w:val="28"/>
        </w:rPr>
      </w:pPr>
      <w:r>
        <w:rPr>
          <w:sz w:val="28"/>
          <w:szCs w:val="28"/>
        </w:rPr>
        <w:t xml:space="preserve">- </w:t>
      </w:r>
      <w:r w:rsidR="002C4B27" w:rsidRPr="002C4B27">
        <w:rPr>
          <w:sz w:val="28"/>
          <w:szCs w:val="28"/>
        </w:rPr>
        <w:t>работникам, относящимся к профессиональной квалификационной группе общеотраслевых должностей служащих.</w:t>
      </w:r>
    </w:p>
    <w:p w:rsidR="002C4B27" w:rsidRPr="002C4B27" w:rsidRDefault="002C4B27" w:rsidP="00F06CDC">
      <w:pPr>
        <w:ind w:firstLine="709"/>
        <w:jc w:val="both"/>
        <w:rPr>
          <w:sz w:val="28"/>
          <w:szCs w:val="28"/>
        </w:rPr>
      </w:pPr>
      <w:r w:rsidRPr="002C4B27">
        <w:rPr>
          <w:bCs/>
          <w:sz w:val="28"/>
          <w:szCs w:val="28"/>
        </w:rPr>
        <w:t>Ежемесячная надбавка за выслугу лет к должностному окладу выплачивается по основному месту работы.</w:t>
      </w:r>
    </w:p>
    <w:p w:rsidR="002C4B27" w:rsidRPr="002C4B27" w:rsidRDefault="002C4B27" w:rsidP="00587CC6">
      <w:pPr>
        <w:ind w:firstLine="709"/>
        <w:jc w:val="both"/>
        <w:rPr>
          <w:sz w:val="28"/>
          <w:szCs w:val="28"/>
          <w:lang w:bidi="he-IL"/>
        </w:rPr>
      </w:pPr>
      <w:r w:rsidRPr="002C4B27">
        <w:rPr>
          <w:sz w:val="28"/>
          <w:szCs w:val="28"/>
          <w:lang w:bidi="he-IL"/>
        </w:rPr>
        <w:t>Основным документом для определения стажа работы, дающего право на получение ежемесячной стимулирующей выплаты, является трудовая книжка.</w:t>
      </w:r>
    </w:p>
    <w:p w:rsidR="002C4B27" w:rsidRPr="002C4B27" w:rsidRDefault="002C4B27" w:rsidP="00587CC6">
      <w:pPr>
        <w:ind w:firstLine="709"/>
        <w:jc w:val="both"/>
        <w:rPr>
          <w:sz w:val="28"/>
          <w:szCs w:val="28"/>
        </w:rPr>
      </w:pPr>
      <w:r w:rsidRPr="002C4B27">
        <w:rPr>
          <w:sz w:val="28"/>
          <w:szCs w:val="28"/>
        </w:rPr>
        <w:t>Стаж работы определяется ежегодно при составлении штатного расписания централизованной бухгалтерии. Приказ руководителя централизованной бухгалтерии является основанием для назначения работнику надбавки за выслугу лет.</w:t>
      </w:r>
    </w:p>
    <w:p w:rsidR="002C4B27" w:rsidRPr="002C4B27" w:rsidRDefault="002C4B27" w:rsidP="00587CC6">
      <w:pPr>
        <w:ind w:firstLine="709"/>
        <w:jc w:val="both"/>
        <w:rPr>
          <w:sz w:val="20"/>
          <w:szCs w:val="20"/>
        </w:rPr>
      </w:pPr>
      <w:r w:rsidRPr="002C4B27">
        <w:rPr>
          <w:sz w:val="28"/>
          <w:szCs w:val="28"/>
        </w:rPr>
        <w:t>2.3.3.2. В стаж работы, дающий право на получение надбавки за выслугу лет, засчитываются:</w:t>
      </w:r>
    </w:p>
    <w:p w:rsidR="002C4B27" w:rsidRPr="002C4B27" w:rsidRDefault="002C4B27" w:rsidP="00587CC6">
      <w:pPr>
        <w:ind w:firstLine="709"/>
        <w:jc w:val="both"/>
        <w:rPr>
          <w:sz w:val="20"/>
          <w:szCs w:val="20"/>
        </w:rPr>
      </w:pPr>
      <w:r w:rsidRPr="002C4B27">
        <w:rPr>
          <w:sz w:val="28"/>
          <w:szCs w:val="28"/>
        </w:rPr>
        <w:t>- время отпуска по уходу за ребенком до достижения им возраста трех лет, если работник состоял в трудовых отношениях с централизованной бухгалтерией;</w:t>
      </w:r>
    </w:p>
    <w:p w:rsidR="002C4B27" w:rsidRPr="00F06CDC" w:rsidRDefault="002C4B27" w:rsidP="00F06CDC">
      <w:pPr>
        <w:ind w:firstLine="709"/>
        <w:jc w:val="both"/>
        <w:rPr>
          <w:sz w:val="20"/>
          <w:szCs w:val="20"/>
        </w:rPr>
      </w:pPr>
      <w:r w:rsidRPr="002C4B27">
        <w:rPr>
          <w:sz w:val="28"/>
          <w:szCs w:val="28"/>
        </w:rPr>
        <w:t>- время обучения работника на курсах переподготовки и повышения квалификации кадров.</w:t>
      </w:r>
    </w:p>
    <w:p w:rsidR="002C4B27" w:rsidRDefault="002C4B27" w:rsidP="00587CC6">
      <w:pPr>
        <w:ind w:firstLine="709"/>
        <w:jc w:val="both"/>
        <w:rPr>
          <w:sz w:val="28"/>
          <w:szCs w:val="28"/>
        </w:rPr>
      </w:pPr>
      <w:r w:rsidRPr="002C4B27">
        <w:rPr>
          <w:sz w:val="28"/>
          <w:szCs w:val="28"/>
        </w:rPr>
        <w:t xml:space="preserve">2.3.3.3 Ежемесячная стимулирующая надбавка за выслугу лет к должностному окладу всем работникам  Учреждения производится дифференцированно в зависимости от </w:t>
      </w:r>
      <w:proofErr w:type="gramStart"/>
      <w:r w:rsidRPr="002C4B27">
        <w:rPr>
          <w:sz w:val="28"/>
          <w:szCs w:val="28"/>
        </w:rPr>
        <w:t>стажа работы, дающего право на получение этой стимулирующей выплаты и  устанавливается</w:t>
      </w:r>
      <w:proofErr w:type="gramEnd"/>
      <w:r w:rsidRPr="002C4B27">
        <w:rPr>
          <w:sz w:val="28"/>
          <w:szCs w:val="28"/>
        </w:rPr>
        <w:t xml:space="preserve"> локальным актом централизованной бухгалтерии в следующих размерах:</w:t>
      </w:r>
    </w:p>
    <w:p w:rsidR="00C73109" w:rsidRDefault="00C73109" w:rsidP="00587CC6">
      <w:pPr>
        <w:ind w:firstLine="709"/>
        <w:jc w:val="both"/>
        <w:rPr>
          <w:sz w:val="28"/>
          <w:szCs w:val="28"/>
        </w:rPr>
      </w:pPr>
    </w:p>
    <w:p w:rsidR="00C73109" w:rsidRDefault="00C73109" w:rsidP="00587CC6">
      <w:pPr>
        <w:ind w:firstLine="709"/>
        <w:jc w:val="both"/>
        <w:rPr>
          <w:sz w:val="28"/>
          <w:szCs w:val="28"/>
        </w:rPr>
      </w:pPr>
    </w:p>
    <w:p w:rsidR="00C73109" w:rsidRPr="002C4B27" w:rsidRDefault="00C73109" w:rsidP="00587CC6">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4"/>
        <w:gridCol w:w="4786"/>
      </w:tblGrid>
      <w:tr w:rsidR="002C4B27" w:rsidRPr="002C4B27" w:rsidTr="0019353B">
        <w:tc>
          <w:tcPr>
            <w:tcW w:w="4784" w:type="dxa"/>
            <w:vAlign w:val="center"/>
          </w:tcPr>
          <w:p w:rsidR="002C4B27" w:rsidRPr="002C4B27" w:rsidRDefault="002C4B27" w:rsidP="00587CC6">
            <w:pPr>
              <w:ind w:firstLine="142"/>
              <w:jc w:val="both"/>
              <w:rPr>
                <w:sz w:val="28"/>
                <w:szCs w:val="28"/>
              </w:rPr>
            </w:pPr>
            <w:r w:rsidRPr="002C4B27">
              <w:rPr>
                <w:sz w:val="28"/>
                <w:szCs w:val="28"/>
              </w:rPr>
              <w:lastRenderedPageBreak/>
              <w:t>Стаж работы</w:t>
            </w:r>
          </w:p>
        </w:tc>
        <w:tc>
          <w:tcPr>
            <w:tcW w:w="4786" w:type="dxa"/>
            <w:vAlign w:val="center"/>
          </w:tcPr>
          <w:p w:rsidR="002C4B27" w:rsidRPr="002C4B27" w:rsidRDefault="002C4B27" w:rsidP="00587CC6">
            <w:pPr>
              <w:ind w:firstLine="142"/>
              <w:jc w:val="both"/>
              <w:rPr>
                <w:sz w:val="28"/>
                <w:szCs w:val="28"/>
              </w:rPr>
            </w:pPr>
            <w:r w:rsidRPr="002C4B27">
              <w:rPr>
                <w:sz w:val="28"/>
                <w:szCs w:val="28"/>
              </w:rPr>
              <w:t>Размеры надбавки  в процентах к должностному окладу</w:t>
            </w:r>
          </w:p>
        </w:tc>
      </w:tr>
      <w:tr w:rsidR="002C4B27" w:rsidRPr="002C4B27" w:rsidTr="0019353B">
        <w:tc>
          <w:tcPr>
            <w:tcW w:w="4784" w:type="dxa"/>
          </w:tcPr>
          <w:p w:rsidR="002C4B27" w:rsidRPr="002C4B27" w:rsidRDefault="002C4B27" w:rsidP="00587CC6">
            <w:pPr>
              <w:ind w:firstLine="142"/>
              <w:jc w:val="both"/>
              <w:rPr>
                <w:sz w:val="28"/>
                <w:szCs w:val="28"/>
              </w:rPr>
            </w:pPr>
            <w:r w:rsidRPr="002C4B27">
              <w:rPr>
                <w:sz w:val="28"/>
                <w:szCs w:val="28"/>
              </w:rPr>
              <w:t>От 1 года до 5 лет</w:t>
            </w:r>
          </w:p>
        </w:tc>
        <w:tc>
          <w:tcPr>
            <w:tcW w:w="4786" w:type="dxa"/>
          </w:tcPr>
          <w:p w:rsidR="002C4B27" w:rsidRPr="002C4B27" w:rsidRDefault="002C4B27" w:rsidP="00587CC6">
            <w:pPr>
              <w:ind w:firstLine="142"/>
              <w:jc w:val="both"/>
              <w:rPr>
                <w:sz w:val="28"/>
                <w:szCs w:val="28"/>
              </w:rPr>
            </w:pPr>
            <w:r w:rsidRPr="002C4B27">
              <w:rPr>
                <w:sz w:val="28"/>
                <w:szCs w:val="28"/>
              </w:rPr>
              <w:t>10</w:t>
            </w:r>
          </w:p>
        </w:tc>
      </w:tr>
      <w:tr w:rsidR="002C4B27" w:rsidRPr="002C4B27" w:rsidTr="0019353B">
        <w:tc>
          <w:tcPr>
            <w:tcW w:w="4784" w:type="dxa"/>
          </w:tcPr>
          <w:p w:rsidR="002C4B27" w:rsidRPr="002C4B27" w:rsidRDefault="002C4B27" w:rsidP="00587CC6">
            <w:pPr>
              <w:ind w:firstLine="142"/>
              <w:jc w:val="both"/>
              <w:rPr>
                <w:sz w:val="28"/>
                <w:szCs w:val="28"/>
              </w:rPr>
            </w:pPr>
            <w:r w:rsidRPr="002C4B27">
              <w:rPr>
                <w:sz w:val="28"/>
                <w:szCs w:val="28"/>
              </w:rPr>
              <w:t>От 5 до 10 лет</w:t>
            </w:r>
          </w:p>
        </w:tc>
        <w:tc>
          <w:tcPr>
            <w:tcW w:w="4786" w:type="dxa"/>
          </w:tcPr>
          <w:p w:rsidR="002C4B27" w:rsidRPr="002C4B27" w:rsidRDefault="002C4B27" w:rsidP="00587CC6">
            <w:pPr>
              <w:ind w:firstLine="142"/>
              <w:jc w:val="both"/>
              <w:rPr>
                <w:sz w:val="28"/>
                <w:szCs w:val="28"/>
              </w:rPr>
            </w:pPr>
            <w:r w:rsidRPr="002C4B27">
              <w:rPr>
                <w:sz w:val="28"/>
                <w:szCs w:val="28"/>
              </w:rPr>
              <w:t>15</w:t>
            </w:r>
          </w:p>
        </w:tc>
      </w:tr>
      <w:tr w:rsidR="002C4B27" w:rsidRPr="002C4B27" w:rsidTr="0019353B">
        <w:tc>
          <w:tcPr>
            <w:tcW w:w="4784" w:type="dxa"/>
          </w:tcPr>
          <w:p w:rsidR="002C4B27" w:rsidRPr="002C4B27" w:rsidRDefault="002C4B27" w:rsidP="00587CC6">
            <w:pPr>
              <w:ind w:firstLine="142"/>
              <w:jc w:val="both"/>
              <w:rPr>
                <w:sz w:val="28"/>
                <w:szCs w:val="28"/>
              </w:rPr>
            </w:pPr>
            <w:r w:rsidRPr="002C4B27">
              <w:rPr>
                <w:sz w:val="28"/>
                <w:szCs w:val="28"/>
              </w:rPr>
              <w:t>От 10 до 15 лет</w:t>
            </w:r>
          </w:p>
        </w:tc>
        <w:tc>
          <w:tcPr>
            <w:tcW w:w="4786" w:type="dxa"/>
          </w:tcPr>
          <w:p w:rsidR="002C4B27" w:rsidRPr="002C4B27" w:rsidRDefault="002C4B27" w:rsidP="00587CC6">
            <w:pPr>
              <w:ind w:firstLine="142"/>
              <w:jc w:val="both"/>
              <w:rPr>
                <w:sz w:val="28"/>
                <w:szCs w:val="28"/>
              </w:rPr>
            </w:pPr>
            <w:r w:rsidRPr="002C4B27">
              <w:rPr>
                <w:sz w:val="28"/>
                <w:szCs w:val="28"/>
              </w:rPr>
              <w:t>20</w:t>
            </w:r>
          </w:p>
        </w:tc>
      </w:tr>
      <w:tr w:rsidR="002C4B27" w:rsidRPr="002C4B27" w:rsidTr="0019353B">
        <w:tc>
          <w:tcPr>
            <w:tcW w:w="4784" w:type="dxa"/>
          </w:tcPr>
          <w:p w:rsidR="002C4B27" w:rsidRPr="002C4B27" w:rsidRDefault="002C4B27" w:rsidP="00587CC6">
            <w:pPr>
              <w:ind w:firstLine="142"/>
              <w:jc w:val="both"/>
              <w:rPr>
                <w:sz w:val="28"/>
                <w:szCs w:val="28"/>
              </w:rPr>
            </w:pPr>
            <w:r w:rsidRPr="002C4B27">
              <w:rPr>
                <w:sz w:val="28"/>
                <w:szCs w:val="28"/>
              </w:rPr>
              <w:t>От 15 и более лет</w:t>
            </w:r>
          </w:p>
        </w:tc>
        <w:tc>
          <w:tcPr>
            <w:tcW w:w="4786" w:type="dxa"/>
          </w:tcPr>
          <w:p w:rsidR="002C4B27" w:rsidRPr="002C4B27" w:rsidRDefault="002C4B27" w:rsidP="00587CC6">
            <w:pPr>
              <w:ind w:firstLine="142"/>
              <w:jc w:val="both"/>
              <w:rPr>
                <w:sz w:val="28"/>
                <w:szCs w:val="28"/>
              </w:rPr>
            </w:pPr>
            <w:r w:rsidRPr="002C4B27">
              <w:rPr>
                <w:sz w:val="28"/>
                <w:szCs w:val="28"/>
              </w:rPr>
              <w:t>30</w:t>
            </w:r>
          </w:p>
        </w:tc>
      </w:tr>
    </w:tbl>
    <w:p w:rsidR="002C4B27" w:rsidRPr="002C4B27" w:rsidRDefault="002C4B27" w:rsidP="00587CC6">
      <w:pPr>
        <w:spacing w:before="100" w:beforeAutospacing="1"/>
        <w:ind w:firstLine="709"/>
        <w:jc w:val="both"/>
        <w:rPr>
          <w:color w:val="000000"/>
          <w:sz w:val="28"/>
          <w:szCs w:val="28"/>
        </w:rPr>
      </w:pPr>
      <w:r w:rsidRPr="002C4B27">
        <w:rPr>
          <w:sz w:val="28"/>
          <w:szCs w:val="28"/>
          <w:lang w:bidi="he-IL"/>
        </w:rPr>
        <w:t xml:space="preserve">2.3.3.4. </w:t>
      </w:r>
      <w:r w:rsidRPr="002C4B27">
        <w:rPr>
          <w:color w:val="000000"/>
          <w:sz w:val="28"/>
          <w:szCs w:val="28"/>
        </w:rPr>
        <w:t>В общий стаж работы, дающий право на получение ежемесячной надбавки за выслугу лет, включается:</w:t>
      </w:r>
    </w:p>
    <w:p w:rsidR="002C4B27" w:rsidRPr="002C4B27" w:rsidRDefault="002C4B27" w:rsidP="00587CC6">
      <w:pPr>
        <w:shd w:val="clear" w:color="auto" w:fill="FFFFFF"/>
        <w:rPr>
          <w:color w:val="000000"/>
          <w:sz w:val="28"/>
          <w:szCs w:val="28"/>
        </w:rPr>
      </w:pPr>
      <w:r w:rsidRPr="002C4B27">
        <w:rPr>
          <w:color w:val="000000"/>
          <w:sz w:val="28"/>
          <w:szCs w:val="28"/>
        </w:rPr>
        <w:t>-  стаж работы в органах местного самоуправления Каларского муниципального округа на должностях муниципальной службы;</w:t>
      </w:r>
    </w:p>
    <w:p w:rsidR="002C4B27" w:rsidRPr="002C4B27" w:rsidRDefault="002C4B27" w:rsidP="00587CC6">
      <w:pPr>
        <w:shd w:val="clear" w:color="auto" w:fill="FFFFFF"/>
        <w:rPr>
          <w:color w:val="000000"/>
          <w:sz w:val="28"/>
          <w:szCs w:val="28"/>
        </w:rPr>
      </w:pPr>
      <w:r w:rsidRPr="002C4B27">
        <w:rPr>
          <w:color w:val="000000"/>
          <w:sz w:val="28"/>
          <w:szCs w:val="28"/>
        </w:rPr>
        <w:t>- стаж работы в учреждении;</w:t>
      </w:r>
    </w:p>
    <w:p w:rsidR="002C4B27" w:rsidRPr="002C4B27" w:rsidRDefault="002C4B27" w:rsidP="00587CC6">
      <w:pPr>
        <w:shd w:val="clear" w:color="auto" w:fill="FFFFFF"/>
        <w:tabs>
          <w:tab w:val="left" w:pos="7938"/>
        </w:tabs>
        <w:jc w:val="both"/>
        <w:rPr>
          <w:color w:val="000000"/>
          <w:sz w:val="28"/>
          <w:szCs w:val="28"/>
        </w:rPr>
      </w:pPr>
      <w:r w:rsidRPr="002C4B27">
        <w:rPr>
          <w:color w:val="000000"/>
          <w:sz w:val="28"/>
          <w:szCs w:val="28"/>
        </w:rPr>
        <w:t>- стаж работы на аналогичных должностях и (или) на должностях с аналогичными требованиями к квалификации в организациях независимо от их организационно-правовых форм и форм собственности.</w:t>
      </w:r>
    </w:p>
    <w:p w:rsidR="002C4B27" w:rsidRPr="002C4B27" w:rsidRDefault="002C4B27" w:rsidP="00587CC6">
      <w:pPr>
        <w:autoSpaceDE w:val="0"/>
        <w:autoSpaceDN w:val="0"/>
        <w:adjustRightInd w:val="0"/>
        <w:ind w:firstLine="709"/>
        <w:jc w:val="both"/>
        <w:rPr>
          <w:sz w:val="28"/>
          <w:szCs w:val="28"/>
          <w:lang w:bidi="he-IL"/>
        </w:rPr>
      </w:pPr>
      <w:r w:rsidRPr="002C4B27">
        <w:rPr>
          <w:sz w:val="28"/>
          <w:szCs w:val="28"/>
          <w:lang w:bidi="he-IL"/>
        </w:rPr>
        <w:t xml:space="preserve">2.3.3.5. Изменение размеров стимулирующей выплаты производится при увеличении стажа работы по специальности, со дня достижения соответствующего стажа, если документы находятся в централизованной бухгалтерии, или со дня предоставления документа о стаже, дающем право на повышение размера стимулирующей выплаты. </w:t>
      </w:r>
    </w:p>
    <w:p w:rsidR="002C4B27" w:rsidRPr="002C4B27" w:rsidRDefault="002C4B27" w:rsidP="00587CC6">
      <w:pPr>
        <w:ind w:firstLine="709"/>
        <w:jc w:val="both"/>
        <w:rPr>
          <w:bCs/>
          <w:sz w:val="28"/>
          <w:szCs w:val="28"/>
        </w:rPr>
      </w:pPr>
      <w:r w:rsidRPr="002C4B27">
        <w:rPr>
          <w:bCs/>
          <w:sz w:val="28"/>
          <w:szCs w:val="28"/>
        </w:rPr>
        <w:t>2.3.3.6. Порядок начисления стимулирующей выплаты за стаж работы</w:t>
      </w:r>
    </w:p>
    <w:p w:rsidR="002C4B27" w:rsidRPr="002C4B27" w:rsidRDefault="002C4B27" w:rsidP="00587CC6">
      <w:pPr>
        <w:ind w:firstLine="709"/>
        <w:jc w:val="both"/>
        <w:rPr>
          <w:sz w:val="28"/>
          <w:szCs w:val="28"/>
        </w:rPr>
      </w:pPr>
      <w:r w:rsidRPr="002C4B27">
        <w:rPr>
          <w:sz w:val="28"/>
          <w:szCs w:val="28"/>
        </w:rPr>
        <w:t>Надбавка за выслугу лет начисляется исходя из должностного оклада работника (без учета премий и иных стимулирующих выплат) и выплачивается ежемесячно одновременно с заработной платой.</w:t>
      </w:r>
    </w:p>
    <w:p w:rsidR="002C4B27" w:rsidRPr="002C4B27" w:rsidRDefault="002C4B27" w:rsidP="00587CC6">
      <w:pPr>
        <w:autoSpaceDE w:val="0"/>
        <w:autoSpaceDN w:val="0"/>
        <w:adjustRightInd w:val="0"/>
        <w:ind w:firstLine="709"/>
        <w:jc w:val="both"/>
        <w:rPr>
          <w:sz w:val="28"/>
          <w:szCs w:val="28"/>
          <w:lang w:bidi="he-IL"/>
        </w:rPr>
      </w:pPr>
      <w:r w:rsidRPr="002C4B27">
        <w:rPr>
          <w:sz w:val="28"/>
          <w:szCs w:val="28"/>
          <w:lang w:bidi="he-IL"/>
        </w:rPr>
        <w:t>При временном заместительстве надбавка за выслугу лет начисляется на должностной оклад по основной работе.</w:t>
      </w:r>
    </w:p>
    <w:p w:rsidR="002C4B27" w:rsidRPr="002C4B27" w:rsidRDefault="002C4B27" w:rsidP="00587CC6">
      <w:pPr>
        <w:tabs>
          <w:tab w:val="left" w:pos="538"/>
        </w:tabs>
        <w:autoSpaceDE w:val="0"/>
        <w:autoSpaceDN w:val="0"/>
        <w:adjustRightInd w:val="0"/>
        <w:ind w:firstLine="709"/>
        <w:jc w:val="both"/>
        <w:rPr>
          <w:sz w:val="28"/>
          <w:szCs w:val="28"/>
          <w:lang w:bidi="he-IL"/>
        </w:rPr>
      </w:pPr>
      <w:r w:rsidRPr="002C4B27">
        <w:rPr>
          <w:sz w:val="28"/>
          <w:szCs w:val="28"/>
          <w:lang w:bidi="he-IL"/>
        </w:rPr>
        <w:t>Надбавка за выслугу лет учитывается во всех случаях исчисления среднего заработка.</w:t>
      </w:r>
    </w:p>
    <w:p w:rsidR="002C4B27" w:rsidRPr="002C4B27" w:rsidRDefault="002C4B27" w:rsidP="00587CC6">
      <w:pPr>
        <w:tabs>
          <w:tab w:val="left" w:pos="538"/>
        </w:tabs>
        <w:autoSpaceDE w:val="0"/>
        <w:autoSpaceDN w:val="0"/>
        <w:adjustRightInd w:val="0"/>
        <w:ind w:firstLine="709"/>
        <w:jc w:val="both"/>
        <w:rPr>
          <w:sz w:val="28"/>
          <w:szCs w:val="28"/>
          <w:highlight w:val="green"/>
          <w:lang w:bidi="he-IL"/>
        </w:rPr>
      </w:pPr>
      <w:r w:rsidRPr="002C4B27">
        <w:rPr>
          <w:sz w:val="28"/>
          <w:szCs w:val="28"/>
          <w:lang w:bidi="he-IL"/>
        </w:rPr>
        <w:t>Надбавка за выслугу лет выплачивается с момента возникновения права на назначение или изменение размера этой надбавки.</w:t>
      </w:r>
    </w:p>
    <w:p w:rsidR="002C4B27" w:rsidRPr="002C4B27" w:rsidRDefault="002C4B27" w:rsidP="00F06CDC">
      <w:pPr>
        <w:autoSpaceDE w:val="0"/>
        <w:autoSpaceDN w:val="0"/>
        <w:adjustRightInd w:val="0"/>
        <w:ind w:firstLine="709"/>
        <w:jc w:val="both"/>
        <w:rPr>
          <w:sz w:val="28"/>
          <w:szCs w:val="28"/>
          <w:lang w:bidi="he-IL"/>
        </w:rPr>
      </w:pPr>
      <w:proofErr w:type="gramStart"/>
      <w:r w:rsidRPr="002C4B27">
        <w:rPr>
          <w:sz w:val="28"/>
          <w:szCs w:val="28"/>
          <w:lang w:bidi="he-IL"/>
        </w:rPr>
        <w:t>В том случае, если у работника право на назначение или изменение надбавки за выслугу лет наступило в период его пребывания в ежегодном основном и дополнительном оплачиваемых отпусках, в отпуске без сохранения заработной платы, а также в период его временной нетрудоспособности, исполнения им государственных обязанностей, при  повышении квалификации с сохранением среднего заработка по месту основной работы  выплата надбавки в новом размере</w:t>
      </w:r>
      <w:proofErr w:type="gramEnd"/>
      <w:r w:rsidRPr="002C4B27">
        <w:rPr>
          <w:sz w:val="28"/>
          <w:szCs w:val="28"/>
          <w:lang w:bidi="he-IL"/>
        </w:rPr>
        <w:t xml:space="preserve"> производится после окончания соответствующего отпуска, временной нетрудоспособности, исполнения им государственных обязанностей, повышения квалификации.</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2.3.4. Надбавка за сложность, напряжённость и особый режим работы.</w:t>
      </w: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2.3.4.1. К должностному окладу работникам устанавливается ежемесячная надбавка за сложность, напряжённость и особый режим работы.</w:t>
      </w:r>
    </w:p>
    <w:p w:rsidR="002C4B27" w:rsidRPr="006B254D" w:rsidRDefault="002C4B27" w:rsidP="006B254D">
      <w:pPr>
        <w:autoSpaceDE w:val="0"/>
        <w:autoSpaceDN w:val="0"/>
        <w:adjustRightInd w:val="0"/>
        <w:ind w:firstLine="709"/>
        <w:jc w:val="both"/>
        <w:rPr>
          <w:sz w:val="28"/>
          <w:szCs w:val="28"/>
          <w:lang w:eastAsia="en-US"/>
        </w:rPr>
      </w:pPr>
      <w:r w:rsidRPr="002C4B27">
        <w:rPr>
          <w:sz w:val="28"/>
          <w:szCs w:val="28"/>
          <w:lang w:eastAsia="en-US"/>
        </w:rPr>
        <w:t>2.3.4.2. Ежемесячная надбавка за сложность, напряжённость и особый режим работы устанавливается локальным актом учреждения в процентном отношении к должностному окладу работника и производится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678"/>
        <w:gridCol w:w="3934"/>
      </w:tblGrid>
      <w:tr w:rsidR="002C4B27" w:rsidRPr="002C4B27" w:rsidTr="0019353B">
        <w:tc>
          <w:tcPr>
            <w:tcW w:w="1242"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lastRenderedPageBreak/>
              <w:t>№</w:t>
            </w:r>
          </w:p>
          <w:p w:rsidR="002C4B27" w:rsidRPr="002C4B27" w:rsidRDefault="002C4B27" w:rsidP="00587CC6">
            <w:pPr>
              <w:autoSpaceDE w:val="0"/>
              <w:autoSpaceDN w:val="0"/>
              <w:adjustRightInd w:val="0"/>
              <w:jc w:val="both"/>
              <w:rPr>
                <w:sz w:val="28"/>
                <w:szCs w:val="28"/>
                <w:lang w:eastAsia="en-US"/>
              </w:rPr>
            </w:pPr>
            <w:proofErr w:type="gramStart"/>
            <w:r w:rsidRPr="002C4B27">
              <w:rPr>
                <w:sz w:val="28"/>
                <w:szCs w:val="28"/>
                <w:lang w:eastAsia="en-US"/>
              </w:rPr>
              <w:t>п</w:t>
            </w:r>
            <w:proofErr w:type="gramEnd"/>
            <w:r w:rsidRPr="002C4B27">
              <w:rPr>
                <w:sz w:val="28"/>
                <w:szCs w:val="28"/>
                <w:lang w:eastAsia="en-US"/>
              </w:rPr>
              <w:t>/п</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Наименование должностей</w:t>
            </w:r>
          </w:p>
        </w:tc>
        <w:tc>
          <w:tcPr>
            <w:tcW w:w="3934"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Размер надбавки от должностного оклада, %</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1.</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Главный бухгалтер (при штатной численности работников 15шт.ед. и выше)</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p>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130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2.</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 xml:space="preserve">Главный бухгалтер (при штатной численности работников до 10 </w:t>
            </w:r>
            <w:proofErr w:type="spellStart"/>
            <w:r w:rsidRPr="002C4B27">
              <w:rPr>
                <w:sz w:val="28"/>
                <w:szCs w:val="28"/>
                <w:lang w:eastAsia="en-US"/>
              </w:rPr>
              <w:t>шт.ед</w:t>
            </w:r>
            <w:proofErr w:type="spellEnd"/>
            <w:r w:rsidRPr="002C4B27">
              <w:rPr>
                <w:sz w:val="28"/>
                <w:szCs w:val="28"/>
                <w:lang w:eastAsia="en-US"/>
              </w:rPr>
              <w:t>.)</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100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3.</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 xml:space="preserve">Заместитель главного бухгалтера (при штатной численности работников 15 </w:t>
            </w:r>
            <w:proofErr w:type="spellStart"/>
            <w:r w:rsidRPr="002C4B27">
              <w:rPr>
                <w:sz w:val="28"/>
                <w:szCs w:val="28"/>
                <w:lang w:eastAsia="en-US"/>
              </w:rPr>
              <w:t>шт.ед</w:t>
            </w:r>
            <w:proofErr w:type="spellEnd"/>
            <w:r w:rsidRPr="002C4B27">
              <w:rPr>
                <w:sz w:val="28"/>
                <w:szCs w:val="28"/>
                <w:lang w:eastAsia="en-US"/>
              </w:rPr>
              <w:t>. и выше)</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p>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120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4.</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 xml:space="preserve">Заместитель главного бухгалтера (при штатной численности работников до 10 </w:t>
            </w:r>
            <w:proofErr w:type="spellStart"/>
            <w:r w:rsidRPr="002C4B27">
              <w:rPr>
                <w:sz w:val="28"/>
                <w:szCs w:val="28"/>
                <w:lang w:eastAsia="en-US"/>
              </w:rPr>
              <w:t>шт.ед</w:t>
            </w:r>
            <w:proofErr w:type="spellEnd"/>
            <w:r w:rsidRPr="002C4B27">
              <w:rPr>
                <w:sz w:val="28"/>
                <w:szCs w:val="28"/>
                <w:lang w:eastAsia="en-US"/>
              </w:rPr>
              <w:t>.)</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p>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90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5.</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Ведущий экономист, ведущий бухгалтер</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80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6.</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Экономист 1 категории, бухгалтер 1 категории</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70</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7.</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Экономист 2 категории, бухгалтер 2 категории</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65</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8.</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 xml:space="preserve">Экономист, бухгалтер, кассир </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55</w:t>
            </w:r>
          </w:p>
        </w:tc>
      </w:tr>
      <w:tr w:rsidR="002C4B27" w:rsidRPr="002C4B27" w:rsidTr="0019353B">
        <w:tc>
          <w:tcPr>
            <w:tcW w:w="1242"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9.</w:t>
            </w:r>
          </w:p>
        </w:tc>
        <w:tc>
          <w:tcPr>
            <w:tcW w:w="4678" w:type="dxa"/>
            <w:shd w:val="clear" w:color="auto" w:fill="auto"/>
          </w:tcPr>
          <w:p w:rsidR="002C4B27" w:rsidRPr="002C4B27" w:rsidRDefault="002C4B27" w:rsidP="00587CC6">
            <w:pPr>
              <w:autoSpaceDE w:val="0"/>
              <w:autoSpaceDN w:val="0"/>
              <w:adjustRightInd w:val="0"/>
              <w:jc w:val="both"/>
              <w:rPr>
                <w:sz w:val="28"/>
                <w:szCs w:val="28"/>
                <w:lang w:eastAsia="en-US"/>
              </w:rPr>
            </w:pPr>
            <w:r w:rsidRPr="002C4B27">
              <w:rPr>
                <w:sz w:val="28"/>
                <w:szCs w:val="28"/>
                <w:lang w:eastAsia="en-US"/>
              </w:rPr>
              <w:t>Инспектор по кадрам</w:t>
            </w:r>
          </w:p>
        </w:tc>
        <w:tc>
          <w:tcPr>
            <w:tcW w:w="3934" w:type="dxa"/>
            <w:shd w:val="clear" w:color="auto" w:fill="auto"/>
          </w:tcPr>
          <w:p w:rsidR="002C4B27" w:rsidRPr="002C4B27" w:rsidRDefault="002C4B27" w:rsidP="00587CC6">
            <w:pPr>
              <w:autoSpaceDE w:val="0"/>
              <w:autoSpaceDN w:val="0"/>
              <w:adjustRightInd w:val="0"/>
              <w:jc w:val="center"/>
              <w:rPr>
                <w:sz w:val="28"/>
                <w:szCs w:val="28"/>
                <w:lang w:eastAsia="en-US"/>
              </w:rPr>
            </w:pPr>
            <w:r w:rsidRPr="002C4B27">
              <w:rPr>
                <w:sz w:val="28"/>
                <w:szCs w:val="28"/>
                <w:lang w:eastAsia="en-US"/>
              </w:rPr>
              <w:t>55</w:t>
            </w:r>
          </w:p>
        </w:tc>
      </w:tr>
    </w:tbl>
    <w:p w:rsidR="002C4B27" w:rsidRPr="002C4B27" w:rsidRDefault="002C4B27" w:rsidP="00587CC6">
      <w:pPr>
        <w:autoSpaceDE w:val="0"/>
        <w:autoSpaceDN w:val="0"/>
        <w:adjustRightInd w:val="0"/>
        <w:ind w:firstLine="709"/>
        <w:jc w:val="both"/>
        <w:rPr>
          <w:sz w:val="28"/>
          <w:szCs w:val="28"/>
          <w:highlight w:val="green"/>
          <w:lang w:eastAsia="en-US"/>
        </w:rPr>
      </w:pPr>
    </w:p>
    <w:p w:rsidR="002C4B27" w:rsidRPr="002C4B27" w:rsidRDefault="002C4B27" w:rsidP="00587CC6">
      <w:pPr>
        <w:autoSpaceDE w:val="0"/>
        <w:autoSpaceDN w:val="0"/>
        <w:adjustRightInd w:val="0"/>
        <w:ind w:firstLine="709"/>
        <w:jc w:val="both"/>
        <w:rPr>
          <w:sz w:val="28"/>
          <w:szCs w:val="28"/>
          <w:lang w:eastAsia="en-US"/>
        </w:rPr>
      </w:pPr>
      <w:r w:rsidRPr="002C4B27">
        <w:rPr>
          <w:sz w:val="28"/>
          <w:szCs w:val="28"/>
          <w:lang w:eastAsia="en-US"/>
        </w:rPr>
        <w:t>Применение надбавки не образует новый должностной оклад и не учитывается при начислении выплат компенсационного и стимулирующего характера.</w:t>
      </w:r>
    </w:p>
    <w:p w:rsidR="002C4B27" w:rsidRPr="002C4B27" w:rsidRDefault="002C4B27" w:rsidP="00587CC6">
      <w:pPr>
        <w:autoSpaceDE w:val="0"/>
        <w:autoSpaceDN w:val="0"/>
        <w:adjustRightInd w:val="0"/>
        <w:ind w:firstLine="709"/>
        <w:jc w:val="both"/>
        <w:rPr>
          <w:color w:val="000000"/>
          <w:sz w:val="28"/>
          <w:szCs w:val="28"/>
          <w:lang w:eastAsia="en-US"/>
        </w:rPr>
      </w:pPr>
      <w:r w:rsidRPr="002C4B27">
        <w:rPr>
          <w:sz w:val="28"/>
          <w:szCs w:val="28"/>
          <w:lang w:eastAsia="en-US"/>
        </w:rPr>
        <w:t>2.3.4.3. Выплата надбавки за сложность, напряженность и особый режим работы по занимаемой должности производится с момента издания локального акта централизованной бухгалтерии о назначении или изменения размера надбавки. Надбавка выплачивается ежемесячно одновременно с заработной платой за счёт средств фонда оплаты труда.</w:t>
      </w:r>
    </w:p>
    <w:p w:rsidR="002C4B27" w:rsidRPr="002C4B27" w:rsidRDefault="002C4B27" w:rsidP="00587CC6">
      <w:pPr>
        <w:ind w:left="720" w:hanging="11"/>
        <w:jc w:val="both"/>
        <w:rPr>
          <w:sz w:val="28"/>
          <w:szCs w:val="28"/>
          <w:lang w:eastAsia="en-US"/>
        </w:rPr>
      </w:pPr>
      <w:r w:rsidRPr="002C4B27">
        <w:rPr>
          <w:sz w:val="28"/>
          <w:szCs w:val="28"/>
          <w:lang w:eastAsia="en-US"/>
        </w:rPr>
        <w:t>2.3.5. Премиальные выплаты по итогам работы за месяц.</w:t>
      </w:r>
    </w:p>
    <w:p w:rsidR="002C4B27" w:rsidRPr="002C4B27" w:rsidRDefault="002C4B27" w:rsidP="00587CC6">
      <w:pPr>
        <w:ind w:firstLine="709"/>
        <w:jc w:val="both"/>
        <w:rPr>
          <w:sz w:val="28"/>
          <w:szCs w:val="28"/>
          <w:lang w:eastAsia="en-US"/>
        </w:rPr>
      </w:pPr>
      <w:r w:rsidRPr="002C4B27">
        <w:rPr>
          <w:sz w:val="28"/>
          <w:szCs w:val="28"/>
          <w:lang w:eastAsia="en-US"/>
        </w:rPr>
        <w:t>2.3.5.1. С целью поощрения работников учреждения за повышение качества и результативность труда в соответствующем периоде работникам могут производиться премиальные выплаты по итогам работы. К данным выплатам относятся премии по итогам работы за месяц.</w:t>
      </w:r>
    </w:p>
    <w:p w:rsidR="002C4B27" w:rsidRPr="002C4B27" w:rsidRDefault="002C4B27" w:rsidP="00587CC6">
      <w:pPr>
        <w:ind w:firstLine="708"/>
        <w:jc w:val="both"/>
        <w:rPr>
          <w:sz w:val="28"/>
          <w:szCs w:val="28"/>
          <w:lang w:eastAsia="en-US"/>
        </w:rPr>
      </w:pPr>
      <w:r w:rsidRPr="002C4B27">
        <w:rPr>
          <w:sz w:val="28"/>
          <w:szCs w:val="28"/>
          <w:lang w:eastAsia="en-US"/>
        </w:rPr>
        <w:t>2.3.5.2. Назначение премии по итогам работы за месяц производится на основании локального акта учреждения, по решению комиссии по установлению премиальной выплаты по итогам работы за месяц, действующей в соответствии с локальным нормативным актом учреждения «Положением о премиальной выплате по итогам работы за месяц работникам учреждения» (далее – Комиссия учреждения).</w:t>
      </w:r>
    </w:p>
    <w:p w:rsidR="002C4B27" w:rsidRPr="002C4B27" w:rsidRDefault="002C4B27" w:rsidP="00587CC6">
      <w:pPr>
        <w:ind w:firstLine="709"/>
        <w:jc w:val="both"/>
        <w:rPr>
          <w:sz w:val="28"/>
          <w:szCs w:val="28"/>
          <w:lang w:eastAsia="en-US"/>
        </w:rPr>
      </w:pPr>
      <w:r w:rsidRPr="002C4B27">
        <w:rPr>
          <w:sz w:val="28"/>
          <w:szCs w:val="28"/>
          <w:lang w:eastAsia="en-US"/>
        </w:rPr>
        <w:t xml:space="preserve">Размер премии в отношении конкретного работника учреждения определяется руководителем учреждения на основании выполнения критериев и показателей, позволяющих оценить эффективность деятельности учреждения </w:t>
      </w:r>
      <w:r w:rsidRPr="002C4B27">
        <w:rPr>
          <w:sz w:val="28"/>
          <w:szCs w:val="28"/>
          <w:lang w:eastAsia="en-US"/>
        </w:rPr>
        <w:lastRenderedPageBreak/>
        <w:t xml:space="preserve">и личный вклад работника. Критерии и показатели </w:t>
      </w:r>
      <w:proofErr w:type="gramStart"/>
      <w:r w:rsidRPr="002C4B27">
        <w:rPr>
          <w:sz w:val="28"/>
          <w:szCs w:val="28"/>
          <w:lang w:eastAsia="en-US"/>
        </w:rPr>
        <w:t>оценки эффективности деятельности работников учреждения</w:t>
      </w:r>
      <w:proofErr w:type="gramEnd"/>
      <w:r w:rsidRPr="002C4B27">
        <w:rPr>
          <w:sz w:val="28"/>
          <w:szCs w:val="28"/>
          <w:lang w:eastAsia="en-US"/>
        </w:rPr>
        <w:t xml:space="preserve"> устанавливаются локальным актом руководителя учреждения, в соответствии с трудовым законодательством и иными нормативными правовыми актами, содержащими нормы трудового права. Критерии и показатели </w:t>
      </w:r>
      <w:proofErr w:type="gramStart"/>
      <w:r w:rsidRPr="002C4B27">
        <w:rPr>
          <w:sz w:val="28"/>
          <w:szCs w:val="28"/>
          <w:lang w:eastAsia="en-US"/>
        </w:rPr>
        <w:t>оценки эффективности деятельности работников учреждения</w:t>
      </w:r>
      <w:proofErr w:type="gramEnd"/>
      <w:r w:rsidRPr="002C4B27">
        <w:rPr>
          <w:sz w:val="28"/>
          <w:szCs w:val="28"/>
          <w:lang w:eastAsia="en-US"/>
        </w:rPr>
        <w:t xml:space="preserve"> включаются в трудовые договоры с работниками учреждения.</w:t>
      </w:r>
    </w:p>
    <w:p w:rsidR="002C4B27" w:rsidRPr="002C4B27" w:rsidRDefault="002C4B27" w:rsidP="00587CC6">
      <w:pPr>
        <w:ind w:firstLine="708"/>
        <w:jc w:val="both"/>
        <w:rPr>
          <w:sz w:val="28"/>
          <w:szCs w:val="28"/>
          <w:lang w:eastAsia="en-US"/>
        </w:rPr>
      </w:pPr>
      <w:r w:rsidRPr="002C4B27">
        <w:rPr>
          <w:sz w:val="28"/>
          <w:szCs w:val="28"/>
          <w:lang w:eastAsia="en-US"/>
        </w:rPr>
        <w:t>2.3.5.3. Премия по итогам работы за месяц устанавливается в размере до 30 % от должностного оклада. Размер премии по итогам работы за месяц может быть увеличен или уменьшен (либо премия по итогам работы за месяц может не устанавливаться) в зависимости от результатов деятельности работника учреждения за отчетный период (месяц) исходя из показателей, установленных локальным актом руководителя учреждения. Комиссия учреждения вправе установить конкретные количественные значения указанных показателей, при достижении (</w:t>
      </w:r>
      <w:proofErr w:type="spellStart"/>
      <w:r w:rsidRPr="002C4B27">
        <w:rPr>
          <w:sz w:val="28"/>
          <w:szCs w:val="28"/>
          <w:lang w:eastAsia="en-US"/>
        </w:rPr>
        <w:t>недостижении</w:t>
      </w:r>
      <w:proofErr w:type="spellEnd"/>
      <w:r w:rsidRPr="002C4B27">
        <w:rPr>
          <w:sz w:val="28"/>
          <w:szCs w:val="28"/>
          <w:lang w:eastAsia="en-US"/>
        </w:rPr>
        <w:t>) которых, премия по итогам работы за месяц устанавливается в размере больше или меньше 30 % от должностного оклада либо не назначается.</w:t>
      </w:r>
    </w:p>
    <w:p w:rsidR="002C4B27" w:rsidRPr="002C4B27" w:rsidRDefault="002C4B27" w:rsidP="00587CC6">
      <w:pPr>
        <w:ind w:firstLine="709"/>
        <w:jc w:val="both"/>
        <w:rPr>
          <w:sz w:val="28"/>
          <w:szCs w:val="28"/>
          <w:lang w:eastAsia="en-US"/>
        </w:rPr>
      </w:pPr>
      <w:r w:rsidRPr="002C4B27">
        <w:rPr>
          <w:sz w:val="28"/>
          <w:szCs w:val="28"/>
          <w:lang w:eastAsia="en-US"/>
        </w:rPr>
        <w:t>2.3.5.4. По решению комиссии учреждения размер премии по итогам работы за месяц может быть уменьшен (либо премия по итогам работы за месяц может не устанавливаться).</w:t>
      </w:r>
    </w:p>
    <w:p w:rsidR="002C4B27" w:rsidRPr="002C4B27" w:rsidRDefault="002C4B27" w:rsidP="00587CC6">
      <w:pPr>
        <w:ind w:firstLine="708"/>
        <w:jc w:val="both"/>
        <w:rPr>
          <w:sz w:val="28"/>
          <w:szCs w:val="28"/>
          <w:lang w:eastAsia="en-US"/>
        </w:rPr>
      </w:pPr>
      <w:r w:rsidRPr="002C4B27">
        <w:rPr>
          <w:sz w:val="28"/>
          <w:szCs w:val="28"/>
          <w:lang w:eastAsia="en-US"/>
        </w:rPr>
        <w:t>Основаниями для не установления премии по итогам работы за месяц или для уменьшения ее размера могут быть:</w:t>
      </w:r>
    </w:p>
    <w:p w:rsidR="002C4B27" w:rsidRPr="002C4B27" w:rsidRDefault="002C4B27" w:rsidP="00587CC6">
      <w:pPr>
        <w:ind w:left="720" w:hanging="12"/>
        <w:jc w:val="both"/>
        <w:rPr>
          <w:sz w:val="28"/>
          <w:szCs w:val="28"/>
          <w:lang w:eastAsia="en-US"/>
        </w:rPr>
      </w:pPr>
      <w:r w:rsidRPr="002C4B27">
        <w:rPr>
          <w:sz w:val="28"/>
          <w:szCs w:val="28"/>
          <w:lang w:eastAsia="en-US"/>
        </w:rPr>
        <w:t>- привлечение работника к дисциплинарной ответственности;</w:t>
      </w:r>
    </w:p>
    <w:p w:rsidR="002C4B27" w:rsidRPr="002C4B27" w:rsidRDefault="002C4B27" w:rsidP="00587CC6">
      <w:pPr>
        <w:ind w:firstLine="708"/>
        <w:jc w:val="both"/>
        <w:rPr>
          <w:sz w:val="28"/>
          <w:szCs w:val="28"/>
          <w:lang w:eastAsia="en-US"/>
        </w:rPr>
      </w:pPr>
      <w:r w:rsidRPr="002C4B27">
        <w:rPr>
          <w:sz w:val="28"/>
          <w:szCs w:val="28"/>
          <w:lang w:eastAsia="en-US"/>
        </w:rPr>
        <w:t>- неисполнение либо ненадлежащее исполнение заданий и поручений непосредственного или вышестоящего руководства;</w:t>
      </w:r>
    </w:p>
    <w:p w:rsidR="002C4B27" w:rsidRPr="002C4B27" w:rsidRDefault="002C4B27" w:rsidP="00587CC6">
      <w:pPr>
        <w:ind w:left="720" w:hanging="12"/>
        <w:jc w:val="both"/>
        <w:rPr>
          <w:sz w:val="28"/>
          <w:szCs w:val="28"/>
          <w:lang w:eastAsia="en-US"/>
        </w:rPr>
      </w:pPr>
      <w:r w:rsidRPr="002C4B27">
        <w:rPr>
          <w:sz w:val="28"/>
          <w:szCs w:val="28"/>
          <w:lang w:eastAsia="en-US"/>
        </w:rPr>
        <w:t>- низкий уровень исполнительской дисциплины;</w:t>
      </w:r>
    </w:p>
    <w:p w:rsidR="002C4B27" w:rsidRPr="002C4B27" w:rsidRDefault="002C4B27" w:rsidP="00587CC6">
      <w:pPr>
        <w:ind w:firstLine="708"/>
        <w:jc w:val="both"/>
        <w:rPr>
          <w:sz w:val="28"/>
          <w:szCs w:val="28"/>
          <w:lang w:eastAsia="en-US"/>
        </w:rPr>
      </w:pPr>
      <w:r w:rsidRPr="002C4B27">
        <w:rPr>
          <w:sz w:val="28"/>
          <w:szCs w:val="28"/>
          <w:lang w:eastAsia="en-US"/>
        </w:rPr>
        <w:t>- несоблюдение норм служебной этики, совершение действий, затрудняющих работу.</w:t>
      </w:r>
    </w:p>
    <w:p w:rsidR="002C4B27" w:rsidRPr="002C4B27" w:rsidRDefault="002C4B27" w:rsidP="00587CC6">
      <w:pPr>
        <w:ind w:firstLine="708"/>
        <w:jc w:val="both"/>
        <w:rPr>
          <w:sz w:val="28"/>
          <w:szCs w:val="28"/>
          <w:lang w:eastAsia="en-US"/>
        </w:rPr>
      </w:pPr>
      <w:r w:rsidRPr="002C4B27">
        <w:rPr>
          <w:sz w:val="28"/>
          <w:szCs w:val="28"/>
          <w:lang w:eastAsia="en-US"/>
        </w:rPr>
        <w:t>2.3.5.5. Премия по итогам работы за месяц может быть уменьшена (не установлена) за отчетный месяц, в котором имели место указанные в пункте 2.3.5.4. нарушения. Решение об не установлении или уменьшении премии по итогам за месяц оформляется локальным актом руководителя учреждения на основании протокола заседания Комиссии учреждения.</w:t>
      </w:r>
    </w:p>
    <w:p w:rsidR="002C4B27" w:rsidRPr="002C4B27" w:rsidRDefault="002C4B27" w:rsidP="006B254D">
      <w:pPr>
        <w:ind w:firstLine="708"/>
        <w:jc w:val="both"/>
        <w:rPr>
          <w:sz w:val="28"/>
          <w:szCs w:val="28"/>
          <w:lang w:eastAsia="en-US"/>
        </w:rPr>
      </w:pPr>
      <w:r w:rsidRPr="002C4B27">
        <w:rPr>
          <w:sz w:val="28"/>
          <w:szCs w:val="28"/>
          <w:lang w:eastAsia="en-US"/>
        </w:rPr>
        <w:t>2.3.5.6. Премия по итогам работы за месяц выплачивается в пределах утвержденного фонда оплаты труда учреждения.</w:t>
      </w:r>
    </w:p>
    <w:p w:rsidR="002C4B27" w:rsidRPr="002C4B27" w:rsidRDefault="002C4B27" w:rsidP="00587CC6">
      <w:pPr>
        <w:ind w:firstLine="709"/>
        <w:jc w:val="both"/>
        <w:rPr>
          <w:sz w:val="28"/>
          <w:szCs w:val="28"/>
          <w:lang w:eastAsia="en-US"/>
        </w:rPr>
      </w:pPr>
      <w:r w:rsidRPr="002C4B27">
        <w:rPr>
          <w:sz w:val="28"/>
          <w:szCs w:val="28"/>
          <w:lang w:eastAsia="en-US"/>
        </w:rPr>
        <w:t xml:space="preserve">2.3.6. Материальная помощь </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2.3.6.1. Материальная помощь выплачивается по основному месту работы, один раз в год по заявлению работника, в размере 1,5 должностного оклада. На сумму материальной помощи начисляются надбавки за работу в местностях с особыми климатическими условиями.</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Выплата материальной помощи производится, как правило, при предоставлении ежегодного оплачиваемого отпуска, но может быть по просьбе работника и по решению работодателя выплачена в иные сроки.</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Выплата материальной помощи не зависит от итогов оценки результатов труда работника.</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lastRenderedPageBreak/>
        <w:t>Работникам, не отработавшим полного календарного года, материальная помощь начисляется пропорционально фактически отработанному времени в текущем году.</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Решение об оказании материальной помощи принимается на основании письменного заявления работника.</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В случае увольнения работника до окончания того календарного года, в котором получена материальная помощь, из выплат, причитающихся работнику при увольнении, производится удержание излишне выплаченной материальной помощи за период со дня, следующего за днем увольнения, до окончания текущего календарного года.</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В случае неиспользования работником права на ежегодный основной оплачиваемый отпуск либо отсутствия права на него, а также в случае длительной болезни или по другим уважительным причинам по заявлению работника материальная помощь может быть выплачена в другое время в течение календарного года.</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Работнику, принятому на работу в течение календарного года, а также при выходе на работу работника, находящегося в отпуске по уходу за ребенком, выплата материальной помощи производится в декабре текущего календарного года на основании его письменного заявления пропорционально отработанному времени в календарном году.</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В период нахождения работника в отпуске по уходу за ребенком материальная помощь не выплачивается.</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Право на выплату материальной помощи, не полученной работником до истечения текущего календарного года, на последующие годы не переносится.</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Размер материальной помощи определяется исходя из установленного работнику должностного оклада на день подачи заявления по замещаемой должности.</w:t>
      </w:r>
    </w:p>
    <w:p w:rsidR="002C4B27" w:rsidRPr="002C4B27" w:rsidRDefault="002C4B27" w:rsidP="00587CC6">
      <w:pPr>
        <w:ind w:firstLine="709"/>
        <w:jc w:val="both"/>
        <w:rPr>
          <w:rFonts w:eastAsia="Calibri"/>
          <w:sz w:val="28"/>
          <w:szCs w:val="28"/>
          <w:lang w:eastAsia="en-US"/>
        </w:rPr>
      </w:pPr>
      <w:r w:rsidRPr="002C4B27">
        <w:rPr>
          <w:rFonts w:eastAsia="Calibri"/>
          <w:sz w:val="28"/>
          <w:szCs w:val="28"/>
          <w:lang w:eastAsia="en-US"/>
        </w:rPr>
        <w:t xml:space="preserve">2.3.6.2. При наличии </w:t>
      </w:r>
      <w:proofErr w:type="gramStart"/>
      <w:r w:rsidRPr="002C4B27">
        <w:rPr>
          <w:rFonts w:eastAsia="Calibri"/>
          <w:sz w:val="28"/>
          <w:szCs w:val="28"/>
          <w:lang w:eastAsia="en-US"/>
        </w:rPr>
        <w:t>экономии средств фонда оплаты труда</w:t>
      </w:r>
      <w:proofErr w:type="gramEnd"/>
      <w:r w:rsidRPr="002C4B27">
        <w:rPr>
          <w:rFonts w:eastAsia="Calibri"/>
          <w:sz w:val="28"/>
          <w:szCs w:val="28"/>
          <w:lang w:eastAsia="en-US"/>
        </w:rPr>
        <w:t xml:space="preserve"> материальная помощь может выплачиваться работнику в связи с рождением ребенка, свадьбой работника, смертью близких родственников (родителей, детей, супруга), утратой личного имущества в результате кражи, пожара, стихийного бедствия.</w:t>
      </w:r>
    </w:p>
    <w:p w:rsidR="002C4B27" w:rsidRPr="002C4B27" w:rsidRDefault="002C4B27" w:rsidP="00587CC6">
      <w:pPr>
        <w:shd w:val="clear" w:color="auto" w:fill="FFFFFF"/>
        <w:ind w:firstLine="709"/>
        <w:jc w:val="both"/>
        <w:rPr>
          <w:rFonts w:eastAsia="Calibri"/>
          <w:sz w:val="28"/>
          <w:szCs w:val="28"/>
          <w:lang w:eastAsia="en-US"/>
        </w:rPr>
      </w:pPr>
      <w:r w:rsidRPr="002C4B27">
        <w:rPr>
          <w:rFonts w:eastAsia="Calibri"/>
          <w:sz w:val="28"/>
          <w:szCs w:val="28"/>
          <w:lang w:eastAsia="en-US"/>
        </w:rPr>
        <w:t>2.3.6.3. Порядок и условия выплаты материальной помощи устанавливаются локальным нормативным актом Учреждения.</w:t>
      </w:r>
    </w:p>
    <w:p w:rsidR="002C4B27" w:rsidRPr="002C4B27" w:rsidRDefault="002C4B27" w:rsidP="00587CC6">
      <w:pPr>
        <w:shd w:val="clear" w:color="auto" w:fill="FFFFFF"/>
        <w:ind w:firstLine="709"/>
        <w:jc w:val="both"/>
        <w:rPr>
          <w:sz w:val="28"/>
          <w:szCs w:val="28"/>
        </w:rPr>
      </w:pPr>
      <w:r w:rsidRPr="002C4B27">
        <w:rPr>
          <w:sz w:val="28"/>
          <w:szCs w:val="28"/>
        </w:rPr>
        <w:t>2.3.7.  Иные выплаты стимулирующего характера, в том числе премиальные выплаты.</w:t>
      </w:r>
    </w:p>
    <w:p w:rsidR="002C4B27" w:rsidRPr="002C4B27" w:rsidRDefault="002C4B27" w:rsidP="00587CC6">
      <w:pPr>
        <w:ind w:firstLine="709"/>
        <w:jc w:val="both"/>
        <w:rPr>
          <w:sz w:val="28"/>
          <w:szCs w:val="28"/>
        </w:rPr>
      </w:pPr>
      <w:r w:rsidRPr="002C4B27">
        <w:rPr>
          <w:sz w:val="28"/>
          <w:szCs w:val="28"/>
        </w:rPr>
        <w:t>2.3.7.1. Иные выплаты стимулирующего характера, в том числе премиальные выплаты, устанавливаются локальным нормативным актом Учреждения отдельным категориям работников в пределах утвержденного фонда оплаты труда в размере не более 10% от утвержденного годового фонда оплаты труда с учетом показателей эффективности и результативности деятельности централизованной бухгалтерии. Иные выплаты стимулирующего характера включают в себя:</w:t>
      </w:r>
    </w:p>
    <w:p w:rsidR="002C4B27" w:rsidRPr="002C4B27" w:rsidRDefault="002C4B27" w:rsidP="00587CC6">
      <w:pPr>
        <w:ind w:firstLine="709"/>
        <w:jc w:val="both"/>
        <w:rPr>
          <w:sz w:val="28"/>
          <w:szCs w:val="28"/>
        </w:rPr>
      </w:pPr>
      <w:r w:rsidRPr="002C4B27">
        <w:rPr>
          <w:color w:val="333333"/>
          <w:sz w:val="28"/>
          <w:szCs w:val="28"/>
        </w:rPr>
        <w:t xml:space="preserve"> </w:t>
      </w:r>
      <w:r w:rsidRPr="002C4B27">
        <w:rPr>
          <w:sz w:val="28"/>
          <w:szCs w:val="28"/>
        </w:rPr>
        <w:t>2.3.7.1.1. Премия за выполнение особо важных и срочных работ</w:t>
      </w:r>
    </w:p>
    <w:p w:rsidR="002C4B27" w:rsidRPr="002C4B27" w:rsidRDefault="002C4B27" w:rsidP="00587CC6">
      <w:pPr>
        <w:ind w:firstLine="709"/>
        <w:jc w:val="both"/>
        <w:rPr>
          <w:sz w:val="28"/>
          <w:szCs w:val="28"/>
        </w:rPr>
      </w:pPr>
      <w:r w:rsidRPr="002C4B27">
        <w:rPr>
          <w:sz w:val="28"/>
          <w:szCs w:val="28"/>
        </w:rPr>
        <w:t xml:space="preserve">Премия за выполнение особо важных и срочных работ выплачивается работникам единовременно по итогам выполнения особо важных и срочных </w:t>
      </w:r>
      <w:r w:rsidRPr="002C4B27">
        <w:rPr>
          <w:sz w:val="28"/>
          <w:szCs w:val="28"/>
        </w:rPr>
        <w:lastRenderedPageBreak/>
        <w:t>работ в целях поощрения работника за оперативность и качественный результат труда в пределах фонда оплаты труда, в порядке, размерах и на условиях, установленных локальным нормативным актом Учреждения.</w:t>
      </w:r>
    </w:p>
    <w:p w:rsidR="002C4B27" w:rsidRPr="002C4B27" w:rsidRDefault="002C4B27" w:rsidP="00587CC6">
      <w:pPr>
        <w:ind w:firstLine="709"/>
        <w:jc w:val="both"/>
        <w:rPr>
          <w:sz w:val="28"/>
          <w:szCs w:val="28"/>
        </w:rPr>
      </w:pPr>
      <w:r w:rsidRPr="002C4B27">
        <w:rPr>
          <w:sz w:val="28"/>
          <w:szCs w:val="28"/>
        </w:rPr>
        <w:t>При премировании учитывается:</w:t>
      </w:r>
    </w:p>
    <w:p w:rsidR="002C4B27" w:rsidRPr="002C4B27" w:rsidRDefault="002C4B27" w:rsidP="00587CC6">
      <w:pPr>
        <w:ind w:firstLine="709"/>
        <w:jc w:val="both"/>
        <w:rPr>
          <w:sz w:val="28"/>
          <w:szCs w:val="28"/>
        </w:rPr>
      </w:pPr>
      <w:r w:rsidRPr="002C4B27">
        <w:rPr>
          <w:sz w:val="28"/>
          <w:szCs w:val="28"/>
        </w:rPr>
        <w:t>- интенсивность и напряженный характер работы, выполнение и перевыполнение сроков проведения плана мероприятий, выполнения срочных (особо срочных), важных (особо важных) работ;</w:t>
      </w:r>
    </w:p>
    <w:p w:rsidR="002C4B27" w:rsidRPr="002C4B27" w:rsidRDefault="002C4B27" w:rsidP="00587CC6">
      <w:pPr>
        <w:ind w:firstLine="709"/>
        <w:jc w:val="both"/>
        <w:rPr>
          <w:sz w:val="28"/>
          <w:szCs w:val="28"/>
        </w:rPr>
      </w:pPr>
      <w:r w:rsidRPr="002C4B27">
        <w:rPr>
          <w:sz w:val="28"/>
          <w:szCs w:val="28"/>
        </w:rPr>
        <w:t xml:space="preserve"> - достижение (превышение) заявленных целевых показателей при реализации проекта (плана мероприятий, работ);</w:t>
      </w:r>
    </w:p>
    <w:p w:rsidR="002C4B27" w:rsidRPr="002C4B27" w:rsidRDefault="002C4B27" w:rsidP="00587CC6">
      <w:pPr>
        <w:ind w:firstLine="709"/>
        <w:jc w:val="both"/>
        <w:rPr>
          <w:sz w:val="28"/>
          <w:szCs w:val="28"/>
        </w:rPr>
      </w:pPr>
      <w:r w:rsidRPr="002C4B27">
        <w:rPr>
          <w:sz w:val="28"/>
          <w:szCs w:val="28"/>
        </w:rPr>
        <w:t>- личный вклад работника при выполнении мероприятий (работ);</w:t>
      </w:r>
    </w:p>
    <w:p w:rsidR="002C4B27" w:rsidRPr="002C4B27" w:rsidRDefault="002C4B27" w:rsidP="00587CC6">
      <w:pPr>
        <w:ind w:firstLine="709"/>
        <w:jc w:val="both"/>
        <w:rPr>
          <w:sz w:val="28"/>
          <w:szCs w:val="28"/>
        </w:rPr>
      </w:pPr>
      <w:r w:rsidRPr="002C4B27">
        <w:rPr>
          <w:sz w:val="28"/>
          <w:szCs w:val="28"/>
        </w:rPr>
        <w:t>- оперативность выполнения работ;</w:t>
      </w:r>
    </w:p>
    <w:p w:rsidR="002C4B27" w:rsidRPr="002C4B27" w:rsidRDefault="002C4B27" w:rsidP="00587CC6">
      <w:pPr>
        <w:ind w:firstLine="709"/>
        <w:jc w:val="both"/>
        <w:rPr>
          <w:sz w:val="28"/>
          <w:szCs w:val="28"/>
        </w:rPr>
      </w:pPr>
      <w:r w:rsidRPr="002C4B27">
        <w:rPr>
          <w:sz w:val="28"/>
          <w:szCs w:val="28"/>
        </w:rPr>
        <w:t>- достижение работником высокого качества результата.</w:t>
      </w:r>
    </w:p>
    <w:p w:rsidR="002C4B27" w:rsidRPr="002C4B27" w:rsidRDefault="002C4B27" w:rsidP="00587CC6">
      <w:pPr>
        <w:ind w:firstLine="709"/>
        <w:jc w:val="both"/>
        <w:rPr>
          <w:sz w:val="28"/>
          <w:szCs w:val="28"/>
        </w:rPr>
      </w:pPr>
      <w:r w:rsidRPr="002C4B27">
        <w:rPr>
          <w:sz w:val="28"/>
          <w:szCs w:val="28"/>
        </w:rPr>
        <w:t>2.3.7.1.2. Премия к профессиональным праздникам, к другим праздничным датам, установленным в Российской Федерации, к юбилейным датам со дня рождения работников учреждения (50 лет и каждые последующие 5 лет), к юбилейным датам Учреждения.</w:t>
      </w:r>
    </w:p>
    <w:p w:rsidR="002C4B27" w:rsidRPr="002C4B27" w:rsidRDefault="002C4B27" w:rsidP="00587CC6">
      <w:pPr>
        <w:ind w:firstLine="709"/>
        <w:jc w:val="both"/>
        <w:rPr>
          <w:sz w:val="28"/>
          <w:szCs w:val="28"/>
        </w:rPr>
      </w:pPr>
      <w:r w:rsidRPr="002C4B27">
        <w:rPr>
          <w:sz w:val="28"/>
          <w:szCs w:val="28"/>
        </w:rPr>
        <w:t>2.3.7.1.3. Премия по итогам работы за год</w:t>
      </w:r>
    </w:p>
    <w:p w:rsidR="002C4B27" w:rsidRPr="002C4B27" w:rsidRDefault="002C4B27" w:rsidP="00587CC6">
      <w:pPr>
        <w:ind w:firstLine="709"/>
        <w:jc w:val="both"/>
        <w:rPr>
          <w:sz w:val="20"/>
          <w:szCs w:val="20"/>
        </w:rPr>
      </w:pPr>
      <w:r w:rsidRPr="002C4B27">
        <w:rPr>
          <w:sz w:val="28"/>
          <w:szCs w:val="28"/>
        </w:rPr>
        <w:t>Выплата премии по итогам работы за год осуществляется исходя из оценки результативности и качества работы работника на основании критериев, предусмотренных настоящим Положением.</w:t>
      </w:r>
    </w:p>
    <w:p w:rsidR="002C4B27" w:rsidRPr="002C4B27" w:rsidRDefault="002C4B27" w:rsidP="00587CC6">
      <w:pPr>
        <w:ind w:firstLine="708"/>
        <w:jc w:val="both"/>
        <w:rPr>
          <w:sz w:val="20"/>
          <w:szCs w:val="20"/>
        </w:rPr>
      </w:pPr>
      <w:r w:rsidRPr="002C4B27">
        <w:rPr>
          <w:sz w:val="28"/>
          <w:szCs w:val="28"/>
        </w:rPr>
        <w:t>Основными критериями для осуществления выплаты являются:</w:t>
      </w:r>
    </w:p>
    <w:p w:rsidR="002C4B27" w:rsidRPr="002C4B27" w:rsidRDefault="002C4B27" w:rsidP="006B254D">
      <w:pPr>
        <w:ind w:firstLine="708"/>
        <w:jc w:val="both"/>
        <w:rPr>
          <w:sz w:val="20"/>
          <w:szCs w:val="20"/>
        </w:rPr>
      </w:pPr>
      <w:r w:rsidRPr="002C4B27">
        <w:rPr>
          <w:sz w:val="28"/>
          <w:szCs w:val="28"/>
        </w:rPr>
        <w:t>- своевременное и качественное оформление внешней и внутренней отчетности;</w:t>
      </w:r>
    </w:p>
    <w:p w:rsidR="006B254D" w:rsidRDefault="002C4B27" w:rsidP="006B254D">
      <w:pPr>
        <w:ind w:firstLine="708"/>
        <w:jc w:val="both"/>
        <w:rPr>
          <w:sz w:val="20"/>
          <w:szCs w:val="20"/>
        </w:rPr>
      </w:pPr>
      <w:r w:rsidRPr="002C4B27">
        <w:rPr>
          <w:sz w:val="28"/>
          <w:szCs w:val="28"/>
        </w:rPr>
        <w:t>- выполнение устных и письменных распоряжений вышестоящих руководителей;</w:t>
      </w:r>
    </w:p>
    <w:p w:rsidR="002C4B27" w:rsidRPr="002C4B27" w:rsidRDefault="002C4B27" w:rsidP="006B254D">
      <w:pPr>
        <w:ind w:firstLine="708"/>
        <w:jc w:val="both"/>
        <w:rPr>
          <w:sz w:val="20"/>
          <w:szCs w:val="20"/>
        </w:rPr>
      </w:pPr>
      <w:r w:rsidRPr="002C4B27">
        <w:rPr>
          <w:sz w:val="28"/>
          <w:szCs w:val="28"/>
        </w:rPr>
        <w:t xml:space="preserve"> - соблюдение конфиденциальности информации;</w:t>
      </w:r>
    </w:p>
    <w:p w:rsidR="006B254D" w:rsidRDefault="002C4B27" w:rsidP="006B254D">
      <w:pPr>
        <w:ind w:firstLine="708"/>
        <w:jc w:val="both"/>
        <w:rPr>
          <w:sz w:val="28"/>
          <w:szCs w:val="28"/>
        </w:rPr>
      </w:pPr>
      <w:r w:rsidRPr="002C4B27">
        <w:rPr>
          <w:sz w:val="28"/>
          <w:szCs w:val="28"/>
        </w:rPr>
        <w:t>- отсутствие замечаний и нарушений при контрольных проверках;</w:t>
      </w:r>
    </w:p>
    <w:p w:rsidR="002C4B27" w:rsidRPr="002C4B27" w:rsidRDefault="002C4B27" w:rsidP="006B254D">
      <w:pPr>
        <w:ind w:firstLine="708"/>
        <w:jc w:val="both"/>
        <w:rPr>
          <w:sz w:val="20"/>
          <w:szCs w:val="20"/>
        </w:rPr>
      </w:pPr>
      <w:r w:rsidRPr="002C4B27">
        <w:rPr>
          <w:sz w:val="28"/>
          <w:szCs w:val="28"/>
        </w:rPr>
        <w:t>- наличие дисциплинарных взысканий;</w:t>
      </w:r>
    </w:p>
    <w:p w:rsidR="002C4B27" w:rsidRPr="006B254D" w:rsidRDefault="002C4B27" w:rsidP="00587CC6">
      <w:pPr>
        <w:ind w:firstLine="708"/>
        <w:jc w:val="both"/>
        <w:rPr>
          <w:sz w:val="20"/>
          <w:szCs w:val="20"/>
        </w:rPr>
      </w:pPr>
      <w:r w:rsidRPr="006B254D">
        <w:rPr>
          <w:sz w:val="28"/>
          <w:szCs w:val="28"/>
        </w:rPr>
        <w:t>- отсутствие обоснованных жалоб со стороны работников  подведомственных ему учреждений.</w:t>
      </w:r>
    </w:p>
    <w:p w:rsidR="002C4B27" w:rsidRPr="002C4B27" w:rsidRDefault="002C4B27" w:rsidP="00587CC6">
      <w:pPr>
        <w:ind w:firstLine="709"/>
        <w:jc w:val="both"/>
        <w:rPr>
          <w:sz w:val="20"/>
          <w:szCs w:val="20"/>
        </w:rPr>
      </w:pPr>
      <w:r w:rsidRPr="002C4B27">
        <w:rPr>
          <w:sz w:val="28"/>
          <w:szCs w:val="28"/>
        </w:rPr>
        <w:t>Стимулирующие выплаты в виде премии руководителю централизованной бухгалтерии (главному бухгалтеру), устанавливаются распоряжением администрации муниципального округа, остальным работникам централизованной бухгалтерии - приказом руководителя централизованной бухгалтерии  в абсолютном значении в зависимости от достижения целевых показателей эффективности деятельности централизованной бухгалтерии,   на основании письменного отношения руководителя централизованной бухгалтерии.</w:t>
      </w:r>
    </w:p>
    <w:p w:rsidR="002C4B27" w:rsidRPr="002C4B27" w:rsidRDefault="002C4B27" w:rsidP="00587CC6">
      <w:pPr>
        <w:shd w:val="clear" w:color="auto" w:fill="FFFFFF"/>
        <w:ind w:firstLine="709"/>
        <w:jc w:val="both"/>
        <w:rPr>
          <w:sz w:val="28"/>
          <w:szCs w:val="28"/>
        </w:rPr>
      </w:pPr>
    </w:p>
    <w:p w:rsidR="002C4B27" w:rsidRPr="002C4B27" w:rsidRDefault="002C4B27" w:rsidP="006B254D">
      <w:pPr>
        <w:numPr>
          <w:ilvl w:val="0"/>
          <w:numId w:val="1"/>
        </w:numPr>
        <w:ind w:firstLine="709"/>
        <w:jc w:val="both"/>
        <w:rPr>
          <w:b/>
          <w:sz w:val="28"/>
          <w:szCs w:val="28"/>
          <w:lang w:eastAsia="en-US"/>
        </w:rPr>
      </w:pPr>
      <w:r w:rsidRPr="002C4B27">
        <w:rPr>
          <w:b/>
          <w:sz w:val="28"/>
          <w:szCs w:val="28"/>
          <w:lang w:eastAsia="en-US"/>
        </w:rPr>
        <w:t>Условия оплаты труда руководителя организации</w:t>
      </w:r>
    </w:p>
    <w:p w:rsidR="002C4B27" w:rsidRPr="002C4B27" w:rsidRDefault="002C4B27" w:rsidP="00587CC6">
      <w:pPr>
        <w:ind w:left="709"/>
        <w:jc w:val="both"/>
        <w:rPr>
          <w:b/>
          <w:sz w:val="28"/>
          <w:szCs w:val="28"/>
          <w:lang w:eastAsia="en-US"/>
        </w:rPr>
      </w:pPr>
    </w:p>
    <w:p w:rsidR="002C4B27" w:rsidRPr="002C4B27" w:rsidRDefault="002C4B27" w:rsidP="00587CC6">
      <w:pPr>
        <w:ind w:firstLine="709"/>
        <w:jc w:val="both"/>
        <w:rPr>
          <w:color w:val="000000"/>
          <w:sz w:val="28"/>
          <w:szCs w:val="28"/>
        </w:rPr>
      </w:pPr>
      <w:r w:rsidRPr="002C4B27">
        <w:rPr>
          <w:sz w:val="28"/>
          <w:szCs w:val="28"/>
          <w:lang w:eastAsia="en-US"/>
        </w:rPr>
        <w:t xml:space="preserve">3.1. </w:t>
      </w:r>
      <w:r w:rsidRPr="002C4B27">
        <w:rPr>
          <w:color w:val="000000"/>
          <w:sz w:val="28"/>
          <w:szCs w:val="28"/>
        </w:rPr>
        <w:t>Заработная плата руководителя учреждения состоит из должностного оклада, выплат компенсационного и  стимулирующего характера.</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3.1.2. Должностной оклад руководителя учреждения устанавливается трудовым договором, заключаемым с администрацией муниципального округа согласно приложению 2 к настоящему Положению.</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lastRenderedPageBreak/>
        <w:t>3.1.3. Руководителю учреждения с учетом условий труда устанавливаются выплаты компенсационного характера, предусмотренные пунктом 2.2. настоящего Положения. Виды выплат компенсационного характера руководителю учреждения, размеры и условия их осуществления устанавливаются трудовым договором, правовым актом администрации  муниципального округа, на основании заявления руководителя Учреждения, ходатайства курирующего Учреждение заместителя главы муниципального округа.</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3.1.4. Руководителю учреждения с учетом условий труда устанавливаются выплаты стимулирующего характера, предусмотренные пунктом 2.3  настоящего Положения.</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3.1.5. Премия по итогам работы за месяц устанавливается руководителю учреждения по результатам его работы и работы учреждения за отчетный месяц. Определение эффективности деятельности учреждения и личного вклада руководителя осуществляется в соответствии с критериями и показателями оценки эффективности и результативности деятельности руководителя учреждения, предусмотренными приложением 3 к настоящему Положению.</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3.1.6. По каждому критерию присваиваются баллы. Один балл приравнивается к 1% от должностного оклада руководителя. Премия по итогам за месяц устанавливается в процентах к должностному окладу руководителя в размере, соответствующем сумме набранных баллов по совокупности всех критериев. Максимально возможная сумма баллов за месяц – 30.</w:t>
      </w:r>
    </w:p>
    <w:p w:rsidR="002C4B27" w:rsidRPr="002C4B27" w:rsidRDefault="002C4B27" w:rsidP="00587CC6">
      <w:pPr>
        <w:shd w:val="clear" w:color="auto" w:fill="FFFFFF"/>
        <w:ind w:firstLine="708"/>
        <w:jc w:val="both"/>
        <w:rPr>
          <w:sz w:val="28"/>
          <w:szCs w:val="28"/>
        </w:rPr>
      </w:pPr>
      <w:r w:rsidRPr="002C4B27">
        <w:rPr>
          <w:sz w:val="28"/>
          <w:szCs w:val="28"/>
        </w:rPr>
        <w:t xml:space="preserve">3.1.7. Руководитель учреждения ежемесячно в срок до 25 числа текущего месяца, предоставляет в администрацию муниципального округа справку о выполнении показателей за отчетный период по форме согласно приложению 4 к настоящему Положению (далее – справка). При установлении ежемесячной премии за декабрь текущего года, руководитель учреждения </w:t>
      </w:r>
      <w:proofErr w:type="gramStart"/>
      <w:r w:rsidRPr="002C4B27">
        <w:rPr>
          <w:sz w:val="28"/>
          <w:szCs w:val="28"/>
        </w:rPr>
        <w:t>предоставляет справку</w:t>
      </w:r>
      <w:proofErr w:type="gramEnd"/>
      <w:r w:rsidRPr="002C4B27">
        <w:rPr>
          <w:sz w:val="28"/>
          <w:szCs w:val="28"/>
        </w:rPr>
        <w:t xml:space="preserve"> в срок до 20 декабря текущего года. В случае</w:t>
      </w:r>
      <w:proofErr w:type="gramStart"/>
      <w:r w:rsidRPr="002C4B27">
        <w:rPr>
          <w:sz w:val="28"/>
          <w:szCs w:val="28"/>
        </w:rPr>
        <w:t>,</w:t>
      </w:r>
      <w:proofErr w:type="gramEnd"/>
      <w:r w:rsidRPr="002C4B27">
        <w:rPr>
          <w:sz w:val="28"/>
          <w:szCs w:val="28"/>
        </w:rPr>
        <w:t xml:space="preserve"> если срок предоставления справки приходится на выходной день, то он переносится на первый рабочий день после выходного. Руководитель учреждения несёт персональную ответственность за своевременное представление, полноту и достоверность предоставляемой в справке информации.</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3.1.8. Справки рассматриваются на Коллегии администрации муниципального округа (далее – Коллегия), положение и состав которой утверждены нормативным правовым актом администрации муниципального округа.</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3.1.9. Решение об установлении ежемесячной премии оформляется правовым актом администрации муниципального округа на основании протокола заседания Коллегии.</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3.1.10. Ежемесячная премия начисляется за фактически отработанное время.</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3.1.11.  Споры, возникшие при установлении ежемесячной премии, решаются в установленном законодательством порядке.</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 xml:space="preserve">3.1.12. Руководителю Учреждения устанавливается надбавка за сложность, напряжённость и особый режим работы от должностного оклада, в размере, установленном пунктом  2.3.4.2. настоящего Положения. Данная </w:t>
      </w:r>
      <w:r w:rsidRPr="002C4B27">
        <w:rPr>
          <w:color w:val="000000"/>
          <w:sz w:val="28"/>
          <w:szCs w:val="28"/>
        </w:rPr>
        <w:lastRenderedPageBreak/>
        <w:t>надбавка устанавливается трудовым договором на основании распоряжения администрации муниципального округа.</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3.1.13. Руководителю Учреждения устанавливается надбавка за выслугу лет в размере, определенном в пункте 2.3.3. настоящего Положения.</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В стаж работы для установления надбавки за выслугу лет включаются периоды работы, определенные в соответствии с пунктом 2.3.3. настоящего Положения. Стаж определяется на основании записей в трудовой книжке руководителя Учреждения. Надбавка за выслугу лет (увеличение её размера) устанавливается со дня достижения руководителем соответствующего стажа</w:t>
      </w:r>
    </w:p>
    <w:p w:rsidR="002C4B27" w:rsidRPr="002C4B27" w:rsidRDefault="002C4B27" w:rsidP="00587CC6">
      <w:pPr>
        <w:shd w:val="clear" w:color="auto" w:fill="FFFFFF"/>
        <w:jc w:val="both"/>
        <w:rPr>
          <w:color w:val="000000"/>
          <w:sz w:val="28"/>
          <w:szCs w:val="28"/>
        </w:rPr>
      </w:pPr>
      <w:r w:rsidRPr="002C4B27">
        <w:rPr>
          <w:color w:val="000000"/>
          <w:sz w:val="28"/>
          <w:szCs w:val="28"/>
        </w:rPr>
        <w:t>правовым актом администрации муниципального округа.</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3.1.14.  Руководителю Учреждения  производится выплата материальной помощи, предусмотренная пунктом 2.3.6. настоящего Положения.  Материальная помощь назначается правовым актом администрации муниципального округа на основании личного заявления руководителя.</w:t>
      </w:r>
    </w:p>
    <w:p w:rsidR="002C4B27" w:rsidRPr="002C4B27" w:rsidRDefault="002C4B27" w:rsidP="00587CC6">
      <w:pPr>
        <w:shd w:val="clear" w:color="auto" w:fill="FFFFFF"/>
        <w:ind w:firstLine="708"/>
        <w:jc w:val="both"/>
        <w:rPr>
          <w:color w:val="000000"/>
          <w:sz w:val="28"/>
          <w:szCs w:val="28"/>
        </w:rPr>
      </w:pPr>
      <w:r w:rsidRPr="002C4B27">
        <w:rPr>
          <w:color w:val="000000"/>
          <w:sz w:val="28"/>
          <w:szCs w:val="28"/>
        </w:rPr>
        <w:t>3.1.15. Руководителю Учреждения, в пределах утвержденного фонда оплаты труда (за счет экономии средств), могут производиться иные выплаты стимулирующего характера, в соответствии с пунктом 2.3.7.  настоящего Положения.</w:t>
      </w:r>
    </w:p>
    <w:p w:rsidR="002C4B27" w:rsidRPr="002C4B27" w:rsidRDefault="002C4B27" w:rsidP="00587CC6">
      <w:pPr>
        <w:ind w:firstLine="709"/>
        <w:jc w:val="both"/>
        <w:rPr>
          <w:b/>
          <w:sz w:val="28"/>
          <w:szCs w:val="28"/>
          <w:lang w:eastAsia="en-US"/>
        </w:rPr>
      </w:pPr>
    </w:p>
    <w:p w:rsidR="002C4B27" w:rsidRPr="002C4B27" w:rsidRDefault="002C4B27" w:rsidP="006B254D">
      <w:pPr>
        <w:numPr>
          <w:ilvl w:val="0"/>
          <w:numId w:val="3"/>
        </w:numPr>
        <w:jc w:val="center"/>
        <w:rPr>
          <w:b/>
          <w:sz w:val="28"/>
          <w:szCs w:val="28"/>
          <w:lang w:eastAsia="en-US"/>
        </w:rPr>
      </w:pPr>
      <w:r w:rsidRPr="002C4B27">
        <w:rPr>
          <w:b/>
          <w:sz w:val="28"/>
          <w:szCs w:val="28"/>
          <w:lang w:eastAsia="en-US"/>
        </w:rPr>
        <w:t>Иные вопросы оплаты труда</w:t>
      </w:r>
    </w:p>
    <w:p w:rsidR="002C4B27" w:rsidRPr="002C4B27" w:rsidRDefault="002C4B27" w:rsidP="00587CC6">
      <w:pPr>
        <w:ind w:left="1004"/>
        <w:jc w:val="both"/>
        <w:rPr>
          <w:b/>
          <w:sz w:val="28"/>
          <w:szCs w:val="28"/>
          <w:lang w:eastAsia="en-US"/>
        </w:rPr>
      </w:pPr>
    </w:p>
    <w:p w:rsidR="002C4B27" w:rsidRPr="002C4B27" w:rsidRDefault="002C4B27" w:rsidP="00587CC6">
      <w:pPr>
        <w:tabs>
          <w:tab w:val="left" w:pos="1276"/>
        </w:tabs>
        <w:ind w:firstLine="709"/>
        <w:jc w:val="both"/>
        <w:rPr>
          <w:b/>
          <w:sz w:val="28"/>
          <w:szCs w:val="28"/>
          <w:lang w:eastAsia="en-US"/>
        </w:rPr>
      </w:pPr>
      <w:r w:rsidRPr="002C4B27">
        <w:rPr>
          <w:b/>
          <w:sz w:val="28"/>
          <w:szCs w:val="28"/>
          <w:lang w:eastAsia="en-US"/>
        </w:rPr>
        <w:t>4.1.</w:t>
      </w:r>
      <w:r w:rsidRPr="002C4B27">
        <w:rPr>
          <w:b/>
          <w:sz w:val="28"/>
          <w:szCs w:val="28"/>
          <w:lang w:eastAsia="en-US"/>
        </w:rPr>
        <w:tab/>
        <w:t xml:space="preserve">Порядок </w:t>
      </w:r>
      <w:proofErr w:type="gramStart"/>
      <w:r w:rsidRPr="002C4B27">
        <w:rPr>
          <w:b/>
          <w:sz w:val="28"/>
          <w:szCs w:val="28"/>
          <w:lang w:eastAsia="en-US"/>
        </w:rPr>
        <w:t>формирования фонда оплаты труда Учреждения</w:t>
      </w:r>
      <w:proofErr w:type="gramEnd"/>
    </w:p>
    <w:p w:rsidR="002C4B27" w:rsidRPr="002C4B27" w:rsidRDefault="002C4B27" w:rsidP="00587CC6">
      <w:pPr>
        <w:ind w:firstLine="709"/>
        <w:jc w:val="both"/>
        <w:rPr>
          <w:sz w:val="28"/>
          <w:szCs w:val="28"/>
          <w:highlight w:val="green"/>
          <w:lang w:eastAsia="en-US"/>
        </w:rPr>
      </w:pPr>
    </w:p>
    <w:p w:rsidR="006B254D" w:rsidRDefault="002C4B27" w:rsidP="006B254D">
      <w:pPr>
        <w:shd w:val="clear" w:color="auto" w:fill="FFFFFF"/>
        <w:ind w:firstLine="482"/>
        <w:jc w:val="both"/>
        <w:textAlignment w:val="baseline"/>
        <w:rPr>
          <w:color w:val="444444"/>
          <w:sz w:val="28"/>
          <w:szCs w:val="28"/>
        </w:rPr>
      </w:pPr>
      <w:r w:rsidRPr="002C4B27">
        <w:rPr>
          <w:sz w:val="28"/>
          <w:szCs w:val="28"/>
        </w:rPr>
        <w:t>4.1.1. Фонд оплаты труда работников Учреждения формируется на календарный  го</w:t>
      </w:r>
      <w:r w:rsidRPr="002C4B27">
        <w:rPr>
          <w:color w:val="444444"/>
          <w:sz w:val="28"/>
          <w:szCs w:val="28"/>
        </w:rPr>
        <w:t>д.</w:t>
      </w:r>
    </w:p>
    <w:p w:rsidR="002C4B27" w:rsidRPr="002C4B27" w:rsidRDefault="002C4B27" w:rsidP="006B254D">
      <w:pPr>
        <w:shd w:val="clear" w:color="auto" w:fill="FFFFFF"/>
        <w:ind w:firstLine="482"/>
        <w:jc w:val="both"/>
        <w:textAlignment w:val="baseline"/>
        <w:rPr>
          <w:sz w:val="28"/>
          <w:szCs w:val="28"/>
        </w:rPr>
      </w:pPr>
      <w:r w:rsidRPr="002C4B27">
        <w:rPr>
          <w:sz w:val="28"/>
          <w:szCs w:val="28"/>
        </w:rPr>
        <w:t xml:space="preserve">4.1.2. При планировании </w:t>
      </w:r>
      <w:proofErr w:type="gramStart"/>
      <w:r w:rsidRPr="002C4B27">
        <w:rPr>
          <w:sz w:val="28"/>
          <w:szCs w:val="28"/>
        </w:rPr>
        <w:t>фонда оплаты труда работников Учреждения</w:t>
      </w:r>
      <w:proofErr w:type="gramEnd"/>
      <w:r w:rsidRPr="002C4B27">
        <w:rPr>
          <w:sz w:val="28"/>
          <w:szCs w:val="28"/>
        </w:rPr>
        <w:t xml:space="preserve"> предусматриваются средства для выплаты заработной платы основному персоналу и прочему персоналу.</w:t>
      </w:r>
    </w:p>
    <w:p w:rsidR="002C4B27" w:rsidRPr="002C4B27" w:rsidRDefault="002C4B27" w:rsidP="00587CC6">
      <w:pPr>
        <w:shd w:val="clear" w:color="auto" w:fill="FFFFFF"/>
        <w:ind w:firstLine="482"/>
        <w:jc w:val="both"/>
        <w:textAlignment w:val="baseline"/>
        <w:rPr>
          <w:sz w:val="28"/>
          <w:szCs w:val="28"/>
        </w:rPr>
      </w:pPr>
      <w:r w:rsidRPr="002C4B27">
        <w:rPr>
          <w:sz w:val="28"/>
          <w:szCs w:val="28"/>
        </w:rPr>
        <w:t>В состав основного персонала входят руководитель Учреждения (главный бухгалтер), заместитель главного бухгалтера Учреждения, должности, относящиеся к профессиональной квалификационной группе «Общеотраслевые должности служащих третьего уровня».</w:t>
      </w:r>
    </w:p>
    <w:p w:rsidR="002C4B27" w:rsidRPr="002C4B27" w:rsidRDefault="002C4B27" w:rsidP="00587CC6">
      <w:pPr>
        <w:shd w:val="clear" w:color="auto" w:fill="FFFFFF"/>
        <w:ind w:left="40" w:right="40" w:firstLine="442"/>
        <w:jc w:val="both"/>
        <w:textAlignment w:val="baseline"/>
        <w:outlineLvl w:val="2"/>
        <w:rPr>
          <w:sz w:val="28"/>
          <w:szCs w:val="28"/>
        </w:rPr>
      </w:pPr>
      <w:r w:rsidRPr="002C4B27">
        <w:rPr>
          <w:sz w:val="28"/>
          <w:szCs w:val="28"/>
          <w:lang w:val="x-none"/>
        </w:rPr>
        <w:t>В состав прочего персонала входят</w:t>
      </w:r>
      <w:r w:rsidRPr="002C4B27">
        <w:rPr>
          <w:sz w:val="28"/>
          <w:szCs w:val="28"/>
          <w:lang w:val="x-none"/>
        </w:rPr>
        <w:br/>
        <w:t>должности, относящиеся к профессионально</w:t>
      </w:r>
      <w:r w:rsidRPr="002C4B27">
        <w:rPr>
          <w:sz w:val="28"/>
          <w:szCs w:val="28"/>
        </w:rPr>
        <w:t xml:space="preserve">й </w:t>
      </w:r>
      <w:r w:rsidRPr="002C4B27">
        <w:rPr>
          <w:sz w:val="28"/>
          <w:szCs w:val="28"/>
          <w:lang w:val="x-none"/>
        </w:rPr>
        <w:t xml:space="preserve">квалификационной группе «Общеотраслевые должности служащих второго уровня» </w:t>
      </w:r>
      <w:r w:rsidRPr="002C4B27">
        <w:rPr>
          <w:sz w:val="28"/>
          <w:szCs w:val="28"/>
        </w:rPr>
        <w:t xml:space="preserve">(инспектор по кадрам) </w:t>
      </w:r>
      <w:r w:rsidRPr="002C4B27">
        <w:rPr>
          <w:sz w:val="28"/>
          <w:szCs w:val="28"/>
          <w:lang w:val="x-none"/>
        </w:rPr>
        <w:t xml:space="preserve">и должности, относящиеся </w:t>
      </w:r>
      <w:r w:rsidRPr="002C4B27">
        <w:rPr>
          <w:sz w:val="28"/>
          <w:szCs w:val="28"/>
        </w:rPr>
        <w:t xml:space="preserve">к профессиональной квалификационной </w:t>
      </w:r>
      <w:r w:rsidRPr="002C4B27">
        <w:rPr>
          <w:sz w:val="28"/>
          <w:szCs w:val="28"/>
          <w:lang w:val="x-none"/>
        </w:rPr>
        <w:t>групп</w:t>
      </w:r>
      <w:r w:rsidRPr="002C4B27">
        <w:rPr>
          <w:sz w:val="28"/>
          <w:szCs w:val="28"/>
        </w:rPr>
        <w:t>е</w:t>
      </w:r>
      <w:r w:rsidRPr="002C4B27">
        <w:rPr>
          <w:sz w:val="28"/>
          <w:szCs w:val="28"/>
          <w:lang w:val="x-none"/>
        </w:rPr>
        <w:t xml:space="preserve"> общеотраслевых профессий рабочих</w:t>
      </w:r>
      <w:r w:rsidRPr="002C4B27">
        <w:rPr>
          <w:sz w:val="28"/>
          <w:szCs w:val="28"/>
        </w:rPr>
        <w:t xml:space="preserve"> (уборщик служебных помещений, сторож).</w:t>
      </w:r>
    </w:p>
    <w:p w:rsidR="002C4B27" w:rsidRPr="002C4B27" w:rsidRDefault="002C4B27" w:rsidP="00587CC6">
      <w:pPr>
        <w:shd w:val="clear" w:color="auto" w:fill="FFFFFF"/>
        <w:ind w:left="40" w:right="40" w:firstLine="442"/>
        <w:jc w:val="both"/>
        <w:textAlignment w:val="baseline"/>
        <w:outlineLvl w:val="2"/>
        <w:rPr>
          <w:sz w:val="28"/>
          <w:szCs w:val="28"/>
        </w:rPr>
      </w:pPr>
      <w:r w:rsidRPr="002C4B27">
        <w:rPr>
          <w:sz w:val="28"/>
          <w:szCs w:val="28"/>
        </w:rPr>
        <w:t>4.1.3. Фонд оплаты труда основного персонала включает в себя:</w:t>
      </w:r>
    </w:p>
    <w:p w:rsidR="002C4B27" w:rsidRPr="002C4B27" w:rsidRDefault="002C4B27" w:rsidP="00587CC6">
      <w:pPr>
        <w:shd w:val="clear" w:color="auto" w:fill="FFFFFF"/>
        <w:ind w:left="39" w:right="40"/>
        <w:jc w:val="both"/>
        <w:textAlignment w:val="baseline"/>
        <w:outlineLvl w:val="2"/>
        <w:rPr>
          <w:sz w:val="28"/>
          <w:szCs w:val="28"/>
        </w:rPr>
      </w:pPr>
      <w:r w:rsidRPr="002C4B27">
        <w:rPr>
          <w:sz w:val="28"/>
          <w:szCs w:val="28"/>
        </w:rPr>
        <w:tab/>
        <w:t xml:space="preserve">1) </w:t>
      </w:r>
      <w:r w:rsidRPr="002C4B27">
        <w:rPr>
          <w:sz w:val="28"/>
          <w:szCs w:val="28"/>
          <w:lang w:val="x-none"/>
        </w:rPr>
        <w:t>годовую сумму должностных окладов в рамках штатного расписания – 12 должностных окладов</w:t>
      </w:r>
      <w:r w:rsidRPr="002C4B27">
        <w:rPr>
          <w:sz w:val="28"/>
          <w:szCs w:val="28"/>
        </w:rPr>
        <w:t>;</w:t>
      </w:r>
    </w:p>
    <w:p w:rsidR="002C4B27" w:rsidRPr="002C4B27" w:rsidRDefault="002C4B27" w:rsidP="00587CC6">
      <w:pPr>
        <w:shd w:val="clear" w:color="auto" w:fill="FFFFFF"/>
        <w:ind w:left="39" w:right="40" w:firstLine="441"/>
        <w:jc w:val="both"/>
        <w:textAlignment w:val="baseline"/>
        <w:outlineLvl w:val="2"/>
        <w:rPr>
          <w:sz w:val="28"/>
          <w:szCs w:val="28"/>
        </w:rPr>
      </w:pPr>
      <w:r w:rsidRPr="002C4B27">
        <w:rPr>
          <w:sz w:val="28"/>
          <w:szCs w:val="28"/>
        </w:rPr>
        <w:t xml:space="preserve">    2</w:t>
      </w:r>
      <w:r w:rsidRPr="002C4B27">
        <w:rPr>
          <w:sz w:val="28"/>
          <w:szCs w:val="28"/>
          <w:lang w:val="x-none"/>
        </w:rPr>
        <w:t>) ежемесячную надбавку за выслугу лет работникам - 3,6 должностн</w:t>
      </w:r>
      <w:r w:rsidRPr="002C4B27">
        <w:rPr>
          <w:sz w:val="28"/>
          <w:szCs w:val="28"/>
        </w:rPr>
        <w:t>ых</w:t>
      </w:r>
      <w:r w:rsidRPr="002C4B27">
        <w:rPr>
          <w:sz w:val="28"/>
          <w:szCs w:val="28"/>
          <w:lang w:val="x-none"/>
        </w:rPr>
        <w:t xml:space="preserve"> оклада;</w:t>
      </w:r>
      <w:r w:rsidRPr="002C4B27">
        <w:rPr>
          <w:sz w:val="28"/>
          <w:szCs w:val="28"/>
          <w:lang w:val="x-none"/>
        </w:rPr>
        <w:br/>
      </w:r>
      <w:r w:rsidRPr="002C4B27">
        <w:rPr>
          <w:sz w:val="28"/>
          <w:szCs w:val="28"/>
          <w:lang w:val="x-none"/>
        </w:rPr>
        <w:tab/>
      </w:r>
      <w:r w:rsidRPr="002C4B27">
        <w:rPr>
          <w:sz w:val="28"/>
          <w:szCs w:val="28"/>
        </w:rPr>
        <w:t>3) ежемесячную н</w:t>
      </w:r>
      <w:proofErr w:type="spellStart"/>
      <w:r w:rsidR="006B254D" w:rsidRPr="002C4B27">
        <w:rPr>
          <w:sz w:val="28"/>
          <w:szCs w:val="28"/>
          <w:lang w:val="x-none"/>
        </w:rPr>
        <w:t>адбав</w:t>
      </w:r>
      <w:r w:rsidR="006B254D" w:rsidRPr="002C4B27">
        <w:rPr>
          <w:sz w:val="28"/>
          <w:szCs w:val="28"/>
        </w:rPr>
        <w:t>ку</w:t>
      </w:r>
      <w:proofErr w:type="spellEnd"/>
      <w:r w:rsidRPr="002C4B27">
        <w:rPr>
          <w:sz w:val="28"/>
          <w:szCs w:val="28"/>
          <w:lang w:val="x-none"/>
        </w:rPr>
        <w:t xml:space="preserve"> за сложность, напряжённость и особый режим работы</w:t>
      </w:r>
      <w:r w:rsidRPr="002C4B27">
        <w:rPr>
          <w:sz w:val="28"/>
          <w:szCs w:val="28"/>
        </w:rPr>
        <w:t xml:space="preserve"> – 9,4 должностных оклада;</w:t>
      </w:r>
    </w:p>
    <w:p w:rsidR="002C4B27" w:rsidRPr="002C4B27" w:rsidRDefault="002C4B27" w:rsidP="00587CC6">
      <w:pPr>
        <w:shd w:val="clear" w:color="auto" w:fill="FFFFFF"/>
        <w:ind w:left="39" w:right="40" w:firstLine="441"/>
        <w:jc w:val="both"/>
        <w:textAlignment w:val="baseline"/>
        <w:outlineLvl w:val="2"/>
        <w:rPr>
          <w:sz w:val="28"/>
          <w:szCs w:val="28"/>
        </w:rPr>
      </w:pPr>
      <w:r w:rsidRPr="002C4B27">
        <w:rPr>
          <w:sz w:val="28"/>
          <w:szCs w:val="28"/>
        </w:rPr>
        <w:lastRenderedPageBreak/>
        <w:t xml:space="preserve">   4) премиальные выплаты по итогам работы за месяц – 3,6 </w:t>
      </w:r>
      <w:proofErr w:type="gramStart"/>
      <w:r w:rsidRPr="002C4B27">
        <w:rPr>
          <w:sz w:val="28"/>
          <w:szCs w:val="28"/>
        </w:rPr>
        <w:t>должностных</w:t>
      </w:r>
      <w:proofErr w:type="gramEnd"/>
      <w:r w:rsidRPr="002C4B27">
        <w:rPr>
          <w:sz w:val="28"/>
          <w:szCs w:val="28"/>
        </w:rPr>
        <w:t xml:space="preserve"> оклада;</w:t>
      </w:r>
    </w:p>
    <w:p w:rsidR="002C4B27" w:rsidRPr="002C4B27" w:rsidRDefault="002C4B27" w:rsidP="00587CC6">
      <w:pPr>
        <w:shd w:val="clear" w:color="auto" w:fill="FFFFFF"/>
        <w:ind w:left="39" w:right="40" w:firstLine="441"/>
        <w:jc w:val="both"/>
        <w:textAlignment w:val="baseline"/>
        <w:outlineLvl w:val="2"/>
        <w:rPr>
          <w:sz w:val="28"/>
          <w:szCs w:val="28"/>
        </w:rPr>
      </w:pPr>
      <w:r w:rsidRPr="002C4B27">
        <w:rPr>
          <w:sz w:val="28"/>
          <w:szCs w:val="28"/>
        </w:rPr>
        <w:tab/>
        <w:t xml:space="preserve">5) материальную помощь – 1,5 </w:t>
      </w:r>
      <w:proofErr w:type="gramStart"/>
      <w:r w:rsidRPr="002C4B27">
        <w:rPr>
          <w:sz w:val="28"/>
          <w:szCs w:val="28"/>
        </w:rPr>
        <w:t>должностных</w:t>
      </w:r>
      <w:proofErr w:type="gramEnd"/>
      <w:r w:rsidRPr="002C4B27">
        <w:rPr>
          <w:sz w:val="28"/>
          <w:szCs w:val="28"/>
        </w:rPr>
        <w:t xml:space="preserve"> оклада.</w:t>
      </w:r>
    </w:p>
    <w:p w:rsidR="002C4B27" w:rsidRPr="002C4B27" w:rsidRDefault="002C4B27" w:rsidP="00587CC6">
      <w:pPr>
        <w:shd w:val="clear" w:color="auto" w:fill="FFFFFF"/>
        <w:ind w:firstLine="480"/>
        <w:jc w:val="both"/>
        <w:textAlignment w:val="baseline"/>
        <w:rPr>
          <w:sz w:val="28"/>
          <w:szCs w:val="28"/>
        </w:rPr>
      </w:pPr>
      <w:r w:rsidRPr="002C4B27">
        <w:rPr>
          <w:sz w:val="28"/>
          <w:szCs w:val="28"/>
        </w:rPr>
        <w:t>Фонд оплаты труда формируется с учетом районного коэффициента и процентной надбавки.</w:t>
      </w:r>
    </w:p>
    <w:p w:rsidR="002C4B27" w:rsidRPr="002C4B27" w:rsidRDefault="002C4B27" w:rsidP="00587CC6">
      <w:pPr>
        <w:shd w:val="clear" w:color="auto" w:fill="FFFFFF"/>
        <w:ind w:firstLine="480"/>
        <w:jc w:val="both"/>
        <w:textAlignment w:val="baseline"/>
        <w:rPr>
          <w:sz w:val="28"/>
          <w:szCs w:val="28"/>
        </w:rPr>
      </w:pPr>
      <w:r w:rsidRPr="002C4B27">
        <w:rPr>
          <w:sz w:val="28"/>
          <w:szCs w:val="28"/>
        </w:rPr>
        <w:t xml:space="preserve">4.1.4. Фонд оплаты труда прочего персонала формируется исходя из величины минимального </w:t>
      </w:r>
      <w:proofErr w:type="gramStart"/>
      <w:r w:rsidRPr="002C4B27">
        <w:rPr>
          <w:sz w:val="28"/>
          <w:szCs w:val="28"/>
        </w:rPr>
        <w:t>размера оплаты труда</w:t>
      </w:r>
      <w:proofErr w:type="gramEnd"/>
      <w:r w:rsidRPr="002C4B27">
        <w:rPr>
          <w:sz w:val="28"/>
          <w:szCs w:val="28"/>
        </w:rPr>
        <w:t>, установленного действующим законодательством с учетом районного коэффициента и процентной надбавки.</w:t>
      </w:r>
    </w:p>
    <w:p w:rsidR="002C4B27" w:rsidRPr="002C4B27" w:rsidRDefault="002C4B27" w:rsidP="00587CC6">
      <w:pPr>
        <w:shd w:val="clear" w:color="auto" w:fill="FFFFFF"/>
        <w:ind w:firstLine="480"/>
        <w:jc w:val="both"/>
        <w:textAlignment w:val="baseline"/>
        <w:rPr>
          <w:sz w:val="28"/>
          <w:szCs w:val="28"/>
        </w:rPr>
      </w:pPr>
      <w:r w:rsidRPr="002C4B27">
        <w:rPr>
          <w:sz w:val="28"/>
          <w:szCs w:val="28"/>
        </w:rPr>
        <w:t>4.1.5. При формировании фонда оплаты труда Учреждения на очередной год и плановый период учитывать, что расчетный среднемесячный уровень заработной платы работников Учреждения не должен превышать расчетный среднемесячный уровень оплаты труда муниципальных служащих и работников, занимающих должности, не являющиеся должностями муниципальной службы, в органе, осуществляющем в отношении Учреждения полномочия учредителя.</w:t>
      </w:r>
    </w:p>
    <w:p w:rsidR="002C4B27" w:rsidRPr="002C4B27" w:rsidRDefault="002C4B27" w:rsidP="006B254D">
      <w:pPr>
        <w:shd w:val="clear" w:color="auto" w:fill="FFFFFF"/>
        <w:jc w:val="center"/>
        <w:textAlignment w:val="baseline"/>
        <w:rPr>
          <w:sz w:val="28"/>
          <w:szCs w:val="28"/>
        </w:rPr>
      </w:pPr>
    </w:p>
    <w:p w:rsidR="002C4B27" w:rsidRPr="002C4B27" w:rsidRDefault="002C4B27" w:rsidP="006B254D">
      <w:pPr>
        <w:ind w:firstLine="709"/>
        <w:jc w:val="center"/>
        <w:rPr>
          <w:b/>
          <w:sz w:val="28"/>
          <w:szCs w:val="28"/>
          <w:lang w:eastAsia="en-US"/>
        </w:rPr>
      </w:pPr>
      <w:r w:rsidRPr="002C4B27">
        <w:rPr>
          <w:b/>
          <w:sz w:val="28"/>
          <w:szCs w:val="28"/>
          <w:lang w:val="en-US" w:eastAsia="en-US"/>
        </w:rPr>
        <w:t>V</w:t>
      </w:r>
      <w:r w:rsidRPr="002C4B27">
        <w:rPr>
          <w:b/>
          <w:sz w:val="28"/>
          <w:szCs w:val="28"/>
          <w:lang w:eastAsia="en-US"/>
        </w:rPr>
        <w:t>.</w:t>
      </w:r>
      <w:r w:rsidRPr="002C4B27">
        <w:rPr>
          <w:b/>
          <w:sz w:val="28"/>
          <w:szCs w:val="28"/>
          <w:lang w:eastAsia="en-US"/>
        </w:rPr>
        <w:tab/>
        <w:t>Заключительные положения</w:t>
      </w:r>
    </w:p>
    <w:p w:rsidR="002C4B27" w:rsidRPr="002C4B27" w:rsidRDefault="002C4B27" w:rsidP="00587CC6">
      <w:pPr>
        <w:tabs>
          <w:tab w:val="left" w:pos="1276"/>
        </w:tabs>
        <w:ind w:firstLine="709"/>
        <w:jc w:val="both"/>
        <w:rPr>
          <w:sz w:val="28"/>
          <w:szCs w:val="28"/>
          <w:lang w:eastAsia="en-US"/>
        </w:rPr>
      </w:pPr>
    </w:p>
    <w:p w:rsidR="002C4B27" w:rsidRPr="002C4B27" w:rsidRDefault="002C4B27" w:rsidP="00587CC6">
      <w:pPr>
        <w:tabs>
          <w:tab w:val="left" w:pos="1134"/>
          <w:tab w:val="left" w:pos="1276"/>
        </w:tabs>
        <w:ind w:firstLine="709"/>
        <w:jc w:val="both"/>
        <w:rPr>
          <w:sz w:val="28"/>
          <w:szCs w:val="28"/>
          <w:lang w:eastAsia="en-US"/>
        </w:rPr>
      </w:pPr>
      <w:r w:rsidRPr="002C4B27">
        <w:rPr>
          <w:sz w:val="28"/>
          <w:szCs w:val="28"/>
          <w:lang w:eastAsia="en-US"/>
        </w:rPr>
        <w:t>5.1. Заработная плата работника централизованной бухгалтерии, устанавливаемая в соответствии с настоящим Положением, не может быть меньше заработной платы, выплачиваемой работнику централизованной бухгалтерии до вступления в силу настоящего положения при условии сохранения за работником объема должностных обязанностей и выполнения им работ того же уровня квалификации.</w:t>
      </w:r>
    </w:p>
    <w:p w:rsidR="002C4B27" w:rsidRPr="002C4B27" w:rsidRDefault="002C4B27" w:rsidP="00587CC6">
      <w:pPr>
        <w:ind w:firstLine="709"/>
        <w:jc w:val="both"/>
        <w:rPr>
          <w:sz w:val="28"/>
          <w:szCs w:val="28"/>
          <w:lang w:eastAsia="en-US"/>
        </w:rPr>
      </w:pPr>
    </w:p>
    <w:p w:rsidR="002C4B27" w:rsidRPr="002C4B27" w:rsidRDefault="002C4B27" w:rsidP="00587CC6">
      <w:pPr>
        <w:tabs>
          <w:tab w:val="left" w:pos="1134"/>
          <w:tab w:val="left" w:pos="1276"/>
        </w:tabs>
        <w:jc w:val="center"/>
        <w:rPr>
          <w:sz w:val="28"/>
          <w:szCs w:val="28"/>
          <w:lang w:eastAsia="en-US"/>
        </w:rPr>
      </w:pPr>
      <w:r w:rsidRPr="002C4B27">
        <w:rPr>
          <w:sz w:val="28"/>
          <w:szCs w:val="28"/>
          <w:lang w:eastAsia="en-US"/>
        </w:rPr>
        <w:t>_________________________________________</w:t>
      </w:r>
    </w:p>
    <w:p w:rsidR="002C4B27" w:rsidRPr="002C4B27" w:rsidRDefault="002C4B27" w:rsidP="00587CC6">
      <w:pPr>
        <w:ind w:firstLine="720"/>
        <w:jc w:val="right"/>
        <w:rPr>
          <w:sz w:val="28"/>
          <w:szCs w:val="28"/>
          <w:lang w:eastAsia="en-US"/>
        </w:rPr>
        <w:sectPr w:rsidR="002C4B27" w:rsidRPr="002C4B27" w:rsidSect="005A548B">
          <w:headerReference w:type="even" r:id="rId10"/>
          <w:pgSz w:w="11906" w:h="16838" w:code="9"/>
          <w:pgMar w:top="851" w:right="567" w:bottom="1134" w:left="1701" w:header="709" w:footer="709" w:gutter="0"/>
          <w:pgNumType w:start="2"/>
          <w:cols w:space="708"/>
          <w:docGrid w:linePitch="360"/>
        </w:sectPr>
      </w:pPr>
      <w:r w:rsidRPr="002C4B27">
        <w:rPr>
          <w:sz w:val="28"/>
          <w:szCs w:val="28"/>
          <w:lang w:eastAsia="en-US"/>
        </w:rPr>
        <w:t xml:space="preserve"> </w:t>
      </w:r>
    </w:p>
    <w:p w:rsidR="002C4B27" w:rsidRPr="002C4B27" w:rsidRDefault="002C4B27" w:rsidP="00587CC6">
      <w:pPr>
        <w:ind w:firstLine="720"/>
        <w:jc w:val="right"/>
        <w:rPr>
          <w:lang w:eastAsia="en-US"/>
        </w:rPr>
      </w:pPr>
      <w:r w:rsidRPr="002C4B27">
        <w:rPr>
          <w:lang w:eastAsia="en-US"/>
        </w:rPr>
        <w:lastRenderedPageBreak/>
        <w:t>Приложение № 1</w:t>
      </w:r>
    </w:p>
    <w:p w:rsidR="002C4B27" w:rsidRPr="002C4B27" w:rsidRDefault="002C4B27" w:rsidP="00587CC6">
      <w:pPr>
        <w:tabs>
          <w:tab w:val="left" w:pos="1701"/>
        </w:tabs>
        <w:ind w:left="4536" w:firstLine="11"/>
        <w:jc w:val="right"/>
        <w:rPr>
          <w:lang w:eastAsia="en-US"/>
        </w:rPr>
      </w:pPr>
      <w:r w:rsidRPr="002C4B27">
        <w:rPr>
          <w:lang w:eastAsia="en-US"/>
        </w:rPr>
        <w:t>к Положению об оплате труда работников</w:t>
      </w:r>
    </w:p>
    <w:p w:rsidR="002C4B27" w:rsidRPr="002C4B27" w:rsidRDefault="002C4B27" w:rsidP="00587CC6">
      <w:pPr>
        <w:tabs>
          <w:tab w:val="left" w:pos="1701"/>
        </w:tabs>
        <w:ind w:left="4536" w:firstLine="11"/>
        <w:jc w:val="right"/>
        <w:rPr>
          <w:lang w:eastAsia="en-US"/>
        </w:rPr>
      </w:pPr>
      <w:r w:rsidRPr="002C4B27">
        <w:rPr>
          <w:lang w:eastAsia="en-US"/>
        </w:rPr>
        <w:t xml:space="preserve">муниципальных казенных учреждений Чарская централизованная бухгалтерия и </w:t>
      </w:r>
      <w:proofErr w:type="spellStart"/>
      <w:r w:rsidRPr="002C4B27">
        <w:rPr>
          <w:lang w:eastAsia="en-US"/>
        </w:rPr>
        <w:t>Куандинская</w:t>
      </w:r>
      <w:proofErr w:type="spellEnd"/>
      <w:r w:rsidRPr="002C4B27">
        <w:rPr>
          <w:lang w:eastAsia="en-US"/>
        </w:rPr>
        <w:t xml:space="preserve"> централизованная бухгалтерия</w:t>
      </w:r>
    </w:p>
    <w:p w:rsidR="002C4B27" w:rsidRPr="002C4B27" w:rsidRDefault="002C4B27" w:rsidP="00587CC6">
      <w:pPr>
        <w:tabs>
          <w:tab w:val="left" w:pos="1701"/>
        </w:tabs>
        <w:ind w:left="4536" w:firstLine="11"/>
        <w:jc w:val="right"/>
        <w:rPr>
          <w:sz w:val="28"/>
          <w:szCs w:val="28"/>
          <w:lang w:eastAsia="en-US"/>
        </w:rPr>
      </w:pPr>
    </w:p>
    <w:p w:rsidR="002C4B27" w:rsidRPr="002C4B27" w:rsidRDefault="002C4B27" w:rsidP="00587CC6">
      <w:pPr>
        <w:ind w:firstLine="720"/>
        <w:jc w:val="center"/>
        <w:rPr>
          <w:b/>
          <w:lang w:eastAsia="en-US"/>
        </w:rPr>
      </w:pPr>
      <w:r w:rsidRPr="002C4B27">
        <w:rPr>
          <w:b/>
          <w:sz w:val="28"/>
          <w:szCs w:val="28"/>
          <w:lang w:eastAsia="en-US"/>
        </w:rPr>
        <w:t xml:space="preserve">Размеры должностных окладов работников муниципальных казенных учреждений Чарская централизованная бухгалтерия и </w:t>
      </w:r>
      <w:proofErr w:type="spellStart"/>
      <w:r w:rsidRPr="002C4B27">
        <w:rPr>
          <w:b/>
          <w:sz w:val="28"/>
          <w:szCs w:val="28"/>
          <w:lang w:eastAsia="en-US"/>
        </w:rPr>
        <w:t>Куандинская</w:t>
      </w:r>
      <w:proofErr w:type="spellEnd"/>
      <w:r w:rsidRPr="002C4B27">
        <w:rPr>
          <w:b/>
          <w:sz w:val="28"/>
          <w:szCs w:val="28"/>
          <w:lang w:eastAsia="en-US"/>
        </w:rPr>
        <w:t xml:space="preserve"> централизованная бухгалтерия</w:t>
      </w:r>
    </w:p>
    <w:tbl>
      <w:tblPr>
        <w:tblW w:w="4854" w:type="pct"/>
        <w:tblLook w:val="0000" w:firstRow="0" w:lastRow="0" w:firstColumn="0" w:lastColumn="0" w:noHBand="0" w:noVBand="0"/>
      </w:tblPr>
      <w:tblGrid>
        <w:gridCol w:w="2943"/>
        <w:gridCol w:w="4821"/>
        <w:gridCol w:w="1802"/>
      </w:tblGrid>
      <w:tr w:rsidR="002C4B27" w:rsidRPr="002C4B27" w:rsidTr="0019353B">
        <w:trPr>
          <w:tblHeader/>
        </w:trPr>
        <w:tc>
          <w:tcPr>
            <w:tcW w:w="1538" w:type="pct"/>
            <w:tcBorders>
              <w:top w:val="single" w:sz="8" w:space="0" w:color="auto"/>
              <w:left w:val="single" w:sz="8" w:space="0" w:color="auto"/>
              <w:bottom w:val="single" w:sz="8" w:space="0" w:color="auto"/>
              <w:right w:val="single" w:sz="8" w:space="0" w:color="000000"/>
            </w:tcBorders>
          </w:tcPr>
          <w:p w:rsidR="002C4B27" w:rsidRPr="002C4B27" w:rsidRDefault="002C4B27" w:rsidP="00587CC6">
            <w:pPr>
              <w:spacing w:after="200"/>
              <w:jc w:val="center"/>
              <w:rPr>
                <w:b/>
                <w:lang w:eastAsia="en-US"/>
              </w:rPr>
            </w:pPr>
            <w:bookmarkStart w:id="2" w:name="OLE_LINK3"/>
            <w:bookmarkStart w:id="3" w:name="OLE_LINK4"/>
            <w:r w:rsidRPr="002C4B27">
              <w:rPr>
                <w:b/>
                <w:lang w:eastAsia="en-US"/>
              </w:rPr>
              <w:t>Квалификационный уровень</w:t>
            </w:r>
          </w:p>
        </w:tc>
        <w:tc>
          <w:tcPr>
            <w:tcW w:w="2520" w:type="pct"/>
            <w:tcBorders>
              <w:top w:val="single" w:sz="8" w:space="0" w:color="auto"/>
              <w:left w:val="nil"/>
              <w:bottom w:val="single" w:sz="8" w:space="0" w:color="auto"/>
              <w:right w:val="single" w:sz="8" w:space="0" w:color="auto"/>
            </w:tcBorders>
          </w:tcPr>
          <w:p w:rsidR="002C4B27" w:rsidRPr="002C4B27" w:rsidRDefault="002C4B27" w:rsidP="00587CC6">
            <w:pPr>
              <w:spacing w:after="200"/>
              <w:jc w:val="center"/>
              <w:rPr>
                <w:b/>
                <w:lang w:eastAsia="en-US"/>
              </w:rPr>
            </w:pPr>
            <w:r w:rsidRPr="002C4B27">
              <w:rPr>
                <w:b/>
                <w:lang w:eastAsia="en-US"/>
              </w:rPr>
              <w:t>Должности, отнесенные к квалификационным уровням</w:t>
            </w:r>
          </w:p>
        </w:tc>
        <w:tc>
          <w:tcPr>
            <w:tcW w:w="942" w:type="pct"/>
            <w:tcBorders>
              <w:top w:val="single" w:sz="8" w:space="0" w:color="auto"/>
              <w:left w:val="nil"/>
              <w:bottom w:val="single" w:sz="8" w:space="0" w:color="auto"/>
              <w:right w:val="single" w:sz="8" w:space="0" w:color="auto"/>
            </w:tcBorders>
            <w:vAlign w:val="center"/>
          </w:tcPr>
          <w:p w:rsidR="002C4B27" w:rsidRPr="002C4B27" w:rsidRDefault="002C4B27" w:rsidP="00587CC6">
            <w:pPr>
              <w:jc w:val="center"/>
              <w:rPr>
                <w:b/>
                <w:lang w:eastAsia="en-US"/>
              </w:rPr>
            </w:pPr>
            <w:r w:rsidRPr="002C4B27">
              <w:rPr>
                <w:b/>
                <w:lang w:eastAsia="en-US"/>
              </w:rPr>
              <w:t>Размер должностного оклада, рублей</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0"/>
                <w:numId w:val="7"/>
              </w:numPr>
              <w:spacing w:after="200"/>
              <w:jc w:val="center"/>
              <w:rPr>
                <w:b/>
                <w:lang w:eastAsia="en-US"/>
              </w:rPr>
            </w:pPr>
            <w:r w:rsidRPr="002C4B27">
              <w:rPr>
                <w:b/>
                <w:lang w:eastAsia="en-US"/>
              </w:rPr>
              <w:t>Профессиональная квалификационная группа «Общеотраслевых профессий рабочих»</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1"/>
                <w:numId w:val="7"/>
              </w:numPr>
              <w:spacing w:after="200"/>
              <w:jc w:val="center"/>
              <w:rPr>
                <w:b/>
                <w:lang w:eastAsia="en-US"/>
              </w:rPr>
            </w:pPr>
            <w:r w:rsidRPr="002C4B27">
              <w:rPr>
                <w:b/>
                <w:lang w:eastAsia="en-US"/>
              </w:rPr>
              <w:t>Профессиональная квалификационная группа «Общеотраслевых профессий рабочих первого уровня»</w:t>
            </w:r>
          </w:p>
        </w:tc>
      </w:tr>
      <w:tr w:rsidR="002C4B27" w:rsidRPr="002C4B27" w:rsidTr="0019353B">
        <w:tc>
          <w:tcPr>
            <w:tcW w:w="1538" w:type="pct"/>
            <w:tcBorders>
              <w:top w:val="single" w:sz="8" w:space="0" w:color="auto"/>
              <w:left w:val="single" w:sz="8" w:space="0" w:color="auto"/>
              <w:bottom w:val="single" w:sz="8" w:space="0" w:color="auto"/>
              <w:right w:val="single" w:sz="8" w:space="0" w:color="000000"/>
            </w:tcBorders>
          </w:tcPr>
          <w:p w:rsidR="002C4B27" w:rsidRPr="002C4B27" w:rsidRDefault="002C4B27" w:rsidP="00587CC6">
            <w:pPr>
              <w:spacing w:after="200"/>
              <w:contextualSpacing/>
              <w:jc w:val="both"/>
              <w:rPr>
                <w:lang w:eastAsia="en-US"/>
              </w:rPr>
            </w:pPr>
            <w:r w:rsidRPr="002C4B27">
              <w:rPr>
                <w:lang w:eastAsia="en-US"/>
              </w:rPr>
              <w:t>1 квалификационный уровень</w:t>
            </w:r>
          </w:p>
        </w:tc>
        <w:tc>
          <w:tcPr>
            <w:tcW w:w="2520" w:type="pct"/>
            <w:tcBorders>
              <w:top w:val="single" w:sz="8" w:space="0" w:color="auto"/>
              <w:left w:val="nil"/>
              <w:bottom w:val="single" w:sz="8" w:space="0" w:color="auto"/>
              <w:right w:val="single" w:sz="8" w:space="0" w:color="auto"/>
            </w:tcBorders>
          </w:tcPr>
          <w:p w:rsidR="002C4B27" w:rsidRPr="002C4B27" w:rsidRDefault="002C4B27" w:rsidP="00587CC6">
            <w:pPr>
              <w:contextualSpacing/>
              <w:jc w:val="both"/>
              <w:rPr>
                <w:lang w:eastAsia="en-US"/>
              </w:rPr>
            </w:pPr>
            <w:r w:rsidRPr="002C4B27">
              <w:rPr>
                <w:lang w:eastAsia="en-US"/>
              </w:rPr>
              <w:t xml:space="preserve">Профессии рабочих, по которым предусмотрено присвоение 1, 2 квалификационных разрядов в соответствии с Единым квалификационным справочником работ и профессий рабочих:  сторож (вахтер);  уборщик  служебных помещений </w:t>
            </w:r>
          </w:p>
        </w:tc>
        <w:tc>
          <w:tcPr>
            <w:tcW w:w="942" w:type="pct"/>
            <w:tcBorders>
              <w:top w:val="single" w:sz="8" w:space="0" w:color="auto"/>
              <w:left w:val="nil"/>
              <w:bottom w:val="single" w:sz="8" w:space="0" w:color="auto"/>
              <w:right w:val="single" w:sz="8" w:space="0" w:color="auto"/>
            </w:tcBorders>
            <w:vAlign w:val="center"/>
          </w:tcPr>
          <w:p w:rsidR="002C4B27" w:rsidRPr="002C4B27" w:rsidRDefault="002C4B27" w:rsidP="00587CC6">
            <w:pPr>
              <w:jc w:val="center"/>
              <w:rPr>
                <w:lang w:eastAsia="en-US"/>
              </w:rPr>
            </w:pPr>
            <w:r w:rsidRPr="002C4B27">
              <w:rPr>
                <w:lang w:eastAsia="en-US"/>
              </w:rPr>
              <w:t>5069</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0"/>
                <w:numId w:val="7"/>
              </w:numPr>
              <w:spacing w:after="200"/>
              <w:jc w:val="both"/>
              <w:rPr>
                <w:b/>
                <w:lang w:eastAsia="en-US"/>
              </w:rPr>
            </w:pPr>
            <w:r w:rsidRPr="002C4B27">
              <w:rPr>
                <w:b/>
                <w:lang w:eastAsia="en-US"/>
              </w:rPr>
              <w:t xml:space="preserve">Профессиональные квалификационные группы общеотраслевых должностей руководителей, специалистов и служащих </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1"/>
                <w:numId w:val="7"/>
              </w:numPr>
              <w:spacing w:after="200"/>
              <w:jc w:val="both"/>
              <w:rPr>
                <w:b/>
                <w:lang w:eastAsia="en-US"/>
              </w:rPr>
            </w:pPr>
            <w:r w:rsidRPr="002C4B27">
              <w:rPr>
                <w:b/>
                <w:lang w:eastAsia="en-US"/>
              </w:rPr>
              <w:t>Профессиональная квалификационная группа «Общеотраслевые должности служащих первого уровня»</w:t>
            </w:r>
          </w:p>
        </w:tc>
      </w:tr>
      <w:tr w:rsidR="002C4B27" w:rsidRPr="002C4B27" w:rsidTr="0019353B">
        <w:tc>
          <w:tcPr>
            <w:tcW w:w="1538" w:type="pct"/>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jc w:val="center"/>
              <w:rPr>
                <w:b/>
                <w:lang w:eastAsia="en-US"/>
              </w:rPr>
            </w:pPr>
            <w:r w:rsidRPr="002C4B27">
              <w:rPr>
                <w:lang w:eastAsia="en-US"/>
              </w:rPr>
              <w:t>1 квалификационный уровень</w:t>
            </w:r>
          </w:p>
        </w:tc>
        <w:tc>
          <w:tcPr>
            <w:tcW w:w="2520" w:type="pct"/>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jc w:val="both"/>
              <w:rPr>
                <w:lang w:eastAsia="en-US"/>
              </w:rPr>
            </w:pPr>
            <w:r w:rsidRPr="002C4B27">
              <w:rPr>
                <w:lang w:eastAsia="en-US"/>
              </w:rPr>
              <w:t>Кассир</w:t>
            </w:r>
          </w:p>
        </w:tc>
        <w:tc>
          <w:tcPr>
            <w:tcW w:w="942" w:type="pct"/>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jc w:val="center"/>
              <w:rPr>
                <w:lang w:eastAsia="en-US"/>
              </w:rPr>
            </w:pPr>
            <w:r w:rsidRPr="002C4B27">
              <w:rPr>
                <w:lang w:eastAsia="en-US"/>
              </w:rPr>
              <w:t>5921</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1"/>
                <w:numId w:val="7"/>
              </w:numPr>
              <w:spacing w:after="200"/>
              <w:jc w:val="both"/>
              <w:rPr>
                <w:lang w:eastAsia="en-US"/>
              </w:rPr>
            </w:pPr>
            <w:r w:rsidRPr="002C4B27">
              <w:rPr>
                <w:b/>
                <w:lang w:eastAsia="en-US"/>
              </w:rPr>
              <w:t>Профессиональная квалификационная группа «Общеотраслевые должности служащих второго уровня»</w:t>
            </w:r>
          </w:p>
        </w:tc>
      </w:tr>
      <w:tr w:rsidR="002C4B27" w:rsidRPr="002C4B27" w:rsidTr="0019353B">
        <w:trPr>
          <w:trHeight w:val="838"/>
        </w:trPr>
        <w:tc>
          <w:tcPr>
            <w:tcW w:w="1538" w:type="pct"/>
            <w:tcBorders>
              <w:top w:val="single" w:sz="8" w:space="0" w:color="auto"/>
              <w:left w:val="single" w:sz="8" w:space="0" w:color="auto"/>
              <w:bottom w:val="single" w:sz="8" w:space="0" w:color="auto"/>
              <w:right w:val="single" w:sz="8" w:space="0" w:color="000000"/>
            </w:tcBorders>
            <w:vAlign w:val="center"/>
          </w:tcPr>
          <w:p w:rsidR="002C4B27" w:rsidRPr="002C4B27" w:rsidRDefault="002C4B27" w:rsidP="00587CC6">
            <w:pPr>
              <w:jc w:val="center"/>
              <w:rPr>
                <w:lang w:eastAsia="en-US"/>
              </w:rPr>
            </w:pPr>
            <w:r w:rsidRPr="002C4B27">
              <w:rPr>
                <w:lang w:eastAsia="en-US"/>
              </w:rPr>
              <w:t>1 квалификационный уровень</w:t>
            </w:r>
          </w:p>
        </w:tc>
        <w:tc>
          <w:tcPr>
            <w:tcW w:w="2520" w:type="pct"/>
            <w:tcBorders>
              <w:top w:val="single" w:sz="8" w:space="0" w:color="auto"/>
              <w:left w:val="nil"/>
              <w:bottom w:val="single" w:sz="8" w:space="0" w:color="auto"/>
              <w:right w:val="single" w:sz="8" w:space="0" w:color="auto"/>
            </w:tcBorders>
            <w:vAlign w:val="center"/>
          </w:tcPr>
          <w:p w:rsidR="002C4B27" w:rsidRPr="002C4B27" w:rsidRDefault="002C4B27" w:rsidP="00587CC6">
            <w:pPr>
              <w:contextualSpacing/>
              <w:jc w:val="both"/>
              <w:rPr>
                <w:lang w:eastAsia="en-US"/>
              </w:rPr>
            </w:pPr>
            <w:r w:rsidRPr="002C4B27">
              <w:rPr>
                <w:lang w:eastAsia="en-US"/>
              </w:rPr>
              <w:t xml:space="preserve">Инспектор по кадрам  </w:t>
            </w:r>
          </w:p>
        </w:tc>
        <w:tc>
          <w:tcPr>
            <w:tcW w:w="942" w:type="pct"/>
            <w:tcBorders>
              <w:top w:val="single" w:sz="8" w:space="0" w:color="auto"/>
              <w:left w:val="nil"/>
              <w:bottom w:val="single" w:sz="8" w:space="0" w:color="auto"/>
              <w:right w:val="single" w:sz="8" w:space="0" w:color="auto"/>
            </w:tcBorders>
            <w:vAlign w:val="center"/>
          </w:tcPr>
          <w:p w:rsidR="002C4B27" w:rsidRPr="002C4B27" w:rsidRDefault="002C4B27" w:rsidP="00587CC6">
            <w:pPr>
              <w:jc w:val="center"/>
              <w:rPr>
                <w:lang w:eastAsia="en-US"/>
              </w:rPr>
            </w:pPr>
            <w:r w:rsidRPr="002C4B27">
              <w:rPr>
                <w:lang w:eastAsia="en-US"/>
              </w:rPr>
              <w:t>6229</w:t>
            </w:r>
          </w:p>
        </w:tc>
      </w:tr>
      <w:tr w:rsidR="002C4B27" w:rsidRPr="002C4B27" w:rsidTr="0019353B">
        <w:tc>
          <w:tcPr>
            <w:tcW w:w="5000" w:type="pct"/>
            <w:gridSpan w:val="3"/>
            <w:tcBorders>
              <w:top w:val="single" w:sz="8" w:space="0" w:color="auto"/>
              <w:left w:val="single" w:sz="8" w:space="0" w:color="auto"/>
              <w:bottom w:val="single" w:sz="8" w:space="0" w:color="auto"/>
              <w:right w:val="single" w:sz="8" w:space="0" w:color="auto"/>
            </w:tcBorders>
            <w:vAlign w:val="center"/>
          </w:tcPr>
          <w:p w:rsidR="002C4B27" w:rsidRPr="002C4B27" w:rsidRDefault="002C4B27" w:rsidP="00587CC6">
            <w:pPr>
              <w:numPr>
                <w:ilvl w:val="1"/>
                <w:numId w:val="7"/>
              </w:numPr>
              <w:spacing w:after="200"/>
              <w:jc w:val="both"/>
              <w:rPr>
                <w:lang w:eastAsia="en-US"/>
              </w:rPr>
            </w:pPr>
            <w:r w:rsidRPr="002C4B27">
              <w:rPr>
                <w:b/>
                <w:lang w:eastAsia="en-US"/>
              </w:rPr>
              <w:t>Профессиональная квалификационная группа «Общеотраслевые должности служащих третьего  уровня»</w:t>
            </w:r>
          </w:p>
        </w:tc>
      </w:tr>
      <w:tr w:rsidR="002C4B27" w:rsidRPr="002C4B27" w:rsidTr="0019353B">
        <w:tblPrEx>
          <w:tblLook w:val="00A0" w:firstRow="1" w:lastRow="0" w:firstColumn="1" w:lastColumn="0" w:noHBand="0" w:noVBand="0"/>
        </w:tblPrEx>
        <w:tc>
          <w:tcPr>
            <w:tcW w:w="1538" w:type="pct"/>
            <w:tcBorders>
              <w:top w:val="single" w:sz="8" w:space="0" w:color="000000"/>
              <w:left w:val="single" w:sz="8" w:space="0" w:color="000000"/>
              <w:bottom w:val="single" w:sz="4" w:space="0" w:color="auto"/>
              <w:right w:val="single" w:sz="8" w:space="0" w:color="000000"/>
            </w:tcBorders>
            <w:vAlign w:val="center"/>
          </w:tcPr>
          <w:p w:rsidR="002C4B27" w:rsidRPr="002C4B27" w:rsidRDefault="002C4B27" w:rsidP="00587CC6">
            <w:pPr>
              <w:jc w:val="center"/>
              <w:rPr>
                <w:lang w:eastAsia="en-US"/>
              </w:rPr>
            </w:pPr>
            <w:r w:rsidRPr="002C4B27">
              <w:rPr>
                <w:lang w:eastAsia="en-US"/>
              </w:rPr>
              <w:t>1 квалификационный уровень</w:t>
            </w:r>
          </w:p>
        </w:tc>
        <w:tc>
          <w:tcPr>
            <w:tcW w:w="2520" w:type="pct"/>
            <w:tcBorders>
              <w:top w:val="single" w:sz="8" w:space="0" w:color="000000"/>
              <w:left w:val="single" w:sz="8" w:space="0" w:color="000000"/>
              <w:bottom w:val="single" w:sz="8" w:space="0" w:color="000000"/>
              <w:right w:val="single" w:sz="8" w:space="0" w:color="000000"/>
            </w:tcBorders>
          </w:tcPr>
          <w:p w:rsidR="002C4B27" w:rsidRPr="002C4B27" w:rsidRDefault="002C4B27" w:rsidP="00587CC6">
            <w:pPr>
              <w:autoSpaceDE w:val="0"/>
              <w:autoSpaceDN w:val="0"/>
              <w:adjustRightInd w:val="0"/>
              <w:jc w:val="both"/>
              <w:rPr>
                <w:lang w:eastAsia="en-US"/>
              </w:rPr>
            </w:pPr>
            <w:r w:rsidRPr="002C4B27">
              <w:t>Бухгалтер, экономист</w:t>
            </w:r>
          </w:p>
        </w:tc>
        <w:tc>
          <w:tcPr>
            <w:tcW w:w="942" w:type="pct"/>
            <w:tcBorders>
              <w:top w:val="single" w:sz="8" w:space="0" w:color="000000"/>
              <w:left w:val="single" w:sz="8" w:space="0" w:color="000000"/>
              <w:bottom w:val="single" w:sz="8" w:space="0" w:color="000000"/>
              <w:right w:val="single" w:sz="8" w:space="0" w:color="000000"/>
            </w:tcBorders>
            <w:vAlign w:val="center"/>
          </w:tcPr>
          <w:p w:rsidR="002C4B27" w:rsidRPr="002C4B27" w:rsidRDefault="002C4B27" w:rsidP="00587CC6">
            <w:pPr>
              <w:ind w:firstLine="29"/>
              <w:jc w:val="center"/>
              <w:rPr>
                <w:lang w:eastAsia="en-US"/>
              </w:rPr>
            </w:pPr>
            <w:r w:rsidRPr="002C4B27">
              <w:rPr>
                <w:lang w:eastAsia="en-US"/>
              </w:rPr>
              <w:t>7303</w:t>
            </w:r>
          </w:p>
        </w:tc>
      </w:tr>
      <w:tr w:rsidR="002C4B27" w:rsidRPr="002C4B27" w:rsidTr="0019353B">
        <w:tblPrEx>
          <w:tblLook w:val="00A0" w:firstRow="1" w:lastRow="0" w:firstColumn="1" w:lastColumn="0" w:noHBand="0" w:noVBand="0"/>
        </w:tblPrEx>
        <w:tc>
          <w:tcPr>
            <w:tcW w:w="1538" w:type="pct"/>
            <w:tcBorders>
              <w:top w:val="single" w:sz="4" w:space="0" w:color="auto"/>
              <w:left w:val="single" w:sz="4" w:space="0" w:color="auto"/>
              <w:bottom w:val="single" w:sz="4" w:space="0" w:color="auto"/>
              <w:right w:val="single" w:sz="4" w:space="0" w:color="auto"/>
            </w:tcBorders>
            <w:vAlign w:val="center"/>
          </w:tcPr>
          <w:p w:rsidR="002C4B27" w:rsidRPr="002C4B27" w:rsidRDefault="002C4B27" w:rsidP="00587CC6">
            <w:pPr>
              <w:jc w:val="center"/>
              <w:rPr>
                <w:lang w:eastAsia="en-US"/>
              </w:rPr>
            </w:pPr>
            <w:r w:rsidRPr="002C4B27">
              <w:rPr>
                <w:lang w:eastAsia="en-US"/>
              </w:rPr>
              <w:t>2 квалификационный уровень</w:t>
            </w:r>
          </w:p>
        </w:tc>
        <w:tc>
          <w:tcPr>
            <w:tcW w:w="2520" w:type="pct"/>
            <w:tcBorders>
              <w:top w:val="single" w:sz="8" w:space="0" w:color="000000"/>
              <w:left w:val="single" w:sz="4" w:space="0" w:color="auto"/>
              <w:bottom w:val="single" w:sz="8" w:space="0" w:color="000000"/>
              <w:right w:val="single" w:sz="8" w:space="0" w:color="000000"/>
            </w:tcBorders>
          </w:tcPr>
          <w:p w:rsidR="002C4B27" w:rsidRPr="002C4B27" w:rsidRDefault="002C4B27" w:rsidP="00587CC6">
            <w:pPr>
              <w:autoSpaceDE w:val="0"/>
              <w:autoSpaceDN w:val="0"/>
              <w:adjustRightInd w:val="0"/>
              <w:jc w:val="both"/>
              <w:rPr>
                <w:lang w:eastAsia="en-US"/>
              </w:rPr>
            </w:pPr>
            <w:r w:rsidRPr="002C4B27">
              <w:rPr>
                <w:color w:val="000000"/>
              </w:rPr>
              <w:t xml:space="preserve">Должности служащих первого квалификационного уровня, по которым может устанавливаться II </w:t>
            </w:r>
            <w:proofErr w:type="spellStart"/>
            <w:r w:rsidRPr="002C4B27">
              <w:rPr>
                <w:color w:val="000000"/>
              </w:rPr>
              <w:t>внутридолжностная</w:t>
            </w:r>
            <w:proofErr w:type="spellEnd"/>
            <w:r w:rsidRPr="002C4B27">
              <w:rPr>
                <w:color w:val="000000"/>
              </w:rPr>
              <w:t xml:space="preserve"> категория</w:t>
            </w:r>
          </w:p>
        </w:tc>
        <w:tc>
          <w:tcPr>
            <w:tcW w:w="942" w:type="pct"/>
            <w:tcBorders>
              <w:top w:val="single" w:sz="8" w:space="0" w:color="000000"/>
              <w:left w:val="single" w:sz="8" w:space="0" w:color="000000"/>
              <w:bottom w:val="single" w:sz="8" w:space="0" w:color="000000"/>
              <w:right w:val="single" w:sz="8" w:space="0" w:color="000000"/>
            </w:tcBorders>
            <w:vAlign w:val="center"/>
          </w:tcPr>
          <w:p w:rsidR="002C4B27" w:rsidRPr="002C4B27" w:rsidRDefault="002C4B27" w:rsidP="00587CC6">
            <w:pPr>
              <w:ind w:firstLine="29"/>
              <w:jc w:val="center"/>
              <w:rPr>
                <w:lang w:eastAsia="en-US"/>
              </w:rPr>
            </w:pPr>
            <w:r w:rsidRPr="002C4B27">
              <w:rPr>
                <w:lang w:eastAsia="en-US"/>
              </w:rPr>
              <w:t>7457</w:t>
            </w:r>
          </w:p>
        </w:tc>
      </w:tr>
      <w:tr w:rsidR="002C4B27" w:rsidRPr="002C4B27" w:rsidTr="0019353B">
        <w:tblPrEx>
          <w:tblLook w:val="00A0" w:firstRow="1" w:lastRow="0" w:firstColumn="1" w:lastColumn="0" w:noHBand="0" w:noVBand="0"/>
        </w:tblPrEx>
        <w:tc>
          <w:tcPr>
            <w:tcW w:w="1538" w:type="pct"/>
            <w:tcBorders>
              <w:top w:val="single" w:sz="4" w:space="0" w:color="auto"/>
              <w:left w:val="single" w:sz="4" w:space="0" w:color="auto"/>
              <w:bottom w:val="single" w:sz="4" w:space="0" w:color="auto"/>
              <w:right w:val="single" w:sz="4" w:space="0" w:color="auto"/>
            </w:tcBorders>
            <w:vAlign w:val="center"/>
          </w:tcPr>
          <w:p w:rsidR="002C4B27" w:rsidRPr="002C4B27" w:rsidRDefault="002C4B27" w:rsidP="00587CC6">
            <w:pPr>
              <w:jc w:val="center"/>
              <w:rPr>
                <w:lang w:eastAsia="en-US"/>
              </w:rPr>
            </w:pPr>
            <w:r w:rsidRPr="002C4B27">
              <w:rPr>
                <w:lang w:eastAsia="en-US"/>
              </w:rPr>
              <w:t>3 квалификационный уровень</w:t>
            </w:r>
          </w:p>
        </w:tc>
        <w:tc>
          <w:tcPr>
            <w:tcW w:w="2520" w:type="pct"/>
            <w:tcBorders>
              <w:top w:val="single" w:sz="8" w:space="0" w:color="000000"/>
              <w:left w:val="single" w:sz="4" w:space="0" w:color="auto"/>
              <w:bottom w:val="single" w:sz="8" w:space="0" w:color="000000"/>
              <w:right w:val="single" w:sz="8" w:space="0" w:color="000000"/>
            </w:tcBorders>
          </w:tcPr>
          <w:p w:rsidR="002C4B27" w:rsidRPr="002C4B27" w:rsidRDefault="002C4B27" w:rsidP="00587CC6">
            <w:pPr>
              <w:autoSpaceDE w:val="0"/>
              <w:autoSpaceDN w:val="0"/>
              <w:adjustRightInd w:val="0"/>
              <w:jc w:val="both"/>
              <w:rPr>
                <w:color w:val="000000"/>
              </w:rPr>
            </w:pPr>
            <w:r w:rsidRPr="002C4B27">
              <w:rPr>
                <w:color w:val="000000"/>
              </w:rPr>
              <w:t xml:space="preserve">Должности служащих первого квалификационного уровня, по которым может устанавливаться I </w:t>
            </w:r>
            <w:proofErr w:type="spellStart"/>
            <w:r w:rsidRPr="002C4B27">
              <w:rPr>
                <w:color w:val="000000"/>
              </w:rPr>
              <w:lastRenderedPageBreak/>
              <w:t>внутридолжностная</w:t>
            </w:r>
            <w:proofErr w:type="spellEnd"/>
            <w:r w:rsidRPr="002C4B27">
              <w:rPr>
                <w:color w:val="000000"/>
              </w:rPr>
              <w:t xml:space="preserve"> категория</w:t>
            </w:r>
          </w:p>
        </w:tc>
        <w:tc>
          <w:tcPr>
            <w:tcW w:w="942" w:type="pct"/>
            <w:tcBorders>
              <w:top w:val="single" w:sz="8" w:space="0" w:color="000000"/>
              <w:left w:val="single" w:sz="8" w:space="0" w:color="000000"/>
              <w:bottom w:val="single" w:sz="8" w:space="0" w:color="000000"/>
              <w:right w:val="single" w:sz="8" w:space="0" w:color="000000"/>
            </w:tcBorders>
            <w:vAlign w:val="center"/>
          </w:tcPr>
          <w:p w:rsidR="002C4B27" w:rsidRPr="002C4B27" w:rsidRDefault="002C4B27" w:rsidP="00587CC6">
            <w:pPr>
              <w:ind w:firstLine="29"/>
              <w:jc w:val="center"/>
              <w:rPr>
                <w:lang w:eastAsia="en-US"/>
              </w:rPr>
            </w:pPr>
            <w:r w:rsidRPr="002C4B27">
              <w:rPr>
                <w:lang w:eastAsia="en-US"/>
              </w:rPr>
              <w:lastRenderedPageBreak/>
              <w:t>7610</w:t>
            </w:r>
          </w:p>
        </w:tc>
      </w:tr>
      <w:tr w:rsidR="002C4B27" w:rsidRPr="002C4B27" w:rsidTr="0019353B">
        <w:tblPrEx>
          <w:tblLook w:val="00A0" w:firstRow="1" w:lastRow="0" w:firstColumn="1" w:lastColumn="0" w:noHBand="0" w:noVBand="0"/>
        </w:tblPrEx>
        <w:tc>
          <w:tcPr>
            <w:tcW w:w="1538" w:type="pct"/>
            <w:tcBorders>
              <w:top w:val="single" w:sz="4" w:space="0" w:color="auto"/>
              <w:left w:val="single" w:sz="4" w:space="0" w:color="auto"/>
              <w:bottom w:val="single" w:sz="4" w:space="0" w:color="auto"/>
              <w:right w:val="single" w:sz="4" w:space="0" w:color="auto"/>
            </w:tcBorders>
            <w:vAlign w:val="center"/>
          </w:tcPr>
          <w:p w:rsidR="002C4B27" w:rsidRPr="002C4B27" w:rsidRDefault="002C4B27" w:rsidP="00587CC6">
            <w:pPr>
              <w:jc w:val="center"/>
              <w:rPr>
                <w:lang w:eastAsia="en-US"/>
              </w:rPr>
            </w:pPr>
            <w:r w:rsidRPr="002C4B27">
              <w:rPr>
                <w:lang w:eastAsia="en-US"/>
              </w:rPr>
              <w:lastRenderedPageBreak/>
              <w:t>4 квалификационный уровень</w:t>
            </w:r>
          </w:p>
        </w:tc>
        <w:tc>
          <w:tcPr>
            <w:tcW w:w="2520" w:type="pct"/>
            <w:tcBorders>
              <w:top w:val="single" w:sz="8" w:space="0" w:color="000000"/>
              <w:left w:val="single" w:sz="4" w:space="0" w:color="auto"/>
              <w:bottom w:val="single" w:sz="8" w:space="0" w:color="000000"/>
              <w:right w:val="single" w:sz="8" w:space="0" w:color="000000"/>
            </w:tcBorders>
          </w:tcPr>
          <w:p w:rsidR="002C4B27" w:rsidRPr="002C4B27" w:rsidRDefault="002C4B27" w:rsidP="00587CC6">
            <w:pPr>
              <w:autoSpaceDE w:val="0"/>
              <w:autoSpaceDN w:val="0"/>
              <w:adjustRightInd w:val="0"/>
              <w:jc w:val="both"/>
              <w:rPr>
                <w:color w:val="000000"/>
              </w:rPr>
            </w:pPr>
            <w:r w:rsidRPr="002C4B27">
              <w:rPr>
                <w:color w:val="000000"/>
              </w:rPr>
              <w:t>Должности служащих первого квалификационного уровня, по которым может устанавливаться производное должностное наименование "ведущий"</w:t>
            </w:r>
          </w:p>
        </w:tc>
        <w:tc>
          <w:tcPr>
            <w:tcW w:w="942" w:type="pct"/>
            <w:tcBorders>
              <w:top w:val="single" w:sz="8" w:space="0" w:color="000000"/>
              <w:left w:val="single" w:sz="8" w:space="0" w:color="000000"/>
              <w:bottom w:val="single" w:sz="8" w:space="0" w:color="000000"/>
              <w:right w:val="single" w:sz="8" w:space="0" w:color="000000"/>
            </w:tcBorders>
            <w:vAlign w:val="center"/>
          </w:tcPr>
          <w:p w:rsidR="002C4B27" w:rsidRPr="002C4B27" w:rsidRDefault="002C4B27" w:rsidP="00587CC6">
            <w:pPr>
              <w:ind w:firstLine="29"/>
              <w:jc w:val="center"/>
              <w:rPr>
                <w:lang w:eastAsia="en-US"/>
              </w:rPr>
            </w:pPr>
            <w:r w:rsidRPr="002C4B27">
              <w:rPr>
                <w:lang w:eastAsia="en-US"/>
              </w:rPr>
              <w:t>7764</w:t>
            </w:r>
          </w:p>
        </w:tc>
      </w:tr>
      <w:tr w:rsidR="002C4B27" w:rsidRPr="002C4B27" w:rsidTr="0019353B">
        <w:tblPrEx>
          <w:tblLook w:val="00A0" w:firstRow="1" w:lastRow="0" w:firstColumn="1" w:lastColumn="0" w:noHBand="0" w:noVBand="0"/>
        </w:tblPrEx>
        <w:tc>
          <w:tcPr>
            <w:tcW w:w="1538" w:type="pct"/>
            <w:tcBorders>
              <w:top w:val="single" w:sz="4" w:space="0" w:color="auto"/>
              <w:left w:val="single" w:sz="4" w:space="0" w:color="auto"/>
              <w:bottom w:val="single" w:sz="4" w:space="0" w:color="auto"/>
              <w:right w:val="single" w:sz="4" w:space="0" w:color="auto"/>
            </w:tcBorders>
            <w:vAlign w:val="center"/>
          </w:tcPr>
          <w:p w:rsidR="002C4B27" w:rsidRPr="002C4B27" w:rsidRDefault="002C4B27" w:rsidP="00587CC6">
            <w:pPr>
              <w:jc w:val="center"/>
              <w:rPr>
                <w:lang w:eastAsia="en-US"/>
              </w:rPr>
            </w:pPr>
            <w:r w:rsidRPr="002C4B27">
              <w:rPr>
                <w:lang w:eastAsia="en-US"/>
              </w:rPr>
              <w:t>5 квалификационный уровень</w:t>
            </w:r>
          </w:p>
        </w:tc>
        <w:tc>
          <w:tcPr>
            <w:tcW w:w="2520" w:type="pct"/>
            <w:tcBorders>
              <w:top w:val="single" w:sz="8" w:space="0" w:color="000000"/>
              <w:left w:val="single" w:sz="4" w:space="0" w:color="auto"/>
              <w:bottom w:val="single" w:sz="8" w:space="0" w:color="000000"/>
              <w:right w:val="single" w:sz="8" w:space="0" w:color="000000"/>
            </w:tcBorders>
          </w:tcPr>
          <w:p w:rsidR="002C4B27" w:rsidRPr="002C4B27" w:rsidRDefault="002C4B27" w:rsidP="00587CC6">
            <w:pPr>
              <w:autoSpaceDE w:val="0"/>
              <w:autoSpaceDN w:val="0"/>
              <w:adjustRightInd w:val="0"/>
              <w:jc w:val="both"/>
              <w:rPr>
                <w:lang w:eastAsia="en-US"/>
              </w:rPr>
            </w:pPr>
            <w:r w:rsidRPr="002C4B27">
              <w:rPr>
                <w:lang w:eastAsia="en-US"/>
              </w:rPr>
              <w:t>Заместитель главного бухгалтера</w:t>
            </w:r>
          </w:p>
        </w:tc>
        <w:tc>
          <w:tcPr>
            <w:tcW w:w="942" w:type="pct"/>
            <w:tcBorders>
              <w:top w:val="single" w:sz="8" w:space="0" w:color="000000"/>
              <w:left w:val="single" w:sz="8" w:space="0" w:color="000000"/>
              <w:bottom w:val="single" w:sz="8" w:space="0" w:color="000000"/>
              <w:right w:val="single" w:sz="8" w:space="0" w:color="000000"/>
            </w:tcBorders>
            <w:vAlign w:val="center"/>
          </w:tcPr>
          <w:p w:rsidR="002C4B27" w:rsidRPr="002C4B27" w:rsidRDefault="002C4B27" w:rsidP="00587CC6">
            <w:pPr>
              <w:jc w:val="center"/>
              <w:rPr>
                <w:lang w:eastAsia="en-US"/>
              </w:rPr>
            </w:pPr>
            <w:r w:rsidRPr="002C4B27">
              <w:rPr>
                <w:lang w:eastAsia="en-US"/>
              </w:rPr>
              <w:t>7918</w:t>
            </w:r>
          </w:p>
        </w:tc>
      </w:tr>
      <w:bookmarkEnd w:id="2"/>
      <w:bookmarkEnd w:id="3"/>
    </w:tbl>
    <w:p w:rsidR="002C4B27" w:rsidRPr="002C4B27" w:rsidRDefault="002C4B27" w:rsidP="00587CC6">
      <w:pPr>
        <w:ind w:firstLine="720"/>
        <w:jc w:val="both"/>
        <w:rPr>
          <w:sz w:val="28"/>
          <w:szCs w:val="28"/>
          <w:lang w:eastAsia="en-US"/>
        </w:rPr>
      </w:pPr>
    </w:p>
    <w:p w:rsidR="006B254D" w:rsidRDefault="006B254D" w:rsidP="00587CC6">
      <w:pPr>
        <w:ind w:firstLine="720"/>
        <w:jc w:val="right"/>
        <w:rPr>
          <w:sz w:val="28"/>
          <w:szCs w:val="28"/>
          <w:lang w:eastAsia="en-US"/>
        </w:rPr>
        <w:sectPr w:rsidR="006B254D" w:rsidSect="00DE770E">
          <w:headerReference w:type="default" r:id="rId11"/>
          <w:pgSz w:w="11906" w:h="16838" w:code="9"/>
          <w:pgMar w:top="851" w:right="567" w:bottom="1134" w:left="1701" w:header="709" w:footer="709" w:gutter="0"/>
          <w:pgNumType w:start="2"/>
          <w:cols w:space="708"/>
          <w:docGrid w:linePitch="360"/>
        </w:sectPr>
      </w:pPr>
    </w:p>
    <w:p w:rsidR="002C4B27" w:rsidRPr="002C4B27" w:rsidRDefault="002C4B27" w:rsidP="00587CC6">
      <w:pPr>
        <w:ind w:firstLine="720"/>
        <w:jc w:val="right"/>
        <w:rPr>
          <w:lang w:eastAsia="en-US"/>
        </w:rPr>
      </w:pPr>
      <w:r w:rsidRPr="002C4B27">
        <w:rPr>
          <w:lang w:eastAsia="en-US"/>
        </w:rPr>
        <w:lastRenderedPageBreak/>
        <w:t>Приложение № 2</w:t>
      </w:r>
    </w:p>
    <w:p w:rsidR="002C4B27" w:rsidRPr="002C4B27" w:rsidRDefault="002C4B27" w:rsidP="00587CC6">
      <w:pPr>
        <w:ind w:firstLine="720"/>
        <w:jc w:val="right"/>
        <w:rPr>
          <w:lang w:eastAsia="en-US"/>
        </w:rPr>
      </w:pPr>
      <w:r w:rsidRPr="002C4B27">
        <w:rPr>
          <w:lang w:eastAsia="en-US"/>
        </w:rPr>
        <w:t>к Положению об оплате труда</w:t>
      </w:r>
    </w:p>
    <w:p w:rsidR="002C4B27" w:rsidRPr="002C4B27" w:rsidRDefault="002C4B27" w:rsidP="00587CC6">
      <w:pPr>
        <w:ind w:firstLine="720"/>
        <w:jc w:val="right"/>
        <w:rPr>
          <w:lang w:eastAsia="en-US"/>
        </w:rPr>
      </w:pPr>
      <w:r w:rsidRPr="002C4B27">
        <w:rPr>
          <w:lang w:eastAsia="en-US"/>
        </w:rPr>
        <w:t xml:space="preserve"> работников муниципальных казенных </w:t>
      </w:r>
    </w:p>
    <w:p w:rsidR="002C4B27" w:rsidRPr="002C4B27" w:rsidRDefault="002C4B27" w:rsidP="00587CC6">
      <w:pPr>
        <w:ind w:firstLine="720"/>
        <w:jc w:val="right"/>
        <w:rPr>
          <w:lang w:eastAsia="en-US"/>
        </w:rPr>
      </w:pPr>
      <w:r w:rsidRPr="002C4B27">
        <w:rPr>
          <w:lang w:eastAsia="en-US"/>
        </w:rPr>
        <w:t xml:space="preserve">учреждений Чарская централизованная </w:t>
      </w:r>
    </w:p>
    <w:p w:rsidR="002C4B27" w:rsidRPr="002C4B27" w:rsidRDefault="002C4B27" w:rsidP="00587CC6">
      <w:pPr>
        <w:ind w:firstLine="720"/>
        <w:jc w:val="right"/>
        <w:rPr>
          <w:lang w:eastAsia="en-US"/>
        </w:rPr>
      </w:pPr>
      <w:r w:rsidRPr="002C4B27">
        <w:rPr>
          <w:lang w:eastAsia="en-US"/>
        </w:rPr>
        <w:t xml:space="preserve">бухгалтерия  и </w:t>
      </w:r>
      <w:proofErr w:type="spellStart"/>
      <w:r w:rsidRPr="002C4B27">
        <w:rPr>
          <w:lang w:eastAsia="en-US"/>
        </w:rPr>
        <w:t>Куандинская</w:t>
      </w:r>
      <w:proofErr w:type="spellEnd"/>
      <w:r w:rsidRPr="002C4B27">
        <w:rPr>
          <w:lang w:eastAsia="en-US"/>
        </w:rPr>
        <w:t xml:space="preserve"> </w:t>
      </w:r>
    </w:p>
    <w:p w:rsidR="002C4B27" w:rsidRPr="002C4B27" w:rsidRDefault="002C4B27" w:rsidP="00587CC6">
      <w:pPr>
        <w:ind w:firstLine="720"/>
        <w:jc w:val="right"/>
        <w:rPr>
          <w:sz w:val="28"/>
          <w:szCs w:val="28"/>
          <w:lang w:eastAsia="en-US"/>
        </w:rPr>
      </w:pPr>
      <w:r w:rsidRPr="002C4B27">
        <w:rPr>
          <w:lang w:eastAsia="en-US"/>
        </w:rPr>
        <w:t>централизованная бухгалтерия</w:t>
      </w:r>
    </w:p>
    <w:p w:rsidR="002C4B27" w:rsidRPr="002C4B27" w:rsidRDefault="002C4B27" w:rsidP="00587CC6">
      <w:pPr>
        <w:ind w:firstLine="720"/>
        <w:jc w:val="right"/>
        <w:rPr>
          <w:sz w:val="28"/>
          <w:szCs w:val="28"/>
          <w:lang w:eastAsia="en-US"/>
        </w:rPr>
      </w:pPr>
    </w:p>
    <w:p w:rsidR="002C4B27" w:rsidRPr="002C4B27" w:rsidRDefault="002C4B27" w:rsidP="00587CC6">
      <w:pPr>
        <w:ind w:firstLine="720"/>
        <w:jc w:val="right"/>
        <w:rPr>
          <w:sz w:val="28"/>
          <w:szCs w:val="28"/>
          <w:lang w:eastAsia="en-US"/>
        </w:rPr>
      </w:pPr>
    </w:p>
    <w:p w:rsidR="002C4B27" w:rsidRPr="002C4B27" w:rsidRDefault="002C4B27" w:rsidP="00587CC6">
      <w:pPr>
        <w:ind w:firstLine="720"/>
        <w:jc w:val="right"/>
        <w:rPr>
          <w:sz w:val="28"/>
          <w:szCs w:val="28"/>
          <w:lang w:eastAsia="en-US"/>
        </w:rPr>
      </w:pPr>
    </w:p>
    <w:p w:rsidR="002C4B27" w:rsidRPr="002C4B27" w:rsidRDefault="002C4B27" w:rsidP="00587CC6">
      <w:pPr>
        <w:ind w:firstLine="720"/>
        <w:jc w:val="center"/>
        <w:rPr>
          <w:b/>
          <w:sz w:val="28"/>
          <w:szCs w:val="28"/>
          <w:lang w:eastAsia="en-US"/>
        </w:rPr>
      </w:pPr>
      <w:r w:rsidRPr="002C4B27">
        <w:rPr>
          <w:b/>
          <w:sz w:val="28"/>
          <w:szCs w:val="28"/>
          <w:lang w:eastAsia="en-US"/>
        </w:rPr>
        <w:t>Размеры должностных окладов по должностям служащих, не включенным в профессиональные квалификационные группы</w:t>
      </w:r>
    </w:p>
    <w:p w:rsidR="002C4B27" w:rsidRPr="002C4B27" w:rsidRDefault="002C4B27" w:rsidP="00587CC6">
      <w:pPr>
        <w:ind w:firstLine="720"/>
        <w:jc w:val="center"/>
        <w:rPr>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967"/>
        <w:gridCol w:w="2464"/>
        <w:gridCol w:w="2464"/>
      </w:tblGrid>
      <w:tr w:rsidR="002C4B27" w:rsidRPr="002C4B27" w:rsidTr="0019353B">
        <w:tc>
          <w:tcPr>
            <w:tcW w:w="959" w:type="dxa"/>
            <w:shd w:val="clear" w:color="auto" w:fill="auto"/>
          </w:tcPr>
          <w:p w:rsidR="002C4B27" w:rsidRPr="002C4B27" w:rsidRDefault="002C4B27" w:rsidP="00587CC6">
            <w:pPr>
              <w:jc w:val="center"/>
              <w:rPr>
                <w:b/>
                <w:lang w:eastAsia="en-US"/>
              </w:rPr>
            </w:pPr>
            <w:r w:rsidRPr="002C4B27">
              <w:rPr>
                <w:b/>
                <w:lang w:eastAsia="en-US"/>
              </w:rPr>
              <w:t xml:space="preserve">№ </w:t>
            </w:r>
            <w:proofErr w:type="gramStart"/>
            <w:r w:rsidRPr="002C4B27">
              <w:rPr>
                <w:b/>
                <w:lang w:eastAsia="en-US"/>
              </w:rPr>
              <w:t>п</w:t>
            </w:r>
            <w:proofErr w:type="gramEnd"/>
            <w:r w:rsidRPr="002C4B27">
              <w:rPr>
                <w:b/>
                <w:lang w:eastAsia="en-US"/>
              </w:rPr>
              <w:t>/п</w:t>
            </w:r>
          </w:p>
        </w:tc>
        <w:tc>
          <w:tcPr>
            <w:tcW w:w="3967" w:type="dxa"/>
            <w:shd w:val="clear" w:color="auto" w:fill="auto"/>
          </w:tcPr>
          <w:p w:rsidR="002C4B27" w:rsidRPr="002C4B27" w:rsidRDefault="002C4B27" w:rsidP="00587CC6">
            <w:pPr>
              <w:jc w:val="center"/>
              <w:rPr>
                <w:b/>
                <w:lang w:eastAsia="en-US"/>
              </w:rPr>
            </w:pPr>
            <w:r w:rsidRPr="002C4B27">
              <w:rPr>
                <w:b/>
                <w:lang w:eastAsia="en-US"/>
              </w:rPr>
              <w:t>Наименование должностей</w:t>
            </w:r>
          </w:p>
        </w:tc>
        <w:tc>
          <w:tcPr>
            <w:tcW w:w="2464" w:type="dxa"/>
            <w:shd w:val="clear" w:color="auto" w:fill="auto"/>
          </w:tcPr>
          <w:p w:rsidR="002C4B27" w:rsidRPr="002C4B27" w:rsidRDefault="002C4B27" w:rsidP="00587CC6">
            <w:pPr>
              <w:jc w:val="center"/>
              <w:rPr>
                <w:b/>
                <w:lang w:eastAsia="en-US"/>
              </w:rPr>
            </w:pPr>
            <w:r w:rsidRPr="002C4B27">
              <w:rPr>
                <w:b/>
                <w:lang w:eastAsia="en-US"/>
              </w:rPr>
              <w:t xml:space="preserve">Штатная численность работников учреждения, </w:t>
            </w:r>
            <w:proofErr w:type="spellStart"/>
            <w:r w:rsidRPr="002C4B27">
              <w:rPr>
                <w:b/>
                <w:lang w:eastAsia="en-US"/>
              </w:rPr>
              <w:t>шт.ед</w:t>
            </w:r>
            <w:proofErr w:type="spellEnd"/>
            <w:r w:rsidRPr="002C4B27">
              <w:rPr>
                <w:b/>
                <w:lang w:eastAsia="en-US"/>
              </w:rPr>
              <w:t>.</w:t>
            </w:r>
          </w:p>
        </w:tc>
        <w:tc>
          <w:tcPr>
            <w:tcW w:w="2464" w:type="dxa"/>
            <w:shd w:val="clear" w:color="auto" w:fill="auto"/>
          </w:tcPr>
          <w:p w:rsidR="002C4B27" w:rsidRPr="002C4B27" w:rsidRDefault="002C4B27" w:rsidP="00587CC6">
            <w:pPr>
              <w:jc w:val="center"/>
              <w:rPr>
                <w:b/>
                <w:lang w:eastAsia="en-US"/>
              </w:rPr>
            </w:pPr>
            <w:r w:rsidRPr="002C4B27">
              <w:rPr>
                <w:b/>
                <w:lang w:eastAsia="en-US"/>
              </w:rPr>
              <w:t>Размер должностного оклада, рублей</w:t>
            </w:r>
          </w:p>
        </w:tc>
      </w:tr>
      <w:tr w:rsidR="002C4B27" w:rsidRPr="002C4B27" w:rsidTr="0019353B">
        <w:tc>
          <w:tcPr>
            <w:tcW w:w="959" w:type="dxa"/>
            <w:shd w:val="clear" w:color="auto" w:fill="auto"/>
          </w:tcPr>
          <w:p w:rsidR="002C4B27" w:rsidRPr="002C4B27" w:rsidRDefault="002C4B27" w:rsidP="00587CC6">
            <w:pPr>
              <w:jc w:val="center"/>
              <w:rPr>
                <w:lang w:eastAsia="en-US"/>
              </w:rPr>
            </w:pPr>
            <w:r w:rsidRPr="002C4B27">
              <w:rPr>
                <w:lang w:eastAsia="en-US"/>
              </w:rPr>
              <w:t>1.</w:t>
            </w:r>
          </w:p>
        </w:tc>
        <w:tc>
          <w:tcPr>
            <w:tcW w:w="3967" w:type="dxa"/>
            <w:shd w:val="clear" w:color="auto" w:fill="auto"/>
          </w:tcPr>
          <w:p w:rsidR="002C4B27" w:rsidRPr="002C4B27" w:rsidRDefault="002C4B27" w:rsidP="00587CC6">
            <w:pPr>
              <w:jc w:val="center"/>
              <w:rPr>
                <w:lang w:eastAsia="en-US"/>
              </w:rPr>
            </w:pPr>
            <w:r w:rsidRPr="002C4B27">
              <w:rPr>
                <w:lang w:eastAsia="en-US"/>
              </w:rPr>
              <w:t>Руководитель (главный бухгалтер)</w:t>
            </w:r>
          </w:p>
        </w:tc>
        <w:tc>
          <w:tcPr>
            <w:tcW w:w="2464" w:type="dxa"/>
            <w:shd w:val="clear" w:color="auto" w:fill="auto"/>
          </w:tcPr>
          <w:p w:rsidR="002C4B27" w:rsidRPr="002C4B27" w:rsidRDefault="002C4B27" w:rsidP="00587CC6">
            <w:pPr>
              <w:jc w:val="center"/>
              <w:rPr>
                <w:lang w:eastAsia="en-US"/>
              </w:rPr>
            </w:pPr>
            <w:r w:rsidRPr="002C4B27">
              <w:rPr>
                <w:lang w:eastAsia="en-US"/>
              </w:rPr>
              <w:t>15 и выше</w:t>
            </w:r>
          </w:p>
        </w:tc>
        <w:tc>
          <w:tcPr>
            <w:tcW w:w="2464" w:type="dxa"/>
            <w:shd w:val="clear" w:color="auto" w:fill="auto"/>
          </w:tcPr>
          <w:p w:rsidR="002C4B27" w:rsidRPr="002C4B27" w:rsidRDefault="002C4B27" w:rsidP="00587CC6">
            <w:pPr>
              <w:jc w:val="center"/>
              <w:rPr>
                <w:lang w:eastAsia="en-US"/>
              </w:rPr>
            </w:pPr>
            <w:r w:rsidRPr="002C4B27">
              <w:rPr>
                <w:lang w:eastAsia="en-US"/>
              </w:rPr>
              <w:t>10392</w:t>
            </w:r>
          </w:p>
        </w:tc>
      </w:tr>
      <w:tr w:rsidR="002C4B27" w:rsidRPr="002C4B27" w:rsidTr="0019353B">
        <w:tc>
          <w:tcPr>
            <w:tcW w:w="959" w:type="dxa"/>
            <w:shd w:val="clear" w:color="auto" w:fill="auto"/>
          </w:tcPr>
          <w:p w:rsidR="002C4B27" w:rsidRPr="002C4B27" w:rsidRDefault="002C4B27" w:rsidP="00587CC6">
            <w:pPr>
              <w:jc w:val="center"/>
              <w:rPr>
                <w:lang w:eastAsia="en-US"/>
              </w:rPr>
            </w:pPr>
            <w:r w:rsidRPr="002C4B27">
              <w:rPr>
                <w:lang w:eastAsia="en-US"/>
              </w:rPr>
              <w:t>2.</w:t>
            </w:r>
          </w:p>
        </w:tc>
        <w:tc>
          <w:tcPr>
            <w:tcW w:w="3967" w:type="dxa"/>
            <w:shd w:val="clear" w:color="auto" w:fill="auto"/>
          </w:tcPr>
          <w:p w:rsidR="002C4B27" w:rsidRPr="002C4B27" w:rsidRDefault="002C4B27" w:rsidP="00587CC6">
            <w:pPr>
              <w:jc w:val="center"/>
              <w:rPr>
                <w:lang w:eastAsia="en-US"/>
              </w:rPr>
            </w:pPr>
            <w:r w:rsidRPr="002C4B27">
              <w:rPr>
                <w:lang w:eastAsia="en-US"/>
              </w:rPr>
              <w:t>Руководитель (главный бухгалтер)</w:t>
            </w:r>
          </w:p>
        </w:tc>
        <w:tc>
          <w:tcPr>
            <w:tcW w:w="2464" w:type="dxa"/>
            <w:shd w:val="clear" w:color="auto" w:fill="auto"/>
          </w:tcPr>
          <w:p w:rsidR="002C4B27" w:rsidRPr="002C4B27" w:rsidRDefault="002C4B27" w:rsidP="00587CC6">
            <w:pPr>
              <w:jc w:val="center"/>
              <w:rPr>
                <w:lang w:eastAsia="en-US"/>
              </w:rPr>
            </w:pPr>
            <w:r w:rsidRPr="002C4B27">
              <w:rPr>
                <w:lang w:eastAsia="en-US"/>
              </w:rPr>
              <w:t xml:space="preserve">До 10 </w:t>
            </w:r>
          </w:p>
        </w:tc>
        <w:tc>
          <w:tcPr>
            <w:tcW w:w="2464" w:type="dxa"/>
            <w:shd w:val="clear" w:color="auto" w:fill="auto"/>
          </w:tcPr>
          <w:p w:rsidR="002C4B27" w:rsidRPr="002C4B27" w:rsidRDefault="002C4B27" w:rsidP="00587CC6">
            <w:pPr>
              <w:jc w:val="center"/>
              <w:rPr>
                <w:lang w:eastAsia="en-US"/>
              </w:rPr>
            </w:pPr>
            <w:r w:rsidRPr="002C4B27">
              <w:rPr>
                <w:lang w:eastAsia="en-US"/>
              </w:rPr>
              <w:t>9550</w:t>
            </w:r>
          </w:p>
        </w:tc>
      </w:tr>
    </w:tbl>
    <w:p w:rsidR="002C4B27" w:rsidRPr="002C4B27" w:rsidRDefault="002C4B27" w:rsidP="00587CC6">
      <w:pPr>
        <w:ind w:firstLine="720"/>
        <w:jc w:val="center"/>
        <w:rPr>
          <w:b/>
          <w:sz w:val="28"/>
          <w:szCs w:val="28"/>
          <w:lang w:eastAsia="en-US"/>
        </w:rPr>
      </w:pPr>
    </w:p>
    <w:p w:rsidR="00235D34" w:rsidRPr="00587CC6" w:rsidRDefault="00235D34" w:rsidP="00587CC6">
      <w:pPr>
        <w:sectPr w:rsidR="00235D34" w:rsidRPr="00587CC6" w:rsidSect="00DE770E">
          <w:pgSz w:w="11906" w:h="16838" w:code="9"/>
          <w:pgMar w:top="851" w:right="567" w:bottom="1134" w:left="1701" w:header="709" w:footer="709" w:gutter="0"/>
          <w:pgNumType w:start="2"/>
          <w:cols w:space="708"/>
          <w:docGrid w:linePitch="360"/>
        </w:sectPr>
      </w:pPr>
    </w:p>
    <w:p w:rsidR="00235D34" w:rsidRPr="00587CC6" w:rsidRDefault="00235D34" w:rsidP="00587CC6">
      <w:pPr>
        <w:ind w:left="5740" w:firstLine="4750"/>
      </w:pPr>
      <w:bookmarkStart w:id="4" w:name="_GoBack"/>
      <w:bookmarkEnd w:id="4"/>
      <w:r w:rsidRPr="00587CC6">
        <w:lastRenderedPageBreak/>
        <w:t xml:space="preserve">Приложение 3 </w:t>
      </w:r>
    </w:p>
    <w:p w:rsidR="00235D34" w:rsidRPr="00587CC6" w:rsidRDefault="00235D34" w:rsidP="00587CC6">
      <w:pPr>
        <w:ind w:left="5740" w:firstLine="4750"/>
      </w:pPr>
      <w:r w:rsidRPr="00587CC6">
        <w:t xml:space="preserve">к Положению об оплате труда </w:t>
      </w:r>
    </w:p>
    <w:p w:rsidR="00235D34" w:rsidRPr="00587CC6" w:rsidRDefault="00235D34" w:rsidP="00587CC6">
      <w:pPr>
        <w:ind w:left="5740" w:firstLine="4750"/>
      </w:pPr>
      <w:r w:rsidRPr="00587CC6">
        <w:t xml:space="preserve">работников муниципальных казенных </w:t>
      </w:r>
    </w:p>
    <w:p w:rsidR="00235D34" w:rsidRPr="00587CC6" w:rsidRDefault="00235D34" w:rsidP="00587CC6">
      <w:pPr>
        <w:ind w:left="5740" w:firstLine="4750"/>
      </w:pPr>
      <w:r w:rsidRPr="00587CC6">
        <w:t xml:space="preserve">учреждений Чарская централизованная </w:t>
      </w:r>
    </w:p>
    <w:p w:rsidR="00235D34" w:rsidRPr="00587CC6" w:rsidRDefault="00235D34" w:rsidP="00587CC6">
      <w:pPr>
        <w:ind w:left="5740" w:firstLine="4750"/>
      </w:pPr>
      <w:r w:rsidRPr="00587CC6">
        <w:t xml:space="preserve">бухгалтерия  и </w:t>
      </w:r>
      <w:proofErr w:type="spellStart"/>
      <w:r w:rsidRPr="00587CC6">
        <w:t>Куандинская</w:t>
      </w:r>
      <w:proofErr w:type="spellEnd"/>
      <w:r w:rsidRPr="00587CC6">
        <w:t xml:space="preserve"> </w:t>
      </w:r>
    </w:p>
    <w:p w:rsidR="00235D34" w:rsidRPr="00587CC6" w:rsidRDefault="00235D34" w:rsidP="00587CC6">
      <w:pPr>
        <w:ind w:left="5740" w:firstLine="4750"/>
      </w:pPr>
      <w:r w:rsidRPr="00587CC6">
        <w:t xml:space="preserve">централизованная бухгалтерия </w:t>
      </w:r>
    </w:p>
    <w:p w:rsidR="00235D34" w:rsidRPr="00587CC6" w:rsidRDefault="00235D34" w:rsidP="00587CC6">
      <w:pPr>
        <w:pStyle w:val="ConsPlusTitle"/>
        <w:jc w:val="both"/>
      </w:pPr>
    </w:p>
    <w:p w:rsidR="00235D34" w:rsidRPr="00587CC6" w:rsidRDefault="00235D34" w:rsidP="00587CC6">
      <w:pPr>
        <w:jc w:val="center"/>
        <w:rPr>
          <w:b/>
        </w:rPr>
      </w:pPr>
      <w:r w:rsidRPr="00587CC6">
        <w:rPr>
          <w:b/>
        </w:rPr>
        <w:t xml:space="preserve">Критерии и показатели оценки </w:t>
      </w:r>
    </w:p>
    <w:p w:rsidR="00235D34" w:rsidRPr="00587CC6" w:rsidRDefault="00235D34" w:rsidP="00587CC6">
      <w:pPr>
        <w:jc w:val="center"/>
        <w:rPr>
          <w:b/>
        </w:rPr>
      </w:pPr>
      <w:r w:rsidRPr="00587CC6">
        <w:rPr>
          <w:b/>
        </w:rPr>
        <w:t>эффективности и результативности деятельности руководителя (главного бухгалтера)</w:t>
      </w:r>
    </w:p>
    <w:p w:rsidR="00235D34" w:rsidRPr="00587CC6" w:rsidRDefault="00235D34" w:rsidP="00587CC6">
      <w:pPr>
        <w:jc w:val="center"/>
        <w:rPr>
          <w:b/>
        </w:rPr>
      </w:pPr>
      <w:r w:rsidRPr="00587CC6">
        <w:rPr>
          <w:b/>
        </w:rPr>
        <w:t xml:space="preserve">муниципальных казенных учреждений Чарская централизованная бухгалтерия и </w:t>
      </w:r>
      <w:proofErr w:type="spellStart"/>
      <w:r w:rsidRPr="00587CC6">
        <w:rPr>
          <w:b/>
        </w:rPr>
        <w:t>Куандинская</w:t>
      </w:r>
      <w:proofErr w:type="spellEnd"/>
      <w:r w:rsidRPr="00587CC6">
        <w:rPr>
          <w:b/>
        </w:rPr>
        <w:t xml:space="preserve"> централизованная бухгалтерия</w:t>
      </w:r>
    </w:p>
    <w:p w:rsidR="00235D34" w:rsidRPr="00587CC6" w:rsidRDefault="00235D34" w:rsidP="00587CC6">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3"/>
        <w:gridCol w:w="4061"/>
        <w:gridCol w:w="7357"/>
        <w:gridCol w:w="1824"/>
        <w:gridCol w:w="1789"/>
      </w:tblGrid>
      <w:tr w:rsidR="00235D34" w:rsidRPr="00587CC6" w:rsidTr="0019353B">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rPr>
                <w:lang w:eastAsia="ar-SA"/>
              </w:rPr>
            </w:pPr>
            <w:r w:rsidRPr="00587CC6">
              <w:t xml:space="preserve">№ </w:t>
            </w:r>
            <w:proofErr w:type="gramStart"/>
            <w:r w:rsidRPr="00587CC6">
              <w:t>п</w:t>
            </w:r>
            <w:proofErr w:type="gramEnd"/>
            <w:r w:rsidRPr="00587CC6">
              <w:t>/п</w:t>
            </w:r>
          </w:p>
        </w:tc>
        <w:tc>
          <w:tcPr>
            <w:tcW w:w="4061"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rPr>
                <w:lang w:eastAsia="ar-SA"/>
              </w:rPr>
            </w:pPr>
            <w:r w:rsidRPr="00587CC6">
              <w:t>Показатели эффективности</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rPr>
                <w:lang w:eastAsia="ar-SA"/>
              </w:rPr>
            </w:pPr>
            <w:r w:rsidRPr="00587CC6">
              <w:rPr>
                <w:lang w:eastAsia="ar-SA"/>
              </w:rPr>
              <w:t>Критерии  оценки эффективности</w:t>
            </w:r>
          </w:p>
        </w:tc>
        <w:tc>
          <w:tcPr>
            <w:tcW w:w="1824"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rPr>
                <w:lang w:eastAsia="ar-SA"/>
              </w:rPr>
              <w:t>Периодичность оценки эффективности деятельности</w:t>
            </w:r>
          </w:p>
        </w:tc>
        <w:tc>
          <w:tcPr>
            <w:tcW w:w="1789"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Оценка эффективности деятельности в баллах</w:t>
            </w:r>
          </w:p>
        </w:tc>
      </w:tr>
      <w:tr w:rsidR="00235D34" w:rsidRPr="00587CC6" w:rsidTr="0019353B">
        <w:tc>
          <w:tcPr>
            <w:tcW w:w="15614" w:type="dxa"/>
            <w:gridSpan w:val="5"/>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pStyle w:val="ab"/>
              <w:numPr>
                <w:ilvl w:val="0"/>
                <w:numId w:val="9"/>
              </w:numPr>
            </w:pPr>
            <w:proofErr w:type="spellStart"/>
            <w:r w:rsidRPr="00587CC6">
              <w:t>Оргинизационно</w:t>
            </w:r>
            <w:proofErr w:type="spellEnd"/>
            <w:r w:rsidRPr="00587CC6">
              <w:t>-исполнительская деятельность учреждения</w:t>
            </w:r>
          </w:p>
        </w:tc>
      </w:tr>
      <w:tr w:rsidR="00235D34" w:rsidRPr="00587CC6" w:rsidTr="0019353B">
        <w:trPr>
          <w:trHeight w:val="1003"/>
        </w:trPr>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rPr>
                <w:lang w:eastAsia="ar-SA"/>
              </w:rPr>
            </w:pPr>
            <w:r w:rsidRPr="00587CC6">
              <w:t>1.1.</w:t>
            </w:r>
          </w:p>
        </w:tc>
        <w:tc>
          <w:tcPr>
            <w:tcW w:w="4061"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rPr>
                <w:lang w:eastAsia="ar-SA"/>
              </w:rPr>
            </w:pPr>
            <w:r w:rsidRPr="00587CC6">
              <w:rPr>
                <w:lang w:eastAsia="ar-SA"/>
              </w:rPr>
              <w:t>Соблюдение требований действующего законодательства в деятельности учреждения</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autoSpaceDE w:val="0"/>
              <w:snapToGrid w:val="0"/>
            </w:pPr>
            <w:r w:rsidRPr="00587CC6">
              <w:t>Отсутствие обоснованных жалоб на деятельность учреждения</w:t>
            </w:r>
          </w:p>
          <w:p w:rsidR="00235D34" w:rsidRPr="00587CC6" w:rsidRDefault="00235D34" w:rsidP="00587CC6">
            <w:pPr>
              <w:autoSpaceDE w:val="0"/>
              <w:snapToGrid w:val="0"/>
              <w:rPr>
                <w:lang w:eastAsia="ar-SA"/>
              </w:rPr>
            </w:pPr>
            <w:r w:rsidRPr="00587CC6">
              <w:t>Отсутствие фактов нарушений по результатам проверок учреждения контрольных и надзорных органов</w:t>
            </w:r>
          </w:p>
        </w:tc>
        <w:tc>
          <w:tcPr>
            <w:tcW w:w="1824" w:type="dxa"/>
            <w:tcBorders>
              <w:top w:val="single" w:sz="4" w:space="0" w:color="000000"/>
              <w:left w:val="single" w:sz="4" w:space="0" w:color="000000"/>
              <w:right w:val="single" w:sz="4" w:space="0" w:color="000000"/>
            </w:tcBorders>
            <w:hideMark/>
          </w:tcPr>
          <w:p w:rsidR="00235D34" w:rsidRPr="00587CC6" w:rsidRDefault="00235D34" w:rsidP="00587CC6">
            <w:pPr>
              <w:snapToGrid w:val="0"/>
              <w:rPr>
                <w:lang w:eastAsia="ar-SA"/>
              </w:rPr>
            </w:pPr>
            <w:r w:rsidRPr="00587CC6">
              <w:rPr>
                <w:lang w:eastAsia="ar-SA"/>
              </w:rPr>
              <w:t>ежемесячно</w:t>
            </w:r>
          </w:p>
        </w:tc>
        <w:tc>
          <w:tcPr>
            <w:tcW w:w="1789" w:type="dxa"/>
            <w:tcBorders>
              <w:top w:val="single" w:sz="4" w:space="0" w:color="000000"/>
              <w:left w:val="single" w:sz="4" w:space="0" w:color="000000"/>
              <w:right w:val="single" w:sz="4" w:space="0" w:color="000000"/>
            </w:tcBorders>
          </w:tcPr>
          <w:p w:rsidR="00235D34" w:rsidRPr="00587CC6" w:rsidRDefault="00235D34" w:rsidP="00587CC6">
            <w:pPr>
              <w:rPr>
                <w:lang w:eastAsia="ar-SA"/>
              </w:rPr>
            </w:pPr>
            <w:r w:rsidRPr="00587CC6">
              <w:rPr>
                <w:lang w:eastAsia="ar-SA"/>
              </w:rPr>
              <w:t>3</w:t>
            </w:r>
          </w:p>
        </w:tc>
      </w:tr>
      <w:tr w:rsidR="00235D34" w:rsidRPr="00587CC6" w:rsidTr="0019353B">
        <w:trPr>
          <w:trHeight w:val="1069"/>
        </w:trPr>
        <w:tc>
          <w:tcPr>
            <w:tcW w:w="583" w:type="dxa"/>
            <w:vMerge w:val="restart"/>
            <w:tcBorders>
              <w:top w:val="single" w:sz="4" w:space="0" w:color="000000"/>
              <w:left w:val="single" w:sz="4" w:space="0" w:color="000000"/>
              <w:right w:val="single" w:sz="4" w:space="0" w:color="000000"/>
            </w:tcBorders>
            <w:hideMark/>
          </w:tcPr>
          <w:p w:rsidR="00235D34" w:rsidRPr="00587CC6" w:rsidRDefault="00235D34" w:rsidP="00587CC6">
            <w:pPr>
              <w:rPr>
                <w:lang w:eastAsia="ar-SA"/>
              </w:rPr>
            </w:pPr>
            <w:r w:rsidRPr="00587CC6">
              <w:t>1.2.</w:t>
            </w:r>
          </w:p>
        </w:tc>
        <w:tc>
          <w:tcPr>
            <w:tcW w:w="4061" w:type="dxa"/>
            <w:vMerge w:val="restart"/>
            <w:tcBorders>
              <w:top w:val="single" w:sz="4" w:space="0" w:color="000000"/>
              <w:left w:val="single" w:sz="4" w:space="0" w:color="000000"/>
              <w:right w:val="single" w:sz="4" w:space="0" w:color="000000"/>
            </w:tcBorders>
          </w:tcPr>
          <w:p w:rsidR="00235D34" w:rsidRPr="00587CC6" w:rsidRDefault="00235D34" w:rsidP="00587CC6">
            <w:pPr>
              <w:autoSpaceDE w:val="0"/>
              <w:snapToGrid w:val="0"/>
            </w:pPr>
            <w:r w:rsidRPr="00587CC6">
              <w:t>Исполнительская дисциплина</w:t>
            </w:r>
          </w:p>
          <w:p w:rsidR="00235D34" w:rsidRPr="00587CC6" w:rsidRDefault="00235D34" w:rsidP="00587CC6">
            <w:pPr>
              <w:autoSpaceDE w:val="0"/>
              <w:snapToGrid w:val="0"/>
              <w:rPr>
                <w:b/>
                <w:lang w:eastAsia="ar-SA"/>
              </w:rPr>
            </w:pP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snapToGrid w:val="0"/>
              <w:rPr>
                <w:lang w:eastAsia="ar-SA"/>
              </w:rPr>
            </w:pPr>
            <w:r w:rsidRPr="00587CC6">
              <w:rPr>
                <w:lang w:eastAsia="ar-SA"/>
              </w:rPr>
              <w:t>Соблюдение сроков представления бухгалтерской, статистической, налоговой и иной отчетности:</w:t>
            </w:r>
          </w:p>
          <w:p w:rsidR="00235D34" w:rsidRPr="00587CC6" w:rsidRDefault="00235D34" w:rsidP="00587CC6">
            <w:pPr>
              <w:snapToGrid w:val="0"/>
              <w:rPr>
                <w:lang w:eastAsia="ar-SA"/>
              </w:rPr>
            </w:pPr>
          </w:p>
          <w:p w:rsidR="00235D34" w:rsidRPr="00587CC6" w:rsidRDefault="00235D34" w:rsidP="00587CC6">
            <w:pPr>
              <w:snapToGrid w:val="0"/>
              <w:rPr>
                <w:lang w:eastAsia="ar-SA"/>
              </w:rPr>
            </w:pPr>
            <w:r w:rsidRPr="00587CC6">
              <w:rPr>
                <w:lang w:eastAsia="ar-SA"/>
              </w:rPr>
              <w:t>100%</w:t>
            </w:r>
          </w:p>
        </w:tc>
        <w:tc>
          <w:tcPr>
            <w:tcW w:w="1824" w:type="dxa"/>
            <w:tcBorders>
              <w:top w:val="single" w:sz="4" w:space="0" w:color="000000"/>
              <w:left w:val="single" w:sz="4" w:space="0" w:color="000000"/>
              <w:right w:val="single" w:sz="4" w:space="0" w:color="000000"/>
            </w:tcBorders>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right w:val="single" w:sz="4" w:space="0" w:color="000000"/>
            </w:tcBorders>
          </w:tcPr>
          <w:p w:rsidR="00235D34" w:rsidRPr="00587CC6" w:rsidRDefault="00235D34" w:rsidP="00587CC6">
            <w:pPr>
              <w:rPr>
                <w:lang w:eastAsia="ar-SA"/>
              </w:rPr>
            </w:pPr>
            <w:r w:rsidRPr="00587CC6">
              <w:rPr>
                <w:lang w:eastAsia="ar-SA"/>
              </w:rPr>
              <w:t>3</w:t>
            </w:r>
          </w:p>
        </w:tc>
      </w:tr>
      <w:tr w:rsidR="00235D34" w:rsidRPr="00587CC6" w:rsidTr="0019353B">
        <w:trPr>
          <w:trHeight w:val="632"/>
        </w:trPr>
        <w:tc>
          <w:tcPr>
            <w:tcW w:w="583" w:type="dxa"/>
            <w:vMerge/>
            <w:tcBorders>
              <w:left w:val="single" w:sz="4" w:space="0" w:color="000000"/>
              <w:right w:val="single" w:sz="4" w:space="0" w:color="000000"/>
            </w:tcBorders>
            <w:hideMark/>
          </w:tcPr>
          <w:p w:rsidR="00235D34" w:rsidRPr="00587CC6" w:rsidRDefault="00235D34" w:rsidP="00587CC6"/>
        </w:tc>
        <w:tc>
          <w:tcPr>
            <w:tcW w:w="4061" w:type="dxa"/>
            <w:vMerge/>
            <w:tcBorders>
              <w:left w:val="single" w:sz="4" w:space="0" w:color="000000"/>
              <w:right w:val="single" w:sz="4" w:space="0" w:color="000000"/>
            </w:tcBorders>
          </w:tcPr>
          <w:p w:rsidR="00235D34" w:rsidRPr="00587CC6" w:rsidRDefault="00235D34" w:rsidP="00587CC6">
            <w:pPr>
              <w:autoSpaceDE w:val="0"/>
              <w:snapToGrid w:val="0"/>
            </w:pP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snapToGrid w:val="0"/>
              <w:rPr>
                <w:lang w:eastAsia="ar-SA"/>
              </w:rPr>
            </w:pPr>
            <w:r w:rsidRPr="00587CC6">
              <w:rPr>
                <w:lang w:eastAsia="ar-SA"/>
              </w:rPr>
              <w:t>не менее 90 %</w:t>
            </w:r>
          </w:p>
        </w:tc>
        <w:tc>
          <w:tcPr>
            <w:tcW w:w="1824" w:type="dxa"/>
            <w:tcBorders>
              <w:left w:val="single" w:sz="4" w:space="0" w:color="000000"/>
              <w:bottom w:val="single" w:sz="4" w:space="0" w:color="000000"/>
              <w:right w:val="single" w:sz="4" w:space="0" w:color="000000"/>
            </w:tcBorders>
          </w:tcPr>
          <w:p w:rsidR="00235D34" w:rsidRPr="00587CC6" w:rsidRDefault="00235D34" w:rsidP="00587CC6">
            <w:r w:rsidRPr="00587CC6">
              <w:rPr>
                <w:lang w:eastAsia="ar-SA"/>
              </w:rPr>
              <w:t>ежемесячно</w:t>
            </w:r>
          </w:p>
        </w:tc>
        <w:tc>
          <w:tcPr>
            <w:tcW w:w="1789" w:type="dxa"/>
            <w:tcBorders>
              <w:left w:val="single" w:sz="4" w:space="0" w:color="000000"/>
              <w:bottom w:val="single" w:sz="4" w:space="0" w:color="000000"/>
              <w:right w:val="single" w:sz="4" w:space="0" w:color="000000"/>
            </w:tcBorders>
          </w:tcPr>
          <w:p w:rsidR="00235D34" w:rsidRPr="00587CC6" w:rsidRDefault="00235D34" w:rsidP="00587CC6">
            <w:pPr>
              <w:rPr>
                <w:lang w:eastAsia="ar-SA"/>
              </w:rPr>
            </w:pPr>
            <w:r w:rsidRPr="00587CC6">
              <w:rPr>
                <w:lang w:eastAsia="ar-SA"/>
              </w:rPr>
              <w:t>1</w:t>
            </w:r>
          </w:p>
        </w:tc>
      </w:tr>
      <w:tr w:rsidR="00235D34" w:rsidRPr="00587CC6" w:rsidTr="0019353B">
        <w:trPr>
          <w:trHeight w:val="1564"/>
        </w:trPr>
        <w:tc>
          <w:tcPr>
            <w:tcW w:w="0" w:type="auto"/>
            <w:vMerge/>
            <w:tcBorders>
              <w:left w:val="single" w:sz="4" w:space="0" w:color="000000"/>
              <w:bottom w:val="single" w:sz="4" w:space="0" w:color="000000"/>
              <w:right w:val="single" w:sz="4" w:space="0" w:color="000000"/>
            </w:tcBorders>
            <w:vAlign w:val="center"/>
            <w:hideMark/>
          </w:tcPr>
          <w:p w:rsidR="00235D34" w:rsidRPr="00587CC6" w:rsidRDefault="00235D34" w:rsidP="00587CC6">
            <w:pPr>
              <w:rPr>
                <w:lang w:eastAsia="ar-SA"/>
              </w:rPr>
            </w:pPr>
          </w:p>
        </w:tc>
        <w:tc>
          <w:tcPr>
            <w:tcW w:w="4061" w:type="dxa"/>
            <w:vMerge/>
            <w:tcBorders>
              <w:left w:val="single" w:sz="4" w:space="0" w:color="000000"/>
              <w:bottom w:val="single" w:sz="4" w:space="0" w:color="000000"/>
              <w:right w:val="single" w:sz="4" w:space="0" w:color="000000"/>
            </w:tcBorders>
            <w:vAlign w:val="center"/>
            <w:hideMark/>
          </w:tcPr>
          <w:p w:rsidR="00235D34" w:rsidRPr="00587CC6" w:rsidRDefault="00235D34" w:rsidP="00587CC6">
            <w:pPr>
              <w:rPr>
                <w:b/>
                <w:lang w:eastAsia="ar-SA"/>
              </w:rPr>
            </w:pPr>
          </w:p>
        </w:tc>
        <w:tc>
          <w:tcPr>
            <w:tcW w:w="7357" w:type="dxa"/>
            <w:tcBorders>
              <w:top w:val="single" w:sz="4" w:space="0" w:color="000000"/>
              <w:left w:val="single" w:sz="4" w:space="0" w:color="000000"/>
              <w:bottom w:val="single" w:sz="4" w:space="0" w:color="000000"/>
              <w:right w:val="single" w:sz="4" w:space="0" w:color="000000"/>
            </w:tcBorders>
            <w:vAlign w:val="center"/>
            <w:hideMark/>
          </w:tcPr>
          <w:p w:rsidR="00235D34" w:rsidRPr="00587CC6" w:rsidRDefault="00235D34" w:rsidP="00587CC6">
            <w:pPr>
              <w:rPr>
                <w:lang w:eastAsia="ar-SA"/>
              </w:rPr>
            </w:pPr>
            <w:r w:rsidRPr="00587CC6">
              <w:rPr>
                <w:lang w:eastAsia="ar-SA"/>
              </w:rPr>
              <w:t xml:space="preserve">Своевременное исполнение распоряжений, письменных указаний (поручений) главы Каларского муниципального округа и его заместителей </w:t>
            </w:r>
          </w:p>
        </w:tc>
        <w:tc>
          <w:tcPr>
            <w:tcW w:w="1824" w:type="dxa"/>
            <w:tcBorders>
              <w:top w:val="single" w:sz="4" w:space="0" w:color="000000"/>
              <w:left w:val="single" w:sz="4" w:space="0" w:color="000000"/>
              <w:bottom w:val="single" w:sz="4" w:space="0" w:color="000000"/>
              <w:right w:val="single" w:sz="4" w:space="0" w:color="000000"/>
            </w:tcBorders>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bottom w:val="single" w:sz="4" w:space="0" w:color="000000"/>
              <w:right w:val="single" w:sz="4" w:space="0" w:color="000000"/>
            </w:tcBorders>
          </w:tcPr>
          <w:p w:rsidR="00235D34" w:rsidRPr="00587CC6" w:rsidRDefault="00235D34" w:rsidP="00587CC6">
            <w:pPr>
              <w:rPr>
                <w:lang w:eastAsia="ar-SA"/>
              </w:rPr>
            </w:pPr>
            <w:r w:rsidRPr="00587CC6">
              <w:rPr>
                <w:lang w:eastAsia="ar-SA"/>
              </w:rPr>
              <w:t>3</w:t>
            </w:r>
          </w:p>
        </w:tc>
      </w:tr>
      <w:tr w:rsidR="00235D34" w:rsidRPr="00587CC6" w:rsidTr="0019353B">
        <w:trPr>
          <w:trHeight w:val="565"/>
        </w:trPr>
        <w:tc>
          <w:tcPr>
            <w:tcW w:w="15614" w:type="dxa"/>
            <w:gridSpan w:val="5"/>
            <w:tcBorders>
              <w:left w:val="single" w:sz="4" w:space="0" w:color="000000"/>
              <w:bottom w:val="single" w:sz="4" w:space="0" w:color="000000"/>
              <w:right w:val="single" w:sz="4" w:space="0" w:color="000000"/>
            </w:tcBorders>
            <w:vAlign w:val="center"/>
            <w:hideMark/>
          </w:tcPr>
          <w:p w:rsidR="00235D34" w:rsidRPr="00587CC6" w:rsidRDefault="00235D34" w:rsidP="00587CC6">
            <w:pPr>
              <w:pStyle w:val="ab"/>
              <w:numPr>
                <w:ilvl w:val="0"/>
                <w:numId w:val="9"/>
              </w:numPr>
              <w:rPr>
                <w:lang w:eastAsia="ar-SA"/>
              </w:rPr>
            </w:pPr>
            <w:r w:rsidRPr="00587CC6">
              <w:rPr>
                <w:lang w:eastAsia="ar-SA"/>
              </w:rPr>
              <w:t>Качество предоставляемых услуг</w:t>
            </w:r>
          </w:p>
        </w:tc>
      </w:tr>
      <w:tr w:rsidR="00235D34" w:rsidRPr="00587CC6" w:rsidTr="0019353B">
        <w:trPr>
          <w:trHeight w:val="1550"/>
        </w:trPr>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lastRenderedPageBreak/>
              <w:t>2.1</w:t>
            </w:r>
          </w:p>
        </w:tc>
        <w:tc>
          <w:tcPr>
            <w:tcW w:w="4061" w:type="dxa"/>
            <w:tcBorders>
              <w:top w:val="single" w:sz="4" w:space="0" w:color="000000"/>
              <w:left w:val="single" w:sz="4" w:space="0" w:color="000000"/>
              <w:bottom w:val="single" w:sz="4" w:space="0" w:color="000000"/>
              <w:right w:val="single" w:sz="4" w:space="0" w:color="000000"/>
            </w:tcBorders>
          </w:tcPr>
          <w:p w:rsidR="00235D34" w:rsidRPr="00587CC6" w:rsidRDefault="00235D34" w:rsidP="00587CC6">
            <w:pPr>
              <w:snapToGrid w:val="0"/>
              <w:rPr>
                <w:b/>
                <w:lang w:eastAsia="ar-SA"/>
              </w:rPr>
            </w:pPr>
            <w:r w:rsidRPr="00587CC6">
              <w:t>Предоставление в установленные сроки бухгалтерской, статистической, налоговой и иной отчетности обслуживаемых учреждений</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Отсутствие штрафов на руководителей обслуживаемых учреждений за несвоевременность предоставления отчетности</w:t>
            </w:r>
          </w:p>
        </w:tc>
        <w:tc>
          <w:tcPr>
            <w:tcW w:w="1824" w:type="dxa"/>
            <w:tcBorders>
              <w:top w:val="single" w:sz="4" w:space="0" w:color="000000"/>
              <w:left w:val="single" w:sz="4" w:space="0" w:color="000000"/>
              <w:right w:val="single" w:sz="4" w:space="0" w:color="000000"/>
            </w:tcBorders>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right w:val="single" w:sz="4" w:space="0" w:color="000000"/>
            </w:tcBorders>
            <w:hideMark/>
          </w:tcPr>
          <w:p w:rsidR="00235D34" w:rsidRPr="00587CC6" w:rsidRDefault="00235D34" w:rsidP="00587CC6">
            <w:pPr>
              <w:rPr>
                <w:lang w:eastAsia="ar-SA"/>
              </w:rPr>
            </w:pPr>
            <w:r w:rsidRPr="00587CC6">
              <w:rPr>
                <w:lang w:eastAsia="ar-SA"/>
              </w:rPr>
              <w:t>6</w:t>
            </w:r>
          </w:p>
        </w:tc>
      </w:tr>
      <w:tr w:rsidR="00235D34" w:rsidRPr="00587CC6" w:rsidTr="0019353B">
        <w:trPr>
          <w:trHeight w:val="1380"/>
        </w:trPr>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2.2</w:t>
            </w:r>
          </w:p>
        </w:tc>
        <w:tc>
          <w:tcPr>
            <w:tcW w:w="4061"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 xml:space="preserve">Своевременное начисление и выплата заработной платы работникам обслуживаемых учреждений </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Отсутствие пени за каждый день просрочки выплаты заработной платы работникам обслуживаемых учреждений согласно трудовому законодательству</w:t>
            </w:r>
          </w:p>
        </w:tc>
        <w:tc>
          <w:tcPr>
            <w:tcW w:w="1824" w:type="dxa"/>
            <w:tcBorders>
              <w:top w:val="single" w:sz="4" w:space="0" w:color="000000"/>
              <w:left w:val="single" w:sz="4" w:space="0" w:color="000000"/>
              <w:right w:val="single" w:sz="4" w:space="0" w:color="000000"/>
            </w:tcBorders>
            <w:hideMark/>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right w:val="single" w:sz="4" w:space="0" w:color="000000"/>
            </w:tcBorders>
            <w:hideMark/>
          </w:tcPr>
          <w:p w:rsidR="00235D34" w:rsidRPr="00587CC6" w:rsidRDefault="00235D34" w:rsidP="00587CC6">
            <w:pPr>
              <w:rPr>
                <w:lang w:eastAsia="ar-SA"/>
              </w:rPr>
            </w:pPr>
            <w:r w:rsidRPr="00587CC6">
              <w:t>6</w:t>
            </w:r>
          </w:p>
        </w:tc>
      </w:tr>
      <w:tr w:rsidR="00235D34" w:rsidRPr="00587CC6" w:rsidTr="0019353B">
        <w:trPr>
          <w:trHeight w:val="1380"/>
        </w:trPr>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2.3</w:t>
            </w:r>
          </w:p>
        </w:tc>
        <w:tc>
          <w:tcPr>
            <w:tcW w:w="4061"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Своевременная уплата налогов и сборов обслуживаемых учреждений в соответствии с действующим законодательством</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Отсутствие начисленных штрафов и пени по перечислениям налогов и сборов не менее чем у 98% обслуживаемых учреждений</w:t>
            </w:r>
          </w:p>
        </w:tc>
        <w:tc>
          <w:tcPr>
            <w:tcW w:w="1824" w:type="dxa"/>
            <w:tcBorders>
              <w:top w:val="single" w:sz="4" w:space="0" w:color="000000"/>
              <w:left w:val="single" w:sz="4" w:space="0" w:color="000000"/>
              <w:right w:val="single" w:sz="4" w:space="0" w:color="000000"/>
            </w:tcBorders>
            <w:hideMark/>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right w:val="single" w:sz="4" w:space="0" w:color="000000"/>
            </w:tcBorders>
            <w:hideMark/>
          </w:tcPr>
          <w:p w:rsidR="00235D34" w:rsidRPr="00587CC6" w:rsidRDefault="00235D34" w:rsidP="00587CC6">
            <w:r w:rsidRPr="00587CC6">
              <w:t>5</w:t>
            </w:r>
          </w:p>
        </w:tc>
      </w:tr>
      <w:tr w:rsidR="00235D34" w:rsidRPr="00587CC6" w:rsidTr="0019353B">
        <w:trPr>
          <w:trHeight w:val="1380"/>
        </w:trPr>
        <w:tc>
          <w:tcPr>
            <w:tcW w:w="583"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2.4</w:t>
            </w:r>
          </w:p>
        </w:tc>
        <w:tc>
          <w:tcPr>
            <w:tcW w:w="4061"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Предоставление оперативной информации о ходе исполнения финансово-хозяйственного плана руководителям обслуживаемых учреждений</w:t>
            </w:r>
          </w:p>
        </w:tc>
        <w:tc>
          <w:tcPr>
            <w:tcW w:w="735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r w:rsidRPr="00587CC6">
              <w:t>Отсутствие обоснованных жалоб со стороны обслуживаемых учреждений</w:t>
            </w:r>
          </w:p>
        </w:tc>
        <w:tc>
          <w:tcPr>
            <w:tcW w:w="1824" w:type="dxa"/>
            <w:tcBorders>
              <w:top w:val="single" w:sz="4" w:space="0" w:color="000000"/>
              <w:left w:val="single" w:sz="4" w:space="0" w:color="000000"/>
              <w:right w:val="single" w:sz="4" w:space="0" w:color="000000"/>
            </w:tcBorders>
            <w:hideMark/>
          </w:tcPr>
          <w:p w:rsidR="00235D34" w:rsidRPr="00587CC6" w:rsidRDefault="00235D34" w:rsidP="00587CC6">
            <w:r w:rsidRPr="00587CC6">
              <w:rPr>
                <w:lang w:eastAsia="ar-SA"/>
              </w:rPr>
              <w:t>ежемесячно</w:t>
            </w:r>
          </w:p>
        </w:tc>
        <w:tc>
          <w:tcPr>
            <w:tcW w:w="1789" w:type="dxa"/>
            <w:tcBorders>
              <w:top w:val="single" w:sz="4" w:space="0" w:color="000000"/>
              <w:left w:val="single" w:sz="4" w:space="0" w:color="000000"/>
              <w:right w:val="single" w:sz="4" w:space="0" w:color="000000"/>
            </w:tcBorders>
            <w:hideMark/>
          </w:tcPr>
          <w:p w:rsidR="00235D34" w:rsidRPr="00587CC6" w:rsidRDefault="00235D34" w:rsidP="00587CC6">
            <w:r w:rsidRPr="00587CC6">
              <w:t>3</w:t>
            </w:r>
          </w:p>
        </w:tc>
      </w:tr>
      <w:tr w:rsidR="00235D34" w:rsidRPr="00587CC6" w:rsidTr="0019353B">
        <w:trPr>
          <w:trHeight w:val="277"/>
        </w:trPr>
        <w:tc>
          <w:tcPr>
            <w:tcW w:w="13825" w:type="dxa"/>
            <w:gridSpan w:val="4"/>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Максимально возможная сумма баллов</w:t>
            </w:r>
          </w:p>
        </w:tc>
        <w:tc>
          <w:tcPr>
            <w:tcW w:w="1789"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rPr>
                <w:lang w:eastAsia="ar-SA"/>
              </w:rPr>
            </w:pPr>
            <w:r w:rsidRPr="00587CC6">
              <w:t>30</w:t>
            </w:r>
          </w:p>
        </w:tc>
      </w:tr>
    </w:tbl>
    <w:p w:rsidR="00235D34" w:rsidRPr="00587CC6" w:rsidRDefault="00235D34" w:rsidP="00587CC6">
      <w:pPr>
        <w:pStyle w:val="ConsPlusTitle"/>
        <w:jc w:val="both"/>
        <w:rPr>
          <w:rFonts w:eastAsia="Times New Roman"/>
          <w:bCs w:val="0"/>
        </w:rPr>
      </w:pPr>
    </w:p>
    <w:p w:rsidR="00235D34" w:rsidRPr="00587CC6" w:rsidRDefault="00235D34" w:rsidP="00587CC6">
      <w:pPr>
        <w:pStyle w:val="ConsPlusTitle"/>
        <w:jc w:val="both"/>
      </w:pPr>
    </w:p>
    <w:p w:rsidR="00235D34" w:rsidRPr="00587CC6" w:rsidRDefault="00235D34" w:rsidP="00587CC6">
      <w:pPr>
        <w:rPr>
          <w:rFonts w:eastAsia="Arial"/>
          <w:bCs/>
        </w:rPr>
        <w:sectPr w:rsidR="00235D34" w:rsidRPr="00587CC6">
          <w:pgSz w:w="16838" w:h="11906" w:orient="landscape"/>
          <w:pgMar w:top="720" w:right="720" w:bottom="720" w:left="720" w:header="567" w:footer="617" w:gutter="0"/>
          <w:cols w:space="720"/>
        </w:sectPr>
      </w:pPr>
    </w:p>
    <w:p w:rsidR="00235D34" w:rsidRPr="00587CC6" w:rsidRDefault="00235D34" w:rsidP="00587CC6">
      <w:pPr>
        <w:pStyle w:val="a9"/>
        <w:rPr>
          <w:sz w:val="24"/>
          <w:szCs w:val="24"/>
        </w:rPr>
      </w:pPr>
      <w:r w:rsidRPr="00587CC6">
        <w:rPr>
          <w:sz w:val="24"/>
          <w:szCs w:val="24"/>
        </w:rPr>
        <w:lastRenderedPageBreak/>
        <w:t>1- В случае если в отношении учреждения не проводилось проверок  контрольными, надзорными и правоохранительными органами, учредителем, то количество баллов рассчитывается как максимально возможное.</w:t>
      </w:r>
    </w:p>
    <w:p w:rsidR="00235D34" w:rsidRPr="00587CC6" w:rsidRDefault="00235D34" w:rsidP="00587CC6">
      <w:pPr>
        <w:pStyle w:val="a9"/>
        <w:rPr>
          <w:sz w:val="24"/>
          <w:szCs w:val="24"/>
        </w:rPr>
      </w:pPr>
      <w:r w:rsidRPr="00587CC6">
        <w:rPr>
          <w:sz w:val="24"/>
          <w:szCs w:val="24"/>
        </w:rPr>
        <w:t xml:space="preserve">2- При возникновении просроченной дебиторской и кредиторской задолженности по объективным причинам, руководитель предоставляет </w:t>
      </w:r>
      <w:proofErr w:type="gramStart"/>
      <w:r w:rsidRPr="00587CC6">
        <w:rPr>
          <w:sz w:val="24"/>
          <w:szCs w:val="24"/>
        </w:rPr>
        <w:t>объяснительную</w:t>
      </w:r>
      <w:proofErr w:type="gramEnd"/>
      <w:r w:rsidRPr="00587CC6">
        <w:rPr>
          <w:sz w:val="24"/>
          <w:szCs w:val="24"/>
        </w:rPr>
        <w:t xml:space="preserve"> с указанием причин возникновения данной задолженности. В данном случае решение о начислении баллов по данному показателю принимается комиссией по результатам рассмотрения объяснительной руководителя учреждения.</w:t>
      </w:r>
    </w:p>
    <w:p w:rsidR="00235D34" w:rsidRPr="00587CC6" w:rsidRDefault="00235D34" w:rsidP="00587CC6">
      <w:pPr>
        <w:rPr>
          <w:rFonts w:eastAsia="Arial"/>
          <w:bCs/>
          <w:szCs w:val="28"/>
        </w:rPr>
        <w:sectPr w:rsidR="00235D34" w:rsidRPr="00587CC6">
          <w:type w:val="continuous"/>
          <w:pgSz w:w="16838" w:h="11906" w:orient="landscape"/>
          <w:pgMar w:top="720" w:right="720" w:bottom="720" w:left="720" w:header="1456" w:footer="709" w:gutter="0"/>
          <w:cols w:space="720"/>
        </w:sectPr>
      </w:pPr>
    </w:p>
    <w:p w:rsidR="00235D34" w:rsidRPr="00587CC6" w:rsidRDefault="00235D34" w:rsidP="00587CC6">
      <w:pPr>
        <w:ind w:left="5740"/>
      </w:pPr>
      <w:r w:rsidRPr="00587CC6">
        <w:lastRenderedPageBreak/>
        <w:t xml:space="preserve">Приложение 4 </w:t>
      </w:r>
    </w:p>
    <w:p w:rsidR="00235D34" w:rsidRPr="00587CC6" w:rsidRDefault="00235D34" w:rsidP="00587CC6">
      <w:pPr>
        <w:ind w:left="5740"/>
      </w:pPr>
      <w:r w:rsidRPr="00587CC6">
        <w:t xml:space="preserve">к Положению об оплате труда </w:t>
      </w:r>
    </w:p>
    <w:p w:rsidR="00235D34" w:rsidRPr="00587CC6" w:rsidRDefault="00235D34" w:rsidP="00587CC6">
      <w:pPr>
        <w:ind w:left="5740"/>
      </w:pPr>
      <w:r w:rsidRPr="00587CC6">
        <w:t xml:space="preserve">работников муниципальных казенных </w:t>
      </w:r>
    </w:p>
    <w:p w:rsidR="00235D34" w:rsidRPr="00587CC6" w:rsidRDefault="00235D34" w:rsidP="00587CC6">
      <w:pPr>
        <w:ind w:left="5740"/>
      </w:pPr>
      <w:r w:rsidRPr="00587CC6">
        <w:t xml:space="preserve">учреждений Чарская централизованная </w:t>
      </w:r>
    </w:p>
    <w:p w:rsidR="00235D34" w:rsidRPr="00587CC6" w:rsidRDefault="00235D34" w:rsidP="00587CC6">
      <w:pPr>
        <w:ind w:left="5740"/>
      </w:pPr>
      <w:r w:rsidRPr="00587CC6">
        <w:t xml:space="preserve">бухгалтерия  и </w:t>
      </w:r>
      <w:proofErr w:type="spellStart"/>
      <w:r w:rsidRPr="00587CC6">
        <w:t>Куандинская</w:t>
      </w:r>
      <w:proofErr w:type="spellEnd"/>
      <w:r w:rsidRPr="00587CC6">
        <w:t xml:space="preserve"> </w:t>
      </w:r>
    </w:p>
    <w:p w:rsidR="00235D34" w:rsidRPr="00587CC6" w:rsidRDefault="00235D34" w:rsidP="00587CC6">
      <w:pPr>
        <w:ind w:left="5740"/>
      </w:pPr>
      <w:r w:rsidRPr="00587CC6">
        <w:t>централизованная бухгалтерия</w:t>
      </w:r>
    </w:p>
    <w:p w:rsidR="00235D34" w:rsidRPr="00587CC6" w:rsidRDefault="00235D34" w:rsidP="00587CC6">
      <w:pPr>
        <w:ind w:left="6372"/>
      </w:pPr>
    </w:p>
    <w:p w:rsidR="00235D34" w:rsidRPr="00587CC6" w:rsidRDefault="00235D34" w:rsidP="00587CC6">
      <w:pPr>
        <w:ind w:left="6372"/>
      </w:pPr>
    </w:p>
    <w:p w:rsidR="00235D34" w:rsidRPr="00587CC6" w:rsidRDefault="00235D34" w:rsidP="00587CC6">
      <w:pPr>
        <w:ind w:left="6372"/>
      </w:pPr>
    </w:p>
    <w:p w:rsidR="00235D34" w:rsidRPr="00587CC6" w:rsidRDefault="00235D34" w:rsidP="00587CC6">
      <w:pPr>
        <w:ind w:left="6372"/>
      </w:pPr>
    </w:p>
    <w:p w:rsidR="00235D34" w:rsidRPr="00587CC6" w:rsidRDefault="00235D34" w:rsidP="00587CC6">
      <w:pPr>
        <w:autoSpaceDE w:val="0"/>
        <w:jc w:val="center"/>
        <w:rPr>
          <w:b/>
        </w:rPr>
      </w:pPr>
      <w:r w:rsidRPr="00587CC6">
        <w:rPr>
          <w:b/>
        </w:rPr>
        <w:t>ОТЧЁТ</w:t>
      </w:r>
    </w:p>
    <w:p w:rsidR="00235D34" w:rsidRPr="00587CC6" w:rsidRDefault="00235D34" w:rsidP="00587CC6">
      <w:pPr>
        <w:autoSpaceDE w:val="0"/>
        <w:jc w:val="center"/>
        <w:rPr>
          <w:b/>
        </w:rPr>
      </w:pPr>
      <w:r w:rsidRPr="00587CC6">
        <w:rPr>
          <w:b/>
        </w:rPr>
        <w:t>о выполнении критериев и показателей деятельности руководителя</w:t>
      </w:r>
    </w:p>
    <w:p w:rsidR="00235D34" w:rsidRPr="00587CC6" w:rsidRDefault="00235D34" w:rsidP="00587CC6">
      <w:pPr>
        <w:autoSpaceDE w:val="0"/>
        <w:jc w:val="center"/>
        <w:rPr>
          <w:b/>
        </w:rPr>
      </w:pPr>
      <w:r w:rsidRPr="00587CC6">
        <w:rPr>
          <w:b/>
        </w:rPr>
        <w:t>_____________________________________________________________</w:t>
      </w:r>
    </w:p>
    <w:p w:rsidR="00235D34" w:rsidRPr="00587CC6" w:rsidRDefault="00235D34" w:rsidP="00587CC6">
      <w:pPr>
        <w:autoSpaceDE w:val="0"/>
        <w:jc w:val="center"/>
        <w:rPr>
          <w:b/>
        </w:rPr>
      </w:pPr>
      <w:r w:rsidRPr="00587CC6">
        <w:rPr>
          <w:b/>
        </w:rPr>
        <w:t>(название учреждения)</w:t>
      </w:r>
    </w:p>
    <w:p w:rsidR="00235D34" w:rsidRPr="00587CC6" w:rsidRDefault="00235D34" w:rsidP="00587CC6">
      <w:pPr>
        <w:autoSpaceDE w:val="0"/>
        <w:jc w:val="center"/>
        <w:rPr>
          <w:b/>
        </w:rPr>
      </w:pPr>
    </w:p>
    <w:p w:rsidR="00235D34" w:rsidRPr="00587CC6" w:rsidRDefault="00235D34" w:rsidP="00587CC6">
      <w:pPr>
        <w:autoSpaceDE w:val="0"/>
        <w:jc w:val="center"/>
        <w:rPr>
          <w:b/>
        </w:rPr>
      </w:pPr>
      <w:r w:rsidRPr="00587CC6">
        <w:rPr>
          <w:b/>
        </w:rPr>
        <w:t xml:space="preserve">за _____________ 20____г. </w:t>
      </w:r>
    </w:p>
    <w:p w:rsidR="00235D34" w:rsidRPr="00587CC6" w:rsidRDefault="00235D34" w:rsidP="00587CC6">
      <w:pPr>
        <w:autoSpaceDE w:val="0"/>
        <w:jc w:val="center"/>
        <w:rPr>
          <w:b/>
        </w:rPr>
      </w:pPr>
      <w:r w:rsidRPr="00587CC6">
        <w:rPr>
          <w:b/>
        </w:rPr>
        <w:t>для ежемесячного премирования _____________________</w:t>
      </w:r>
    </w:p>
    <w:p w:rsidR="00235D34" w:rsidRPr="00587CC6" w:rsidRDefault="00235D34" w:rsidP="00587CC6">
      <w:pPr>
        <w:autoSpaceDE w:val="0"/>
        <w:jc w:val="center"/>
        <w:rPr>
          <w:b/>
        </w:rPr>
      </w:pPr>
      <w:r w:rsidRPr="00587CC6">
        <w:rPr>
          <w:b/>
        </w:rPr>
        <w:t xml:space="preserve">                                                             (</w:t>
      </w:r>
      <w:proofErr w:type="spellStart"/>
      <w:r w:rsidRPr="00587CC6">
        <w:rPr>
          <w:b/>
        </w:rPr>
        <w:t>ф.и.о.</w:t>
      </w:r>
      <w:proofErr w:type="spellEnd"/>
      <w:r w:rsidRPr="00587CC6">
        <w:rPr>
          <w:b/>
        </w:rPr>
        <w:t xml:space="preserve"> руководителя)</w:t>
      </w:r>
    </w:p>
    <w:p w:rsidR="00235D34" w:rsidRPr="00587CC6" w:rsidRDefault="00235D34" w:rsidP="00587CC6">
      <w:pPr>
        <w:jc w:val="center"/>
        <w:rPr>
          <w:b/>
        </w:rPr>
      </w:pPr>
    </w:p>
    <w:p w:rsidR="00235D34" w:rsidRPr="00587CC6" w:rsidRDefault="00235D34" w:rsidP="00587CC6">
      <w:pPr>
        <w:jc w:val="center"/>
        <w:rPr>
          <w:b/>
        </w:rPr>
      </w:pPr>
    </w:p>
    <w:tbl>
      <w:tblPr>
        <w:tblW w:w="0" w:type="auto"/>
        <w:tblInd w:w="-20" w:type="dxa"/>
        <w:tblLayout w:type="fixed"/>
        <w:tblLook w:val="04A0" w:firstRow="1" w:lastRow="0" w:firstColumn="1" w:lastColumn="0" w:noHBand="0" w:noVBand="1"/>
      </w:tblPr>
      <w:tblGrid>
        <w:gridCol w:w="563"/>
        <w:gridCol w:w="3364"/>
        <w:gridCol w:w="3953"/>
        <w:gridCol w:w="1827"/>
      </w:tblGrid>
      <w:tr w:rsidR="00235D34" w:rsidRPr="00587CC6" w:rsidTr="0019353B">
        <w:trPr>
          <w:trHeight w:val="380"/>
        </w:trPr>
        <w:tc>
          <w:tcPr>
            <w:tcW w:w="563" w:type="dxa"/>
            <w:tcBorders>
              <w:top w:val="single" w:sz="4" w:space="0" w:color="000000"/>
              <w:left w:val="single" w:sz="4" w:space="0" w:color="000000"/>
              <w:bottom w:val="single" w:sz="4" w:space="0" w:color="000000"/>
              <w:right w:val="nil"/>
            </w:tcBorders>
            <w:hideMark/>
          </w:tcPr>
          <w:p w:rsidR="00235D34" w:rsidRPr="00587CC6" w:rsidRDefault="00235D34" w:rsidP="00587CC6">
            <w:pPr>
              <w:snapToGrid w:val="0"/>
              <w:rPr>
                <w:lang w:eastAsia="ar-SA"/>
              </w:rPr>
            </w:pPr>
            <w:r w:rsidRPr="00587CC6">
              <w:t>№</w:t>
            </w:r>
          </w:p>
        </w:tc>
        <w:tc>
          <w:tcPr>
            <w:tcW w:w="3364" w:type="dxa"/>
            <w:tcBorders>
              <w:top w:val="single" w:sz="4" w:space="0" w:color="000000"/>
              <w:left w:val="single" w:sz="4" w:space="0" w:color="000000"/>
              <w:bottom w:val="single" w:sz="4" w:space="0" w:color="000000"/>
              <w:right w:val="nil"/>
            </w:tcBorders>
            <w:hideMark/>
          </w:tcPr>
          <w:p w:rsidR="00235D34" w:rsidRPr="00587CC6" w:rsidRDefault="00235D34" w:rsidP="00587CC6">
            <w:pPr>
              <w:snapToGrid w:val="0"/>
              <w:rPr>
                <w:lang w:eastAsia="ar-SA"/>
              </w:rPr>
            </w:pPr>
            <w:r w:rsidRPr="00587CC6">
              <w:t>Наименование критерия</w:t>
            </w:r>
          </w:p>
        </w:tc>
        <w:tc>
          <w:tcPr>
            <w:tcW w:w="3953" w:type="dxa"/>
            <w:tcBorders>
              <w:top w:val="single" w:sz="4" w:space="0" w:color="000000"/>
              <w:left w:val="single" w:sz="4" w:space="0" w:color="000000"/>
              <w:bottom w:val="single" w:sz="4" w:space="0" w:color="000000"/>
              <w:right w:val="nil"/>
            </w:tcBorders>
            <w:hideMark/>
          </w:tcPr>
          <w:p w:rsidR="00235D34" w:rsidRPr="00587CC6" w:rsidRDefault="00235D34" w:rsidP="00587CC6">
            <w:pPr>
              <w:snapToGrid w:val="0"/>
              <w:rPr>
                <w:lang w:eastAsia="ar-SA"/>
              </w:rPr>
            </w:pPr>
            <w:r w:rsidRPr="00587CC6">
              <w:t>Значение показателя</w:t>
            </w:r>
          </w:p>
        </w:tc>
        <w:tc>
          <w:tcPr>
            <w:tcW w:w="1827" w:type="dxa"/>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snapToGrid w:val="0"/>
              <w:rPr>
                <w:lang w:eastAsia="ar-SA"/>
              </w:rPr>
            </w:pPr>
            <w:r w:rsidRPr="00587CC6">
              <w:t xml:space="preserve">Балл </w:t>
            </w:r>
          </w:p>
          <w:p w:rsidR="00235D34" w:rsidRPr="00587CC6" w:rsidRDefault="00235D34" w:rsidP="00587CC6">
            <w:pPr>
              <w:rPr>
                <w:lang w:eastAsia="ar-SA"/>
              </w:rPr>
            </w:pPr>
            <w:r w:rsidRPr="00587CC6">
              <w:t>(проставляется специалистом  администрации муниципального округа)</w:t>
            </w:r>
          </w:p>
        </w:tc>
      </w:tr>
      <w:tr w:rsidR="00235D34" w:rsidRPr="00587CC6" w:rsidTr="0019353B">
        <w:trPr>
          <w:trHeight w:val="762"/>
        </w:trPr>
        <w:tc>
          <w:tcPr>
            <w:tcW w:w="563" w:type="dxa"/>
            <w:tcBorders>
              <w:top w:val="single" w:sz="4" w:space="0" w:color="000000"/>
              <w:left w:val="single" w:sz="4" w:space="0" w:color="000000"/>
              <w:bottom w:val="single" w:sz="4" w:space="0" w:color="000000"/>
              <w:right w:val="nil"/>
            </w:tcBorders>
            <w:hideMark/>
          </w:tcPr>
          <w:p w:rsidR="00235D34" w:rsidRPr="00587CC6" w:rsidRDefault="00235D34" w:rsidP="00587CC6">
            <w:pPr>
              <w:snapToGrid w:val="0"/>
              <w:rPr>
                <w:lang w:eastAsia="ar-SA"/>
              </w:rPr>
            </w:pPr>
            <w:r w:rsidRPr="00587CC6">
              <w:t>1</w:t>
            </w:r>
          </w:p>
        </w:tc>
        <w:tc>
          <w:tcPr>
            <w:tcW w:w="3364" w:type="dxa"/>
            <w:tcBorders>
              <w:top w:val="single" w:sz="4" w:space="0" w:color="000000"/>
              <w:left w:val="single" w:sz="4" w:space="0" w:color="000000"/>
              <w:bottom w:val="single" w:sz="4" w:space="0" w:color="000000"/>
              <w:right w:val="nil"/>
            </w:tcBorders>
          </w:tcPr>
          <w:p w:rsidR="00235D34" w:rsidRPr="00587CC6" w:rsidRDefault="00235D34" w:rsidP="00587CC6">
            <w:pPr>
              <w:snapToGrid w:val="0"/>
              <w:rPr>
                <w:lang w:eastAsia="ar-SA"/>
              </w:rPr>
            </w:pPr>
          </w:p>
        </w:tc>
        <w:tc>
          <w:tcPr>
            <w:tcW w:w="3953" w:type="dxa"/>
            <w:tcBorders>
              <w:top w:val="single" w:sz="4" w:space="0" w:color="000000"/>
              <w:left w:val="single" w:sz="4" w:space="0" w:color="000000"/>
              <w:bottom w:val="single" w:sz="4" w:space="0" w:color="000000"/>
              <w:right w:val="nil"/>
            </w:tcBorders>
          </w:tcPr>
          <w:p w:rsidR="00235D34" w:rsidRPr="00587CC6" w:rsidRDefault="00235D34" w:rsidP="00587CC6">
            <w:pPr>
              <w:snapToGrid w:val="0"/>
              <w:rPr>
                <w:lang w:eastAsia="ar-SA"/>
              </w:rPr>
            </w:pPr>
          </w:p>
        </w:tc>
        <w:tc>
          <w:tcPr>
            <w:tcW w:w="1827" w:type="dxa"/>
            <w:tcBorders>
              <w:top w:val="single" w:sz="4" w:space="0" w:color="000000"/>
              <w:left w:val="single" w:sz="4" w:space="0" w:color="000000"/>
              <w:bottom w:val="single" w:sz="4" w:space="0" w:color="000000"/>
              <w:right w:val="single" w:sz="4" w:space="0" w:color="000000"/>
            </w:tcBorders>
          </w:tcPr>
          <w:p w:rsidR="00235D34" w:rsidRPr="00587CC6" w:rsidRDefault="00235D34" w:rsidP="00587CC6">
            <w:pPr>
              <w:snapToGrid w:val="0"/>
              <w:rPr>
                <w:lang w:eastAsia="ar-SA"/>
              </w:rPr>
            </w:pPr>
          </w:p>
        </w:tc>
      </w:tr>
      <w:tr w:rsidR="00235D34" w:rsidRPr="00587CC6" w:rsidTr="0019353B">
        <w:trPr>
          <w:trHeight w:val="400"/>
        </w:trPr>
        <w:tc>
          <w:tcPr>
            <w:tcW w:w="563" w:type="dxa"/>
            <w:tcBorders>
              <w:top w:val="single" w:sz="4" w:space="0" w:color="000000"/>
              <w:left w:val="single" w:sz="4" w:space="0" w:color="000000"/>
              <w:bottom w:val="single" w:sz="4" w:space="0" w:color="000000"/>
              <w:right w:val="nil"/>
            </w:tcBorders>
            <w:hideMark/>
          </w:tcPr>
          <w:p w:rsidR="00235D34" w:rsidRPr="00587CC6" w:rsidRDefault="00235D34" w:rsidP="00587CC6">
            <w:pPr>
              <w:snapToGrid w:val="0"/>
              <w:rPr>
                <w:lang w:eastAsia="ar-SA"/>
              </w:rPr>
            </w:pPr>
            <w:r w:rsidRPr="00587CC6">
              <w:t>2</w:t>
            </w:r>
          </w:p>
        </w:tc>
        <w:tc>
          <w:tcPr>
            <w:tcW w:w="3364" w:type="dxa"/>
            <w:tcBorders>
              <w:top w:val="single" w:sz="4" w:space="0" w:color="000000"/>
              <w:left w:val="single" w:sz="4" w:space="0" w:color="000000"/>
              <w:bottom w:val="single" w:sz="4" w:space="0" w:color="000000"/>
              <w:right w:val="nil"/>
            </w:tcBorders>
          </w:tcPr>
          <w:p w:rsidR="00235D34" w:rsidRPr="00587CC6" w:rsidRDefault="00235D34" w:rsidP="00587CC6">
            <w:pPr>
              <w:snapToGrid w:val="0"/>
              <w:rPr>
                <w:lang w:eastAsia="ar-SA"/>
              </w:rPr>
            </w:pPr>
          </w:p>
        </w:tc>
        <w:tc>
          <w:tcPr>
            <w:tcW w:w="3953" w:type="dxa"/>
            <w:tcBorders>
              <w:top w:val="single" w:sz="4" w:space="0" w:color="000000"/>
              <w:left w:val="single" w:sz="4" w:space="0" w:color="000000"/>
              <w:bottom w:val="single" w:sz="4" w:space="0" w:color="000000"/>
              <w:right w:val="nil"/>
            </w:tcBorders>
          </w:tcPr>
          <w:p w:rsidR="00235D34" w:rsidRPr="00587CC6" w:rsidRDefault="00235D34" w:rsidP="00587CC6">
            <w:pPr>
              <w:snapToGrid w:val="0"/>
              <w:rPr>
                <w:lang w:eastAsia="ar-SA"/>
              </w:rPr>
            </w:pPr>
          </w:p>
        </w:tc>
        <w:tc>
          <w:tcPr>
            <w:tcW w:w="1827" w:type="dxa"/>
            <w:tcBorders>
              <w:top w:val="single" w:sz="4" w:space="0" w:color="000000"/>
              <w:left w:val="single" w:sz="4" w:space="0" w:color="000000"/>
              <w:bottom w:val="single" w:sz="4" w:space="0" w:color="000000"/>
              <w:right w:val="single" w:sz="4" w:space="0" w:color="000000"/>
            </w:tcBorders>
          </w:tcPr>
          <w:p w:rsidR="00235D34" w:rsidRPr="00587CC6" w:rsidRDefault="00235D34" w:rsidP="00587CC6">
            <w:pPr>
              <w:snapToGrid w:val="0"/>
              <w:rPr>
                <w:lang w:eastAsia="ar-SA"/>
              </w:rPr>
            </w:pPr>
          </w:p>
        </w:tc>
      </w:tr>
      <w:tr w:rsidR="00235D34" w:rsidRPr="00587CC6" w:rsidTr="0019353B">
        <w:trPr>
          <w:trHeight w:val="400"/>
        </w:trPr>
        <w:tc>
          <w:tcPr>
            <w:tcW w:w="9707" w:type="dxa"/>
            <w:gridSpan w:val="4"/>
            <w:tcBorders>
              <w:top w:val="single" w:sz="4" w:space="0" w:color="000000"/>
              <w:left w:val="single" w:sz="4" w:space="0" w:color="000000"/>
              <w:bottom w:val="single" w:sz="4" w:space="0" w:color="000000"/>
              <w:right w:val="single" w:sz="4" w:space="0" w:color="000000"/>
            </w:tcBorders>
            <w:hideMark/>
          </w:tcPr>
          <w:p w:rsidR="00235D34" w:rsidRPr="00587CC6" w:rsidRDefault="00235D34" w:rsidP="00587CC6">
            <w:pPr>
              <w:snapToGrid w:val="0"/>
              <w:ind w:right="72"/>
              <w:jc w:val="right"/>
              <w:rPr>
                <w:lang w:eastAsia="ar-SA"/>
              </w:rPr>
            </w:pPr>
            <w:r w:rsidRPr="00587CC6">
              <w:t>Итого</w:t>
            </w:r>
          </w:p>
        </w:tc>
      </w:tr>
    </w:tbl>
    <w:p w:rsidR="00235D34" w:rsidRPr="00587CC6" w:rsidRDefault="00235D34" w:rsidP="00587CC6">
      <w:pPr>
        <w:rPr>
          <w:lang w:eastAsia="ar-SA"/>
        </w:rPr>
      </w:pPr>
    </w:p>
    <w:p w:rsidR="00235D34" w:rsidRPr="00587CC6" w:rsidRDefault="00235D34" w:rsidP="00587CC6">
      <w:r w:rsidRPr="00587CC6">
        <w:t>Руководитель</w:t>
      </w:r>
      <w:r w:rsidRPr="00587CC6">
        <w:tab/>
      </w:r>
      <w:r w:rsidRPr="00587CC6">
        <w:tab/>
      </w:r>
      <w:r w:rsidRPr="00587CC6">
        <w:tab/>
      </w:r>
      <w:r w:rsidRPr="00587CC6">
        <w:tab/>
      </w:r>
      <w:r w:rsidRPr="00587CC6">
        <w:tab/>
      </w:r>
      <w:r w:rsidRPr="00587CC6">
        <w:tab/>
      </w:r>
      <w:r w:rsidRPr="00587CC6">
        <w:tab/>
        <w:t>Подпись /Расшифровка/</w:t>
      </w:r>
    </w:p>
    <w:p w:rsidR="00235D34" w:rsidRPr="00587CC6" w:rsidRDefault="00235D34" w:rsidP="00587CC6"/>
    <w:p w:rsidR="00235D34" w:rsidRPr="00587CC6" w:rsidRDefault="00235D34" w:rsidP="00587CC6">
      <w:pPr>
        <w:jc w:val="right"/>
        <w:rPr>
          <w:sz w:val="28"/>
          <w:szCs w:val="28"/>
        </w:rPr>
      </w:pPr>
    </w:p>
    <w:p w:rsidR="00235D34" w:rsidRPr="00587CC6" w:rsidRDefault="00235D34" w:rsidP="00587CC6">
      <w:pPr>
        <w:jc w:val="right"/>
        <w:rPr>
          <w:sz w:val="28"/>
          <w:szCs w:val="28"/>
        </w:rPr>
      </w:pPr>
    </w:p>
    <w:p w:rsidR="00235D34" w:rsidRPr="00587CC6" w:rsidRDefault="00235D34" w:rsidP="00587CC6">
      <w:pPr>
        <w:jc w:val="right"/>
        <w:rPr>
          <w:sz w:val="28"/>
          <w:szCs w:val="28"/>
        </w:rPr>
      </w:pPr>
    </w:p>
    <w:p w:rsidR="00235D34" w:rsidRPr="00587CC6" w:rsidRDefault="00235D34" w:rsidP="00587CC6">
      <w:pPr>
        <w:jc w:val="right"/>
        <w:rPr>
          <w:sz w:val="28"/>
          <w:szCs w:val="28"/>
        </w:rPr>
      </w:pPr>
    </w:p>
    <w:p w:rsidR="00F16C4F" w:rsidRPr="00587CC6" w:rsidRDefault="00F16C4F" w:rsidP="00587CC6"/>
    <w:sectPr w:rsidR="00F16C4F" w:rsidRPr="00587CC6" w:rsidSect="00800C17">
      <w:pgSz w:w="11906" w:h="16838"/>
      <w:pgMar w:top="851" w:right="851" w:bottom="62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D45" w:rsidRDefault="00F10D45">
      <w:r>
        <w:separator/>
      </w:r>
    </w:p>
  </w:endnote>
  <w:endnote w:type="continuationSeparator" w:id="0">
    <w:p w:rsidR="00F10D45" w:rsidRDefault="00F10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D45" w:rsidRDefault="00F10D45">
      <w:r>
        <w:separator/>
      </w:r>
    </w:p>
  </w:footnote>
  <w:footnote w:type="continuationSeparator" w:id="0">
    <w:p w:rsidR="00F10D45" w:rsidRDefault="00F10D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86" w:rsidRDefault="00587CC6" w:rsidP="008D255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752586" w:rsidRDefault="00F10D45" w:rsidP="008D2556">
    <w:pPr>
      <w:pStyle w:val="a6"/>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586" w:rsidRPr="00024711" w:rsidRDefault="00F10D45">
    <w:pPr>
      <w:pStyle w:val="a6"/>
      <w:jc w:val="center"/>
    </w:pPr>
  </w:p>
  <w:p w:rsidR="00752586" w:rsidRDefault="00F10D4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390"/>
    <w:multiLevelType w:val="multilevel"/>
    <w:tmpl w:val="12BAE88C"/>
    <w:lvl w:ilvl="0">
      <w:start w:val="4"/>
      <w:numFmt w:val="upperRoman"/>
      <w:lvlText w:val="%1."/>
      <w:lvlJc w:val="left"/>
      <w:pPr>
        <w:ind w:left="1004" w:hanging="720"/>
      </w:pPr>
      <w:rPr>
        <w:rFonts w:cs="Times New Roman" w:hint="default"/>
      </w:rPr>
    </w:lvl>
    <w:lvl w:ilvl="1">
      <w:start w:val="2"/>
      <w:numFmt w:val="decimal"/>
      <w:isLgl/>
      <w:lvlText w:val="%1.%2."/>
      <w:lvlJc w:val="left"/>
      <w:pPr>
        <w:ind w:left="928" w:hanging="36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1856" w:hanging="720"/>
      </w:pPr>
      <w:rPr>
        <w:rFonts w:cs="Times New Roman" w:hint="default"/>
      </w:rPr>
    </w:lvl>
    <w:lvl w:ilvl="4">
      <w:start w:val="1"/>
      <w:numFmt w:val="decimal"/>
      <w:isLgl/>
      <w:lvlText w:val="%1.%2.%3.%4.%5."/>
      <w:lvlJc w:val="left"/>
      <w:pPr>
        <w:ind w:left="2500" w:hanging="1080"/>
      </w:pPr>
      <w:rPr>
        <w:rFonts w:cs="Times New Roman" w:hint="default"/>
      </w:rPr>
    </w:lvl>
    <w:lvl w:ilvl="5">
      <w:start w:val="1"/>
      <w:numFmt w:val="decimal"/>
      <w:isLgl/>
      <w:lvlText w:val="%1.%2.%3.%4.%5.%6."/>
      <w:lvlJc w:val="left"/>
      <w:pPr>
        <w:ind w:left="2784" w:hanging="1080"/>
      </w:pPr>
      <w:rPr>
        <w:rFonts w:cs="Times New Roman" w:hint="default"/>
      </w:rPr>
    </w:lvl>
    <w:lvl w:ilvl="6">
      <w:start w:val="1"/>
      <w:numFmt w:val="decimal"/>
      <w:isLgl/>
      <w:lvlText w:val="%1.%2.%3.%4.%5.%6.%7."/>
      <w:lvlJc w:val="left"/>
      <w:pPr>
        <w:ind w:left="3428" w:hanging="1440"/>
      </w:pPr>
      <w:rPr>
        <w:rFonts w:cs="Times New Roman" w:hint="default"/>
      </w:rPr>
    </w:lvl>
    <w:lvl w:ilvl="7">
      <w:start w:val="1"/>
      <w:numFmt w:val="decimal"/>
      <w:isLgl/>
      <w:lvlText w:val="%1.%2.%3.%4.%5.%6.%7.%8."/>
      <w:lvlJc w:val="left"/>
      <w:pPr>
        <w:ind w:left="3712" w:hanging="1440"/>
      </w:pPr>
      <w:rPr>
        <w:rFonts w:cs="Times New Roman" w:hint="default"/>
      </w:rPr>
    </w:lvl>
    <w:lvl w:ilvl="8">
      <w:start w:val="1"/>
      <w:numFmt w:val="decimal"/>
      <w:isLgl/>
      <w:lvlText w:val="%1.%2.%3.%4.%5.%6.%7.%8.%9."/>
      <w:lvlJc w:val="left"/>
      <w:pPr>
        <w:ind w:left="4356" w:hanging="1800"/>
      </w:pPr>
      <w:rPr>
        <w:rFonts w:cs="Times New Roman" w:hint="default"/>
      </w:rPr>
    </w:lvl>
  </w:abstractNum>
  <w:abstractNum w:abstractNumId="1">
    <w:nsid w:val="10D27B94"/>
    <w:multiLevelType w:val="multilevel"/>
    <w:tmpl w:val="A3627066"/>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b/>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nsid w:val="1AF13E37"/>
    <w:multiLevelType w:val="hybridMultilevel"/>
    <w:tmpl w:val="F61063EE"/>
    <w:lvl w:ilvl="0" w:tplc="5660F17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CDC3019"/>
    <w:multiLevelType w:val="multilevel"/>
    <w:tmpl w:val="EAD8F488"/>
    <w:lvl w:ilvl="0">
      <w:start w:val="2"/>
      <w:numFmt w:val="decimal"/>
      <w:lvlText w:val="%1."/>
      <w:lvlJc w:val="left"/>
      <w:pPr>
        <w:ind w:left="675" w:hanging="675"/>
      </w:pPr>
      <w:rPr>
        <w:rFonts w:cs="Times New Roman" w:hint="default"/>
      </w:rPr>
    </w:lvl>
    <w:lvl w:ilvl="1">
      <w:start w:val="1"/>
      <w:numFmt w:val="decimal"/>
      <w:lvlText w:val="%1.%2."/>
      <w:lvlJc w:val="left"/>
      <w:pPr>
        <w:ind w:left="1004" w:hanging="72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abstractNum w:abstractNumId="4">
    <w:nsid w:val="2E4D7507"/>
    <w:multiLevelType w:val="multilevel"/>
    <w:tmpl w:val="B5120306"/>
    <w:lvl w:ilvl="0">
      <w:start w:val="2"/>
      <w:numFmt w:val="decimal"/>
      <w:lvlText w:val="%1."/>
      <w:lvlJc w:val="left"/>
      <w:pPr>
        <w:ind w:left="540" w:hanging="540"/>
      </w:pPr>
      <w:rPr>
        <w:rFonts w:cs="Times New Roman" w:hint="default"/>
      </w:rPr>
    </w:lvl>
    <w:lvl w:ilvl="1">
      <w:start w:val="3"/>
      <w:numFmt w:val="decimal"/>
      <w:lvlText w:val="%1.%2."/>
      <w:lvlJc w:val="left"/>
      <w:pPr>
        <w:ind w:left="720" w:hanging="540"/>
      </w:pPr>
      <w:rPr>
        <w:rFonts w:cs="Times New Roman" w:hint="default"/>
      </w:rPr>
    </w:lvl>
    <w:lvl w:ilvl="2">
      <w:start w:val="1"/>
      <w:numFmt w:val="decimal"/>
      <w:lvlText w:val="%1.%2.%3."/>
      <w:lvlJc w:val="left"/>
      <w:pPr>
        <w:ind w:left="2280" w:hanging="720"/>
      </w:pPr>
      <w:rPr>
        <w:rFonts w:cs="Times New Roman" w:hint="default"/>
      </w:rPr>
    </w:lvl>
    <w:lvl w:ilvl="3">
      <w:start w:val="1"/>
      <w:numFmt w:val="decimal"/>
      <w:lvlText w:val="%1.%2.%3.%4."/>
      <w:lvlJc w:val="left"/>
      <w:pPr>
        <w:ind w:left="1260" w:hanging="72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1980" w:hanging="108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2700" w:hanging="1440"/>
      </w:pPr>
      <w:rPr>
        <w:rFonts w:cs="Times New Roman" w:hint="default"/>
      </w:rPr>
    </w:lvl>
    <w:lvl w:ilvl="8">
      <w:start w:val="1"/>
      <w:numFmt w:val="decimal"/>
      <w:lvlText w:val="%1.%2.%3.%4.%5.%6.%7.%8.%9."/>
      <w:lvlJc w:val="left"/>
      <w:pPr>
        <w:ind w:left="3240" w:hanging="1800"/>
      </w:pPr>
      <w:rPr>
        <w:rFonts w:cs="Times New Roman" w:hint="default"/>
      </w:rPr>
    </w:lvl>
  </w:abstractNum>
  <w:abstractNum w:abstractNumId="5">
    <w:nsid w:val="50A63AD2"/>
    <w:multiLevelType w:val="multilevel"/>
    <w:tmpl w:val="81062CC2"/>
    <w:lvl w:ilvl="0">
      <w:start w:val="1"/>
      <w:numFmt w:val="decimal"/>
      <w:lvlText w:val="%1."/>
      <w:lvlJc w:val="left"/>
      <w:pPr>
        <w:ind w:left="432" w:hanging="432"/>
      </w:pPr>
      <w:rPr>
        <w:rFonts w:hint="default"/>
      </w:rPr>
    </w:lvl>
    <w:lvl w:ilvl="1">
      <w:start w:val="3"/>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
    <w:nsid w:val="52E848C2"/>
    <w:multiLevelType w:val="hybridMultilevel"/>
    <w:tmpl w:val="3A424122"/>
    <w:lvl w:ilvl="0" w:tplc="5660F170">
      <w:start w:val="1"/>
      <w:numFmt w:val="bullet"/>
      <w:lvlText w:val=""/>
      <w:lvlJc w:val="left"/>
      <w:pPr>
        <w:ind w:left="1713" w:hanging="360"/>
      </w:pPr>
      <w:rPr>
        <w:rFonts w:ascii="Symbol" w:hAnsi="Symbol" w:hint="default"/>
      </w:rPr>
    </w:lvl>
    <w:lvl w:ilvl="1" w:tplc="04190003">
      <w:start w:val="1"/>
      <w:numFmt w:val="bullet"/>
      <w:lvlText w:val="o"/>
      <w:lvlJc w:val="left"/>
      <w:pPr>
        <w:ind w:left="2433" w:hanging="360"/>
      </w:pPr>
      <w:rPr>
        <w:rFonts w:ascii="Courier New" w:hAnsi="Courier New" w:hint="default"/>
      </w:rPr>
    </w:lvl>
    <w:lvl w:ilvl="2" w:tplc="04190005">
      <w:start w:val="1"/>
      <w:numFmt w:val="bullet"/>
      <w:lvlText w:val=""/>
      <w:lvlJc w:val="left"/>
      <w:pPr>
        <w:ind w:left="3153" w:hanging="360"/>
      </w:pPr>
      <w:rPr>
        <w:rFonts w:ascii="Wingdings" w:hAnsi="Wingdings" w:hint="default"/>
      </w:rPr>
    </w:lvl>
    <w:lvl w:ilvl="3" w:tplc="04190001">
      <w:start w:val="1"/>
      <w:numFmt w:val="bullet"/>
      <w:lvlText w:val=""/>
      <w:lvlJc w:val="left"/>
      <w:pPr>
        <w:ind w:left="3873" w:hanging="360"/>
      </w:pPr>
      <w:rPr>
        <w:rFonts w:ascii="Symbol" w:hAnsi="Symbol" w:hint="default"/>
      </w:rPr>
    </w:lvl>
    <w:lvl w:ilvl="4" w:tplc="04190003">
      <w:start w:val="1"/>
      <w:numFmt w:val="bullet"/>
      <w:lvlText w:val="o"/>
      <w:lvlJc w:val="left"/>
      <w:pPr>
        <w:ind w:left="4593" w:hanging="360"/>
      </w:pPr>
      <w:rPr>
        <w:rFonts w:ascii="Courier New" w:hAnsi="Courier New" w:hint="default"/>
      </w:rPr>
    </w:lvl>
    <w:lvl w:ilvl="5" w:tplc="04190005">
      <w:start w:val="1"/>
      <w:numFmt w:val="bullet"/>
      <w:lvlText w:val=""/>
      <w:lvlJc w:val="left"/>
      <w:pPr>
        <w:ind w:left="5313" w:hanging="360"/>
      </w:pPr>
      <w:rPr>
        <w:rFonts w:ascii="Wingdings" w:hAnsi="Wingdings" w:hint="default"/>
      </w:rPr>
    </w:lvl>
    <w:lvl w:ilvl="6" w:tplc="04190001">
      <w:start w:val="1"/>
      <w:numFmt w:val="bullet"/>
      <w:lvlText w:val=""/>
      <w:lvlJc w:val="left"/>
      <w:pPr>
        <w:ind w:left="6033" w:hanging="360"/>
      </w:pPr>
      <w:rPr>
        <w:rFonts w:ascii="Symbol" w:hAnsi="Symbol" w:hint="default"/>
      </w:rPr>
    </w:lvl>
    <w:lvl w:ilvl="7" w:tplc="04190003">
      <w:start w:val="1"/>
      <w:numFmt w:val="bullet"/>
      <w:lvlText w:val="o"/>
      <w:lvlJc w:val="left"/>
      <w:pPr>
        <w:ind w:left="6753" w:hanging="360"/>
      </w:pPr>
      <w:rPr>
        <w:rFonts w:ascii="Courier New" w:hAnsi="Courier New" w:hint="default"/>
      </w:rPr>
    </w:lvl>
    <w:lvl w:ilvl="8" w:tplc="04190005">
      <w:start w:val="1"/>
      <w:numFmt w:val="bullet"/>
      <w:lvlText w:val=""/>
      <w:lvlJc w:val="left"/>
      <w:pPr>
        <w:ind w:left="7473" w:hanging="360"/>
      </w:pPr>
      <w:rPr>
        <w:rFonts w:ascii="Wingdings" w:hAnsi="Wingdings" w:hint="default"/>
      </w:rPr>
    </w:lvl>
  </w:abstractNum>
  <w:abstractNum w:abstractNumId="7">
    <w:nsid w:val="694418E9"/>
    <w:multiLevelType w:val="multilevel"/>
    <w:tmpl w:val="77C4281E"/>
    <w:lvl w:ilvl="0">
      <w:start w:val="1"/>
      <w:numFmt w:val="upperRoman"/>
      <w:lvlText w:val="%1."/>
      <w:lvlJc w:val="left"/>
      <w:pPr>
        <w:tabs>
          <w:tab w:val="num" w:pos="180"/>
        </w:tabs>
        <w:ind w:left="1260" w:hanging="720"/>
      </w:pPr>
      <w:rPr>
        <w:rFonts w:cs="Times New Roman" w:hint="default"/>
        <w:b/>
      </w:rPr>
    </w:lvl>
    <w:lvl w:ilvl="1">
      <w:start w:val="1"/>
      <w:numFmt w:val="decimal"/>
      <w:isLgl/>
      <w:lvlText w:val="%1.%2"/>
      <w:lvlJc w:val="left"/>
      <w:pPr>
        <w:tabs>
          <w:tab w:val="num" w:pos="0"/>
        </w:tabs>
        <w:ind w:left="360" w:hanging="360"/>
      </w:pPr>
      <w:rPr>
        <w:rFonts w:cs="Times New Roman" w:hint="default"/>
      </w:rPr>
    </w:lvl>
    <w:lvl w:ilvl="2">
      <w:start w:val="1"/>
      <w:numFmt w:val="decimal"/>
      <w:isLgl/>
      <w:lvlText w:val="%1.%2.%3"/>
      <w:lvlJc w:val="left"/>
      <w:pPr>
        <w:tabs>
          <w:tab w:val="num" w:pos="0"/>
        </w:tabs>
        <w:ind w:left="2520" w:hanging="720"/>
      </w:pPr>
      <w:rPr>
        <w:rFonts w:cs="Times New Roman" w:hint="default"/>
      </w:rPr>
    </w:lvl>
    <w:lvl w:ilvl="3">
      <w:start w:val="1"/>
      <w:numFmt w:val="decimal"/>
      <w:isLgl/>
      <w:lvlText w:val="%1.%2.%3.%4"/>
      <w:lvlJc w:val="left"/>
      <w:pPr>
        <w:tabs>
          <w:tab w:val="num" w:pos="0"/>
        </w:tabs>
        <w:ind w:left="3240" w:hanging="720"/>
      </w:pPr>
      <w:rPr>
        <w:rFonts w:cs="Times New Roman" w:hint="default"/>
      </w:rPr>
    </w:lvl>
    <w:lvl w:ilvl="4">
      <w:start w:val="1"/>
      <w:numFmt w:val="decimal"/>
      <w:isLgl/>
      <w:lvlText w:val="%1.%2.%3.%4.%5"/>
      <w:lvlJc w:val="left"/>
      <w:pPr>
        <w:tabs>
          <w:tab w:val="num" w:pos="0"/>
        </w:tabs>
        <w:ind w:left="4320" w:hanging="1080"/>
      </w:pPr>
      <w:rPr>
        <w:rFonts w:cs="Times New Roman" w:hint="default"/>
      </w:rPr>
    </w:lvl>
    <w:lvl w:ilvl="5">
      <w:start w:val="1"/>
      <w:numFmt w:val="decimal"/>
      <w:isLgl/>
      <w:lvlText w:val="%1.%2.%3.%4.%5.%6"/>
      <w:lvlJc w:val="left"/>
      <w:pPr>
        <w:tabs>
          <w:tab w:val="num" w:pos="0"/>
        </w:tabs>
        <w:ind w:left="5040" w:hanging="1080"/>
      </w:pPr>
      <w:rPr>
        <w:rFonts w:cs="Times New Roman" w:hint="default"/>
      </w:rPr>
    </w:lvl>
    <w:lvl w:ilvl="6">
      <w:start w:val="1"/>
      <w:numFmt w:val="decimal"/>
      <w:isLgl/>
      <w:lvlText w:val="%1.%2.%3.%4.%5.%6.%7"/>
      <w:lvlJc w:val="left"/>
      <w:pPr>
        <w:tabs>
          <w:tab w:val="num" w:pos="0"/>
        </w:tabs>
        <w:ind w:left="6120" w:hanging="1440"/>
      </w:pPr>
      <w:rPr>
        <w:rFonts w:cs="Times New Roman" w:hint="default"/>
      </w:rPr>
    </w:lvl>
    <w:lvl w:ilvl="7">
      <w:start w:val="1"/>
      <w:numFmt w:val="decimal"/>
      <w:isLgl/>
      <w:lvlText w:val="%1.%2.%3.%4.%5.%6.%7.%8"/>
      <w:lvlJc w:val="left"/>
      <w:pPr>
        <w:tabs>
          <w:tab w:val="num" w:pos="0"/>
        </w:tabs>
        <w:ind w:left="6840" w:hanging="1440"/>
      </w:pPr>
      <w:rPr>
        <w:rFonts w:cs="Times New Roman" w:hint="default"/>
      </w:rPr>
    </w:lvl>
    <w:lvl w:ilvl="8">
      <w:start w:val="1"/>
      <w:numFmt w:val="decimal"/>
      <w:isLgl/>
      <w:lvlText w:val="%1.%2.%3.%4.%5.%6.%7.%8.%9"/>
      <w:lvlJc w:val="left"/>
      <w:pPr>
        <w:tabs>
          <w:tab w:val="num" w:pos="0"/>
        </w:tabs>
        <w:ind w:left="7920" w:hanging="1800"/>
      </w:pPr>
      <w:rPr>
        <w:rFonts w:cs="Times New Roman" w:hint="default"/>
      </w:rPr>
    </w:lvl>
  </w:abstractNum>
  <w:abstractNum w:abstractNumId="8">
    <w:nsid w:val="6C2C14E5"/>
    <w:multiLevelType w:val="hybridMultilevel"/>
    <w:tmpl w:val="61789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3"/>
  </w:num>
  <w:num w:numId="5">
    <w:abstractNumId w:val="2"/>
  </w:num>
  <w:num w:numId="6">
    <w:abstractNumId w:val="6"/>
  </w:num>
  <w:num w:numId="7">
    <w:abstractNumId w:val="1"/>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177"/>
    <w:rsid w:val="00140CFA"/>
    <w:rsid w:val="00235D34"/>
    <w:rsid w:val="002C4B27"/>
    <w:rsid w:val="00390149"/>
    <w:rsid w:val="00587CC6"/>
    <w:rsid w:val="005A548B"/>
    <w:rsid w:val="006B254D"/>
    <w:rsid w:val="00836177"/>
    <w:rsid w:val="008D54E0"/>
    <w:rsid w:val="00A17F2A"/>
    <w:rsid w:val="00A8116A"/>
    <w:rsid w:val="00C73109"/>
    <w:rsid w:val="00F06CDC"/>
    <w:rsid w:val="00F10D45"/>
    <w:rsid w:val="00F16C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B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D54E0"/>
    <w:rPr>
      <w:rFonts w:ascii="Times New Roman" w:hAnsi="Times New Roman"/>
      <w:i/>
      <w:iCs/>
    </w:rPr>
  </w:style>
  <w:style w:type="paragraph" w:styleId="a4">
    <w:name w:val="Balloon Text"/>
    <w:basedOn w:val="a"/>
    <w:link w:val="a5"/>
    <w:rsid w:val="002C4B27"/>
    <w:rPr>
      <w:rFonts w:ascii="Tahoma" w:hAnsi="Tahoma" w:cs="Tahoma"/>
      <w:sz w:val="16"/>
      <w:szCs w:val="16"/>
    </w:rPr>
  </w:style>
  <w:style w:type="character" w:customStyle="1" w:styleId="a5">
    <w:name w:val="Текст выноски Знак"/>
    <w:basedOn w:val="a0"/>
    <w:link w:val="a4"/>
    <w:rsid w:val="002C4B27"/>
    <w:rPr>
      <w:rFonts w:ascii="Tahoma" w:hAnsi="Tahoma" w:cs="Tahoma"/>
      <w:sz w:val="16"/>
      <w:szCs w:val="16"/>
    </w:rPr>
  </w:style>
  <w:style w:type="paragraph" w:styleId="a6">
    <w:name w:val="header"/>
    <w:basedOn w:val="a"/>
    <w:link w:val="a7"/>
    <w:rsid w:val="002C4B27"/>
    <w:pPr>
      <w:tabs>
        <w:tab w:val="center" w:pos="4677"/>
        <w:tab w:val="right" w:pos="9355"/>
      </w:tabs>
    </w:pPr>
  </w:style>
  <w:style w:type="character" w:customStyle="1" w:styleId="a7">
    <w:name w:val="Верхний колонтитул Знак"/>
    <w:basedOn w:val="a0"/>
    <w:link w:val="a6"/>
    <w:rsid w:val="002C4B27"/>
    <w:rPr>
      <w:sz w:val="24"/>
      <w:szCs w:val="24"/>
    </w:rPr>
  </w:style>
  <w:style w:type="character" w:styleId="a8">
    <w:name w:val="page number"/>
    <w:uiPriority w:val="99"/>
    <w:rsid w:val="002C4B27"/>
    <w:rPr>
      <w:rFonts w:cs="Times New Roman"/>
    </w:rPr>
  </w:style>
  <w:style w:type="paragraph" w:styleId="a9">
    <w:name w:val="Body Text"/>
    <w:basedOn w:val="a"/>
    <w:link w:val="aa"/>
    <w:rsid w:val="00235D34"/>
    <w:pPr>
      <w:jc w:val="both"/>
    </w:pPr>
    <w:rPr>
      <w:sz w:val="28"/>
      <w:szCs w:val="20"/>
    </w:rPr>
  </w:style>
  <w:style w:type="character" w:customStyle="1" w:styleId="aa">
    <w:name w:val="Основной текст Знак"/>
    <w:basedOn w:val="a0"/>
    <w:link w:val="a9"/>
    <w:rsid w:val="00235D34"/>
    <w:rPr>
      <w:sz w:val="28"/>
    </w:rPr>
  </w:style>
  <w:style w:type="paragraph" w:customStyle="1" w:styleId="ConsPlusTitle">
    <w:name w:val="ConsPlusTitle"/>
    <w:rsid w:val="00235D34"/>
    <w:pPr>
      <w:widowControl w:val="0"/>
      <w:suppressAutoHyphens/>
      <w:autoSpaceDE w:val="0"/>
    </w:pPr>
    <w:rPr>
      <w:rFonts w:eastAsia="Arial"/>
      <w:b/>
      <w:bCs/>
      <w:sz w:val="24"/>
      <w:szCs w:val="24"/>
      <w:lang w:eastAsia="ar-SA"/>
    </w:rPr>
  </w:style>
  <w:style w:type="paragraph" w:styleId="ab">
    <w:name w:val="List Paragraph"/>
    <w:basedOn w:val="a"/>
    <w:uiPriority w:val="34"/>
    <w:qFormat/>
    <w:rsid w:val="00235D34"/>
    <w:pPr>
      <w:ind w:left="720"/>
      <w:contextualSpacing/>
    </w:pPr>
  </w:style>
  <w:style w:type="paragraph" w:customStyle="1" w:styleId="Title">
    <w:name w:val="Title!Название НПА"/>
    <w:basedOn w:val="a"/>
    <w:rsid w:val="00A17F2A"/>
    <w:pPr>
      <w:spacing w:before="240" w:after="60"/>
      <w:ind w:firstLine="567"/>
      <w:jc w:val="center"/>
      <w:outlineLvl w:val="0"/>
    </w:pPr>
    <w:rPr>
      <w:rFonts w:ascii="Arial" w:hAnsi="Arial" w:cs="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age number"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4B2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D54E0"/>
    <w:rPr>
      <w:rFonts w:ascii="Times New Roman" w:hAnsi="Times New Roman"/>
      <w:i/>
      <w:iCs/>
    </w:rPr>
  </w:style>
  <w:style w:type="paragraph" w:styleId="a4">
    <w:name w:val="Balloon Text"/>
    <w:basedOn w:val="a"/>
    <w:link w:val="a5"/>
    <w:rsid w:val="002C4B27"/>
    <w:rPr>
      <w:rFonts w:ascii="Tahoma" w:hAnsi="Tahoma" w:cs="Tahoma"/>
      <w:sz w:val="16"/>
      <w:szCs w:val="16"/>
    </w:rPr>
  </w:style>
  <w:style w:type="character" w:customStyle="1" w:styleId="a5">
    <w:name w:val="Текст выноски Знак"/>
    <w:basedOn w:val="a0"/>
    <w:link w:val="a4"/>
    <w:rsid w:val="002C4B27"/>
    <w:rPr>
      <w:rFonts w:ascii="Tahoma" w:hAnsi="Tahoma" w:cs="Tahoma"/>
      <w:sz w:val="16"/>
      <w:szCs w:val="16"/>
    </w:rPr>
  </w:style>
  <w:style w:type="paragraph" w:styleId="a6">
    <w:name w:val="header"/>
    <w:basedOn w:val="a"/>
    <w:link w:val="a7"/>
    <w:rsid w:val="002C4B27"/>
    <w:pPr>
      <w:tabs>
        <w:tab w:val="center" w:pos="4677"/>
        <w:tab w:val="right" w:pos="9355"/>
      </w:tabs>
    </w:pPr>
  </w:style>
  <w:style w:type="character" w:customStyle="1" w:styleId="a7">
    <w:name w:val="Верхний колонтитул Знак"/>
    <w:basedOn w:val="a0"/>
    <w:link w:val="a6"/>
    <w:rsid w:val="002C4B27"/>
    <w:rPr>
      <w:sz w:val="24"/>
      <w:szCs w:val="24"/>
    </w:rPr>
  </w:style>
  <w:style w:type="character" w:styleId="a8">
    <w:name w:val="page number"/>
    <w:uiPriority w:val="99"/>
    <w:rsid w:val="002C4B27"/>
    <w:rPr>
      <w:rFonts w:cs="Times New Roman"/>
    </w:rPr>
  </w:style>
  <w:style w:type="paragraph" w:styleId="a9">
    <w:name w:val="Body Text"/>
    <w:basedOn w:val="a"/>
    <w:link w:val="aa"/>
    <w:rsid w:val="00235D34"/>
    <w:pPr>
      <w:jc w:val="both"/>
    </w:pPr>
    <w:rPr>
      <w:sz w:val="28"/>
      <w:szCs w:val="20"/>
    </w:rPr>
  </w:style>
  <w:style w:type="character" w:customStyle="1" w:styleId="aa">
    <w:name w:val="Основной текст Знак"/>
    <w:basedOn w:val="a0"/>
    <w:link w:val="a9"/>
    <w:rsid w:val="00235D34"/>
    <w:rPr>
      <w:sz w:val="28"/>
    </w:rPr>
  </w:style>
  <w:style w:type="paragraph" w:customStyle="1" w:styleId="ConsPlusTitle">
    <w:name w:val="ConsPlusTitle"/>
    <w:rsid w:val="00235D34"/>
    <w:pPr>
      <w:widowControl w:val="0"/>
      <w:suppressAutoHyphens/>
      <w:autoSpaceDE w:val="0"/>
    </w:pPr>
    <w:rPr>
      <w:rFonts w:eastAsia="Arial"/>
      <w:b/>
      <w:bCs/>
      <w:sz w:val="24"/>
      <w:szCs w:val="24"/>
      <w:lang w:eastAsia="ar-SA"/>
    </w:rPr>
  </w:style>
  <w:style w:type="paragraph" w:styleId="ab">
    <w:name w:val="List Paragraph"/>
    <w:basedOn w:val="a"/>
    <w:uiPriority w:val="34"/>
    <w:qFormat/>
    <w:rsid w:val="00235D34"/>
    <w:pPr>
      <w:ind w:left="720"/>
      <w:contextualSpacing/>
    </w:pPr>
  </w:style>
  <w:style w:type="paragraph" w:customStyle="1" w:styleId="Title">
    <w:name w:val="Title!Название НПА"/>
    <w:basedOn w:val="a"/>
    <w:rsid w:val="00A17F2A"/>
    <w:pPr>
      <w:spacing w:before="240" w:after="60"/>
      <w:ind w:firstLine="567"/>
      <w:jc w:val="center"/>
      <w:outlineLvl w:val="0"/>
    </w:pPr>
    <w:rPr>
      <w:rFonts w:ascii="Arial" w:hAnsi="Arial" w:cs="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01F8219F6DD549EBB83D26583F90079813CDAEDC7EE1F204C1BB1BC8F189F667199F1283F22A0CADnA2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21</Pages>
  <Words>6113</Words>
  <Characters>34850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2021-12-29T23:09:00Z</cp:lastPrinted>
  <dcterms:created xsi:type="dcterms:W3CDTF">2021-12-29T08:14:00Z</dcterms:created>
  <dcterms:modified xsi:type="dcterms:W3CDTF">2021-12-29T23:11:00Z</dcterms:modified>
</cp:coreProperties>
</file>