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34" w:rsidRPr="006A0134" w:rsidRDefault="006A0134" w:rsidP="006A0134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A013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Инфраструктура поддержки малого и среднего предпринимательства</w:t>
      </w:r>
    </w:p>
    <w:p w:rsidR="006A0134" w:rsidRPr="006A0134" w:rsidRDefault="006A0134" w:rsidP="006A0134">
      <w:p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b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t>Акционерное общество "Корпорация развития Забайкальского края"</w:t>
      </w:r>
    </w:p>
    <w:p w:rsidR="006A0134" w:rsidRPr="006A0134" w:rsidRDefault="006A0134" w:rsidP="006A0134">
      <w:p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b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t>Подразделение «Региональный центр инжиниринга»</w:t>
      </w:r>
    </w:p>
    <w:p w:rsidR="006A0134" w:rsidRPr="006A0134" w:rsidRDefault="006A0134" w:rsidP="006A0134">
      <w:pPr>
        <w:spacing w:after="270" w:line="360" w:lineRule="atLeast"/>
        <w:ind w:left="-142" w:right="450" w:firstLine="592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Предоставление субъектам МСП услуг для повышения технологической готовности субъектов МСП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Государственная поддержка предоставляется субъектам малого и среднего предпринимательства, осуществляющим деятельность в области промышленного и сельскохозяйственного производства, на условиях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софинансирования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со стороны субъекта малого и среднего предпринимательства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Кроме того, субъект МСП должен соответствовать требованиям Федерального закона от 24.07.2007г. № 209-ФЗ; зарегистрирован в соответствии с действующим законодательством Российской Федерации; не имеющим просроченной задолженности по налоговым платежам; не находящимся в стадии ликвидации, реорганизации или проведения процедур банкротства; в отношении субъекта МСП в течени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двух лет не применялись процедуры несостоятельности (банкротства); в отношении субъекта МСП отсутствуют сведения в реестрах получателей государственной поддержки как о субъекте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МСП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,д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опустившим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нарушение порядка и условий оказания поддержки.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Необходимо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софинансирование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со стороны субъекта МСП в размере не менее 5% и не более 95% от себестоимости предоставления услуги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Контактная информация: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Забайкальский край,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г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.Ч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ита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ул.Чкалова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д.25, стр.1., тел. 8 (3022) 31-14-47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адрес электронной почты: zabinvest@bk.ru</w:t>
      </w:r>
    </w:p>
    <w:p w:rsidR="006A0134" w:rsidRPr="006A0134" w:rsidRDefault="006A0134" w:rsidP="006A013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b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t>Общество с ограниченной ответственностью "Гарантийный фонд Забайкальского края"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Предоставление поручительства субъектам малого предпринимательства и организациям, образующим инфраструктуру поддержки малого и среднего предпринимательства.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Поручительство предоставляется субъектам малого предпринимательства, соответствующим следующим условиям: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зарегистрированы и осуществляют деятельность на территории Забайкальского края;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 хозяйственную деятельность на дату обращения за получением поручительства Гарантийного фонда сроком не менее 3 месяцев;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по кредитным договорам в сумме превышающей 1 (один) млн. рублей;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 договорам займа в сумме не превышающим 3 (трех) млн. рублей;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имеющим за 3 (три) месяца, предшествующих дате обращения за получением поручительства Гарантийного фонда нарушений условий ранее заключенных кредитных договоров, договоров займа, лизинга и т.п.;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имеющим на последнюю отчетную дату перед датой обращения за получением поручительства Гарантийного фонда просроченной задолженности по начисленным налогам, сборам и иным обязательным платежам перед бюджетами всех уровней;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в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отношении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Гарантийного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предоставившим обеспечение кредита/займа в размере не менее 30% от суммы своих обязательств в части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возврата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фактически полученной суммы кредита/займа и уплаты процентов на нее.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настоящее время Гарантийным фондом заключены соглашения с Читинским отделением № 8600 Сбербанка России, Читинским филиалом ОАО «Промсвязьбанк», Читинским отделением Азиатско-Тихоокеанского банка, ВТБ24, Связь банк, БИН банк.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Порядок предоставления Гарантийным фондом поручительств: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1. Заемщик самостоятельно обращается в Банк с заявкой на предоставление кредита.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2. Банк в соответствии с процедурой, установленной внутренними локальными актами Банка, рассматривает заявку Заемщика, анализирует представленные им документы, финансовое состояние Заемщика, определяет величину необходимого обеспечения.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3. В случае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если предоставляемого Заемщиком обеспечения и (или) третьими лицами за него недостаточно для обеспечения обязательств по запрашиваемому кредиту, Банк информирует Заемщика о возможности привлечения для обеспечения исполнения обязательств по кредитному договору в качестве поручителя Гарантийный фонд.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4. При согласии Заемщика получить поручительство Гарантийного фонда, Банк направляет в Гарантийный фонд подписанное Заемщиком заявление по форме, согласованной сторонами, необходимую информацию и документы Заемщика.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5. Гарантийный фонд после получения документов, принимает решение о предоставлении или отказе в предоставлении поручительства.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6. В случае принятия Банком решения о предоставлении кредита Заемщику под поручительство Гарантийного фонда, и положительном решении Гарантийного фонда о предоставлении поручительства Банк, Гарантийный фонд и Заемщик заключают договор поручительства.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Предоставление Гарантийным фондом поручительств является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платнымКомиссия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за поручительство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составляетот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1 до 3% годовых от суммы поручительства по договору.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Контактная информация: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Забайкальский край, г. Чита, ул. Бабушкина, д. 52, пом. 4., тел. 8-800-100-10-22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адрес электронной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почты:mailbox@zabbusiness.ru</w:t>
      </w:r>
      <w:proofErr w:type="spellEnd"/>
    </w:p>
    <w:p w:rsidR="006A0134" w:rsidRPr="006A0134" w:rsidRDefault="006A0134" w:rsidP="006A013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sz w:val="27"/>
          <w:szCs w:val="27"/>
          <w:lang w:eastAsia="ru-RU"/>
        </w:rPr>
        <w:t xml:space="preserve">Некоммерческая </w:t>
      </w:r>
      <w:proofErr w:type="spellStart"/>
      <w:r w:rsidRPr="006A0134">
        <w:rPr>
          <w:rFonts w:ascii="Arial Regular" w:eastAsia="Times New Roman" w:hAnsi="Arial Regular" w:cs="Times New Roman"/>
          <w:sz w:val="27"/>
          <w:szCs w:val="27"/>
          <w:lang w:eastAsia="ru-RU"/>
        </w:rPr>
        <w:t>микрокредитная</w:t>
      </w:r>
      <w:proofErr w:type="spellEnd"/>
      <w:r w:rsidRPr="006A0134">
        <w:rPr>
          <w:rFonts w:ascii="Arial Regular" w:eastAsia="Times New Roman" w:hAnsi="Arial Regular" w:cs="Times New Roman"/>
          <w:sz w:val="27"/>
          <w:szCs w:val="27"/>
          <w:lang w:eastAsia="ru-RU"/>
        </w:rPr>
        <w:t xml:space="preserve"> компания Фонд поддержки малого предпринимательства Забайкальского края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Предоставление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микрозаймов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на срок не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болеетрех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лет и на сумму до 3 000 000 рублей, процентная ставка 10 % годовых.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Субъекты малого предпринимательства Забайкальского края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 июля 2007 г.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микропредприятиям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зарегистрированные в соответствии с действующим законодательством и осуществляющие деятельность на территории Забайкальского края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1.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Микрозаймы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предоставляются субъектам малого предпринимательства: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состоящим на налоговом учете в территориальных налоговых органах Забайкальского края;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имеющим просроченной задолженности по налоговым платежам в бюджеты бюджетной системы Российской Федерации;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предусматривающих увеличение налоговой базы, повышение уровня заработной платы и (или) создание (сохранение) рабочих мест в результате получения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микрозайма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предоставившим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обеспечение исполнения обязательств по возврату 1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микрозайма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 процентов по нему.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2.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Микрозаймы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не предоставляются субъектам малого предпринимательства: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-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-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производство и/или реализацию подакцизных товаров в случаях: фактического осуществления данных видов экономической деятельности на дату подачи заявки; указания в качестве основного вида экономической деятельности по ОКВЭД в Выписке из ЕГРЮЛ/ЕГРИП, а также в налоговой отчетности за последний отчетный налоговый период;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занимающимся добычей и/или реализацией полезных ископаемых, за исключением общераспространенных полезных ископаемых;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осуществляющим производство и торговлю оружием.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Контактная информация: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Забайкальский край, г. Чита, ул. Бабушкина, д. 52, пом. 4., тел. 8-800-100-10-22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адрес электронной почты: mailbox@zabbusiness.ru</w:t>
      </w:r>
    </w:p>
    <w:p w:rsidR="006A0134" w:rsidRPr="006A0134" w:rsidRDefault="006A0134" w:rsidP="006A013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b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t xml:space="preserve">ООО МК «Забайкальский </w:t>
      </w:r>
      <w:proofErr w:type="spellStart"/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t>микрофинансовый</w:t>
      </w:r>
      <w:proofErr w:type="spellEnd"/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t xml:space="preserve"> центр»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Предоставление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микрозаймов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на срок не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болеетрех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лет и на сумму до 3 000 000 рублей, процентная ставка 10 % годовых.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Субъекты малого предпринимательства Забайкальского края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 июля 2007 г.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микропредприятиям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зарегистрированные в соответствии с действующим законодательством и осуществляющие деятельность на территории Забайкальского края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1.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Микрозаймы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предоставляются субъектам малого предпринимательства: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состоящим на налоговом учете в территориальных налоговых органах Забайкальского края;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имеющим просроченной задолженности по налоговым платежам в бюджеты бюджетной системы Российской Федерации;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предусматривающих увеличение налоговой базы, повышение уровня заработной платы и (или) создание (сохранение) рабочих мест в результате получения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микрозайма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предоставившим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обеспечение исполнения обязательств по возврату 1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микрозайма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 процентов по нему.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2.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Микрозаймы</w:t>
      </w:r>
      <w:proofErr w:type="spell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не предоставляются субъектам малого предпринимательства: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-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-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производство и/или реализацию подакцизных товаров в случаях: фактического осуществления данных видов экономической деятельности на дату подачи заявки; указания в качестве основного вида экономической деятельности по ОКВЭД в Выписке из ЕГРЮЛ/ЕГРИП, а также в налоговой отчетности за последний отчетный налоговый период;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занимающимся добычей и/или реализацией полезных ископаемых, за исключением общераспространенных полезных ископаемых;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осуществляющим производство и торговлю оружием.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Контактная информация: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Забайкальский край, г. Чита, ул. Бабушкина, д. 52, пом. 4., тел. 8-800-100-10-22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адрес электронной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почты:aadondokov@zabbusiness.ru</w:t>
      </w:r>
      <w:proofErr w:type="spellEnd"/>
    </w:p>
    <w:p w:rsidR="006A0134" w:rsidRPr="006A0134" w:rsidRDefault="006A0134" w:rsidP="006A013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b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b/>
          <w:color w:val="666666"/>
          <w:sz w:val="27"/>
          <w:szCs w:val="27"/>
          <w:lang w:eastAsia="ru-RU"/>
        </w:rPr>
        <w:lastRenderedPageBreak/>
        <w:t>Общество с ограниченной ответственностью "Забайкальская лизинговая компания"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Оказание услуг по предоставлению различного оборудования и спецтехники для субъектов малого и среднего предпринимательства в лизинг, по следующим направлениям: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оборудование для производственных предприятий, сферы торговли, услуг;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легковой, грузовой и пассажирский автотранспорт;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дорожно-строител</w:t>
      </w:r>
      <w:bookmarkStart w:id="0" w:name="_GoBack"/>
      <w:bookmarkEnd w:id="0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ьная и другая специализированная техника.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Лизинг предоставляется на срок от 1 года до 5 лет, процентная ставка 16 % годовых. Первоначальный взнос составляет от 20 % до 49% от стоимости имущества, приобретаемого по договору лизинга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1. Лизинг предоставляется субъектам малого предпринимательства: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состоящим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на налоговом учете в территориальных налоговых органах Забайкальского края;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имеющим просроченной задолженности по налоговым платежам в бюджеты бюджетной системы Российской Федерации;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предусматривающих увеличение налоговой базы, повышение уровня заработной платы и (или) создание (сохранение) рабочих мест в результате получения лизинга;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2. Лизинг не предоставляется субъектам малого предпринимательства: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участниками соглашений о разделе продукции;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-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 xml:space="preserve">- </w:t>
      </w: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осуществляющим</w:t>
      </w:r>
      <w:proofErr w:type="gramEnd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производство и/или реализацию подакцизных товаров в случаях: фактического осуществления данных видов экономической деятельности на дату подачи заявки; указания в качестве основного вида экономической деятельности по ОКВЭД в Выписке из ЕГРЮЛ/ЕГРИП, а также в налоговой отчетности за последний отчетный налоговый период;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занимающимся добычей и/или реализацией полезных ископаемых, за исключением общераспространенных полезных ископаемых;</w:t>
      </w:r>
      <w:proofErr w:type="gramEnd"/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осуществляющим производство и торговлю оружием.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Контактная информация:</w:t>
      </w:r>
    </w:p>
    <w:p w:rsidR="006A0134" w:rsidRPr="006A0134" w:rsidRDefault="006A0134" w:rsidP="006A013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Забайкальский край, г. Чита, ул. Бабушкина, д. 52, пом. 4., тел. 8-800-100-10-22</w:t>
      </w:r>
    </w:p>
    <w:p w:rsidR="006A0134" w:rsidRPr="006A0134" w:rsidRDefault="006A0134" w:rsidP="006A0134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адрес электронной </w:t>
      </w:r>
      <w:proofErr w:type="spellStart"/>
      <w:r w:rsidRPr="006A0134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почты:mailbox@zabbusiness.ru</w:t>
      </w:r>
      <w:proofErr w:type="spellEnd"/>
    </w:p>
    <w:p w:rsidR="000D701A" w:rsidRDefault="000D701A"/>
    <w:sectPr w:rsidR="000D701A" w:rsidSect="006A01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4D"/>
    <w:rsid w:val="000D701A"/>
    <w:rsid w:val="003E484D"/>
    <w:rsid w:val="006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2</cp:revision>
  <dcterms:created xsi:type="dcterms:W3CDTF">2022-03-28T07:11:00Z</dcterms:created>
  <dcterms:modified xsi:type="dcterms:W3CDTF">2022-03-28T07:13:00Z</dcterms:modified>
</cp:coreProperties>
</file>