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3" w:rsidRPr="00425ACD" w:rsidRDefault="00BB4BD3" w:rsidP="00BB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BB4BD3" w:rsidRPr="00425ACD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BB4BD3" w:rsidRPr="00425ACD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Pr="00425ACD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B4BD3" w:rsidRPr="00425ACD" w:rsidRDefault="00BB4BD3" w:rsidP="00BB4BD3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B4BD3" w:rsidRPr="00425ACD" w:rsidRDefault="00BB4BD3" w:rsidP="00BB4BD3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796B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 80</w:t>
      </w:r>
    </w:p>
    <w:p w:rsidR="00BB4BD3" w:rsidRDefault="00BB4BD3" w:rsidP="00BB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4BD3" w:rsidRDefault="00BB4BD3" w:rsidP="00BB4BD3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 муниципального района «Сретенский район» </w:t>
      </w: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общемуниципальному избирательному округу,  выдвинутых  Региональным отделением политической партии  «Российская  партия пенсионеров за социальную справедливость» в Забайкальском крае. </w:t>
      </w:r>
    </w:p>
    <w:p w:rsidR="00BB4BD3" w:rsidRPr="00B911E0" w:rsidRDefault="00BB4BD3" w:rsidP="00BB4BD3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Сретенской районной территориальной избирательной комиссии Тарасенко Е.Г. о выдвижении </w:t>
      </w:r>
      <w:r w:rsidRPr="00BA29D4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списка кандидатов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  Сретенская районная территориальная избирательная комиссия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отмечает, что общее собрание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Регионального отделения</w:t>
      </w:r>
      <w:r w:rsidRPr="00BA29D4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 «Российская  партия пенсионеров за социальную справедливость</w:t>
      </w:r>
      <w:proofErr w:type="gramEnd"/>
      <w:r w:rsidRPr="00BA29D4">
        <w:rPr>
          <w:rFonts w:ascii="Times New Roman" w:hAnsi="Times New Roman"/>
          <w:bCs/>
          <w:color w:val="000000"/>
          <w:sz w:val="28"/>
          <w:szCs w:val="28"/>
        </w:rPr>
        <w:t>»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, на котором выдвинут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список кандидат</w:t>
      </w:r>
      <w:r>
        <w:rPr>
          <w:rFonts w:ascii="Times New Roman" w:hAnsi="Times New Roman"/>
          <w:color w:val="000000"/>
          <w:sz w:val="28"/>
          <w:szCs w:val="28"/>
        </w:rPr>
        <w:t>ов в депутаты  Совета муниципального района «Сретенский район» по общемуниципальному  избирательному округу</w:t>
      </w:r>
      <w:r w:rsidRPr="004857E3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</w:t>
      </w:r>
      <w:r>
        <w:rPr>
          <w:rFonts w:ascii="Times New Roman" w:hAnsi="Times New Roman"/>
          <w:color w:val="000000"/>
          <w:sz w:val="28"/>
          <w:szCs w:val="28"/>
        </w:rPr>
        <w:t xml:space="preserve">ава Политической партии </w:t>
      </w:r>
      <w:r w:rsidRPr="00BA29D4">
        <w:rPr>
          <w:rFonts w:ascii="Times New Roman" w:hAnsi="Times New Roman"/>
          <w:bCs/>
          <w:color w:val="000000"/>
          <w:sz w:val="28"/>
          <w:szCs w:val="28"/>
        </w:rPr>
        <w:t>«Российская  партия пенсионеров за социальную справедливость»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B4BD3" w:rsidRPr="004857E3" w:rsidRDefault="00BB4BD3" w:rsidP="00BB4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правления, принятое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общим собрани</w:t>
      </w:r>
      <w:r>
        <w:rPr>
          <w:rFonts w:ascii="Times New Roman" w:hAnsi="Times New Roman"/>
          <w:color w:val="000000"/>
          <w:sz w:val="28"/>
          <w:szCs w:val="28"/>
        </w:rPr>
        <w:t>ем 23 июля 2022 года</w:t>
      </w:r>
      <w:r w:rsidRPr="004857E3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 xml:space="preserve">датов в депутаты, о назначении уполномоченных представителей избирательного объединения,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о назначении уполномоченного представителя по финансовым вопросам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BB4BD3" w:rsidRDefault="00BB4BD3" w:rsidP="00BB4BD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E3">
        <w:rPr>
          <w:rFonts w:ascii="Times New Roman" w:hAnsi="Times New Roman" w:cs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BB4BD3" w:rsidRPr="00AD2968" w:rsidRDefault="00BB4BD3" w:rsidP="00BB4BD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296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296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BB4BD3" w:rsidRPr="00AD2968" w:rsidRDefault="00BB4BD3" w:rsidP="00BB4BD3">
      <w:pPr>
        <w:pStyle w:val="Pa2"/>
        <w:spacing w:line="240" w:lineRule="auto"/>
        <w:ind w:left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857E3">
        <w:rPr>
          <w:rFonts w:ascii="Times New Roman" w:hAnsi="Times New Roman"/>
          <w:color w:val="000000"/>
          <w:sz w:val="28"/>
          <w:szCs w:val="28"/>
        </w:rPr>
        <w:t>Заверить список кандидато</w:t>
      </w:r>
      <w:r>
        <w:rPr>
          <w:rFonts w:ascii="Times New Roman" w:hAnsi="Times New Roman"/>
          <w:color w:val="000000"/>
          <w:sz w:val="28"/>
          <w:szCs w:val="28"/>
        </w:rPr>
        <w:t>в в депутаты Совета муниципального района «Сретенский район» по общемуниципальному  избирательному округу</w:t>
      </w:r>
      <w:r w:rsidRPr="00AD29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2968">
        <w:rPr>
          <w:rFonts w:ascii="Times New Roman" w:hAnsi="Times New Roman"/>
          <w:color w:val="000000"/>
          <w:sz w:val="28"/>
          <w:szCs w:val="28"/>
        </w:rPr>
        <w:lastRenderedPageBreak/>
        <w:t>выдвинутый</w:t>
      </w:r>
      <w:r w:rsidRPr="002025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2571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296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  <w:r w:rsidRPr="00AD296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B4BD3" w:rsidRPr="004857E3" w:rsidRDefault="00BB4BD3" w:rsidP="00BB4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 w:rsidRPr="00202571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отделения политической партии  «Российская  партия пенсионеров за социальную справедливость» </w:t>
      </w:r>
      <w:r>
        <w:rPr>
          <w:rFonts w:ascii="Times New Roman" w:hAnsi="Times New Roman"/>
          <w:color w:val="000000"/>
          <w:sz w:val="28"/>
          <w:szCs w:val="28"/>
        </w:rPr>
        <w:t>копию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и заверенного списка кандидатов. </w:t>
      </w:r>
    </w:p>
    <w:p w:rsidR="00BB4BD3" w:rsidRPr="004857E3" w:rsidRDefault="00BB4BD3" w:rsidP="00BB4BD3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B4BD3" w:rsidRPr="004857E3" w:rsidRDefault="00BB4BD3" w:rsidP="00BB4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>дателя комиссии  Тарасенко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BB4BD3" w:rsidRDefault="00BB4BD3" w:rsidP="00BB4BD3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BD3" w:rsidRPr="004857E3" w:rsidRDefault="00BB4BD3" w:rsidP="00BB4BD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B4BD3" w:rsidRPr="008515D9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BB4BD3" w:rsidRPr="008515D9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BB4BD3" w:rsidRPr="008515D9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BB4BD3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BD3" w:rsidRPr="008515D9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BB4BD3" w:rsidRPr="008515D9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BB4BD3" w:rsidRDefault="00BB4BD3" w:rsidP="00BB4B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BB4BD3" w:rsidRPr="004857E3" w:rsidRDefault="00BB4BD3" w:rsidP="00BB4BD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B4BD3" w:rsidRPr="004857E3" w:rsidRDefault="00BB4BD3" w:rsidP="00BB4BD3">
      <w:pPr>
        <w:rPr>
          <w:rFonts w:ascii="Times New Roman" w:hAnsi="Times New Roman" w:cs="Times New Roman"/>
          <w:sz w:val="28"/>
          <w:szCs w:val="28"/>
        </w:rPr>
      </w:pPr>
    </w:p>
    <w:p w:rsidR="00BB4BD3" w:rsidRPr="004857E3" w:rsidRDefault="00BB4BD3" w:rsidP="00BB4BD3">
      <w:pPr>
        <w:rPr>
          <w:rFonts w:ascii="Times New Roman" w:hAnsi="Times New Roman" w:cs="Times New Roman"/>
          <w:sz w:val="28"/>
          <w:szCs w:val="28"/>
        </w:rPr>
      </w:pPr>
    </w:p>
    <w:p w:rsidR="00BB4BD3" w:rsidRPr="004857E3" w:rsidRDefault="00BB4BD3" w:rsidP="00BB4BD3">
      <w:pPr>
        <w:rPr>
          <w:rFonts w:ascii="Times New Roman" w:hAnsi="Times New Roman" w:cs="Times New Roman"/>
          <w:sz w:val="28"/>
          <w:szCs w:val="28"/>
        </w:rPr>
      </w:pPr>
    </w:p>
    <w:p w:rsidR="00BB4BD3" w:rsidRDefault="00BB4BD3" w:rsidP="00BB4BD3"/>
    <w:p w:rsidR="00BB4BD3" w:rsidRDefault="00BB4BD3" w:rsidP="00BB4BD3"/>
    <w:p w:rsidR="00BB4BD3" w:rsidRDefault="00BB4BD3" w:rsidP="00BB4BD3"/>
    <w:p w:rsidR="00BB4BD3" w:rsidRDefault="00BB4BD3" w:rsidP="00BB4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BD3" w:rsidRDefault="00BB4BD3" w:rsidP="00BB4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B4BD3" w:rsidRPr="0029604D" w:rsidTr="003575F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725F98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B4BD3" w:rsidRPr="00725F98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B4BD3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BB4BD3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BB4BD3" w:rsidRPr="00725F98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26.07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№80</w:t>
            </w:r>
          </w:p>
          <w:p w:rsidR="00BB4BD3" w:rsidRDefault="00BB4BD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BD3" w:rsidRPr="0029604D" w:rsidRDefault="00BB4BD3" w:rsidP="003575F0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BD3" w:rsidRPr="0029604D" w:rsidRDefault="00BB4BD3" w:rsidP="00BB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BB4BD3" w:rsidRPr="0029604D" w:rsidRDefault="00BB4BD3" w:rsidP="00BB4B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BB4BD3" w:rsidRPr="0029604D" w:rsidRDefault="00BB4BD3" w:rsidP="00BB4B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общемуниципальному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BB4BD3" w:rsidRDefault="00BB4BD3" w:rsidP="00BB4BD3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BB4BD3" w:rsidRPr="00F84352" w:rsidRDefault="00BB4BD3" w:rsidP="00BB4BD3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8435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 в Забайкальском крае</w:t>
      </w:r>
    </w:p>
    <w:p w:rsidR="00BB4BD3" w:rsidRPr="0029604D" w:rsidRDefault="00BB4BD3" w:rsidP="00BB4BD3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избирательного объединения)</w:t>
      </w:r>
    </w:p>
    <w:p w:rsidR="00BB4BD3" w:rsidRPr="0029604D" w:rsidRDefault="00BB4BD3" w:rsidP="00BB4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04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1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236"/>
        <w:gridCol w:w="236"/>
      </w:tblGrid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 Владимир Степанович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29604D" w:rsidTr="003575F0">
        <w:trPr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«Сибирь»,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Ольга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</w:t>
            </w:r>
            <w:r w:rsidR="0006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ай, Сретенский район, </w:t>
            </w:r>
            <w:proofErr w:type="spellStart"/>
            <w:r w:rsidR="000654C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0654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654CD"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СПТУ № 30, преподаватель географии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Читинский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Оборонэнар-го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Лоншакова Татьяна  Владимировна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Безработная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Виктор Петрович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1950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СПТУ №30, заместитель директора по учебно-производственной работе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Алексей Сергеевич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собрание  Забайкальского края, помощник депутата Михайлова А.Н.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«Российская  партия пенсионеров  за социальную  справедливость»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 Анатолий Иванович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район, г. Чита</w:t>
            </w:r>
          </w:p>
        </w:tc>
      </w:tr>
      <w:tr w:rsidR="00BB4BD3" w:rsidRPr="0029604D" w:rsidTr="003575F0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2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«Почта России», заместитель директора  по постовому бизнесу Департамента  по почтовому бизнесу</w:t>
            </w:r>
          </w:p>
        </w:tc>
      </w:tr>
      <w:tr w:rsidR="00BB4BD3" w:rsidRPr="0029604D" w:rsidTr="003575F0">
        <w:trPr>
          <w:gridAfter w:val="2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«Российская  партия пенсионеров  за социальную  справедливость»</w:t>
            </w:r>
          </w:p>
        </w:tc>
      </w:tr>
    </w:tbl>
    <w:p w:rsidR="00BB4BD3" w:rsidRPr="0029604D" w:rsidRDefault="00BB4BD3" w:rsidP="00BB4BD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1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472"/>
      </w:tblGrid>
      <w:tr w:rsidR="00BB4BD3" w:rsidRPr="0029604D" w:rsidTr="003575F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Суставов  Георгий Викторович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 г. Чита</w:t>
            </w:r>
          </w:p>
        </w:tc>
      </w:tr>
      <w:tr w:rsidR="00BB4BD3" w:rsidRPr="0029604D" w:rsidTr="003575F0">
        <w:trPr>
          <w:cantSplit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1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«Князь», инженер</w:t>
            </w:r>
          </w:p>
        </w:tc>
      </w:tr>
      <w:tr w:rsidR="00BB4BD3" w:rsidRPr="0029604D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«Российская  партия пенсионеров  за социальную  справедливость»</w:t>
            </w:r>
          </w:p>
        </w:tc>
      </w:tr>
      <w:tr w:rsidR="00BB4BD3" w:rsidRPr="0029604D" w:rsidTr="003575F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  Эдуард  Яковлевич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 г. Хилок</w:t>
            </w:r>
          </w:p>
        </w:tc>
      </w:tr>
      <w:tr w:rsidR="00BB4BD3" w:rsidRPr="0029604D" w:rsidTr="003575F0">
        <w:trPr>
          <w:cantSplit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1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«РЖД» Дирекция тяги, Эксплуатационное  локомотивное депо Хилок, машинист  электровоза</w:t>
            </w:r>
          </w:p>
        </w:tc>
      </w:tr>
      <w:tr w:rsidR="00BB4BD3" w:rsidRPr="0029604D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B4BD3" w:rsidRPr="0029604D" w:rsidTr="003575F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Александр 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BB4BD3" w:rsidRPr="0029604D" w:rsidTr="003575F0"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B54CFC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4BD3" w:rsidRPr="00B54CFC" w:rsidRDefault="00BB4BD3" w:rsidP="0006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 г. Хилок</w:t>
            </w:r>
          </w:p>
        </w:tc>
      </w:tr>
      <w:tr w:rsidR="00BB4BD3" w:rsidRPr="0029604D" w:rsidTr="003575F0">
        <w:trPr>
          <w:cantSplit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BD3" w:rsidRPr="0029604D" w:rsidRDefault="00BB4BD3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BD3" w:rsidRPr="001A0052" w:rsidTr="003575F0">
        <w:trPr>
          <w:gridAfter w:val="1"/>
          <w:wAfter w:w="472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D3" w:rsidRPr="001A0052" w:rsidRDefault="00BB4BD3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4BD3" w:rsidRPr="001A0052" w:rsidRDefault="00BB4BD3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«РЖД» Дирекция тяги, Эксплуатационное  локомотивное депо Хилок, машинист  электровоза</w:t>
            </w:r>
          </w:p>
        </w:tc>
      </w:tr>
      <w:tr w:rsidR="00BB4BD3" w:rsidRPr="0029604D" w:rsidTr="003575F0">
        <w:trPr>
          <w:gridAfter w:val="1"/>
          <w:wAfter w:w="472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BD3" w:rsidRDefault="00BB4BD3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4BD3" w:rsidRPr="0029604D" w:rsidRDefault="00BB4BD3" w:rsidP="003575F0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BB4BD3" w:rsidRDefault="00BB4BD3" w:rsidP="00BB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4BD3" w:rsidRDefault="00BB4BD3" w:rsidP="00BB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03A5A" w:rsidRDefault="00A03A5A"/>
    <w:sectPr w:rsidR="00A03A5A" w:rsidSect="00B6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4D3"/>
    <w:multiLevelType w:val="hybridMultilevel"/>
    <w:tmpl w:val="D6BC82F8"/>
    <w:lvl w:ilvl="0" w:tplc="DE807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BD3"/>
    <w:rsid w:val="000654CD"/>
    <w:rsid w:val="003B385D"/>
    <w:rsid w:val="005C1A07"/>
    <w:rsid w:val="00796B22"/>
    <w:rsid w:val="00966D7F"/>
    <w:rsid w:val="00A03A5A"/>
    <w:rsid w:val="00B6012C"/>
    <w:rsid w:val="00B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D3"/>
    <w:pPr>
      <w:ind w:left="720"/>
      <w:contextualSpacing/>
    </w:pPr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BB4BD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unhideWhenUsed/>
    <w:rsid w:val="00BB4BD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B4BD3"/>
    <w:rPr>
      <w:rFonts w:eastAsiaTheme="minorHAnsi"/>
      <w:lang w:eastAsia="en-US"/>
    </w:rPr>
  </w:style>
  <w:style w:type="paragraph" w:customStyle="1" w:styleId="Pa2">
    <w:name w:val="Pa2"/>
    <w:basedOn w:val="a"/>
    <w:next w:val="a"/>
    <w:uiPriority w:val="99"/>
    <w:rsid w:val="00BB4BD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6</cp:revision>
  <dcterms:created xsi:type="dcterms:W3CDTF">2004-12-31T19:41:00Z</dcterms:created>
  <dcterms:modified xsi:type="dcterms:W3CDTF">2022-08-09T22:56:00Z</dcterms:modified>
</cp:coreProperties>
</file>