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CE" w:rsidRPr="004E17CE" w:rsidRDefault="004E17CE" w:rsidP="004E17CE">
      <w:pPr>
        <w:spacing w:before="600" w:after="150" w:line="240" w:lineRule="auto"/>
        <w:outlineLvl w:val="0"/>
        <w:rPr>
          <w:rFonts w:ascii="Arial" w:eastAsia="Times New Roman" w:hAnsi="Arial" w:cs="Arial"/>
          <w:b/>
          <w:bCs/>
          <w:color w:val="222222"/>
          <w:spacing w:val="-6"/>
          <w:kern w:val="36"/>
          <w:sz w:val="42"/>
          <w:szCs w:val="42"/>
          <w:lang w:eastAsia="ru-RU"/>
        </w:rPr>
      </w:pPr>
      <w:bookmarkStart w:id="0" w:name="_GoBack"/>
      <w:r w:rsidRPr="004E17CE">
        <w:rPr>
          <w:rFonts w:ascii="Arial" w:eastAsia="Times New Roman" w:hAnsi="Arial" w:cs="Arial"/>
          <w:b/>
          <w:bCs/>
          <w:color w:val="222222"/>
          <w:spacing w:val="-6"/>
          <w:kern w:val="36"/>
          <w:sz w:val="42"/>
          <w:szCs w:val="42"/>
          <w:lang w:eastAsia="ru-RU"/>
        </w:rPr>
        <w:t>Пять ошибок специалистов по ОТ при переходе на новые требования к обеспечению СИЗ</w:t>
      </w:r>
    </w:p>
    <w:bookmarkEnd w:id="0"/>
    <w:p w:rsidR="004E17CE" w:rsidRPr="004E17CE" w:rsidRDefault="004E17CE" w:rsidP="004E17CE">
      <w:pPr>
        <w:spacing w:after="0" w:line="240" w:lineRule="auto"/>
        <w:ind w:firstLine="709"/>
        <w:jc w:val="both"/>
        <w:rPr>
          <w:rFonts w:ascii="Arial" w:eastAsia="Times New Roman" w:hAnsi="Arial" w:cs="Arial"/>
          <w:b/>
          <w:bCs/>
          <w:color w:val="222222"/>
          <w:sz w:val="26"/>
          <w:szCs w:val="26"/>
          <w:lang w:eastAsia="ru-RU"/>
        </w:rPr>
      </w:pPr>
      <w:r w:rsidRPr="004E17CE">
        <w:rPr>
          <w:rFonts w:ascii="Arial" w:eastAsia="Times New Roman" w:hAnsi="Arial" w:cs="Arial"/>
          <w:b/>
          <w:bCs/>
          <w:color w:val="222222"/>
          <w:sz w:val="26"/>
          <w:szCs w:val="26"/>
          <w:lang w:eastAsia="ru-RU"/>
        </w:rPr>
        <w:t>Ошибка 1. Частично переходят на ЕТН</w:t>
      </w:r>
    </w:p>
    <w:p w:rsidR="004E17CE" w:rsidRPr="004E17CE" w:rsidRDefault="004E17CE" w:rsidP="004E17CE">
      <w:pPr>
        <w:spacing w:after="0" w:line="240" w:lineRule="auto"/>
        <w:ind w:firstLine="709"/>
        <w:jc w:val="both"/>
        <w:outlineLvl w:val="2"/>
        <w:rPr>
          <w:rFonts w:ascii="Arial" w:eastAsia="Times New Roman" w:hAnsi="Arial" w:cs="Arial"/>
          <w:b/>
          <w:bCs/>
          <w:color w:val="222222"/>
          <w:sz w:val="26"/>
          <w:szCs w:val="26"/>
          <w:lang w:eastAsia="ru-RU"/>
        </w:rPr>
      </w:pPr>
      <w:r w:rsidRPr="004E17CE">
        <w:rPr>
          <w:rFonts w:ascii="Arial" w:eastAsia="Times New Roman" w:hAnsi="Arial" w:cs="Arial"/>
          <w:b/>
          <w:bCs/>
          <w:color w:val="E11F27"/>
          <w:sz w:val="26"/>
          <w:szCs w:val="26"/>
          <w:lang w:eastAsia="ru-RU"/>
        </w:rPr>
        <w:t>Словарь</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color w:val="222222"/>
          <w:sz w:val="26"/>
          <w:szCs w:val="26"/>
          <w:lang w:eastAsia="ru-RU"/>
        </w:rPr>
        <w:t>ЕТН — Единые типовые нормы выдачи средств индивидуальной защиты и смывающих средств (утв. </w:t>
      </w:r>
      <w:hyperlink r:id="rId6" w:anchor="/document/99/727092797/" w:history="1">
        <w:r w:rsidRPr="004E17CE">
          <w:rPr>
            <w:rFonts w:ascii="Arial" w:eastAsia="Times New Roman" w:hAnsi="Arial" w:cs="Arial"/>
            <w:color w:val="01745C"/>
            <w:sz w:val="26"/>
            <w:szCs w:val="26"/>
            <w:u w:val="single"/>
            <w:lang w:eastAsia="ru-RU"/>
          </w:rPr>
          <w:t>приказом Минтруда от 29.10.2021 № 767н</w:t>
        </w:r>
      </w:hyperlink>
      <w:r w:rsidRPr="004E17CE">
        <w:rPr>
          <w:rFonts w:ascii="Arial" w:eastAsia="Times New Roman" w:hAnsi="Arial" w:cs="Arial"/>
          <w:color w:val="222222"/>
          <w:sz w:val="26"/>
          <w:szCs w:val="26"/>
          <w:lang w:eastAsia="ru-RU"/>
        </w:rPr>
        <w:t>)</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b/>
          <w:bCs/>
          <w:color w:val="222222"/>
          <w:sz w:val="26"/>
          <w:szCs w:val="26"/>
          <w:lang w:eastAsia="ru-RU"/>
        </w:rPr>
        <w:t>Ситуация. </w:t>
      </w:r>
      <w:r w:rsidRPr="004E17CE">
        <w:rPr>
          <w:rFonts w:ascii="Arial" w:eastAsia="Times New Roman" w:hAnsi="Arial" w:cs="Arial"/>
          <w:color w:val="222222"/>
          <w:sz w:val="26"/>
          <w:szCs w:val="26"/>
          <w:lang w:eastAsia="ru-RU"/>
        </w:rPr>
        <w:t>В организации на складе еще есть запасы средств защиты, которые закупили по Типовым отраслевым нормам, но директор дал указание с 1 сентября перейти на Единые типовые нормы. Служба охраны труда разработала новые локальные нормы выдачи, но их начали применять только для тех профессий и должностей, для которых уже нет запасов на складе.</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b/>
          <w:bCs/>
          <w:color w:val="222222"/>
          <w:sz w:val="26"/>
          <w:szCs w:val="26"/>
          <w:lang w:eastAsia="ru-RU"/>
        </w:rPr>
        <w:t>В чем ошибка. </w:t>
      </w:r>
      <w:r w:rsidRPr="004E17CE">
        <w:rPr>
          <w:rFonts w:ascii="Arial" w:eastAsia="Times New Roman" w:hAnsi="Arial" w:cs="Arial"/>
          <w:color w:val="222222"/>
          <w:sz w:val="26"/>
          <w:szCs w:val="26"/>
          <w:lang w:eastAsia="ru-RU"/>
        </w:rPr>
        <w:t>Закон не предусматривает частичного перехода на ЕТН. В переходный период работодатель вправе использовать действующие ТОН или полностью перейти на ЕТН (</w:t>
      </w:r>
      <w:hyperlink r:id="rId7" w:anchor="/document/99/727092798/XA00M5Q2MD/" w:history="1">
        <w:r w:rsidRPr="004E17CE">
          <w:rPr>
            <w:rFonts w:ascii="Arial" w:eastAsia="Times New Roman" w:hAnsi="Arial" w:cs="Arial"/>
            <w:color w:val="01745C"/>
            <w:sz w:val="26"/>
            <w:szCs w:val="26"/>
            <w:u w:val="single"/>
            <w:lang w:eastAsia="ru-RU"/>
          </w:rPr>
          <w:t>п. 4</w:t>
        </w:r>
      </w:hyperlink>
      <w:r w:rsidRPr="004E17CE">
        <w:rPr>
          <w:rFonts w:ascii="Arial" w:eastAsia="Times New Roman" w:hAnsi="Arial" w:cs="Arial"/>
          <w:color w:val="222222"/>
          <w:sz w:val="26"/>
          <w:szCs w:val="26"/>
          <w:lang w:eastAsia="ru-RU"/>
        </w:rPr>
        <w:t> Правил, утв. приказом Минтруда от 29.10.2021 № 766н, далее — Правила № 766н). Работодатели ошибочно считают, что нарушат закон, если не перейдут на ЕТН с сентября. Необязательно использовать ЕТН уже сейчас или откладывать переход до крайнего срока.</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b/>
          <w:bCs/>
          <w:color w:val="222222"/>
          <w:sz w:val="26"/>
          <w:szCs w:val="26"/>
          <w:lang w:eastAsia="ru-RU"/>
        </w:rPr>
        <w:t>Как действовать.</w:t>
      </w:r>
      <w:r w:rsidRPr="004E17CE">
        <w:rPr>
          <w:rFonts w:ascii="Arial" w:eastAsia="Times New Roman" w:hAnsi="Arial" w:cs="Arial"/>
          <w:color w:val="222222"/>
          <w:sz w:val="26"/>
          <w:szCs w:val="26"/>
          <w:lang w:eastAsia="ru-RU"/>
        </w:rPr>
        <w:t> Вместе со службой по закупкам просчитайте наиболее финансово выгодный период перехода на ЕТН в установленном диапазоне. Проанализируйте сроки носки выданных СИЗ, запасы на складе, сроки годности из техдокументации, сезонность и бюджет. Посмотрите, какие из закупленных средств подходят для выдачи работникам и по новым разработанным нормам.</w:t>
      </w:r>
    </w:p>
    <w:p w:rsidR="004E17CE" w:rsidRPr="004E17CE" w:rsidRDefault="004E17CE" w:rsidP="004E17CE">
      <w:pPr>
        <w:spacing w:after="0" w:line="240" w:lineRule="auto"/>
        <w:ind w:firstLine="709"/>
        <w:jc w:val="both"/>
        <w:outlineLvl w:val="1"/>
        <w:rPr>
          <w:rFonts w:ascii="Arial" w:eastAsia="Times New Roman" w:hAnsi="Arial" w:cs="Arial"/>
          <w:b/>
          <w:bCs/>
          <w:color w:val="222222"/>
          <w:sz w:val="26"/>
          <w:szCs w:val="26"/>
          <w:lang w:eastAsia="ru-RU"/>
        </w:rPr>
      </w:pPr>
      <w:r w:rsidRPr="004E17CE">
        <w:rPr>
          <w:rFonts w:ascii="Arial" w:eastAsia="Times New Roman" w:hAnsi="Arial" w:cs="Arial"/>
          <w:b/>
          <w:bCs/>
          <w:color w:val="222222"/>
          <w:sz w:val="26"/>
          <w:szCs w:val="26"/>
          <w:lang w:eastAsia="ru-RU"/>
        </w:rPr>
        <w:t>Ошибка 2. Игнорируют приложение 1 и выдают СИЗ только исходя из опасностей</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b/>
          <w:bCs/>
          <w:color w:val="222222"/>
          <w:sz w:val="26"/>
          <w:szCs w:val="26"/>
          <w:lang w:eastAsia="ru-RU"/>
        </w:rPr>
        <w:t>Ситуация.</w:t>
      </w:r>
      <w:r w:rsidRPr="004E17CE">
        <w:rPr>
          <w:rFonts w:ascii="Arial" w:eastAsia="Times New Roman" w:hAnsi="Arial" w:cs="Arial"/>
          <w:color w:val="222222"/>
          <w:sz w:val="26"/>
          <w:szCs w:val="26"/>
          <w:lang w:eastAsia="ru-RU"/>
        </w:rPr>
        <w:t xml:space="preserve"> В организации уже четыре года регулярно проводят оценку </w:t>
      </w:r>
      <w:proofErr w:type="spellStart"/>
      <w:r w:rsidRPr="004E17CE">
        <w:rPr>
          <w:rFonts w:ascii="Arial" w:eastAsia="Times New Roman" w:hAnsi="Arial" w:cs="Arial"/>
          <w:color w:val="222222"/>
          <w:sz w:val="26"/>
          <w:szCs w:val="26"/>
          <w:lang w:eastAsia="ru-RU"/>
        </w:rPr>
        <w:t>профрисков</w:t>
      </w:r>
      <w:proofErr w:type="spellEnd"/>
      <w:r w:rsidRPr="004E17CE">
        <w:rPr>
          <w:rFonts w:ascii="Arial" w:eastAsia="Times New Roman" w:hAnsi="Arial" w:cs="Arial"/>
          <w:color w:val="222222"/>
          <w:sz w:val="26"/>
          <w:szCs w:val="26"/>
          <w:lang w:eastAsia="ru-RU"/>
        </w:rPr>
        <w:t xml:space="preserve"> и считают, что учли все виды возможных опасностей. Поэтому руководитель службы охраны труда принял решение выдавать СИЗ только исходя из результатов </w:t>
      </w:r>
      <w:proofErr w:type="spellStart"/>
      <w:r w:rsidRPr="004E17CE">
        <w:rPr>
          <w:rFonts w:ascii="Arial" w:eastAsia="Times New Roman" w:hAnsi="Arial" w:cs="Arial"/>
          <w:color w:val="222222"/>
          <w:sz w:val="26"/>
          <w:szCs w:val="26"/>
          <w:lang w:eastAsia="ru-RU"/>
        </w:rPr>
        <w:t>спецоценки</w:t>
      </w:r>
      <w:proofErr w:type="spellEnd"/>
      <w:r w:rsidRPr="004E17CE">
        <w:rPr>
          <w:rFonts w:ascii="Arial" w:eastAsia="Times New Roman" w:hAnsi="Arial" w:cs="Arial"/>
          <w:color w:val="222222"/>
          <w:sz w:val="26"/>
          <w:szCs w:val="26"/>
          <w:lang w:eastAsia="ru-RU"/>
        </w:rPr>
        <w:t xml:space="preserve"> и выявленных опасностей, по его мнению, требования </w:t>
      </w:r>
      <w:hyperlink r:id="rId8" w:anchor="/document/99/727092797/XA00LVA2M9/" w:tgtFrame="_blank" w:history="1">
        <w:r w:rsidRPr="004E17CE">
          <w:rPr>
            <w:rFonts w:ascii="Arial" w:eastAsia="Times New Roman" w:hAnsi="Arial" w:cs="Arial"/>
            <w:color w:val="01745C"/>
            <w:sz w:val="26"/>
            <w:szCs w:val="26"/>
            <w:u w:val="single"/>
            <w:lang w:eastAsia="ru-RU"/>
          </w:rPr>
          <w:t>приложения 1</w:t>
        </w:r>
      </w:hyperlink>
      <w:r w:rsidRPr="004E17CE">
        <w:rPr>
          <w:rFonts w:ascii="Arial" w:eastAsia="Times New Roman" w:hAnsi="Arial" w:cs="Arial"/>
          <w:color w:val="222222"/>
          <w:sz w:val="26"/>
          <w:szCs w:val="26"/>
          <w:lang w:eastAsia="ru-RU"/>
        </w:rPr>
        <w:t> ЕТН избыточные.</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b/>
          <w:bCs/>
          <w:color w:val="222222"/>
          <w:sz w:val="26"/>
          <w:szCs w:val="26"/>
          <w:lang w:eastAsia="ru-RU"/>
        </w:rPr>
        <w:t>В чем ошибка. </w:t>
      </w:r>
      <w:r w:rsidRPr="004E17CE">
        <w:rPr>
          <w:rFonts w:ascii="Arial" w:eastAsia="Times New Roman" w:hAnsi="Arial" w:cs="Arial"/>
          <w:color w:val="222222"/>
          <w:sz w:val="26"/>
          <w:szCs w:val="26"/>
          <w:lang w:eastAsia="ru-RU"/>
        </w:rPr>
        <w:t>В </w:t>
      </w:r>
      <w:hyperlink r:id="rId9" w:anchor="/document/99/727092797/XA00LVA2M9/" w:tgtFrame="_blank" w:history="1">
        <w:r w:rsidRPr="004E17CE">
          <w:rPr>
            <w:rFonts w:ascii="Arial" w:eastAsia="Times New Roman" w:hAnsi="Arial" w:cs="Arial"/>
            <w:color w:val="01745C"/>
            <w:sz w:val="26"/>
            <w:szCs w:val="26"/>
            <w:u w:val="single"/>
            <w:lang w:eastAsia="ru-RU"/>
          </w:rPr>
          <w:t>приложении 1</w:t>
        </w:r>
      </w:hyperlink>
      <w:r w:rsidRPr="004E17CE">
        <w:rPr>
          <w:rFonts w:ascii="Arial" w:eastAsia="Times New Roman" w:hAnsi="Arial" w:cs="Arial"/>
          <w:color w:val="222222"/>
          <w:sz w:val="26"/>
          <w:szCs w:val="26"/>
          <w:lang w:eastAsia="ru-RU"/>
        </w:rPr>
        <w:t> ЕТН определили минимальный гарантированный объем средств защиты, которые нужно выдать работникам в зависимости от профессии или должности (</w:t>
      </w:r>
      <w:hyperlink r:id="rId10" w:anchor="/document/99/727092798/XA00MB82NE/" w:tgtFrame="_blank" w:history="1">
        <w:r w:rsidRPr="004E17CE">
          <w:rPr>
            <w:rFonts w:ascii="Arial" w:eastAsia="Times New Roman" w:hAnsi="Arial" w:cs="Arial"/>
            <w:color w:val="01745C"/>
            <w:sz w:val="26"/>
            <w:szCs w:val="26"/>
            <w:u w:val="single"/>
            <w:lang w:eastAsia="ru-RU"/>
          </w:rPr>
          <w:t>п. 18</w:t>
        </w:r>
      </w:hyperlink>
      <w:r w:rsidRPr="004E17CE">
        <w:rPr>
          <w:rFonts w:ascii="Arial" w:eastAsia="Times New Roman" w:hAnsi="Arial" w:cs="Arial"/>
          <w:color w:val="222222"/>
          <w:sz w:val="26"/>
          <w:szCs w:val="26"/>
          <w:lang w:eastAsia="ru-RU"/>
        </w:rPr>
        <w:t> Правил № 766н). Его игнорировать нельзя. Такого мнения придерживаются как чиновники, так и эксперты, которые участвовали в разработке новых норм. Не учитывать </w:t>
      </w:r>
      <w:hyperlink r:id="rId11" w:anchor="/document/99/727092797/XA00LVA2M9/" w:tgtFrame="_blank" w:history="1">
        <w:r w:rsidRPr="004E17CE">
          <w:rPr>
            <w:rFonts w:ascii="Arial" w:eastAsia="Times New Roman" w:hAnsi="Arial" w:cs="Arial"/>
            <w:color w:val="01745C"/>
            <w:sz w:val="26"/>
            <w:szCs w:val="26"/>
            <w:u w:val="single"/>
            <w:lang w:eastAsia="ru-RU"/>
          </w:rPr>
          <w:t>приложение 1</w:t>
        </w:r>
      </w:hyperlink>
      <w:r w:rsidRPr="004E17CE">
        <w:rPr>
          <w:rFonts w:ascii="Arial" w:eastAsia="Times New Roman" w:hAnsi="Arial" w:cs="Arial"/>
          <w:color w:val="222222"/>
          <w:sz w:val="26"/>
          <w:szCs w:val="26"/>
          <w:lang w:eastAsia="ru-RU"/>
        </w:rPr>
        <w:t> ЕТН можно только в том случае, если конкретной профессии или должности в нем нет.</w:t>
      </w:r>
    </w:p>
    <w:p w:rsidR="004E17CE" w:rsidRDefault="004E17CE" w:rsidP="004E17CE">
      <w:pPr>
        <w:spacing w:after="0" w:line="240" w:lineRule="auto"/>
        <w:ind w:firstLine="709"/>
        <w:jc w:val="both"/>
        <w:rPr>
          <w:rFonts w:ascii="Arial" w:eastAsia="Times New Roman" w:hAnsi="Arial" w:cs="Arial"/>
          <w:color w:val="222222"/>
          <w:sz w:val="26"/>
          <w:szCs w:val="26"/>
          <w:lang w:eastAsia="ru-RU"/>
        </w:rPr>
      </w:pPr>
    </w:p>
    <w:p w:rsidR="004E17CE" w:rsidRDefault="004E17CE" w:rsidP="004E17CE">
      <w:pPr>
        <w:spacing w:after="0" w:line="240" w:lineRule="auto"/>
        <w:ind w:firstLine="709"/>
        <w:jc w:val="both"/>
        <w:rPr>
          <w:rFonts w:ascii="Arial" w:eastAsia="Times New Roman" w:hAnsi="Arial" w:cs="Arial"/>
          <w:color w:val="222222"/>
          <w:sz w:val="26"/>
          <w:szCs w:val="26"/>
          <w:lang w:eastAsia="ru-RU"/>
        </w:rPr>
      </w:pP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p>
    <w:p w:rsidR="004E17CE" w:rsidRPr="004E17CE" w:rsidRDefault="004E17CE" w:rsidP="004E17CE">
      <w:pPr>
        <w:spacing w:after="0" w:line="240" w:lineRule="auto"/>
        <w:ind w:firstLine="709"/>
        <w:jc w:val="both"/>
        <w:outlineLvl w:val="2"/>
        <w:rPr>
          <w:rFonts w:ascii="Arial" w:eastAsia="Times New Roman" w:hAnsi="Arial" w:cs="Arial"/>
          <w:b/>
          <w:bCs/>
          <w:color w:val="222222"/>
          <w:sz w:val="26"/>
          <w:szCs w:val="26"/>
          <w:lang w:eastAsia="ru-RU"/>
        </w:rPr>
      </w:pPr>
      <w:r w:rsidRPr="004E17CE">
        <w:rPr>
          <w:rFonts w:ascii="Arial" w:eastAsia="Times New Roman" w:hAnsi="Arial" w:cs="Arial"/>
          <w:b/>
          <w:bCs/>
          <w:color w:val="E11F27"/>
          <w:sz w:val="26"/>
          <w:szCs w:val="26"/>
          <w:lang w:eastAsia="ru-RU"/>
        </w:rPr>
        <w:lastRenderedPageBreak/>
        <w:t>Обратите внимание</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color w:val="222222"/>
          <w:sz w:val="26"/>
          <w:szCs w:val="26"/>
          <w:lang w:eastAsia="ru-RU"/>
        </w:rPr>
        <w:t>В базе навигатора 5357 профессий и должностей</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b/>
          <w:bCs/>
          <w:color w:val="222222"/>
          <w:sz w:val="26"/>
          <w:szCs w:val="26"/>
          <w:lang w:eastAsia="ru-RU"/>
        </w:rPr>
        <w:t>Как действовать. </w:t>
      </w:r>
      <w:r w:rsidRPr="004E17CE">
        <w:rPr>
          <w:rFonts w:ascii="Arial" w:eastAsia="Times New Roman" w:hAnsi="Arial" w:cs="Arial"/>
          <w:color w:val="222222"/>
          <w:sz w:val="26"/>
          <w:szCs w:val="26"/>
          <w:lang w:eastAsia="ru-RU"/>
        </w:rPr>
        <w:t>Чтобы определить объем средств защиты, необходимых для работника, используйте навигатор. В поисковой строке укажите профессию или должность, а затем выберите ее в выпадающем списке. Когда подтвердите выбор, получите минимальный набор СИЗ с периодичностью выдачи и количеством в соответствии с </w:t>
      </w:r>
      <w:hyperlink r:id="rId12" w:anchor="/document/99/727092797/XA00LVA2M9/" w:tgtFrame="_blank" w:history="1">
        <w:r w:rsidRPr="004E17CE">
          <w:rPr>
            <w:rFonts w:ascii="Arial" w:eastAsia="Times New Roman" w:hAnsi="Arial" w:cs="Arial"/>
            <w:color w:val="01745C"/>
            <w:sz w:val="26"/>
            <w:szCs w:val="26"/>
            <w:u w:val="single"/>
            <w:lang w:eastAsia="ru-RU"/>
          </w:rPr>
          <w:t>приложением 1</w:t>
        </w:r>
      </w:hyperlink>
      <w:r w:rsidRPr="004E17CE">
        <w:rPr>
          <w:rFonts w:ascii="Arial" w:eastAsia="Times New Roman" w:hAnsi="Arial" w:cs="Arial"/>
          <w:color w:val="222222"/>
          <w:sz w:val="26"/>
          <w:szCs w:val="26"/>
          <w:lang w:eastAsia="ru-RU"/>
        </w:rPr>
        <w:t> ЕТН. Если профессии или должности нет в </w:t>
      </w:r>
      <w:hyperlink r:id="rId13" w:anchor="/document/99/727092797/XA00LVA2M9/" w:tgtFrame="_blank" w:history="1">
        <w:r w:rsidRPr="004E17CE">
          <w:rPr>
            <w:rFonts w:ascii="Arial" w:eastAsia="Times New Roman" w:hAnsi="Arial" w:cs="Arial"/>
            <w:color w:val="01745C"/>
            <w:sz w:val="26"/>
            <w:szCs w:val="26"/>
            <w:u w:val="single"/>
            <w:lang w:eastAsia="ru-RU"/>
          </w:rPr>
          <w:t>приложении 1</w:t>
        </w:r>
      </w:hyperlink>
      <w:r w:rsidRPr="004E17CE">
        <w:rPr>
          <w:rFonts w:ascii="Arial" w:eastAsia="Times New Roman" w:hAnsi="Arial" w:cs="Arial"/>
          <w:color w:val="222222"/>
          <w:sz w:val="26"/>
          <w:szCs w:val="26"/>
          <w:lang w:eastAsia="ru-RU"/>
        </w:rPr>
        <w:t> ЕТН, работодатель может, но не обязан, руководствоваться нормами для схожей профессии (</w:t>
      </w:r>
      <w:hyperlink r:id="rId14" w:anchor="/document/99/727092798/XA00MB82NE/" w:tgtFrame="_blank" w:history="1">
        <w:r w:rsidRPr="004E17CE">
          <w:rPr>
            <w:rFonts w:ascii="Arial" w:eastAsia="Times New Roman" w:hAnsi="Arial" w:cs="Arial"/>
            <w:color w:val="01745C"/>
            <w:sz w:val="26"/>
            <w:szCs w:val="26"/>
            <w:u w:val="single"/>
            <w:lang w:eastAsia="ru-RU"/>
          </w:rPr>
          <w:t>п. 18</w:t>
        </w:r>
      </w:hyperlink>
      <w:r w:rsidRPr="004E17CE">
        <w:rPr>
          <w:rFonts w:ascii="Arial" w:eastAsia="Times New Roman" w:hAnsi="Arial" w:cs="Arial"/>
          <w:color w:val="222222"/>
          <w:sz w:val="26"/>
          <w:szCs w:val="26"/>
          <w:lang w:eastAsia="ru-RU"/>
        </w:rPr>
        <w:t> Правил № 766н).</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noProof/>
          <w:color w:val="0047B3"/>
          <w:sz w:val="26"/>
          <w:szCs w:val="26"/>
          <w:lang w:eastAsia="ru-RU"/>
        </w:rPr>
        <mc:AlternateContent>
          <mc:Choice Requires="wps">
            <w:drawing>
              <wp:inline distT="0" distB="0" distL="0" distR="0" wp14:anchorId="580AD7E7" wp14:editId="1CB5F3F2">
                <wp:extent cx="304800" cy="304800"/>
                <wp:effectExtent l="0" t="0" r="0" b="0"/>
                <wp:docPr id="4" name="AutoShape 4" descr="https://e.profkiosk.ru/service_tbn2/u8yb-w.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674F7" id="AutoShape 4" o:spid="_x0000_s1026" alt="https://e.profkiosk.ru/service_tbn2/u8yb-w.jpg" href="https://siz.1otruda.ru/wiz/step1"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gbHQMAAIAGAAAOAAAAZHJzL2Uyb0RvYy54bWysVd9vmzAQfp+0/8Hyw94IkJIfsJKqDWWq&#10;1G2Vuj1XDpjgxdjUdkKyaf/7ziZJ01aapm08oLPP3H3f3efj/GLbcLShSjMpUhwOAoyoKGTJxDLF&#10;X7/k3hQjbYgoCZeCpnhHNb6YvX1z3rUJHcpa8pIqBEGETro2xbUxbeL7uqhpQ/RAtlSAs5KqIQaW&#10;aumXinQQveH+MAjGfidV2SpZUK1hN+udeObiVxUtzOeq0tQgnmLAZtxbuffCvv3ZOUmWirQ1K/Yw&#10;yF+gaAgTkPQYKiOGoLVir0I1rFBSy8oMCtn4sqpYQR0HYBMGL9jc16SljgsUR7fHMun/F7b4tLlT&#10;iJUpjjASpIEWXa6NdJkRbJVUF1Au2xYNfaEDqHW1YlKvBmrta6o2QODBLMTQX093C68bfGuXrhI1&#10;Z2I156xY7XHvw/y+u31FMlmsGypM32JFOTGgL12zVmOkEgtX3ZQh9HNpcuVQv3tcS/P+YcGJWPW2&#10;7a3fAWzH0SrCmfftnbKd0u2tLFYaCTmviVjSS92CWkDDUIfDllKyqykpoeDhabg+hg2oIRpadB9l&#10;CZUjUDnHfVupxuYANmjrxLY7io1uDSpg8yyIpgFIsgDX3raASXL4uFXafKCyQdYAwoDOBSebW236&#10;o4cjNpeQOePc6ZmLZxsQs9+B1PCp9VkQTp4/4iC+nl5PIy8ajq+9KMgy7zKfR944Dyej7Cybz7Pw&#10;p80bRknNypIKm+ZwVcLoz6S4v7S9yI+XRUvOShvOQtJquZhzhTYErmruHldy8Dwd85/DcPUCLi8o&#10;hcMouBrGXj6eTrwoj0ZePAmmXhDGV/E4iOIoy59TumWC/jsl1KU4Hg1HrksnoF9wC9zzmhtJGmZg&#10;GHLWpBikAY89RBKrwGtROtsQxnv7pBQW/lMpoN2HRjv5W4n26l/IcgdyVRLkBMqDsQ1GLdV3jDoY&#10;gSnWj2uiKEb8RoDk4zCK7Mx0i2g0GcJCnXoWpx4iCgiVYoNRb84NrOCTdavYsoZMoSuMkHbAVMxJ&#10;2F6hHtX+rsKYc0z2I9nO0dO1O/X045j9Ag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G2BHQ7ZAAAASwEAABkAAABkcnMvX3JlbHMvZTJvRG9jLnhtbC5y&#10;ZWxzhNDBTsMwDAbgOxLvEPlO3XJACDXdZSDtwAWNB4gSt42WJpGdwranJ4MLk5A4Wra/33K/OS5B&#10;fRCLT1FD17SgKNrkfJw0vO9f7h5BSTHRmZAiaTiRwGa4venfKJhSl2T2WVRVomiYS8lPiGJnWow0&#10;KVOsnTHxYkotecJs7MFMhPdt+4D824DhylQ7p4F3rgO1P+Wa/L+dxtFb2ia7LhTLHxE4V4mDj4eK&#10;Gp6o/LByudmfmy4VXp1peMVPf0YplC/x35OvydUjno+FOJoAOPR49YLhCwAA//8DAFBLAQItABQA&#10;BgAIAAAAIQC2gziS/gAAAOEBAAATAAAAAAAAAAAAAAAAAAAAAABbQ29udGVudF9UeXBlc10ueG1s&#10;UEsBAi0AFAAGAAgAAAAhADj9If/WAAAAlAEAAAsAAAAAAAAAAAAAAAAALwEAAF9yZWxzLy5yZWxz&#10;UEsBAi0AFAAGAAgAAAAhADo9yBsdAwAAgAYAAA4AAAAAAAAAAAAAAAAALgIAAGRycy9lMm9Eb2Mu&#10;eG1sUEsBAi0AFAAGAAgAAAAhAIZzkuHWAAAAAwEAAA8AAAAAAAAAAAAAAAAAdwUAAGRycy9kb3du&#10;cmV2LnhtbFBLAQItABQABgAIAAAAIQBtgR0O2QAAAEsBAAAZAAAAAAAAAAAAAAAAAHoGAABkcnMv&#10;X3JlbHMvZTJvRG9jLnhtbC5yZWxzUEsFBgAAAAAFAAUAOgEAAIoHAAAAAA==&#10;" o:button="t" filled="f" stroked="f">
                <v:fill o:detectmouseclick="t"/>
                <o:lock v:ext="edit" aspectratio="t"/>
                <w10:anchorlock/>
              </v:rect>
            </w:pict>
          </mc:Fallback>
        </mc:AlternateConten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color w:val="222222"/>
          <w:sz w:val="26"/>
          <w:szCs w:val="26"/>
          <w:lang w:eastAsia="ru-RU"/>
        </w:rPr>
        <w:t>Недостаточно обеспечить работника только средствами защиты по </w:t>
      </w:r>
      <w:hyperlink r:id="rId16" w:anchor="/document/99/727092797/XA00LVA2M9/" w:tgtFrame="_blank" w:history="1">
        <w:r w:rsidRPr="004E17CE">
          <w:rPr>
            <w:rFonts w:ascii="Arial" w:eastAsia="Times New Roman" w:hAnsi="Arial" w:cs="Arial"/>
            <w:color w:val="01745C"/>
            <w:sz w:val="26"/>
            <w:szCs w:val="26"/>
            <w:u w:val="single"/>
            <w:lang w:eastAsia="ru-RU"/>
          </w:rPr>
          <w:t>приложению 1</w:t>
        </w:r>
      </w:hyperlink>
      <w:r w:rsidRPr="004E17CE">
        <w:rPr>
          <w:rFonts w:ascii="Arial" w:eastAsia="Times New Roman" w:hAnsi="Arial" w:cs="Arial"/>
          <w:color w:val="222222"/>
          <w:sz w:val="26"/>
          <w:szCs w:val="26"/>
          <w:lang w:eastAsia="ru-RU"/>
        </w:rPr>
        <w:t> ЕТН. Работодателю нужно также выдать СИЗ в зависимости от идентифицированных опасностей по </w:t>
      </w:r>
      <w:hyperlink r:id="rId17" w:anchor="/document/99/727092797/XA00LVS2MC/" w:tgtFrame="_blank" w:history="1">
        <w:r w:rsidRPr="004E17CE">
          <w:rPr>
            <w:rFonts w:ascii="Arial" w:eastAsia="Times New Roman" w:hAnsi="Arial" w:cs="Arial"/>
            <w:color w:val="01745C"/>
            <w:sz w:val="26"/>
            <w:szCs w:val="26"/>
            <w:u w:val="single"/>
            <w:lang w:eastAsia="ru-RU"/>
          </w:rPr>
          <w:t>приложению 2</w:t>
        </w:r>
      </w:hyperlink>
      <w:r w:rsidRPr="004E17CE">
        <w:rPr>
          <w:rFonts w:ascii="Arial" w:eastAsia="Times New Roman" w:hAnsi="Arial" w:cs="Arial"/>
          <w:color w:val="222222"/>
          <w:sz w:val="26"/>
          <w:szCs w:val="26"/>
          <w:lang w:eastAsia="ru-RU"/>
        </w:rPr>
        <w:t xml:space="preserve"> ЕТН. Для этого мышью поставьте в сервисе галочки напротив опасностей, которые выявили на рабочем месте при оценке </w:t>
      </w:r>
      <w:proofErr w:type="spellStart"/>
      <w:r w:rsidRPr="004E17CE">
        <w:rPr>
          <w:rFonts w:ascii="Arial" w:eastAsia="Times New Roman" w:hAnsi="Arial" w:cs="Arial"/>
          <w:color w:val="222222"/>
          <w:sz w:val="26"/>
          <w:szCs w:val="26"/>
          <w:lang w:eastAsia="ru-RU"/>
        </w:rPr>
        <w:t>профрисков</w:t>
      </w:r>
      <w:proofErr w:type="spellEnd"/>
      <w:r w:rsidRPr="004E17CE">
        <w:rPr>
          <w:rFonts w:ascii="Arial" w:eastAsia="Times New Roman" w:hAnsi="Arial" w:cs="Arial"/>
          <w:color w:val="222222"/>
          <w:sz w:val="26"/>
          <w:szCs w:val="26"/>
          <w:lang w:eastAsia="ru-RU"/>
        </w:rPr>
        <w:t>. Далее подтвердите выбор опасностей с помощью кнопки «Продолжить формировать список СИЗ для каждой опасности».</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color w:val="222222"/>
          <w:sz w:val="26"/>
          <w:szCs w:val="26"/>
          <w:lang w:eastAsia="ru-RU"/>
        </w:rPr>
        <w:t>Когда подобрали СИЗ по профессии или должности и учли опасности, скорректируйте итоговый список СИЗ. Корректировать минимальный набор СИЗ по </w:t>
      </w:r>
      <w:hyperlink r:id="rId18" w:anchor="/document/99/727092797/XA00LVA2M9/" w:tgtFrame="_blank" w:history="1">
        <w:r w:rsidRPr="004E17CE">
          <w:rPr>
            <w:rFonts w:ascii="Arial" w:eastAsia="Times New Roman" w:hAnsi="Arial" w:cs="Arial"/>
            <w:color w:val="01745C"/>
            <w:sz w:val="26"/>
            <w:szCs w:val="26"/>
            <w:u w:val="single"/>
            <w:lang w:eastAsia="ru-RU"/>
          </w:rPr>
          <w:t>приложению 1</w:t>
        </w:r>
      </w:hyperlink>
      <w:r w:rsidRPr="004E17CE">
        <w:rPr>
          <w:rFonts w:ascii="Arial" w:eastAsia="Times New Roman" w:hAnsi="Arial" w:cs="Arial"/>
          <w:color w:val="222222"/>
          <w:sz w:val="26"/>
          <w:szCs w:val="26"/>
          <w:lang w:eastAsia="ru-RU"/>
        </w:rPr>
        <w:t> ЕТН нельзя, так как он обязателен для конкретной профессии. Отредактировать можно только средства защиты от опасностей по </w:t>
      </w:r>
      <w:hyperlink r:id="rId19" w:anchor="/document/99/727092797/XA00LVS2MC/" w:tgtFrame="_blank" w:history="1">
        <w:r w:rsidRPr="004E17CE">
          <w:rPr>
            <w:rFonts w:ascii="Arial" w:eastAsia="Times New Roman" w:hAnsi="Arial" w:cs="Arial"/>
            <w:color w:val="01745C"/>
            <w:sz w:val="26"/>
            <w:szCs w:val="26"/>
            <w:u w:val="single"/>
            <w:lang w:eastAsia="ru-RU"/>
          </w:rPr>
          <w:t>приложению 2</w:t>
        </w:r>
      </w:hyperlink>
      <w:r w:rsidRPr="004E17CE">
        <w:rPr>
          <w:rFonts w:ascii="Arial" w:eastAsia="Times New Roman" w:hAnsi="Arial" w:cs="Arial"/>
          <w:color w:val="222222"/>
          <w:sz w:val="26"/>
          <w:szCs w:val="26"/>
          <w:lang w:eastAsia="ru-RU"/>
        </w:rPr>
        <w:t> ЕТН.</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color w:val="222222"/>
          <w:sz w:val="26"/>
          <w:szCs w:val="26"/>
          <w:lang w:eastAsia="ru-RU"/>
        </w:rPr>
        <w:t>В зависимости от вида опасности навигатор формирует два перечня. В первом — обязательные СИЗ для конкретной опасности, которые нужно включить в нормы, если опасность выявили. Во втором — необязательные СИЗ, которые можно выдать в дополнение. Если не будете выдавать необязательные СИЗ или хотите выдать, но не по всем опасностям, редактируйте список с помощью кнопки «</w:t>
      </w:r>
      <w:r w:rsidRPr="004E17CE">
        <w:rPr>
          <w:rFonts w:ascii="Segoe UI Symbol" w:eastAsia="Times New Roman" w:hAnsi="Segoe UI Symbol" w:cs="Segoe UI Symbol"/>
          <w:color w:val="222222"/>
          <w:sz w:val="26"/>
          <w:szCs w:val="26"/>
          <w:lang w:eastAsia="ru-RU"/>
        </w:rPr>
        <w:t>❌</w:t>
      </w:r>
      <w:r w:rsidRPr="004E17CE">
        <w:rPr>
          <w:rFonts w:ascii="Arial" w:eastAsia="Times New Roman" w:hAnsi="Arial" w:cs="Arial"/>
          <w:color w:val="222222"/>
          <w:sz w:val="26"/>
          <w:szCs w:val="26"/>
          <w:lang w:eastAsia="ru-RU"/>
        </w:rPr>
        <w:t>». Также с помощью кнопки в обоих перечнях можете удалить опасности, которые указали ошибочно.</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color w:val="222222"/>
          <w:sz w:val="26"/>
          <w:szCs w:val="26"/>
          <w:lang w:eastAsia="ru-RU"/>
        </w:rPr>
        <w:t>Когда получили итоговый список СИЗ по </w:t>
      </w:r>
      <w:hyperlink r:id="rId20" w:anchor="/document/99/727092797/XA00LVA2M9/" w:tgtFrame="_blank" w:history="1">
        <w:r w:rsidRPr="004E17CE">
          <w:rPr>
            <w:rFonts w:ascii="Arial" w:eastAsia="Times New Roman" w:hAnsi="Arial" w:cs="Arial"/>
            <w:color w:val="01745C"/>
            <w:sz w:val="26"/>
            <w:szCs w:val="26"/>
            <w:u w:val="single"/>
            <w:lang w:eastAsia="ru-RU"/>
          </w:rPr>
          <w:t>приложениям 1</w:t>
        </w:r>
      </w:hyperlink>
      <w:r w:rsidRPr="004E17CE">
        <w:rPr>
          <w:rFonts w:ascii="Arial" w:eastAsia="Times New Roman" w:hAnsi="Arial" w:cs="Arial"/>
          <w:color w:val="222222"/>
          <w:sz w:val="26"/>
          <w:szCs w:val="26"/>
          <w:lang w:eastAsia="ru-RU"/>
        </w:rPr>
        <w:t> и </w:t>
      </w:r>
      <w:hyperlink r:id="rId21" w:anchor="/document/99/727092797/XA00LVS2MC/" w:tgtFrame="_blank" w:history="1">
        <w:r w:rsidRPr="004E17CE">
          <w:rPr>
            <w:rFonts w:ascii="Arial" w:eastAsia="Times New Roman" w:hAnsi="Arial" w:cs="Arial"/>
            <w:color w:val="01745C"/>
            <w:sz w:val="26"/>
            <w:szCs w:val="26"/>
            <w:u w:val="single"/>
            <w:lang w:eastAsia="ru-RU"/>
          </w:rPr>
          <w:t>2</w:t>
        </w:r>
      </w:hyperlink>
      <w:r w:rsidRPr="004E17CE">
        <w:rPr>
          <w:rFonts w:ascii="Arial" w:eastAsia="Times New Roman" w:hAnsi="Arial" w:cs="Arial"/>
          <w:color w:val="222222"/>
          <w:sz w:val="26"/>
          <w:szCs w:val="26"/>
          <w:lang w:eastAsia="ru-RU"/>
        </w:rPr>
        <w:t xml:space="preserve"> ЕТН, скачайте его с помощью кнопки «Сохранить список и перейти к удалению дубликатов СИЗ». Навигатор подготовит </w:t>
      </w:r>
      <w:proofErr w:type="spellStart"/>
      <w:r w:rsidRPr="004E17CE">
        <w:rPr>
          <w:rFonts w:ascii="Arial" w:eastAsia="Times New Roman" w:hAnsi="Arial" w:cs="Arial"/>
          <w:color w:val="222222"/>
          <w:sz w:val="26"/>
          <w:szCs w:val="26"/>
          <w:lang w:eastAsia="ru-RU"/>
        </w:rPr>
        <w:t>Excel</w:t>
      </w:r>
      <w:proofErr w:type="spellEnd"/>
      <w:r w:rsidRPr="004E17CE">
        <w:rPr>
          <w:rFonts w:ascii="Arial" w:eastAsia="Times New Roman" w:hAnsi="Arial" w:cs="Arial"/>
          <w:color w:val="222222"/>
          <w:sz w:val="26"/>
          <w:szCs w:val="26"/>
          <w:lang w:eastAsia="ru-RU"/>
        </w:rPr>
        <w:t xml:space="preserve"> файл с подобранными СИЗ в развернутом виде.</w:t>
      </w:r>
    </w:p>
    <w:p w:rsidR="004E17CE" w:rsidRPr="004E17CE" w:rsidRDefault="004E17CE" w:rsidP="004E17CE">
      <w:pPr>
        <w:spacing w:after="0" w:line="240" w:lineRule="auto"/>
        <w:ind w:firstLine="709"/>
        <w:jc w:val="both"/>
        <w:outlineLvl w:val="1"/>
        <w:rPr>
          <w:rFonts w:ascii="Arial" w:eastAsia="Times New Roman" w:hAnsi="Arial" w:cs="Arial"/>
          <w:b/>
          <w:bCs/>
          <w:color w:val="222222"/>
          <w:sz w:val="26"/>
          <w:szCs w:val="26"/>
          <w:lang w:eastAsia="ru-RU"/>
        </w:rPr>
      </w:pPr>
      <w:r w:rsidRPr="004E17CE">
        <w:rPr>
          <w:rFonts w:ascii="Arial" w:eastAsia="Times New Roman" w:hAnsi="Arial" w:cs="Arial"/>
          <w:b/>
          <w:bCs/>
          <w:color w:val="222222"/>
          <w:sz w:val="26"/>
          <w:szCs w:val="26"/>
          <w:lang w:eastAsia="ru-RU"/>
        </w:rPr>
        <w:t>Ошибка 3. Путают срок годности и нормативный срок эксплуатации</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b/>
          <w:bCs/>
          <w:color w:val="222222"/>
          <w:sz w:val="26"/>
          <w:szCs w:val="26"/>
          <w:lang w:eastAsia="ru-RU"/>
        </w:rPr>
        <w:t>Ситуация.</w:t>
      </w:r>
      <w:r w:rsidRPr="004E17CE">
        <w:rPr>
          <w:rFonts w:ascii="Arial" w:eastAsia="Times New Roman" w:hAnsi="Arial" w:cs="Arial"/>
          <w:color w:val="222222"/>
          <w:sz w:val="26"/>
          <w:szCs w:val="26"/>
          <w:lang w:eastAsia="ru-RU"/>
        </w:rPr>
        <w:t> Работнику выдали каску, которая пролежала на складе дольше трех лет, но прекрасно сохранилась и блестит, как новенькая. В локальных документах отметили, что выдали ее на два года, так как согласно ЕТН у нее такой нормативный срок эксплуатации.</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b/>
          <w:bCs/>
          <w:color w:val="222222"/>
          <w:sz w:val="26"/>
          <w:szCs w:val="26"/>
          <w:lang w:eastAsia="ru-RU"/>
        </w:rPr>
        <w:t>В чем ошибка. </w:t>
      </w:r>
      <w:r w:rsidRPr="004E17CE">
        <w:rPr>
          <w:rFonts w:ascii="Arial" w:eastAsia="Times New Roman" w:hAnsi="Arial" w:cs="Arial"/>
          <w:color w:val="222222"/>
          <w:sz w:val="26"/>
          <w:szCs w:val="26"/>
          <w:lang w:eastAsia="ru-RU"/>
        </w:rPr>
        <w:t xml:space="preserve">Срок годности каски, согласно эксплуатационной документации, — пять лет. </w:t>
      </w:r>
      <w:proofErr w:type="gramStart"/>
      <w:r w:rsidRPr="004E17CE">
        <w:rPr>
          <w:rFonts w:ascii="Arial" w:eastAsia="Times New Roman" w:hAnsi="Arial" w:cs="Arial"/>
          <w:color w:val="222222"/>
          <w:sz w:val="26"/>
          <w:szCs w:val="26"/>
          <w:lang w:eastAsia="ru-RU"/>
        </w:rPr>
        <w:t>Из-за того что</w:t>
      </w:r>
      <w:proofErr w:type="gramEnd"/>
      <w:r w:rsidRPr="004E17CE">
        <w:rPr>
          <w:rFonts w:ascii="Arial" w:eastAsia="Times New Roman" w:hAnsi="Arial" w:cs="Arial"/>
          <w:color w:val="222222"/>
          <w:sz w:val="26"/>
          <w:szCs w:val="26"/>
          <w:lang w:eastAsia="ru-RU"/>
        </w:rPr>
        <w:t xml:space="preserve"> каска долго хранилась на складе, срок ее годности стал меньше, чем нормативный срок эксплуатации по ЕТН. Поэтому ее нельзя выдать работнику на два года. Ведь работодатель обязан контролировать замену СИЗ по истечении сроков их годности (</w:t>
      </w:r>
      <w:hyperlink r:id="rId22" w:anchor="/document/99/727092798/XA00M862N3/" w:tgtFrame="_blank" w:history="1">
        <w:r w:rsidRPr="004E17CE">
          <w:rPr>
            <w:rFonts w:ascii="Arial" w:eastAsia="Times New Roman" w:hAnsi="Arial" w:cs="Arial"/>
            <w:color w:val="01745C"/>
            <w:sz w:val="26"/>
            <w:szCs w:val="26"/>
            <w:u w:val="single"/>
            <w:lang w:eastAsia="ru-RU"/>
          </w:rPr>
          <w:t>п. 72</w:t>
        </w:r>
      </w:hyperlink>
      <w:r w:rsidRPr="004E17CE">
        <w:rPr>
          <w:rFonts w:ascii="Arial" w:eastAsia="Times New Roman" w:hAnsi="Arial" w:cs="Arial"/>
          <w:color w:val="222222"/>
          <w:sz w:val="26"/>
          <w:szCs w:val="26"/>
          <w:lang w:eastAsia="ru-RU"/>
        </w:rPr>
        <w:t> Правил № 766н).</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color w:val="222222"/>
          <w:sz w:val="26"/>
          <w:szCs w:val="26"/>
          <w:lang w:eastAsia="ru-RU"/>
        </w:rPr>
        <w:lastRenderedPageBreak/>
        <w:t>Нормативный срок эксплуатации указывают в ТОН или в ЕТН. Например, 1 костюм на год или 12 пар перчаток на год. Срок годности указывают на маркировке, упаковке или в эксплуатационной документации на средства защиты. Производители указывают срок годности и гарантийный срок для СИЗ, которые теряют защитные свойства при хранении или эксплуатации (</w:t>
      </w:r>
      <w:hyperlink r:id="rId23" w:anchor="/document/99/902320567/XA00MEA2NV/" w:tgtFrame="_blank" w:history="1">
        <w:r w:rsidRPr="004E17CE">
          <w:rPr>
            <w:rFonts w:ascii="Arial" w:eastAsia="Times New Roman" w:hAnsi="Arial" w:cs="Arial"/>
            <w:color w:val="01745C"/>
            <w:sz w:val="26"/>
            <w:szCs w:val="26"/>
            <w:u w:val="single"/>
            <w:lang w:eastAsia="ru-RU"/>
          </w:rPr>
          <w:t>подп. 12 п. 4.2</w:t>
        </w:r>
      </w:hyperlink>
      <w:r w:rsidRPr="004E17CE">
        <w:rPr>
          <w:rFonts w:ascii="Arial" w:eastAsia="Times New Roman" w:hAnsi="Arial" w:cs="Arial"/>
          <w:color w:val="222222"/>
          <w:sz w:val="26"/>
          <w:szCs w:val="26"/>
          <w:lang w:eastAsia="ru-RU"/>
        </w:rPr>
        <w:t> </w:t>
      </w:r>
      <w:proofErr w:type="spellStart"/>
      <w:r w:rsidRPr="004E17CE">
        <w:rPr>
          <w:rFonts w:ascii="Arial" w:eastAsia="Times New Roman" w:hAnsi="Arial" w:cs="Arial"/>
          <w:color w:val="222222"/>
          <w:sz w:val="26"/>
          <w:szCs w:val="26"/>
          <w:lang w:eastAsia="ru-RU"/>
        </w:rPr>
        <w:t>Техрегламента</w:t>
      </w:r>
      <w:proofErr w:type="spellEnd"/>
      <w:r w:rsidRPr="004E17CE">
        <w:rPr>
          <w:rFonts w:ascii="Arial" w:eastAsia="Times New Roman" w:hAnsi="Arial" w:cs="Arial"/>
          <w:color w:val="222222"/>
          <w:sz w:val="26"/>
          <w:szCs w:val="26"/>
          <w:lang w:eastAsia="ru-RU"/>
        </w:rPr>
        <w:t xml:space="preserve"> ТР ТС 019/2011).</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b/>
          <w:bCs/>
          <w:color w:val="222222"/>
          <w:sz w:val="26"/>
          <w:szCs w:val="26"/>
          <w:lang w:eastAsia="ru-RU"/>
        </w:rPr>
        <w:t>Как действовать.</w:t>
      </w:r>
      <w:r w:rsidRPr="004E17CE">
        <w:rPr>
          <w:rFonts w:ascii="Arial" w:eastAsia="Times New Roman" w:hAnsi="Arial" w:cs="Arial"/>
          <w:color w:val="222222"/>
          <w:sz w:val="26"/>
          <w:szCs w:val="26"/>
          <w:lang w:eastAsia="ru-RU"/>
        </w:rPr>
        <w:t> В описанной ситуации работодатель может выдать каску на год или сразу утилизировать ее. Избежать ошибок поможет электронный учет закупленных СИЗ, которые храните на складе. Укажите в файле сроки годности, чтобы работники не путались в понятиях и с помощью фильтров отслеживали, какие СИЗ нужно выдавать в первую очередь.</w:t>
      </w:r>
    </w:p>
    <w:p w:rsidR="004E17CE" w:rsidRPr="004E17CE" w:rsidRDefault="004E17CE" w:rsidP="004E17CE">
      <w:pPr>
        <w:spacing w:after="0" w:line="240" w:lineRule="auto"/>
        <w:ind w:firstLine="709"/>
        <w:jc w:val="both"/>
        <w:outlineLvl w:val="1"/>
        <w:rPr>
          <w:rFonts w:ascii="Arial" w:eastAsia="Times New Roman" w:hAnsi="Arial" w:cs="Arial"/>
          <w:b/>
          <w:bCs/>
          <w:color w:val="222222"/>
          <w:sz w:val="26"/>
          <w:szCs w:val="26"/>
          <w:lang w:eastAsia="ru-RU"/>
        </w:rPr>
      </w:pPr>
      <w:r w:rsidRPr="004E17CE">
        <w:rPr>
          <w:rFonts w:ascii="Arial" w:eastAsia="Times New Roman" w:hAnsi="Arial" w:cs="Arial"/>
          <w:b/>
          <w:bCs/>
          <w:color w:val="222222"/>
          <w:sz w:val="26"/>
          <w:szCs w:val="26"/>
          <w:lang w:eastAsia="ru-RU"/>
        </w:rPr>
        <w:t>Ошибка 4. Не обучают работников при переходе на ЕТН</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noProof/>
          <w:color w:val="222222"/>
          <w:sz w:val="26"/>
          <w:szCs w:val="26"/>
          <w:lang w:eastAsia="ru-RU"/>
        </w:rPr>
        <mc:AlternateContent>
          <mc:Choice Requires="wps">
            <w:drawing>
              <wp:inline distT="0" distB="0" distL="0" distR="0" wp14:anchorId="3309A77A" wp14:editId="288406A6">
                <wp:extent cx="304800" cy="304800"/>
                <wp:effectExtent l="0" t="0" r="0" b="0"/>
                <wp:docPr id="3" name="AutoShape 5" descr="https://e.profkiosk.ru/service_tbn2/nz63jm.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125BC" id="AutoShape 5" o:spid="_x0000_s1026" alt="https://e.profkiosk.ru/service_tbn2/nz63jm.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X22gIAAO4FAAAOAAAAZHJzL2Uyb0RvYy54bWysVE1v2zAMvQ/YfxB0d/wR5cNGnaKL42FA&#10;txXodh4UW4612pInKXHaYf99lJykSXsZtvkgSKT8yEc+8ep63zZox5TmUqQ4HAUYMVHIkotNir9+&#10;yb05RtpQUdJGCpbiR6bx9eLtm6u+S1gka9mUTCEAETrpuxTXxnSJ7+uiZi3VI9kxAc5KqpYaOKqN&#10;XyraA3rb+FEQTP1eqrJTsmBagzUbnHjh8KuKFeZzVWlmUJNiyM24Vbl1bVd/cUWTjaJdzYtDGvQv&#10;smgpFxD0BJVRQ9FW8VdQLS+U1LIyo0K2vqwqXjDHAdiEwQs29zXtmOMCxdHdqUz6/8EWn3Z3CvEy&#10;xWOMBG2hRTdbI11kNMGoZLqActm2aOgLG0Gtqwcu9cNIbX3N1A4IfDNrEfniaTr+3o46sbFV7eE+&#10;gN93d8rWRXe3snjQSMhlTcWG3egOegOKgahHk1KyrxktgV5oIfwLDHvQgIbW/UdZQp4U8nQ131eq&#10;tTGgmmjvWvt4ai3bG1SAcRyQeQACKMB12NsINDn+3Clt3jPZIrtJsYLsHDjd3WozXD1esbGEzHnT&#10;gJ0mjbgwAOZggdDwq/XZJJwYfsZBvJqv5sQj0XTlkSDLvJt8SbxpHs4m2ThbLrPwl40bkqTmZcmE&#10;DXMUZkj+rPGHJzJI6iRNLRteWjibklab9bJRaEfhYeTucyUHz/M1/zINVy/g8oJSGJHgXRR7+XQ+&#10;80hOJl48C+ZeEMbv4mlAYpLll5RuuWD/Tgn1KY4n0cR16SzpF9wC973mRpOWGxg9DW9TDNKAz16i&#10;iVXgSpRubyhvhv1ZKWz6z6WAdh8b7fRqJTqofy3LR5CrkiAnUB4MSdjUUj1h1MPASbH+saWKYdR8&#10;ECD5OCTETih3IJNZBAd17lmfe6goACrFBqNhuzTDVNt2im9qiBS6wghpn3PFnYTtExqyOjwuGCqO&#10;yWEA2ql1fna3nsf04j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mq3V9toCAADuBQAADgAAAAAAAAAAAAAAAAAuAgAAZHJzL2Uy&#10;b0RvYy54bWxQSwECLQAUAAYACAAAACEATKDpLNgAAAADAQAADwAAAAAAAAAAAAAAAAA0BQAAZHJz&#10;L2Rvd25yZXYueG1sUEsFBgAAAAAEAAQA8wAAADkGAAAAAA==&#10;" filled="f" stroked="f">
                <o:lock v:ext="edit" aspectratio="t"/>
                <w10:anchorlock/>
              </v:rect>
            </w:pict>
          </mc:Fallback>
        </mc:AlternateContent>
      </w:r>
    </w:p>
    <w:p w:rsidR="004E17CE" w:rsidRPr="004E17CE" w:rsidRDefault="004E17CE" w:rsidP="004E17CE">
      <w:pPr>
        <w:spacing w:after="0" w:line="240" w:lineRule="auto"/>
        <w:ind w:firstLine="709"/>
        <w:jc w:val="both"/>
        <w:outlineLvl w:val="2"/>
        <w:rPr>
          <w:rFonts w:ascii="Arial" w:eastAsia="Times New Roman" w:hAnsi="Arial" w:cs="Arial"/>
          <w:b/>
          <w:bCs/>
          <w:color w:val="222222"/>
          <w:sz w:val="26"/>
          <w:szCs w:val="26"/>
          <w:lang w:eastAsia="ru-RU"/>
        </w:rPr>
      </w:pPr>
      <w:r w:rsidRPr="004E17CE">
        <w:rPr>
          <w:rFonts w:ascii="Arial" w:eastAsia="Times New Roman" w:hAnsi="Arial" w:cs="Arial"/>
          <w:b/>
          <w:bCs/>
          <w:color w:val="E11F27"/>
          <w:sz w:val="26"/>
          <w:szCs w:val="26"/>
          <w:lang w:eastAsia="ru-RU"/>
        </w:rPr>
        <w:t>Важно</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color w:val="222222"/>
          <w:sz w:val="26"/>
          <w:szCs w:val="26"/>
          <w:lang w:eastAsia="ru-RU"/>
        </w:rPr>
        <w:t>Если не перешли на ЕТН и продолжаете выдавать СИЗ, применять которые работников уже обучили, внеплановое обучение не требуется. В связи с изменениями достаточно организовать внеплановый инструктаж</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b/>
          <w:bCs/>
          <w:color w:val="222222"/>
          <w:sz w:val="26"/>
          <w:szCs w:val="26"/>
          <w:lang w:eastAsia="ru-RU"/>
        </w:rPr>
        <w:t>Ситуация. </w:t>
      </w:r>
      <w:r w:rsidRPr="004E17CE">
        <w:rPr>
          <w:rFonts w:ascii="Arial" w:eastAsia="Times New Roman" w:hAnsi="Arial" w:cs="Arial"/>
          <w:color w:val="222222"/>
          <w:sz w:val="26"/>
          <w:szCs w:val="26"/>
          <w:lang w:eastAsia="ru-RU"/>
        </w:rPr>
        <w:t>Предприятие с сентября перешло на выдачу СИЗ по ЕТН. В связи с изменениями работникам провели внеплановый инструктаж, а обучение не организовали. Специалист по ОТ обосновал такое решение тем, что внеплановое обучение нужно только в случае, когда требование о нем есть в НПА, который вступает в силу (</w:t>
      </w:r>
      <w:hyperlink r:id="rId24" w:anchor="/document/99/727688582/ZAP1VBC3EC/" w:history="1">
        <w:r w:rsidRPr="004E17CE">
          <w:rPr>
            <w:rFonts w:ascii="Arial" w:eastAsia="Times New Roman" w:hAnsi="Arial" w:cs="Arial"/>
            <w:color w:val="01745C"/>
            <w:sz w:val="26"/>
            <w:szCs w:val="26"/>
            <w:u w:val="single"/>
            <w:lang w:eastAsia="ru-RU"/>
          </w:rPr>
          <w:t>п. 61</w:t>
        </w:r>
      </w:hyperlink>
      <w:r w:rsidRPr="004E17CE">
        <w:rPr>
          <w:rFonts w:ascii="Arial" w:eastAsia="Times New Roman" w:hAnsi="Arial" w:cs="Arial"/>
          <w:color w:val="222222"/>
          <w:sz w:val="26"/>
          <w:szCs w:val="26"/>
          <w:lang w:eastAsia="ru-RU"/>
        </w:rPr>
        <w:t> Правил, утв. постановлением Правительства от 24.12.2021 № 2464, далее — Правила № 2464).</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b/>
          <w:bCs/>
          <w:color w:val="222222"/>
          <w:sz w:val="26"/>
          <w:szCs w:val="26"/>
          <w:lang w:eastAsia="ru-RU"/>
        </w:rPr>
        <w:t>В чем ошибка.</w:t>
      </w:r>
      <w:r w:rsidRPr="004E17CE">
        <w:rPr>
          <w:rFonts w:ascii="Arial" w:eastAsia="Times New Roman" w:hAnsi="Arial" w:cs="Arial"/>
          <w:color w:val="222222"/>
          <w:sz w:val="26"/>
          <w:szCs w:val="26"/>
          <w:lang w:eastAsia="ru-RU"/>
        </w:rPr>
        <w:t> Нельзя допускать к работе персонал, который не прошел обучение в установленном порядке (</w:t>
      </w:r>
      <w:hyperlink r:id="rId25" w:anchor="/document/99/901807664/XA00MCS2N5/" w:history="1">
        <w:r w:rsidRPr="004E17CE">
          <w:rPr>
            <w:rFonts w:ascii="Arial" w:eastAsia="Times New Roman" w:hAnsi="Arial" w:cs="Arial"/>
            <w:color w:val="01745C"/>
            <w:sz w:val="26"/>
            <w:szCs w:val="26"/>
            <w:u w:val="single"/>
            <w:lang w:eastAsia="ru-RU"/>
          </w:rPr>
          <w:t>ст. 214</w:t>
        </w:r>
      </w:hyperlink>
      <w:r w:rsidRPr="004E17CE">
        <w:rPr>
          <w:rFonts w:ascii="Arial" w:eastAsia="Times New Roman" w:hAnsi="Arial" w:cs="Arial"/>
          <w:color w:val="222222"/>
          <w:sz w:val="26"/>
          <w:szCs w:val="26"/>
          <w:lang w:eastAsia="ru-RU"/>
        </w:rPr>
        <w:t> ТК, </w:t>
      </w:r>
      <w:hyperlink r:id="rId26" w:anchor="/document/99/578342111/XA00S3K2P6/" w:tgtFrame="_blank" w:history="1">
        <w:r w:rsidRPr="004E17CE">
          <w:rPr>
            <w:rFonts w:ascii="Arial" w:eastAsia="Times New Roman" w:hAnsi="Arial" w:cs="Arial"/>
            <w:color w:val="01745C"/>
            <w:sz w:val="26"/>
            <w:szCs w:val="26"/>
            <w:u w:val="single"/>
            <w:lang w:eastAsia="ru-RU"/>
          </w:rPr>
          <w:t>ч. 3 ст. 5.27.1</w:t>
        </w:r>
      </w:hyperlink>
      <w:r w:rsidRPr="004E17CE">
        <w:rPr>
          <w:rFonts w:ascii="Arial" w:eastAsia="Times New Roman" w:hAnsi="Arial" w:cs="Arial"/>
          <w:color w:val="222222"/>
          <w:sz w:val="26"/>
          <w:szCs w:val="26"/>
          <w:lang w:eastAsia="ru-RU"/>
        </w:rPr>
        <w:t> КоАП). А Правила № 2464 и Правила № 766н обязывают обучить работников использовать средства защиты, если для их применения нужны практические навыки (</w:t>
      </w:r>
      <w:hyperlink r:id="rId27" w:anchor="/document/99/727688582/XA00M342MB/" w:tgtFrame="_blank" w:history="1">
        <w:r w:rsidRPr="004E17CE">
          <w:rPr>
            <w:rFonts w:ascii="Arial" w:eastAsia="Times New Roman" w:hAnsi="Arial" w:cs="Arial"/>
            <w:color w:val="01745C"/>
            <w:sz w:val="26"/>
            <w:szCs w:val="26"/>
            <w:u w:val="single"/>
            <w:lang w:eastAsia="ru-RU"/>
          </w:rPr>
          <w:t>п. 38</w:t>
        </w:r>
      </w:hyperlink>
      <w:r w:rsidRPr="004E17CE">
        <w:rPr>
          <w:rFonts w:ascii="Arial" w:eastAsia="Times New Roman" w:hAnsi="Arial" w:cs="Arial"/>
          <w:color w:val="222222"/>
          <w:sz w:val="26"/>
          <w:szCs w:val="26"/>
          <w:lang w:eastAsia="ru-RU"/>
        </w:rPr>
        <w:t> Правил № 2464, </w:t>
      </w:r>
      <w:hyperlink r:id="rId28" w:anchor="/document/99/727092798/XA00MA62N9/" w:tgtFrame="_blank" w:history="1">
        <w:r w:rsidRPr="004E17CE">
          <w:rPr>
            <w:rFonts w:ascii="Arial" w:eastAsia="Times New Roman" w:hAnsi="Arial" w:cs="Arial"/>
            <w:color w:val="01745C"/>
            <w:sz w:val="26"/>
            <w:szCs w:val="26"/>
            <w:u w:val="single"/>
            <w:lang w:eastAsia="ru-RU"/>
          </w:rPr>
          <w:t>п. 10</w:t>
        </w:r>
      </w:hyperlink>
      <w:r w:rsidRPr="004E17CE">
        <w:rPr>
          <w:rFonts w:ascii="Arial" w:eastAsia="Times New Roman" w:hAnsi="Arial" w:cs="Arial"/>
          <w:color w:val="222222"/>
          <w:sz w:val="26"/>
          <w:szCs w:val="26"/>
          <w:lang w:eastAsia="ru-RU"/>
        </w:rPr>
        <w:t> Правил № 766н). Поэтому, если работникам выдали новые средства защиты, нужно организовать обучение по их правильному использованию. Все обязанности работодателя в обеспечении СИЗ смотрите в памятке.</w:t>
      </w:r>
    </w:p>
    <w:p w:rsidR="004E17CE" w:rsidRPr="004E17CE" w:rsidRDefault="004E17CE" w:rsidP="004E17CE">
      <w:pPr>
        <w:spacing w:after="0" w:line="240" w:lineRule="auto"/>
        <w:ind w:firstLine="709"/>
        <w:jc w:val="both"/>
        <w:outlineLvl w:val="2"/>
        <w:rPr>
          <w:rFonts w:ascii="Arial" w:eastAsia="Times New Roman" w:hAnsi="Arial" w:cs="Arial"/>
          <w:color w:val="222222"/>
          <w:sz w:val="26"/>
          <w:szCs w:val="26"/>
          <w:lang w:eastAsia="ru-RU"/>
        </w:rPr>
      </w:pPr>
      <w:r w:rsidRPr="004E17CE">
        <w:rPr>
          <w:rFonts w:ascii="Arial" w:eastAsia="Times New Roman" w:hAnsi="Arial" w:cs="Arial"/>
          <w:b/>
          <w:bCs/>
          <w:color w:val="E11F27"/>
          <w:sz w:val="26"/>
          <w:szCs w:val="26"/>
          <w:lang w:eastAsia="ru-RU"/>
        </w:rPr>
        <w:t> </w:t>
      </w:r>
      <w:r w:rsidRPr="004E17CE">
        <w:rPr>
          <w:rFonts w:ascii="Arial" w:eastAsia="Times New Roman" w:hAnsi="Arial" w:cs="Arial"/>
          <w:b/>
          <w:bCs/>
          <w:color w:val="222222"/>
          <w:sz w:val="26"/>
          <w:szCs w:val="26"/>
          <w:lang w:eastAsia="ru-RU"/>
        </w:rPr>
        <w:t>Как действовать.</w:t>
      </w:r>
      <w:r w:rsidRPr="004E17CE">
        <w:rPr>
          <w:rFonts w:ascii="Arial" w:eastAsia="Times New Roman" w:hAnsi="Arial" w:cs="Arial"/>
          <w:color w:val="222222"/>
          <w:sz w:val="26"/>
          <w:szCs w:val="26"/>
          <w:lang w:eastAsia="ru-RU"/>
        </w:rPr>
        <w:t> На основе новых локальных норм выдачи составьте и утвердите перечень СИЗ, применение которых требует от работников практических навыков (</w:t>
      </w:r>
      <w:hyperlink r:id="rId29" w:anchor="/document/99/727688582/XA00M342MB/" w:tgtFrame="_blank" w:history="1">
        <w:r w:rsidRPr="004E17CE">
          <w:rPr>
            <w:rFonts w:ascii="Arial" w:eastAsia="Times New Roman" w:hAnsi="Arial" w:cs="Arial"/>
            <w:color w:val="01745C"/>
            <w:sz w:val="26"/>
            <w:szCs w:val="26"/>
            <w:u w:val="single"/>
            <w:lang w:eastAsia="ru-RU"/>
          </w:rPr>
          <w:t>п. 38</w:t>
        </w:r>
      </w:hyperlink>
      <w:r w:rsidRPr="004E17CE">
        <w:rPr>
          <w:rFonts w:ascii="Arial" w:eastAsia="Times New Roman" w:hAnsi="Arial" w:cs="Arial"/>
          <w:color w:val="222222"/>
          <w:sz w:val="26"/>
          <w:szCs w:val="26"/>
          <w:lang w:eastAsia="ru-RU"/>
        </w:rPr>
        <w:t> Правил № 2464). На основе этого перечня разработайте новые программы для обучения. Включите в них темы по правилам применения СИЗ, способам проверки работоспособности и исправности средств защиты, отработку практических навыков. Организуйте обучение.</w:t>
      </w:r>
    </w:p>
    <w:p w:rsidR="004E17CE" w:rsidRPr="004E17CE" w:rsidRDefault="004E17CE" w:rsidP="004E17CE">
      <w:pPr>
        <w:spacing w:after="0" w:line="240" w:lineRule="auto"/>
        <w:ind w:firstLine="709"/>
        <w:jc w:val="both"/>
        <w:outlineLvl w:val="1"/>
        <w:rPr>
          <w:rFonts w:ascii="Arial" w:eastAsia="Times New Roman" w:hAnsi="Arial" w:cs="Arial"/>
          <w:b/>
          <w:bCs/>
          <w:color w:val="222222"/>
          <w:sz w:val="26"/>
          <w:szCs w:val="26"/>
          <w:lang w:eastAsia="ru-RU"/>
        </w:rPr>
      </w:pPr>
      <w:r w:rsidRPr="004E17CE">
        <w:rPr>
          <w:rFonts w:ascii="Arial" w:eastAsia="Times New Roman" w:hAnsi="Arial" w:cs="Arial"/>
          <w:b/>
          <w:bCs/>
          <w:color w:val="222222"/>
          <w:sz w:val="26"/>
          <w:szCs w:val="26"/>
          <w:lang w:eastAsia="ru-RU"/>
        </w:rPr>
        <w:t>Ошибка 5. Фиксируют выдачу СИЗ в личной карточке по старой форме</w:t>
      </w:r>
    </w:p>
    <w:p w:rsid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noProof/>
          <w:color w:val="222222"/>
          <w:sz w:val="26"/>
          <w:szCs w:val="26"/>
          <w:lang w:eastAsia="ru-RU"/>
        </w:rPr>
        <mc:AlternateContent>
          <mc:Choice Requires="wps">
            <w:drawing>
              <wp:inline distT="0" distB="0" distL="0" distR="0" wp14:anchorId="5D7BF007" wp14:editId="3FFB4A7A">
                <wp:extent cx="304800" cy="304800"/>
                <wp:effectExtent l="0" t="0" r="0" b="0"/>
                <wp:docPr id="1" name="AutoShape 7" descr="https://e.profkiosk.ru/service_tbn2/3emif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6E6E1C" id="AutoShape 7" o:spid="_x0000_s1026" alt="https://e.profkiosk.ru/service_tbn2/3emif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ve1gIAAO4FAAAOAAAAZHJzL2Uyb0RvYy54bWysVE1v2zAMvQ/YfxB0d/xR5cNGnaKL42FA&#10;txXodh4UW7aF2pInKXG6Yf99lJykSXsZtvkgSKT8yEc+8fpm37Vox5TmUqQ4nAQYMVHIkos6xV+/&#10;5N4CI22oKGkrBUvxE9P4Zvn2zfXQJyySjWxLphCACJ0MfYobY/rE93XRsI7qieyZAGclVUcNHFXt&#10;l4oOgN61fhQEM3+QquyVLJjWYM1GJ146/KpihflcVZoZ1KYYcjNuVW7d2NVfXtOkVrRveHFIg/5F&#10;Fh3lAoKeoDJqKNoq/gqq44WSWlZmUsjOl1XFC+Y4AJsweMHmoaE9c1ygOLo/lUn/P9ji0+5eIV5C&#10;7zAStIMW3W6NdJHRHKOS6QLKZduioS9sArWuHrnUjxO19TVTOyDwzWxE5F+xjlfBpBe1reoA9wH8&#10;ob9Xti66v5PFo0ZCrhoqanare+jNGPVoUkoODaMl0AsthH+BYQ8a0NBm+ChLyJNCnq7m+0p1NgZU&#10;E+1da59OrWV7gwowXgVkEYAACnAd9jYCTY4/90qb90x2yG5SrCA7B053d9qMV49XbCwhc962YKdJ&#10;Ky4MgDlaIDT8an02CSeGn3EQrxfrBfFINFt7JMgy7zZfEW+Wh/NpdpWtVln4y8YNSdLwsmTChjkK&#10;MyR/1vjDExkldZKmli0vLZxNSat6s2oV2lF4GLn7XMnB83zNv0zD1Qu4vKAURiR4F8VePlvMPZKT&#10;qRfPg4UXhPG7eBaQmGT5JaU7Lti/U0JDiuNpNHVdOkv6BbfAfa+50aTjBkZPy7sUgzTgs5doYhW4&#10;FqXbG8rbcX9WCpv+cymg3cdGO71aiY7q38jyCeSqJMgJlAdDEjaNVD8wGmDgpFh/31LFMGo/CJB8&#10;HBJiJ5Q7kOk8goM692zOPVQUAJVig9G4XZlxqm17xesGIoWuMELa51xxJ2H7hMasDo8LhopjchiA&#10;dmqdn92t5zG9/A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BhEve1gIAAO4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4E17CE" w:rsidRDefault="004E17CE" w:rsidP="004E17CE">
      <w:pPr>
        <w:spacing w:after="0" w:line="240" w:lineRule="auto"/>
        <w:ind w:firstLine="709"/>
        <w:jc w:val="both"/>
        <w:rPr>
          <w:rFonts w:ascii="Arial" w:eastAsia="Times New Roman" w:hAnsi="Arial" w:cs="Arial"/>
          <w:color w:val="222222"/>
          <w:sz w:val="26"/>
          <w:szCs w:val="26"/>
          <w:lang w:eastAsia="ru-RU"/>
        </w:rPr>
      </w:pPr>
    </w:p>
    <w:p w:rsidR="004E17CE" w:rsidRDefault="004E17CE" w:rsidP="004E17CE">
      <w:pPr>
        <w:spacing w:after="0" w:line="240" w:lineRule="auto"/>
        <w:ind w:firstLine="709"/>
        <w:jc w:val="both"/>
        <w:rPr>
          <w:rFonts w:ascii="Arial" w:eastAsia="Times New Roman" w:hAnsi="Arial" w:cs="Arial"/>
          <w:color w:val="222222"/>
          <w:sz w:val="26"/>
          <w:szCs w:val="26"/>
          <w:lang w:eastAsia="ru-RU"/>
        </w:rPr>
      </w:pP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p>
    <w:p w:rsidR="004E17CE" w:rsidRPr="004E17CE" w:rsidRDefault="004E17CE" w:rsidP="004E17CE">
      <w:pPr>
        <w:spacing w:after="0" w:line="240" w:lineRule="auto"/>
        <w:ind w:firstLine="709"/>
        <w:jc w:val="both"/>
        <w:outlineLvl w:val="2"/>
        <w:rPr>
          <w:rFonts w:ascii="Arial" w:eastAsia="Times New Roman" w:hAnsi="Arial" w:cs="Arial"/>
          <w:b/>
          <w:bCs/>
          <w:color w:val="222222"/>
          <w:sz w:val="26"/>
          <w:szCs w:val="26"/>
          <w:lang w:eastAsia="ru-RU"/>
        </w:rPr>
      </w:pPr>
      <w:r w:rsidRPr="004E17CE">
        <w:rPr>
          <w:rFonts w:ascii="Arial" w:eastAsia="Times New Roman" w:hAnsi="Arial" w:cs="Arial"/>
          <w:b/>
          <w:bCs/>
          <w:color w:val="E11F27"/>
          <w:sz w:val="26"/>
          <w:szCs w:val="26"/>
          <w:lang w:eastAsia="ru-RU"/>
        </w:rPr>
        <w:lastRenderedPageBreak/>
        <w:t>Обратите внимание</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color w:val="222222"/>
          <w:sz w:val="26"/>
          <w:szCs w:val="26"/>
          <w:lang w:eastAsia="ru-RU"/>
        </w:rPr>
        <w:t>В старой форме личной карточки выдачи СИЗ есть избыточная информация о проценте износа средств защиты, которые возвращает работник</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b/>
          <w:bCs/>
          <w:color w:val="222222"/>
          <w:sz w:val="26"/>
          <w:szCs w:val="26"/>
          <w:lang w:eastAsia="ru-RU"/>
        </w:rPr>
        <w:t>Ситуация.</w:t>
      </w:r>
      <w:r w:rsidRPr="004E17CE">
        <w:rPr>
          <w:rFonts w:ascii="Arial" w:eastAsia="Times New Roman" w:hAnsi="Arial" w:cs="Arial"/>
          <w:color w:val="222222"/>
          <w:sz w:val="26"/>
          <w:szCs w:val="26"/>
          <w:lang w:eastAsia="ru-RU"/>
        </w:rPr>
        <w:t> В организации разработали порядок выдачи СИЗ на основе Правил № 766н. Однако в приложении к порядку утвердили форму карточки учета выдачи СИЗ, которую разрабатывали по старым требованиям. Специалист по ОТ обосновал позицию тем, что в Правилах № 766н не обязательная, а рекомендуемая форма, поэтому работодатель вправе не менять привычную форму.</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b/>
          <w:bCs/>
          <w:color w:val="222222"/>
          <w:sz w:val="26"/>
          <w:szCs w:val="26"/>
          <w:lang w:eastAsia="ru-RU"/>
        </w:rPr>
        <w:t>В чем ошибка. </w:t>
      </w:r>
      <w:r w:rsidRPr="004E17CE">
        <w:rPr>
          <w:rFonts w:ascii="Arial" w:eastAsia="Times New Roman" w:hAnsi="Arial" w:cs="Arial"/>
          <w:color w:val="222222"/>
          <w:sz w:val="26"/>
          <w:szCs w:val="26"/>
          <w:lang w:eastAsia="ru-RU"/>
        </w:rPr>
        <w:t>Минтруд придерживается позиции, что рекомендованный образец документа содержит минимальные требования к его содержанию. То есть работодатели вправе вносить дополнительные сведения, но исключать информацию — нельзя. Если продолжите вести карточку по старой форме, в ней не будет минимальной информации из рекомендованного образца, утвержденного в Правилах № 766н. К примеру, информации о классе защиты СИЗ.</w:t>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b/>
          <w:bCs/>
          <w:color w:val="222222"/>
          <w:sz w:val="26"/>
          <w:szCs w:val="26"/>
          <w:lang w:eastAsia="ru-RU"/>
        </w:rPr>
        <w:t>Как действовать. </w:t>
      </w:r>
      <w:r w:rsidRPr="004E17CE">
        <w:rPr>
          <w:rFonts w:ascii="Arial" w:eastAsia="Times New Roman" w:hAnsi="Arial" w:cs="Arial"/>
          <w:color w:val="222222"/>
          <w:sz w:val="26"/>
          <w:szCs w:val="26"/>
          <w:lang w:eastAsia="ru-RU"/>
        </w:rPr>
        <w:t>Разработайте и утвердите новую форму личной карточки учета выдачи СИЗ, на основе рекомендуемой формы. Все средства защиты, которые выдаете работникам после 1 сентября 2023 года, регистрируйте в карточке по новой форме. При этом карточки старого образца продолжают действовать до истечения срока носки СИЗ. Если нужно выдать новые СИЗ, но в карточке вписана спецодежда, срок носки которой не истек, оформите новую карточку и приложите к ней старую.</w:t>
      </w:r>
    </w:p>
    <w:p w:rsidR="004E17CE" w:rsidRPr="004E17CE" w:rsidRDefault="004E17CE" w:rsidP="004E17CE">
      <w:pPr>
        <w:spacing w:after="0" w:line="240" w:lineRule="auto"/>
        <w:ind w:firstLine="709"/>
        <w:jc w:val="both"/>
        <w:rPr>
          <w:rFonts w:eastAsia="Times New Roman"/>
          <w:sz w:val="26"/>
          <w:szCs w:val="26"/>
          <w:lang w:eastAsia="ru-RU"/>
        </w:rPr>
      </w:pPr>
      <w:r w:rsidRPr="004E17CE">
        <w:rPr>
          <w:rFonts w:ascii="Arial" w:eastAsia="Times New Roman" w:hAnsi="Arial" w:cs="Arial"/>
          <w:color w:val="222222"/>
          <w:sz w:val="26"/>
          <w:szCs w:val="26"/>
          <w:lang w:eastAsia="ru-RU"/>
        </w:rPr>
        <w:br/>
      </w:r>
    </w:p>
    <w:p w:rsidR="004E17CE" w:rsidRPr="004E17CE" w:rsidRDefault="004E17CE" w:rsidP="004E17CE">
      <w:pPr>
        <w:spacing w:after="0" w:line="240" w:lineRule="auto"/>
        <w:ind w:firstLine="709"/>
        <w:jc w:val="both"/>
        <w:rPr>
          <w:rFonts w:ascii="Arial" w:eastAsia="Times New Roman" w:hAnsi="Arial" w:cs="Arial"/>
          <w:color w:val="222222"/>
          <w:sz w:val="26"/>
          <w:szCs w:val="26"/>
          <w:lang w:eastAsia="ru-RU"/>
        </w:rPr>
      </w:pPr>
      <w:r w:rsidRPr="004E17CE">
        <w:rPr>
          <w:rFonts w:ascii="Arial" w:eastAsia="Times New Roman" w:hAnsi="Arial" w:cs="Arial"/>
          <w:color w:val="222222"/>
          <w:sz w:val="26"/>
          <w:szCs w:val="26"/>
          <w:lang w:eastAsia="ru-RU"/>
        </w:rPr>
        <w:br/>
      </w:r>
    </w:p>
    <w:p w:rsidR="00C61A54" w:rsidRPr="004E17CE" w:rsidRDefault="00C61A54" w:rsidP="004E17CE">
      <w:pPr>
        <w:spacing w:after="0"/>
        <w:ind w:firstLine="709"/>
        <w:jc w:val="both"/>
        <w:rPr>
          <w:sz w:val="26"/>
          <w:szCs w:val="26"/>
        </w:rPr>
      </w:pPr>
    </w:p>
    <w:sectPr w:rsidR="00C61A54" w:rsidRPr="004E17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925" w:rsidRDefault="00F82925" w:rsidP="004E17CE">
      <w:pPr>
        <w:spacing w:after="0" w:line="240" w:lineRule="auto"/>
      </w:pPr>
      <w:r>
        <w:separator/>
      </w:r>
    </w:p>
  </w:endnote>
  <w:endnote w:type="continuationSeparator" w:id="0">
    <w:p w:rsidR="00F82925" w:rsidRDefault="00F82925" w:rsidP="004E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925" w:rsidRDefault="00F82925" w:rsidP="004E17CE">
      <w:pPr>
        <w:spacing w:after="0" w:line="240" w:lineRule="auto"/>
      </w:pPr>
      <w:r>
        <w:separator/>
      </w:r>
    </w:p>
  </w:footnote>
  <w:footnote w:type="continuationSeparator" w:id="0">
    <w:p w:rsidR="00F82925" w:rsidRDefault="00F82925" w:rsidP="004E17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CE"/>
    <w:rsid w:val="001F7F8C"/>
    <w:rsid w:val="004E17CE"/>
    <w:rsid w:val="00C61A54"/>
    <w:rsid w:val="00F82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9C02"/>
  <w15:chartTrackingRefBased/>
  <w15:docId w15:val="{5A971C13-2DE8-49E5-ABAC-34295313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7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17CE"/>
  </w:style>
  <w:style w:type="paragraph" w:styleId="a5">
    <w:name w:val="footer"/>
    <w:basedOn w:val="a"/>
    <w:link w:val="a6"/>
    <w:uiPriority w:val="99"/>
    <w:unhideWhenUsed/>
    <w:rsid w:val="004E17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1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26">
      <w:bodyDiv w:val="1"/>
      <w:marLeft w:val="0"/>
      <w:marRight w:val="0"/>
      <w:marTop w:val="0"/>
      <w:marBottom w:val="0"/>
      <w:divBdr>
        <w:top w:val="none" w:sz="0" w:space="0" w:color="auto"/>
        <w:left w:val="none" w:sz="0" w:space="0" w:color="auto"/>
        <w:bottom w:val="none" w:sz="0" w:space="0" w:color="auto"/>
        <w:right w:val="none" w:sz="0" w:space="0" w:color="auto"/>
      </w:divBdr>
      <w:divsChild>
        <w:div w:id="161045846">
          <w:marLeft w:val="0"/>
          <w:marRight w:val="0"/>
          <w:marTop w:val="0"/>
          <w:marBottom w:val="0"/>
          <w:divBdr>
            <w:top w:val="none" w:sz="0" w:space="0" w:color="auto"/>
            <w:left w:val="none" w:sz="0" w:space="0" w:color="auto"/>
            <w:bottom w:val="none" w:sz="0" w:space="0" w:color="auto"/>
            <w:right w:val="none" w:sz="0" w:space="0" w:color="auto"/>
          </w:divBdr>
          <w:divsChild>
            <w:div w:id="634603452">
              <w:marLeft w:val="0"/>
              <w:marRight w:val="0"/>
              <w:marTop w:val="0"/>
              <w:marBottom w:val="0"/>
              <w:divBdr>
                <w:top w:val="none" w:sz="0" w:space="0" w:color="auto"/>
                <w:left w:val="none" w:sz="0" w:space="0" w:color="auto"/>
                <w:bottom w:val="none" w:sz="0" w:space="0" w:color="auto"/>
                <w:right w:val="none" w:sz="0" w:space="0" w:color="auto"/>
              </w:divBdr>
              <w:divsChild>
                <w:div w:id="961224622">
                  <w:marLeft w:val="0"/>
                  <w:marRight w:val="0"/>
                  <w:marTop w:val="0"/>
                  <w:marBottom w:val="0"/>
                  <w:divBdr>
                    <w:top w:val="none" w:sz="0" w:space="0" w:color="auto"/>
                    <w:left w:val="none" w:sz="0" w:space="0" w:color="auto"/>
                    <w:bottom w:val="none" w:sz="0" w:space="0" w:color="auto"/>
                    <w:right w:val="none" w:sz="0" w:space="0" w:color="auto"/>
                  </w:divBdr>
                  <w:divsChild>
                    <w:div w:id="529563298">
                      <w:marLeft w:val="0"/>
                      <w:marRight w:val="0"/>
                      <w:marTop w:val="0"/>
                      <w:marBottom w:val="0"/>
                      <w:divBdr>
                        <w:top w:val="none" w:sz="0" w:space="0" w:color="auto"/>
                        <w:left w:val="none" w:sz="0" w:space="0" w:color="auto"/>
                        <w:bottom w:val="none" w:sz="0" w:space="0" w:color="auto"/>
                        <w:right w:val="none" w:sz="0" w:space="0" w:color="auto"/>
                      </w:divBdr>
                      <w:divsChild>
                        <w:div w:id="184490712">
                          <w:marLeft w:val="0"/>
                          <w:marRight w:val="0"/>
                          <w:marTop w:val="0"/>
                          <w:marBottom w:val="0"/>
                          <w:divBdr>
                            <w:top w:val="none" w:sz="0" w:space="0" w:color="auto"/>
                            <w:left w:val="none" w:sz="0" w:space="0" w:color="auto"/>
                            <w:bottom w:val="none" w:sz="0" w:space="0" w:color="auto"/>
                            <w:right w:val="none" w:sz="0" w:space="0" w:color="auto"/>
                          </w:divBdr>
                          <w:divsChild>
                            <w:div w:id="1148934848">
                              <w:marLeft w:val="0"/>
                              <w:marRight w:val="0"/>
                              <w:marTop w:val="0"/>
                              <w:marBottom w:val="0"/>
                              <w:divBdr>
                                <w:top w:val="none" w:sz="0" w:space="0" w:color="auto"/>
                                <w:left w:val="none" w:sz="0" w:space="0" w:color="auto"/>
                                <w:bottom w:val="none" w:sz="0" w:space="0" w:color="auto"/>
                                <w:right w:val="none" w:sz="0" w:space="0" w:color="auto"/>
                              </w:divBdr>
                            </w:div>
                          </w:divsChild>
                        </w:div>
                        <w:div w:id="16525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39114">
          <w:marLeft w:val="0"/>
          <w:marRight w:val="0"/>
          <w:marTop w:val="0"/>
          <w:marBottom w:val="0"/>
          <w:divBdr>
            <w:top w:val="none" w:sz="0" w:space="0" w:color="auto"/>
            <w:left w:val="none" w:sz="0" w:space="0" w:color="auto"/>
            <w:bottom w:val="none" w:sz="0" w:space="0" w:color="auto"/>
            <w:right w:val="none" w:sz="0" w:space="0" w:color="auto"/>
          </w:divBdr>
          <w:divsChild>
            <w:div w:id="1117333957">
              <w:marLeft w:val="0"/>
              <w:marRight w:val="0"/>
              <w:marTop w:val="0"/>
              <w:marBottom w:val="0"/>
              <w:divBdr>
                <w:top w:val="none" w:sz="0" w:space="0" w:color="auto"/>
                <w:left w:val="none" w:sz="0" w:space="0" w:color="auto"/>
                <w:bottom w:val="none" w:sz="0" w:space="0" w:color="auto"/>
                <w:right w:val="none" w:sz="0" w:space="0" w:color="auto"/>
              </w:divBdr>
              <w:divsChild>
                <w:div w:id="1042174166">
                  <w:marLeft w:val="0"/>
                  <w:marRight w:val="0"/>
                  <w:marTop w:val="0"/>
                  <w:marBottom w:val="0"/>
                  <w:divBdr>
                    <w:top w:val="none" w:sz="0" w:space="0" w:color="auto"/>
                    <w:left w:val="none" w:sz="0" w:space="0" w:color="auto"/>
                    <w:bottom w:val="none" w:sz="0" w:space="0" w:color="auto"/>
                    <w:right w:val="none" w:sz="0" w:space="0" w:color="auto"/>
                  </w:divBdr>
                </w:div>
              </w:divsChild>
            </w:div>
            <w:div w:id="1108551070">
              <w:marLeft w:val="0"/>
              <w:marRight w:val="0"/>
              <w:marTop w:val="0"/>
              <w:marBottom w:val="0"/>
              <w:divBdr>
                <w:top w:val="none" w:sz="0" w:space="0" w:color="auto"/>
                <w:left w:val="none" w:sz="0" w:space="0" w:color="auto"/>
                <w:bottom w:val="none" w:sz="0" w:space="0" w:color="auto"/>
                <w:right w:val="none" w:sz="0" w:space="0" w:color="auto"/>
              </w:divBdr>
              <w:divsChild>
                <w:div w:id="189495373">
                  <w:marLeft w:val="0"/>
                  <w:marRight w:val="0"/>
                  <w:marTop w:val="0"/>
                  <w:marBottom w:val="0"/>
                  <w:divBdr>
                    <w:top w:val="none" w:sz="0" w:space="0" w:color="auto"/>
                    <w:left w:val="none" w:sz="0" w:space="0" w:color="auto"/>
                    <w:bottom w:val="none" w:sz="0" w:space="0" w:color="auto"/>
                    <w:right w:val="none" w:sz="0" w:space="0" w:color="auto"/>
                  </w:divBdr>
                </w:div>
              </w:divsChild>
            </w:div>
            <w:div w:id="875773190">
              <w:marLeft w:val="0"/>
              <w:marRight w:val="0"/>
              <w:marTop w:val="0"/>
              <w:marBottom w:val="0"/>
              <w:divBdr>
                <w:top w:val="none" w:sz="0" w:space="0" w:color="auto"/>
                <w:left w:val="none" w:sz="0" w:space="0" w:color="auto"/>
                <w:bottom w:val="none" w:sz="0" w:space="0" w:color="auto"/>
                <w:right w:val="none" w:sz="0" w:space="0" w:color="auto"/>
              </w:divBdr>
              <w:divsChild>
                <w:div w:id="978069828">
                  <w:marLeft w:val="0"/>
                  <w:marRight w:val="0"/>
                  <w:marTop w:val="0"/>
                  <w:marBottom w:val="0"/>
                  <w:divBdr>
                    <w:top w:val="none" w:sz="0" w:space="0" w:color="auto"/>
                    <w:left w:val="none" w:sz="0" w:space="0" w:color="auto"/>
                    <w:bottom w:val="none" w:sz="0" w:space="0" w:color="auto"/>
                    <w:right w:val="none" w:sz="0" w:space="0" w:color="auto"/>
                  </w:divBdr>
                </w:div>
              </w:divsChild>
            </w:div>
            <w:div w:id="718281216">
              <w:marLeft w:val="0"/>
              <w:marRight w:val="0"/>
              <w:marTop w:val="0"/>
              <w:marBottom w:val="0"/>
              <w:divBdr>
                <w:top w:val="none" w:sz="0" w:space="0" w:color="auto"/>
                <w:left w:val="none" w:sz="0" w:space="0" w:color="auto"/>
                <w:bottom w:val="none" w:sz="0" w:space="0" w:color="auto"/>
                <w:right w:val="none" w:sz="0" w:space="0" w:color="auto"/>
              </w:divBdr>
            </w:div>
            <w:div w:id="687635594">
              <w:marLeft w:val="0"/>
              <w:marRight w:val="0"/>
              <w:marTop w:val="0"/>
              <w:marBottom w:val="0"/>
              <w:divBdr>
                <w:top w:val="none" w:sz="0" w:space="0" w:color="auto"/>
                <w:left w:val="none" w:sz="0" w:space="0" w:color="auto"/>
                <w:bottom w:val="none" w:sz="0" w:space="0" w:color="auto"/>
                <w:right w:val="none" w:sz="0" w:space="0" w:color="auto"/>
              </w:divBdr>
              <w:divsChild>
                <w:div w:id="19045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otruda.ru/" TargetMode="External"/><Relationship Id="rId13" Type="http://schemas.openxmlformats.org/officeDocument/2006/relationships/hyperlink" Target="https://1otruda.ru/" TargetMode="External"/><Relationship Id="rId18" Type="http://schemas.openxmlformats.org/officeDocument/2006/relationships/hyperlink" Target="https://1otruda.ru/" TargetMode="External"/><Relationship Id="rId26" Type="http://schemas.openxmlformats.org/officeDocument/2006/relationships/hyperlink" Target="https://1otruda.ru/" TargetMode="External"/><Relationship Id="rId3" Type="http://schemas.openxmlformats.org/officeDocument/2006/relationships/webSettings" Target="webSettings.xml"/><Relationship Id="rId21" Type="http://schemas.openxmlformats.org/officeDocument/2006/relationships/hyperlink" Target="https://1otruda.ru/" TargetMode="External"/><Relationship Id="rId7" Type="http://schemas.openxmlformats.org/officeDocument/2006/relationships/hyperlink" Target="https://1otruda.ru/" TargetMode="External"/><Relationship Id="rId12" Type="http://schemas.openxmlformats.org/officeDocument/2006/relationships/hyperlink" Target="https://1otruda.ru/" TargetMode="External"/><Relationship Id="rId17" Type="http://schemas.openxmlformats.org/officeDocument/2006/relationships/hyperlink" Target="https://1otruda.ru/" TargetMode="External"/><Relationship Id="rId25" Type="http://schemas.openxmlformats.org/officeDocument/2006/relationships/hyperlink" Target="https://1otruda.ru/" TargetMode="External"/><Relationship Id="rId2" Type="http://schemas.openxmlformats.org/officeDocument/2006/relationships/settings" Target="settings.xml"/><Relationship Id="rId16" Type="http://schemas.openxmlformats.org/officeDocument/2006/relationships/hyperlink" Target="https://1otruda.ru/" TargetMode="External"/><Relationship Id="rId20" Type="http://schemas.openxmlformats.org/officeDocument/2006/relationships/hyperlink" Target="https://1otruda.ru/" TargetMode="External"/><Relationship Id="rId29" Type="http://schemas.openxmlformats.org/officeDocument/2006/relationships/hyperlink" Target="https://1otruda.ru/" TargetMode="External"/><Relationship Id="rId1" Type="http://schemas.openxmlformats.org/officeDocument/2006/relationships/styles" Target="styles.xml"/><Relationship Id="rId6" Type="http://schemas.openxmlformats.org/officeDocument/2006/relationships/hyperlink" Target="https://1otruda.ru/" TargetMode="External"/><Relationship Id="rId11" Type="http://schemas.openxmlformats.org/officeDocument/2006/relationships/hyperlink" Target="https://1otruda.ru/" TargetMode="External"/><Relationship Id="rId24" Type="http://schemas.openxmlformats.org/officeDocument/2006/relationships/hyperlink" Target="https://1otruda.ru/" TargetMode="External"/><Relationship Id="rId5" Type="http://schemas.openxmlformats.org/officeDocument/2006/relationships/endnotes" Target="endnotes.xml"/><Relationship Id="rId15" Type="http://schemas.openxmlformats.org/officeDocument/2006/relationships/hyperlink" Target="https://siz.1otruda.ru/wiz/step1" TargetMode="External"/><Relationship Id="rId23" Type="http://schemas.openxmlformats.org/officeDocument/2006/relationships/hyperlink" Target="https://1otruda.ru/" TargetMode="External"/><Relationship Id="rId28" Type="http://schemas.openxmlformats.org/officeDocument/2006/relationships/hyperlink" Target="https://1otruda.ru/" TargetMode="External"/><Relationship Id="rId10" Type="http://schemas.openxmlformats.org/officeDocument/2006/relationships/hyperlink" Target="https://1otruda.ru/" TargetMode="External"/><Relationship Id="rId19" Type="http://schemas.openxmlformats.org/officeDocument/2006/relationships/hyperlink" Target="https://1otruda.ru/"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1otruda.ru/" TargetMode="External"/><Relationship Id="rId14" Type="http://schemas.openxmlformats.org/officeDocument/2006/relationships/hyperlink" Target="https://1otruda.ru/" TargetMode="External"/><Relationship Id="rId22" Type="http://schemas.openxmlformats.org/officeDocument/2006/relationships/hyperlink" Target="https://1otruda.ru/" TargetMode="External"/><Relationship Id="rId27" Type="http://schemas.openxmlformats.org/officeDocument/2006/relationships/hyperlink" Target="https://1otrud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2023-10-11T02:17:00Z</dcterms:created>
  <dcterms:modified xsi:type="dcterms:W3CDTF">2023-10-11T02:17:00Z</dcterms:modified>
</cp:coreProperties>
</file>