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42" w:rsidRPr="00A06E42" w:rsidRDefault="00A06E42" w:rsidP="00A06E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06E42">
        <w:rPr>
          <w:rFonts w:ascii="Arial" w:eastAsia="Times New Roman" w:hAnsi="Arial" w:cs="Arial"/>
          <w:b/>
          <w:bCs/>
          <w:color w:val="00937F"/>
          <w:sz w:val="33"/>
          <w:szCs w:val="33"/>
          <w:lang w:eastAsia="ru-RU"/>
        </w:rPr>
        <w:t>Требования для сварочных работ действуют еще год</w:t>
      </w:r>
    </w:p>
    <w:p w:rsidR="00A06E42" w:rsidRPr="00A06E42" w:rsidRDefault="00A06E42" w:rsidP="00A06E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A06E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Cнова</w:t>
      </w:r>
      <w:proofErr w:type="spellEnd"/>
      <w:r w:rsidRPr="00A06E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продлили действие НПА для сварочных работ. До 1 марта 2025 года продолжат действовать правила аттестации сварщиков и </w:t>
      </w:r>
      <w:proofErr w:type="spellStart"/>
      <w:r w:rsidRPr="00A06E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техрегламент</w:t>
      </w:r>
      <w:proofErr w:type="spellEnd"/>
      <w:r w:rsidRPr="00A06E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такой аттестации, а также порядки применения сварочного оборудования и сварочных технологий для технических устройств на ОПО.</w:t>
      </w:r>
    </w:p>
    <w:p w:rsidR="00A06E42" w:rsidRPr="00A06E42" w:rsidRDefault="00A06E42" w:rsidP="00A06E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06E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Срок отмены подзаконных актов перенесли, поскольку не внесли изменения в Закон о промышленной безопасности ОПО. Когда изменения проекта № 213698-8 примут, выполнять сварочные работы смогут только организации и ИП, аттестованные в уполномоченных центрах.</w:t>
      </w:r>
    </w:p>
    <w:p w:rsidR="00A06E42" w:rsidRPr="00A06E42" w:rsidRDefault="00A06E42" w:rsidP="00A06E4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Источник: </w:t>
      </w:r>
      <w:hyperlink r:id="rId4" w:anchor="/document/99/1305021333/ZAP2JM43LS/" w:tgtFrame="_blank" w:history="1">
        <w:r w:rsidRPr="00A06E42">
          <w:rPr>
            <w:rFonts w:ascii="Arial" w:eastAsia="Times New Roman" w:hAnsi="Arial" w:cs="Arial"/>
            <w:color w:val="329A32"/>
            <w:sz w:val="21"/>
            <w:szCs w:val="21"/>
            <w:lang w:eastAsia="ru-RU"/>
          </w:rPr>
          <w:t>постановление Правительства от 21.02.2024 № 196</w:t>
        </w:r>
      </w:hyperlink>
      <w:r w:rsidRPr="00A06E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7C2548" w:rsidRDefault="007C2548">
      <w:bookmarkStart w:id="0" w:name="_GoBack"/>
      <w:bookmarkEnd w:id="0"/>
    </w:p>
    <w:sectPr w:rsidR="007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42"/>
    <w:rsid w:val="007C2548"/>
    <w:rsid w:val="00A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9AD2-8EA7-4FAC-BF2B-18A0E268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1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2024-03-20T05:10:00Z</dcterms:created>
  <dcterms:modified xsi:type="dcterms:W3CDTF">2024-03-20T05:10:00Z</dcterms:modified>
</cp:coreProperties>
</file>