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3" w:rsidRPr="00E52973" w:rsidRDefault="00E52973" w:rsidP="00E52973">
      <w:pPr>
        <w:tabs>
          <w:tab w:val="left" w:pos="370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9930" cy="885190"/>
            <wp:effectExtent l="0" t="0" r="0" b="0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МУНИЦИПАЛЬНОГО РАЙОНА  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«СРЕТЕНСКИЙ РАЙОН» ЗАБАЙКАЛЬСКОГО КРАЯ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</w:t>
      </w:r>
      <w:r w:rsidRPr="00E52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73" w:rsidRPr="00E52973" w:rsidRDefault="00016B24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52973"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                    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 57</w:t>
      </w: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г. Сретенск</w:t>
      </w: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6E7" w:rsidRPr="00E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органов опеки и попечительства на территории Сретенского района</w:t>
      </w:r>
      <w:r w:rsidR="00E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9 части 6 статьи 24 Устава муниципального района «Сретенский район», заслушав и обсудив отчёт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06E7"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органов опеки и попечительства на территории Сретенского района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«Сретенский район»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Принять к сведению отчет  </w:t>
      </w:r>
      <w:r w:rsidR="00E806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806E7" w:rsidRPr="00E806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работе органов опеки и попечительства на территории Сретенского района</w:t>
      </w:r>
      <w:r w:rsidR="00E806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(прилагается).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Решение вступает в силу после  его подписания.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C3DE6" w:rsidRPr="009C3DE6" w:rsidRDefault="009C3DE6" w:rsidP="009C3DE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237D2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</w:t>
      </w:r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6E7" w:rsidRDefault="009C3DE6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D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23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proofErr w:type="spellEnd"/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Default="00E806E7" w:rsidP="00E529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BE" w:rsidRDefault="00655CBE" w:rsidP="00E806E7">
      <w:pPr>
        <w:tabs>
          <w:tab w:val="left" w:pos="190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CBE" w:rsidRPr="00655CBE" w:rsidRDefault="00655CBE" w:rsidP="0065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55CBE" w:rsidRPr="00655CBE" w:rsidRDefault="00655CBE" w:rsidP="0065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 Совета муниципального</w:t>
      </w:r>
    </w:p>
    <w:p w:rsidR="00655CBE" w:rsidRPr="00655CBE" w:rsidRDefault="00655CBE" w:rsidP="006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района «Сретенский район»</w:t>
      </w:r>
    </w:p>
    <w:p w:rsidR="00655CBE" w:rsidRPr="00655CBE" w:rsidRDefault="00655CBE" w:rsidP="006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23.05.  2024 г. № </w:t>
      </w:r>
      <w:r w:rsidR="00E74B3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bookmarkStart w:id="0" w:name="_GoBack"/>
      <w:bookmarkEnd w:id="0"/>
    </w:p>
    <w:p w:rsidR="00655CBE" w:rsidRPr="00655CBE" w:rsidRDefault="00655CBE" w:rsidP="006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BE" w:rsidRPr="00655CBE" w:rsidRDefault="00655CBE" w:rsidP="00E806E7">
      <w:pPr>
        <w:tabs>
          <w:tab w:val="left" w:pos="1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8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403"/>
        <w:gridCol w:w="1477"/>
      </w:tblGrid>
      <w:tr w:rsidR="00E806E7" w:rsidRPr="00E806E7" w:rsidTr="00A75DAA">
        <w:trPr>
          <w:trHeight w:val="13046"/>
        </w:trPr>
        <w:tc>
          <w:tcPr>
            <w:tcW w:w="10403" w:type="dxa"/>
          </w:tcPr>
          <w:p w:rsidR="00655CBE" w:rsidRDefault="00E806E7" w:rsidP="00E806E7">
            <w:pPr>
              <w:spacing w:before="100" w:beforeAutospacing="1" w:after="100" w:afterAutospacing="1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806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Отчет о  работе отдела опеки и попечительства Управления образованием МР «Сретенский район» за 2023 год</w:t>
            </w: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  <w:r w:rsidR="00655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806E7" w:rsidRPr="00E806E7" w:rsidRDefault="00E806E7" w:rsidP="00E806E7">
            <w:pPr>
              <w:spacing w:before="100" w:beforeAutospacing="1" w:after="100" w:afterAutospacing="1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опеки и попечительства, выполняя законы и нормативные акты, связанные с гарантированной защитой прав детей, проводит определенную работу по оказанию  помощи детям-сиротам, детям, оставшимся без попечения родителей, и лицам из числа данной категории.</w:t>
            </w:r>
          </w:p>
          <w:p w:rsidR="00E806E7" w:rsidRPr="00E806E7" w:rsidRDefault="00E806E7" w:rsidP="00E806E7">
            <w:pPr>
              <w:spacing w:before="100" w:beforeAutospacing="1" w:after="100" w:afterAutospacing="1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Приоритетными задачами отдела опеки и попечительства в деле обеспечения  защиты детей, оставшихся без попечения родителей на 2023год, являлись:</w:t>
            </w:r>
          </w:p>
          <w:p w:rsidR="00E806E7" w:rsidRPr="00E806E7" w:rsidRDefault="00E806E7" w:rsidP="00E806E7">
            <w:pPr>
              <w:numPr>
                <w:ilvl w:val="0"/>
                <w:numId w:val="4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социального сиротства в виде осуществления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      </w:r>
          </w:p>
          <w:p w:rsidR="00E806E7" w:rsidRPr="00E806E7" w:rsidRDefault="00E806E7" w:rsidP="00E80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выявление детей, проживающих в семьях, находящихся в ситуации, угрожающей их жизни и здоровью;</w:t>
            </w:r>
          </w:p>
          <w:p w:rsidR="00E806E7" w:rsidRPr="00E806E7" w:rsidRDefault="00E806E7" w:rsidP="00E80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приоритета семейных форм устройства и воспитания детей - сирот и детей, оставшихся без попечения родителей.</w:t>
            </w:r>
          </w:p>
          <w:p w:rsidR="00E806E7" w:rsidRPr="00E806E7" w:rsidRDefault="00E806E7" w:rsidP="00E80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</w:t>
            </w:r>
            <w:proofErr w:type="gramStart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условиями жизни опекаемых, приемных, усыновленных детей;</w:t>
            </w:r>
          </w:p>
          <w:p w:rsidR="00E806E7" w:rsidRPr="00E806E7" w:rsidRDefault="00E806E7" w:rsidP="00E80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</w:t>
            </w:r>
            <w:proofErr w:type="gramStart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расходованием денежных средств, принадлежащих несовершеннолетним, полученных опекунами от сдачи жилья и другого имущества в наем, аренду и т.д.,  согласно формы отчета опекуна о хранении, об использовании имущества подопечного. (Постановление правительства РФ от 18.05.2009 № 423);</w:t>
            </w:r>
          </w:p>
          <w:p w:rsidR="00E806E7" w:rsidRPr="00E806E7" w:rsidRDefault="00E806E7" w:rsidP="00E806E7">
            <w:pPr>
              <w:spacing w:after="0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функции отдела опеки и попечительства входит защита прав и законных интересов несовершеннолетних, профилактика социального сиротства. </w:t>
            </w:r>
          </w:p>
          <w:p w:rsidR="00E806E7" w:rsidRPr="00E806E7" w:rsidRDefault="00E806E7" w:rsidP="00E806E7">
            <w:pPr>
              <w:spacing w:after="0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раннего выявления неблагополучных семей и оказания реальной помощи детям, оказавшимся в сложной жизненной ситуации,  в Сретенском районе в 2023 году разработан план совместной работы отдела с межведомственными учреждениями Сретенского района по работе с семьей, находящейся в социально опасном положении.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совместный план вошли вопросы по работе с семьей с целью сохранения биологической семьи: 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межведомственных мероприятий по выявлению несовершеннолетних, находящихся в обстановке, представляющей угрозу для их жизни или здоровья;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причин неблагополучия семьи, ее особенности;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обследование семье;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сбору материала на семью (запрос характеристик);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индивидуальной профилактической работе с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оказывать содействие в организации оздоровления и отдыха несовершеннолетних, нуждающихся в помощи государства;</w:t>
            </w:r>
          </w:p>
          <w:p w:rsidR="00E806E7" w:rsidRPr="00E806E7" w:rsidRDefault="00E806E7" w:rsidP="00E806E7">
            <w:pPr>
              <w:numPr>
                <w:ilvl w:val="0"/>
                <w:numId w:val="5"/>
              </w:numPr>
              <w:spacing w:after="0" w:line="240" w:lineRule="auto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специалистов, способных помочь в разрешении проблем, которые семья не может решить самостоятельно.</w:t>
            </w:r>
          </w:p>
          <w:p w:rsidR="00E806E7" w:rsidRPr="00E806E7" w:rsidRDefault="00E806E7" w:rsidP="00E806E7">
            <w:pPr>
              <w:spacing w:after="0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Если возникает ситуация, угрожающая жизни и здоровью детей, то таких детей сотрудники отдела опеки и попечительства вместе с сотрудниками ОДН ОМВД, участковой социальной службы, КДН И ЗП, представителями сельского поселения или школы изымают из семей. Дети направляются в больницу, затем временно в ГУСО ССРЦ </w:t>
            </w:r>
            <w:proofErr w:type="spellStart"/>
            <w:r w:rsidRPr="00E806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им.С.Г.Киргизова</w:t>
            </w:r>
            <w:proofErr w:type="spellEnd"/>
            <w:r w:rsidRPr="00E806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 w:rsidRPr="00E8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ГКУЗ «Краевой специализированный дом ребенка №1 и № 2»</w:t>
            </w: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дальнейшего жизнеустройства детей или до разрешения социально опасной ситуации. </w:t>
            </w:r>
          </w:p>
          <w:p w:rsidR="00E806E7" w:rsidRPr="00E806E7" w:rsidRDefault="00E806E7" w:rsidP="00E806E7">
            <w:pPr>
              <w:spacing w:after="0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3475"/>
              <w:gridCol w:w="1044"/>
              <w:gridCol w:w="1045"/>
            </w:tblGrid>
            <w:tr w:rsidR="00E806E7" w:rsidRPr="00E806E7" w:rsidTr="00A75DAA">
              <w:trPr>
                <w:trHeight w:val="436"/>
              </w:trPr>
              <w:tc>
                <w:tcPr>
                  <w:tcW w:w="501" w:type="dxa"/>
                  <w:tcBorders>
                    <w:top w:val="doub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5" w:type="dxa"/>
                  <w:tcBorders>
                    <w:top w:val="doub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4" w:type="dxa"/>
                  <w:tcBorders>
                    <w:top w:val="doub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2022г.</w:t>
                  </w:r>
                </w:p>
              </w:tc>
              <w:tc>
                <w:tcPr>
                  <w:tcW w:w="1045" w:type="dxa"/>
                  <w:tcBorders>
                    <w:top w:val="doub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2023г.</w:t>
                  </w:r>
                </w:p>
              </w:tc>
            </w:tr>
            <w:tr w:rsidR="00E806E7" w:rsidRPr="00E806E7" w:rsidTr="00A75DAA">
              <w:tc>
                <w:tcPr>
                  <w:tcW w:w="501" w:type="dxa"/>
                  <w:tcBorders>
                    <w:top w:val="single" w:sz="4" w:space="0" w:color="BFBFBF" w:themeColor="background1" w:themeShade="BF"/>
                    <w:left w:val="doub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 xml:space="preserve">Количество выявленных детей </w:t>
                  </w:r>
                </w:p>
              </w:tc>
              <w:tc>
                <w:tcPr>
                  <w:tcW w:w="10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E806E7" w:rsidRPr="00E806E7" w:rsidRDefault="00E806E7" w:rsidP="00E806E7">
            <w:pPr>
              <w:spacing w:after="0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взаимодействие отдела опеки и попечительства с межведомственными учреждениями считается наиболее эффективным способом </w:t>
            </w:r>
            <w:r w:rsidRPr="00E806E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профилактики социального сиротства несовершеннолетних, находящихся в сложной жизненной ситуации. </w:t>
            </w:r>
          </w:p>
          <w:p w:rsidR="00E806E7" w:rsidRPr="00E806E7" w:rsidRDefault="00E806E7" w:rsidP="00E806E7">
            <w:pPr>
              <w:spacing w:after="0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Анализ причин социального сиротства детей района 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 (пьянство, </w:t>
            </w:r>
            <w:proofErr w:type="gramStart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тунеядство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аморальный образ жизни).  </w:t>
            </w:r>
          </w:p>
          <w:p w:rsidR="00E806E7" w:rsidRPr="00E806E7" w:rsidRDefault="00E806E7" w:rsidP="00E806E7">
            <w:pPr>
              <w:spacing w:after="0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2023 году в районе произошло увеличение родителей, лишенных родительских прав по сравнению с 2022 годом.</w:t>
            </w:r>
          </w:p>
          <w:tbl>
            <w:tblPr>
              <w:tblW w:w="85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2435"/>
              <w:gridCol w:w="2403"/>
            </w:tblGrid>
            <w:tr w:rsidR="00E806E7" w:rsidRPr="00E806E7" w:rsidTr="00A75DAA">
              <w:trPr>
                <w:trHeight w:val="835"/>
                <w:tblCellSpacing w:w="7" w:type="dxa"/>
              </w:trPr>
              <w:tc>
                <w:tcPr>
                  <w:tcW w:w="3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2022г.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2023г.</w:t>
                  </w:r>
                </w:p>
              </w:tc>
            </w:tr>
            <w:tr w:rsidR="00E806E7" w:rsidRPr="00E806E7" w:rsidTr="00A75DAA">
              <w:trPr>
                <w:trHeight w:val="847"/>
                <w:tblCellSpacing w:w="7" w:type="dxa"/>
              </w:trPr>
              <w:tc>
                <w:tcPr>
                  <w:tcW w:w="3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Лишены</w:t>
                  </w:r>
                </w:p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родительских</w:t>
                  </w:r>
                </w:p>
                <w:p w:rsidR="00E806E7" w:rsidRPr="00E806E7" w:rsidRDefault="00E806E7" w:rsidP="00E806E7">
                  <w:pPr>
                    <w:spacing w:after="0"/>
                    <w:ind w:left="-1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прав</w:t>
                  </w:r>
                </w:p>
              </w:tc>
              <w:tc>
                <w:tcPr>
                  <w:tcW w:w="2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2, </w:t>
                  </w:r>
                </w:p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 отношении 2 детей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7, в отношении</w:t>
                  </w:r>
                </w:p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 детей</w:t>
                  </w:r>
                </w:p>
              </w:tc>
            </w:tr>
            <w:tr w:rsidR="00E806E7" w:rsidRPr="00E806E7" w:rsidTr="00A75DAA">
              <w:trPr>
                <w:trHeight w:val="1114"/>
                <w:tblCellSpacing w:w="7" w:type="dxa"/>
              </w:trPr>
              <w:tc>
                <w:tcPr>
                  <w:tcW w:w="3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Ограничены</w:t>
                  </w:r>
                </w:p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 родительских правах</w:t>
                  </w:r>
                </w:p>
              </w:tc>
              <w:tc>
                <w:tcPr>
                  <w:tcW w:w="2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06E7" w:rsidRPr="00E806E7" w:rsidRDefault="00E806E7" w:rsidP="00E806E7">
                  <w:pPr>
                    <w:spacing w:before="100" w:beforeAutospacing="1" w:after="0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2, </w:t>
                  </w:r>
                </w:p>
                <w:p w:rsidR="00E806E7" w:rsidRPr="00E806E7" w:rsidRDefault="00E806E7" w:rsidP="00E806E7">
                  <w:pPr>
                    <w:spacing w:before="100" w:beforeAutospacing="1" w:after="0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 отношении 2 детей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before="100" w:beforeAutospacing="1" w:after="0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7, в отношении</w:t>
                  </w:r>
                </w:p>
                <w:p w:rsidR="00E806E7" w:rsidRPr="00E806E7" w:rsidRDefault="00E806E7" w:rsidP="00E806E7">
                  <w:pPr>
                    <w:spacing w:before="100" w:beforeAutospacing="1" w:after="0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 детей</w:t>
                  </w:r>
                </w:p>
              </w:tc>
            </w:tr>
            <w:tr w:rsidR="00E806E7" w:rsidRPr="00E806E7" w:rsidTr="00A75DAA">
              <w:trPr>
                <w:trHeight w:val="568"/>
                <w:tblCellSpacing w:w="7" w:type="dxa"/>
              </w:trPr>
              <w:tc>
                <w:tcPr>
                  <w:tcW w:w="3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Отмена ограничения</w:t>
                  </w:r>
                </w:p>
              </w:tc>
              <w:tc>
                <w:tcPr>
                  <w:tcW w:w="2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1, </w:t>
                  </w:r>
                </w:p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 отношении 1 ребенка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1, в</w:t>
                  </w:r>
                </w:p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отношении</w:t>
                  </w:r>
                  <w:proofErr w:type="gramEnd"/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2 детей</w:t>
                  </w:r>
                </w:p>
              </w:tc>
            </w:tr>
            <w:tr w:rsidR="00E806E7" w:rsidRPr="00E806E7" w:rsidTr="00A75DAA">
              <w:trPr>
                <w:trHeight w:val="835"/>
                <w:tblCellSpacing w:w="7" w:type="dxa"/>
              </w:trPr>
              <w:tc>
                <w:tcPr>
                  <w:tcW w:w="3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after="0"/>
                    <w:ind w:left="-108" w:hanging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lastRenderedPageBreak/>
                    <w:t>Восстановление  в родительских правах</w:t>
                  </w:r>
                </w:p>
              </w:tc>
              <w:tc>
                <w:tcPr>
                  <w:tcW w:w="2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06E7" w:rsidRPr="00E806E7" w:rsidRDefault="00E806E7" w:rsidP="00E806E7">
                  <w:pPr>
                    <w:spacing w:before="100" w:beforeAutospacing="1" w:after="100" w:afterAutospacing="1"/>
                    <w:ind w:left="-108" w:hanging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80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</w:t>
                  </w:r>
                </w:p>
              </w:tc>
            </w:tr>
          </w:tbl>
          <w:p w:rsidR="00E806E7" w:rsidRPr="00E806E7" w:rsidRDefault="00E806E7" w:rsidP="00E806E7">
            <w:pPr>
              <w:spacing w:after="0"/>
              <w:ind w:left="-108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E806E7" w:rsidRPr="00E806E7" w:rsidRDefault="00E806E7" w:rsidP="00E806E7">
            <w:pPr>
              <w:spacing w:after="0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Сретенском районе,  по состоянию на 25.04.2024 года проживает 81 </w:t>
            </w:r>
            <w:proofErr w:type="gramStart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относящийся к категории детей-сирот и детей, оставшихся без попечения родителей, в возрасте от 0 до 18 лет.</w:t>
            </w:r>
          </w:p>
          <w:p w:rsidR="00E806E7" w:rsidRPr="00E806E7" w:rsidRDefault="00E806E7" w:rsidP="00E806E7">
            <w:pPr>
              <w:spacing w:after="0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3389"/>
              <w:gridCol w:w="3389"/>
            </w:tblGrid>
            <w:tr w:rsidR="00E806E7" w:rsidRPr="00E806E7" w:rsidTr="00A75DAA"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2022 г.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2023г.</w:t>
                  </w:r>
                </w:p>
              </w:tc>
            </w:tr>
            <w:tr w:rsidR="00E806E7" w:rsidRPr="00E806E7" w:rsidTr="00A75DAA"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Дети, находящиеся на воспитании в семьях, всего:</w:t>
                  </w:r>
                </w:p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79</w:t>
                  </w:r>
                </w:p>
              </w:tc>
            </w:tr>
            <w:tr w:rsidR="00E806E7" w:rsidRPr="00E806E7" w:rsidTr="00A75DAA"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опека/попечительство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48</w:t>
                  </w:r>
                </w:p>
              </w:tc>
            </w:tr>
            <w:tr w:rsidR="00E806E7" w:rsidRPr="00E806E7" w:rsidTr="00A75DAA"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приемная семья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E806E7" w:rsidRPr="00E806E7" w:rsidTr="00A75DAA"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both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усыновленные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E7" w:rsidRPr="00E806E7" w:rsidRDefault="00E806E7" w:rsidP="00E806E7">
                  <w:pPr>
                    <w:spacing w:line="276" w:lineRule="auto"/>
                    <w:ind w:left="-108" w:hanging="34"/>
                    <w:jc w:val="center"/>
                    <w:rPr>
                      <w:sz w:val="28"/>
                      <w:szCs w:val="28"/>
                    </w:rPr>
                  </w:pPr>
                  <w:r w:rsidRPr="00E806E7"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E806E7" w:rsidRDefault="00E806E7" w:rsidP="00E806E7">
            <w:pPr>
              <w:tabs>
                <w:tab w:val="left" w:pos="5400"/>
              </w:tabs>
              <w:spacing w:after="0"/>
              <w:ind w:left="-108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6E7" w:rsidRDefault="00E806E7" w:rsidP="00E80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6E7" w:rsidRPr="00E806E7" w:rsidRDefault="00E806E7" w:rsidP="00E806E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E806E7" w:rsidRPr="00E806E7" w:rsidRDefault="00E806E7" w:rsidP="00E806E7">
            <w:pPr>
              <w:tabs>
                <w:tab w:val="left" w:pos="54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06E7" w:rsidRPr="00E806E7" w:rsidRDefault="00E806E7" w:rsidP="00E806E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Выявление детей, оставшихся без попечения родителей.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 В соответствии с действующим законодательством РФ специалисты отдела опеки и попечительства выявляют детей, оставшихся без попечения родителей, ведут учет таких детей.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 Ежегодно в Министерство труда и социальной защиты населения Забайкальского края предоставляется форма отчетности № 103-РИК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«Сведения о выявлении и устройстве детей  и подростков, оставшихся без попечения родителей».</w:t>
      </w:r>
    </w:p>
    <w:p w:rsidR="00E806E7" w:rsidRPr="00E806E7" w:rsidRDefault="00E806E7" w:rsidP="00E806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детях, оставшихся без попечения родителей, поступают в отдел опеки от руководителей образовательных учреждений, из лечебных учреждений, сотрудников ОВД, специалистов участковой службы социальной защиты населения и др. </w:t>
      </w:r>
    </w:p>
    <w:p w:rsidR="00E806E7" w:rsidRPr="00E806E7" w:rsidRDefault="00E806E7" w:rsidP="00E80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опеки и попечительства в 2023 году проведена работа по устройству детей в замещающие семьи и возвращению детей в биологические семьи. Из 31 выявленных детей-сирот и детей, оставшихся без попечения родителей, в замещающие семьи устроено 16 детей, 2 детей возращены в биологическую семью. </w:t>
      </w:r>
    </w:p>
    <w:p w:rsidR="00E806E7" w:rsidRPr="00E806E7" w:rsidRDefault="00E806E7" w:rsidP="00E806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показывает, что в Сретенском районе в 2023 году увеличилось численность выявленных  детей, оставшихся без попечения родителей. </w:t>
      </w:r>
    </w:p>
    <w:p w:rsidR="00E806E7" w:rsidRPr="00E806E7" w:rsidRDefault="00E806E7" w:rsidP="00E806E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80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Устройство детей, оставшихся без попечения родителей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Одной из приоритетных форм устройства детей остается опека и попечительство.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решения задачи по выявлению, учету и устройству детей, оставшихся без попечения родителей, создания условий для их содержания, обучения специалистами   проведена следующая работа: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E806E7" w:rsidRPr="00E806E7" w:rsidTr="00A75DAA">
        <w:tc>
          <w:tcPr>
            <w:tcW w:w="482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doub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2023г.</w:t>
            </w:r>
          </w:p>
        </w:tc>
      </w:tr>
      <w:tr w:rsidR="00E806E7" w:rsidRPr="00E806E7" w:rsidTr="00A75DAA">
        <w:trPr>
          <w:trHeight w:val="215"/>
        </w:trPr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Оставалось неустроенными на начало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06E7" w:rsidRPr="00E806E7" w:rsidTr="00A75DAA">
        <w:trPr>
          <w:trHeight w:val="90"/>
        </w:trPr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Выявлено 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E806E7" w:rsidRPr="00E806E7" w:rsidTr="00A75DAA"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нуждалось в устройстве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E806E7" w:rsidRPr="00E806E7" w:rsidTr="00A75DAA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Устроены: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6E7" w:rsidRPr="00E806E7" w:rsidTr="00A75DAA">
        <w:trPr>
          <w:trHeight w:val="120"/>
        </w:trPr>
        <w:tc>
          <w:tcPr>
            <w:tcW w:w="4820" w:type="dxa"/>
            <w:tcBorders>
              <w:top w:val="dotted" w:sz="4" w:space="0" w:color="auto"/>
              <w:left w:val="doub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numPr>
                <w:ilvl w:val="0"/>
                <w:numId w:val="6"/>
              </w:numPr>
              <w:tabs>
                <w:tab w:val="num" w:pos="743"/>
              </w:tabs>
              <w:spacing w:after="0" w:line="240" w:lineRule="auto"/>
              <w:ind w:left="743" w:hanging="56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учреждения для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806E7" w:rsidRPr="00E806E7" w:rsidTr="00A75DAA">
        <w:trPr>
          <w:trHeight w:val="300"/>
        </w:trPr>
        <w:tc>
          <w:tcPr>
            <w:tcW w:w="4820" w:type="dxa"/>
            <w:tcBorders>
              <w:top w:val="dotted" w:sz="4" w:space="0" w:color="auto"/>
              <w:left w:val="doub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numPr>
                <w:ilvl w:val="0"/>
                <w:numId w:val="6"/>
              </w:numPr>
              <w:tabs>
                <w:tab w:val="num" w:pos="743"/>
              </w:tabs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учреждения профессионального образования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06E7" w:rsidRPr="00E806E7" w:rsidTr="00A75DAA">
        <w:trPr>
          <w:trHeight w:val="320"/>
        </w:trPr>
        <w:tc>
          <w:tcPr>
            <w:tcW w:w="4820" w:type="dxa"/>
            <w:tcBorders>
              <w:top w:val="dotted" w:sz="4" w:space="0" w:color="auto"/>
              <w:left w:val="doub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numPr>
                <w:ilvl w:val="0"/>
                <w:numId w:val="6"/>
              </w:numPr>
              <w:tabs>
                <w:tab w:val="num" w:pos="743"/>
              </w:tabs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 опеку, попечительство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806E7" w:rsidRPr="00E806E7" w:rsidTr="00A75DAA">
        <w:trPr>
          <w:trHeight w:val="320"/>
        </w:trPr>
        <w:tc>
          <w:tcPr>
            <w:tcW w:w="4820" w:type="dxa"/>
            <w:tcBorders>
              <w:top w:val="dotted" w:sz="4" w:space="0" w:color="auto"/>
              <w:left w:val="doub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numPr>
                <w:ilvl w:val="0"/>
                <w:numId w:val="6"/>
              </w:numPr>
              <w:tabs>
                <w:tab w:val="num" w:pos="743"/>
              </w:tabs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приемную семью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806E7" w:rsidRPr="00E806E7" w:rsidTr="00A75DAA">
        <w:trPr>
          <w:trHeight w:val="400"/>
        </w:trPr>
        <w:tc>
          <w:tcPr>
            <w:tcW w:w="4820" w:type="dxa"/>
            <w:tcBorders>
              <w:top w:val="dotted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numPr>
                <w:ilvl w:val="0"/>
                <w:numId w:val="6"/>
              </w:numPr>
              <w:tabs>
                <w:tab w:val="num" w:pos="743"/>
              </w:tabs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усыновление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806E7" w:rsidRPr="00E806E7" w:rsidTr="00A75DAA"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Возвращены</w:t>
            </w:r>
            <w:proofErr w:type="gramEnd"/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06E7" w:rsidRPr="00E806E7" w:rsidTr="00A75DAA">
        <w:tc>
          <w:tcPr>
            <w:tcW w:w="4820" w:type="dxa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Остались неустроенными на конец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E7" w:rsidRPr="00E806E7" w:rsidRDefault="00E806E7" w:rsidP="00E80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806E7" w:rsidRPr="00E806E7" w:rsidRDefault="00E806E7" w:rsidP="00E806E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2 случая отмены опеки  на 2023 год (смерть опекунов).</w:t>
      </w:r>
    </w:p>
    <w:p w:rsidR="00E806E7" w:rsidRPr="00E806E7" w:rsidRDefault="00E806E7" w:rsidP="00E806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Выплаты денежных средств на содержание опекаемых детей производятся в соответствии с  Законодательством. Задолженности по выплате нет.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E806E7" w:rsidRPr="00E806E7" w:rsidRDefault="00E806E7" w:rsidP="00E80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Права детей, находящихся под опекой, гарантированы ст. 148 СК РФ соблюдаются в полной мере.</w:t>
      </w:r>
    </w:p>
    <w:p w:rsidR="00E806E7" w:rsidRPr="00E806E7" w:rsidRDefault="00E806E7" w:rsidP="00E806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осуществления надзора за деятельностью опекунов специалисты отдела опеки и попечительства проводят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  обязанностей. Плановые и внеплановые проверки проводятся в соответствии с Постановлением правительства РФ от 18.05.2009 г. № 423 «Об отдельных вопросах осуществления опеки и попечительства в отношении несовершеннолетних граждан». По результатам проверки составляется акт. </w:t>
      </w:r>
    </w:p>
    <w:p w:rsidR="00E806E7" w:rsidRPr="00E806E7" w:rsidRDefault="00E806E7" w:rsidP="00E806E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По-прежнему, острой остается проблема исполнения родителями, лишенными родительских прав, алиментных обязательств.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восстановления нарушенных прав детей данной категории  опекуны обращаются </w:t>
      </w:r>
      <w:proofErr w:type="gramStart"/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с заявлениями в службу судебных приставов с просьбой о возбуждении исполнительного производства в отношении</w:t>
      </w:r>
      <w:proofErr w:type="gramEnd"/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родителей, которые уклоняются от выплаты алиментов. Основные причины, по которым не выплачиваются алименты следующие: родители не работают, бродяжничают, находятся в розыске, ведут аморальный образ жизни, не имеют имущества, подлежащего изъятию в счет уплаты алиментов.</w:t>
      </w:r>
    </w:p>
    <w:p w:rsidR="00E806E7" w:rsidRPr="00E806E7" w:rsidRDefault="00E806E7" w:rsidP="00E806E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УСЫНОВЛЕНИЕ</w:t>
      </w:r>
    </w:p>
    <w:p w:rsidR="00E806E7" w:rsidRPr="00E806E7" w:rsidRDefault="00E806E7" w:rsidP="00E806E7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 Усыновление (удочерение)- самая приоритетная, но и самая сложная правовая форма устройства ребенка, оставшегося без попечения родителей. Усыновители приобретают только права, но и обязанности по отношению к усыновляемому ребенку.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Специалисты отдела ведут учет кандидатов в усыновители (журнал учета), учет детей, подлежащих усыновлению (журнал первичной регистрации детей, оставшихся без попечения родителей), усыновленных детей. 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Ведутся журналы регистрации усыновлений посторонними гражданами, отчимами и мачехами, выдачи направлений на посещение детей, подлежащих усыновлению. </w:t>
      </w:r>
    </w:p>
    <w:p w:rsidR="00E806E7" w:rsidRPr="00E806E7" w:rsidRDefault="00E806E7" w:rsidP="00E806E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Ведется работа с кандидатами в усыновители, опекуны. Помимо собеседования, кандидаты проходят психологическое тестирование в соответствии  с Постановлением  правительства РФ от 18.05.2009 № 423, обучение в школе приёмных родителей г. Сретенска. </w:t>
      </w: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2023 году прошли обучение -  11 человека</w:t>
      </w:r>
      <w:r w:rsidRPr="00E806E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.</w:t>
      </w:r>
    </w:p>
    <w:p w:rsidR="00E806E7" w:rsidRPr="00E806E7" w:rsidRDefault="00E806E7" w:rsidP="00E806E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по результатам проведенного обследования специалистами отдела опеки и попечительства было выдано 8 заключений об обоснованности усыновления и его соответствии интересам ребенка и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проведены  5 консультаций, в ходе которых подробно разъяснялись условия, порядок и правовые последствия усыновления, основания  и порядок прекращения усыновления. На наш взгляд, это позволяет обеспечить права и обязанности, как ребенка, так и лиц, желающих его усыновить. </w:t>
      </w:r>
    </w:p>
    <w:p w:rsidR="00E806E7" w:rsidRPr="00E806E7" w:rsidRDefault="00E806E7" w:rsidP="00E806E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ПРИЕМНЫЕ СЕМЬИ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В соответствии с Семейным кодексом РФ одной из форм семейного воспитания детей-сирот и детей, оставшихся без попечения родителей, является приемная семья.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25.04.2024 г. в Сретенском районе  функционирует  12 приемных семей, в них воспитывается 21 ребенок.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передачи ребенка на воспитание в семью, он направляется </w:t>
      </w:r>
      <w:r w:rsidRPr="00E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полное государственное обеспечение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для детей-сирот и детей, оставшихся без попечения родителей, об этом издается соответствующий распорядительный акт (постановление) отдела опеки и попечительства. </w:t>
      </w:r>
    </w:p>
    <w:p w:rsidR="00E806E7" w:rsidRPr="00E806E7" w:rsidRDefault="00E806E7" w:rsidP="00E806E7">
      <w:p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Сретенского района находятся 2 </w:t>
      </w:r>
      <w:proofErr w:type="gramStart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proofErr w:type="gramEnd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начального и среднего профессионального образования: ГПОУ «</w:t>
      </w:r>
      <w:proofErr w:type="spellStart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Кокуйское</w:t>
      </w:r>
      <w:proofErr w:type="spellEnd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общепрофессиональное училище», ГПУ «Педагогический колледж </w:t>
      </w:r>
      <w:proofErr w:type="spellStart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ретенска</w:t>
      </w:r>
      <w:proofErr w:type="spellEnd"/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обучаются 12 детей-сирот и детей, оставшихся без попечения родителей.</w:t>
      </w:r>
    </w:p>
    <w:p w:rsidR="00E806E7" w:rsidRPr="00E806E7" w:rsidRDefault="00E806E7" w:rsidP="00E806E7">
      <w:p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Опеки и попечительства тесно сотрудничают с учреждениями профессионального образования, оказывая профессиональную помощь по социально-правовой поддержке детей-сирот и детей, оставшихся без попечения родителей.</w:t>
      </w:r>
    </w:p>
    <w:p w:rsidR="00E806E7" w:rsidRPr="00E806E7" w:rsidRDefault="00E806E7" w:rsidP="00E806E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 Имущественные права  несовершеннолетних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 Одним из наиболее важных и сложных вопросов в области защиты прав и законных интересов детей остается защита имущественных, в том числе жилищных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отдела опеки проводят постоянную работу по разъяснению опекунам их прав и обязанностей в части защиты  имущества подопечных. До сведения опекунов на собраниях, в ходе индивидуальных консультаций доводились нормы действующего законодательства по правилам управления, хранения и отчуждения имущества подопечных, порядок и основания заключения договоров доверительного управления имуществом и сдачи жилья в наем.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выявлении ребенка, оставшегося без попечения родителей, выясняется наличие  у него имущества, перешедшего к нему в порядке наследования или дарения,  принимаются надлежащие меры  к охране имущественных прав несовершеннолетнего и сохранности этого имущества.</w:t>
      </w:r>
    </w:p>
    <w:p w:rsidR="00E806E7" w:rsidRPr="00E806E7" w:rsidRDefault="00E806E7" w:rsidP="00E806E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Ведется работа по сохранности закрепленного жилья, осуществляется ежегодный контроль обследования жилья, составляются акты. </w:t>
      </w:r>
    </w:p>
    <w:p w:rsidR="00E806E7" w:rsidRPr="00E806E7" w:rsidRDefault="00E806E7" w:rsidP="00E8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Однако, в большинстве жилых помещениях, закрепленных за детьми-сиротами и детьми, оставшимися без попечения родителей, имеются долги по оплате коммунальных услуг. В данных жилых помещениях проживают (зарегистрированы) родители,  лишенные родительских прав. В целях сохранности жилых помещений, закрепленных за несовершеннолетними, проводится работа с должниками по погашению задолженности.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жилым помещениям, где имеется задолженность по оплате за </w:t>
      </w:r>
      <w:proofErr w:type="spellStart"/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коммунальные услуги специалисты отдела опеки и попечительства направляют ходатайство в расчетно-кассовый центр и в управляющие компании о списании образовавшейся задолженности. Здесь необходимо отметить, что списание задолженности возможно только за коммунальные услуги и только при наличии сведений о регистрации несовершеннолетнего по месту пребывания. Поэтому специалисты отдела опеки и попечительства проводят разъяснительную работу с опекунами и приемными родителями о необходимости предоставлять несовершеннолетним временную регистрацию с целью защиты жилищных прав опекаемых и подопечных детей. </w:t>
      </w:r>
    </w:p>
    <w:p w:rsidR="00E806E7" w:rsidRPr="00E806E7" w:rsidRDefault="00E806E7" w:rsidP="00E806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Опекунам несовершеннолетних предлагается в целях погашения (снижения) задолженности и в дальнейшем подавать исковые заявления о выселении или снятии с регистрационного учета родителей, имеющих задолженность. Раз в год запрашивается информация о задолженности по коммунальным услугам. </w:t>
      </w:r>
    </w:p>
    <w:p w:rsidR="00E806E7" w:rsidRPr="00E806E7" w:rsidRDefault="00E806E7" w:rsidP="00E806E7">
      <w:pPr>
        <w:spacing w:after="0"/>
        <w:ind w:left="-142" w:right="-285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Одним из направлений работы отдела является представление интересов и защита прав несовершеннолетних в суде.</w:t>
      </w:r>
    </w:p>
    <w:p w:rsidR="00E806E7" w:rsidRPr="00E806E7" w:rsidRDefault="00E806E7" w:rsidP="00E806E7">
      <w:pPr>
        <w:spacing w:after="0"/>
        <w:ind w:left="-142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  отдела опеки и попечительства принимают участие в судебных заседаниях по  лишению  родительских прав, усыновлению (удочерению), а также  по гражданским делам,  затрагивающим  имущественные и не имущественные права и интересы детей. По определению суда  специалистами отдела опеки и попечительства готовится заключение.</w:t>
      </w:r>
    </w:p>
    <w:p w:rsidR="00E806E7" w:rsidRPr="00E806E7" w:rsidRDefault="00E806E7" w:rsidP="00E806E7">
      <w:pPr>
        <w:spacing w:after="0"/>
        <w:ind w:left="-142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06E7" w:rsidRPr="00E806E7" w:rsidRDefault="00E806E7" w:rsidP="00E806E7">
      <w:pPr>
        <w:spacing w:after="0"/>
        <w:ind w:left="-142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06E7" w:rsidRDefault="00E806E7" w:rsidP="00E806E7">
      <w:pPr>
        <w:spacing w:after="0"/>
        <w:ind w:right="-285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06E7" w:rsidRDefault="00E806E7" w:rsidP="00E806E7">
      <w:pPr>
        <w:spacing w:after="0"/>
        <w:ind w:right="-285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06E7" w:rsidRPr="00E806E7" w:rsidRDefault="00E806E7" w:rsidP="00E806E7">
      <w:pPr>
        <w:spacing w:after="0"/>
        <w:ind w:right="-285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опеки и попечительства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spellStart"/>
      <w:r w:rsidRPr="00E806E7">
        <w:rPr>
          <w:rFonts w:ascii="Times New Roman" w:eastAsia="Times New Roman" w:hAnsi="Times New Roman" w:cs="Times New Roman"/>
          <w:sz w:val="28"/>
          <w:szCs w:val="28"/>
          <w:lang w:eastAsia="zh-CN"/>
        </w:rPr>
        <w:t>Е.В.Красикова</w:t>
      </w:r>
      <w:proofErr w:type="spellEnd"/>
    </w:p>
    <w:p w:rsidR="00E806E7" w:rsidRPr="00E806E7" w:rsidRDefault="00E806E7" w:rsidP="00E806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7" w:rsidRPr="00E806E7" w:rsidRDefault="00E806E7" w:rsidP="00E8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AC" w:rsidRPr="00E806E7" w:rsidRDefault="009C3DE6" w:rsidP="00E529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6E7" w:rsidRPr="00E806E7" w:rsidRDefault="00E806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6E7" w:rsidRPr="00E806E7" w:rsidSect="00E806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3C"/>
    <w:multiLevelType w:val="hybridMultilevel"/>
    <w:tmpl w:val="460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4C42"/>
    <w:multiLevelType w:val="hybridMultilevel"/>
    <w:tmpl w:val="9AF8B2D8"/>
    <w:lvl w:ilvl="0" w:tplc="1CF08A76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7603F94"/>
    <w:multiLevelType w:val="hybridMultilevel"/>
    <w:tmpl w:val="B4A0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1BD7"/>
    <w:multiLevelType w:val="hybridMultilevel"/>
    <w:tmpl w:val="BF70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2A4E"/>
    <w:multiLevelType w:val="hybridMultilevel"/>
    <w:tmpl w:val="9C1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150"/>
    <w:rsid w:val="00016B24"/>
    <w:rsid w:val="000D23DE"/>
    <w:rsid w:val="00237D26"/>
    <w:rsid w:val="00276031"/>
    <w:rsid w:val="00313284"/>
    <w:rsid w:val="00320DEB"/>
    <w:rsid w:val="003D289A"/>
    <w:rsid w:val="00400150"/>
    <w:rsid w:val="004F4607"/>
    <w:rsid w:val="00533BC8"/>
    <w:rsid w:val="00566691"/>
    <w:rsid w:val="005E7233"/>
    <w:rsid w:val="005F0425"/>
    <w:rsid w:val="00655CBE"/>
    <w:rsid w:val="006D3F44"/>
    <w:rsid w:val="00790ECE"/>
    <w:rsid w:val="008165B0"/>
    <w:rsid w:val="008238EA"/>
    <w:rsid w:val="008A3EAC"/>
    <w:rsid w:val="008B5861"/>
    <w:rsid w:val="009A5400"/>
    <w:rsid w:val="009C3DE6"/>
    <w:rsid w:val="00B142DF"/>
    <w:rsid w:val="00DE7753"/>
    <w:rsid w:val="00E103F4"/>
    <w:rsid w:val="00E52973"/>
    <w:rsid w:val="00E74B32"/>
    <w:rsid w:val="00E806E7"/>
    <w:rsid w:val="00F800A8"/>
    <w:rsid w:val="00FE070B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ECE"/>
    <w:pPr>
      <w:ind w:left="720"/>
      <w:contextualSpacing/>
    </w:pPr>
  </w:style>
  <w:style w:type="paragraph" w:styleId="a5">
    <w:name w:val="No Spacing"/>
    <w:uiPriority w:val="99"/>
    <w:qFormat/>
    <w:rsid w:val="008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0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12</cp:lastModifiedBy>
  <cp:revision>24</cp:revision>
  <cp:lastPrinted>2024-05-20T06:34:00Z</cp:lastPrinted>
  <dcterms:created xsi:type="dcterms:W3CDTF">2023-02-07T01:21:00Z</dcterms:created>
  <dcterms:modified xsi:type="dcterms:W3CDTF">2024-05-24T01:41:00Z</dcterms:modified>
</cp:coreProperties>
</file>