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E" w:rsidRDefault="00BE769E" w:rsidP="00BE76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r w:rsidRPr="00BE76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одители некоторых категорий детей-инвалидов могут гарантировано бесплатно </w:t>
      </w:r>
      <w:proofErr w:type="gramStart"/>
      <w:r w:rsidRPr="00BE76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находиться</w:t>
      </w:r>
      <w:proofErr w:type="gramEnd"/>
      <w:r w:rsidRPr="00BE76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детьми в медицинской организации</w:t>
      </w:r>
    </w:p>
    <w:bookmarkEnd w:id="0"/>
    <w:p w:rsidR="00BE769E" w:rsidRDefault="00BE769E" w:rsidP="00BE76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</w:p>
    <w:p w:rsidR="00BE769E" w:rsidRPr="0015291C" w:rsidRDefault="00BE769E" w:rsidP="00BE769E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</w:pPr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Помощник прокурора Сретенского района Наталия </w:t>
      </w:r>
      <w:proofErr w:type="spellStart"/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>Джук</w:t>
      </w:r>
      <w:proofErr w:type="spellEnd"/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 разъясняет:</w:t>
      </w:r>
    </w:p>
    <w:p w:rsidR="00BE769E" w:rsidRDefault="00BE769E" w:rsidP="00BE769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</w:p>
    <w:p w:rsidR="00BE769E" w:rsidRPr="00BE769E" w:rsidRDefault="00BE769E" w:rsidP="00BE76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000000" w:themeColor="text1"/>
        </w:rPr>
      </w:pPr>
      <w:r w:rsidRPr="00BE769E">
        <w:rPr>
          <w:color w:val="000000" w:themeColor="text1"/>
          <w:sz w:val="28"/>
          <w:szCs w:val="28"/>
        </w:rPr>
        <w:t>C 1 января 2023 года вступили в силу изменения, внесенные</w:t>
      </w:r>
      <w:r w:rsidRPr="00BE769E">
        <w:rPr>
          <w:rFonts w:ascii="Roboto" w:hAnsi="Roboto"/>
          <w:color w:val="000000" w:themeColor="text1"/>
        </w:rPr>
        <w:t> </w:t>
      </w:r>
      <w:r w:rsidRPr="00BE769E">
        <w:rPr>
          <w:color w:val="000000" w:themeColor="text1"/>
          <w:sz w:val="28"/>
          <w:szCs w:val="28"/>
        </w:rPr>
        <w:t>Федеральным законом от 14.07.2022 № 317-ФЗ в статьи 51 и 80 Федерального закона «Об основах охраны здоровья граждан в Российской Федерации». Ранее, право нахождения в больнице было только у родственников пациентов до 4 лет, а старше – при наличии медицинских показаний.</w:t>
      </w:r>
    </w:p>
    <w:p w:rsidR="00BE769E" w:rsidRPr="00BE769E" w:rsidRDefault="00BE769E" w:rsidP="00BE76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000000" w:themeColor="text1"/>
        </w:rPr>
      </w:pPr>
      <w:r w:rsidRPr="00BE769E">
        <w:rPr>
          <w:color w:val="000000" w:themeColor="text1"/>
          <w:sz w:val="28"/>
          <w:szCs w:val="28"/>
        </w:rPr>
        <w:t xml:space="preserve">В настоящее время право нахождения в больнице появилось также у родственников еще одной категории детей – дети-инвалиды, которые в соответствии с индивидуальной программой реабилитации или </w:t>
      </w:r>
      <w:proofErr w:type="spellStart"/>
      <w:r w:rsidRPr="00BE769E">
        <w:rPr>
          <w:color w:val="000000" w:themeColor="text1"/>
          <w:sz w:val="28"/>
          <w:szCs w:val="28"/>
        </w:rPr>
        <w:t>абилитации</w:t>
      </w:r>
      <w:proofErr w:type="spellEnd"/>
      <w:r w:rsidRPr="00BE769E">
        <w:rPr>
          <w:color w:val="000000" w:themeColor="text1"/>
          <w:sz w:val="28"/>
          <w:szCs w:val="28"/>
        </w:rPr>
        <w:t xml:space="preserve"> имеют ограничения 2, 3 степени выраженности независимо от возраста. К ним относятся ограничения способности к самообслуживанию, самостоятельному передвижению, ориентации, обучению, контролю своего поведения.</w:t>
      </w:r>
    </w:p>
    <w:p w:rsidR="00BE769E" w:rsidRDefault="00BE769E" w:rsidP="00BE769E">
      <w:pPr>
        <w:pStyle w:val="a3"/>
        <w:shd w:val="clear" w:color="auto" w:fill="FFFFFF"/>
        <w:spacing w:before="0" w:beforeAutospacing="0"/>
        <w:ind w:firstLine="709"/>
        <w:rPr>
          <w:color w:val="000000" w:themeColor="text1"/>
          <w:sz w:val="28"/>
          <w:szCs w:val="28"/>
        </w:rPr>
      </w:pPr>
      <w:r w:rsidRPr="00BE769E">
        <w:rPr>
          <w:color w:val="000000" w:themeColor="text1"/>
          <w:sz w:val="28"/>
          <w:szCs w:val="28"/>
        </w:rPr>
        <w:t>Пребывать в больнице с детьми смогут родственники, обеспеченные спальным местом и питанием. Плата за создание условий при совместном нахождении в медицинской организации не взимается.</w:t>
      </w:r>
    </w:p>
    <w:p w:rsidR="000D1528" w:rsidRPr="00461BD8" w:rsidRDefault="000D1528" w:rsidP="000D1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разъясняем, сто п</w:t>
      </w:r>
      <w:r w:rsidRPr="00461BD8">
        <w:rPr>
          <w:rFonts w:ascii="Times New Roman" w:hAnsi="Times New Roman" w:cs="Times New Roman"/>
          <w:sz w:val="28"/>
          <w:szCs w:val="28"/>
        </w:rPr>
        <w:t xml:space="preserve">ри принятии решения о покупке через Интернет-магазин, поступлении просьбы об оказания помощи кому-то в связи с непредвиденными обстоятельствами, болезнью, нужно оставаться бдительным и проверять поступающую информацию 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всеми доступными способами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, прежде чем перечислять денежные ср</w:t>
      </w:r>
      <w:r>
        <w:rPr>
          <w:rFonts w:ascii="Times New Roman" w:hAnsi="Times New Roman" w:cs="Times New Roman"/>
          <w:sz w:val="28"/>
          <w:szCs w:val="28"/>
        </w:rPr>
        <w:t>едства в адрес злоумышленников.</w:t>
      </w:r>
    </w:p>
    <w:p w:rsidR="000D1528" w:rsidRDefault="000D1528" w:rsidP="000D1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BD8">
        <w:rPr>
          <w:rFonts w:ascii="Times New Roman" w:hAnsi="Times New Roman" w:cs="Times New Roman"/>
          <w:sz w:val="28"/>
          <w:szCs w:val="28"/>
        </w:rPr>
        <w:t>За мошенничество с использованием электронных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атежа предусмотрена уголовная ответственность по статье 159.3 Уголовного кодекса. Также предусмотрена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анения, обработки или передачи компьютерной информации или информационно-телекоммуникационных сетей (статья 159.6 Уголовного кодекса РФ).</w:t>
      </w:r>
    </w:p>
    <w:p w:rsidR="000D1528" w:rsidRPr="00BE769E" w:rsidRDefault="000D1528" w:rsidP="00BE769E">
      <w:pPr>
        <w:pStyle w:val="a3"/>
        <w:shd w:val="clear" w:color="auto" w:fill="FFFFFF"/>
        <w:spacing w:before="0" w:beforeAutospacing="0"/>
        <w:ind w:firstLine="709"/>
        <w:rPr>
          <w:rFonts w:ascii="Roboto" w:hAnsi="Roboto"/>
          <w:color w:val="000000" w:themeColor="text1"/>
        </w:rPr>
      </w:pPr>
    </w:p>
    <w:p w:rsidR="00AF2971" w:rsidRDefault="00AF2971"/>
    <w:sectPr w:rsidR="00AF2971" w:rsidSect="00AF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69E"/>
    <w:rsid w:val="000D1528"/>
    <w:rsid w:val="00AF2971"/>
    <w:rsid w:val="00B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2024-06-03T05:40:00Z</dcterms:created>
  <dcterms:modified xsi:type="dcterms:W3CDTF">2024-06-03T05:40:00Z</dcterms:modified>
</cp:coreProperties>
</file>