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A0" w:rsidRPr="00951B07" w:rsidRDefault="00951B07" w:rsidP="005C750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951B07">
        <w:rPr>
          <w:rFonts w:ascii="Times New Roman" w:hAnsi="Times New Roman" w:cs="Times New Roman"/>
          <w:b/>
          <w:sz w:val="28"/>
        </w:rPr>
        <w:t>Срок действия водительских прав в Российской Федерации автоматически продляется на три года</w:t>
      </w:r>
    </w:p>
    <w:p w:rsidR="005C7503" w:rsidRDefault="005C7503" w:rsidP="005C750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bookmarkEnd w:id="0"/>
    <w:p w:rsidR="00951B07" w:rsidRDefault="00951B07" w:rsidP="005C750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51B07">
        <w:rPr>
          <w:rFonts w:ascii="Times New Roman" w:hAnsi="Times New Roman" w:cs="Times New Roman"/>
          <w:b/>
          <w:sz w:val="28"/>
        </w:rPr>
        <w:t>Помощник прокурора Сретенского района Наталия Джук разъясняет:</w:t>
      </w:r>
    </w:p>
    <w:p w:rsidR="005C7503" w:rsidRDefault="005C7503" w:rsidP="005C7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51B07" w:rsidRDefault="00951B07" w:rsidP="005C7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 Правительства РФ от 09.04.2022 года № 626 расширен перечень разрешительных режимов для автоматического продления.</w:t>
      </w:r>
    </w:p>
    <w:p w:rsidR="00951B07" w:rsidRDefault="001736F5" w:rsidP="005C7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</w:t>
      </w:r>
      <w:r w:rsidR="00951B07">
        <w:rPr>
          <w:rFonts w:ascii="Times New Roman" w:hAnsi="Times New Roman" w:cs="Times New Roman"/>
          <w:sz w:val="28"/>
        </w:rPr>
        <w:t>водительские удостоверения,</w:t>
      </w:r>
      <w:r>
        <w:rPr>
          <w:rFonts w:ascii="Times New Roman" w:hAnsi="Times New Roman" w:cs="Times New Roman"/>
          <w:sz w:val="28"/>
        </w:rPr>
        <w:t xml:space="preserve"> выданные на территории нашей страны,</w:t>
      </w:r>
      <w:r w:rsidR="00951B07">
        <w:rPr>
          <w:rFonts w:ascii="Times New Roman" w:hAnsi="Times New Roman" w:cs="Times New Roman"/>
          <w:sz w:val="28"/>
        </w:rPr>
        <w:t xml:space="preserve"> которые нужно было менять в течении ближайших двух лет, автоматически про</w:t>
      </w:r>
      <w:r>
        <w:rPr>
          <w:rFonts w:ascii="Times New Roman" w:hAnsi="Times New Roman" w:cs="Times New Roman"/>
          <w:sz w:val="28"/>
        </w:rPr>
        <w:t>длеваются</w:t>
      </w:r>
      <w:r w:rsidR="00951B07">
        <w:rPr>
          <w:rFonts w:ascii="Times New Roman" w:hAnsi="Times New Roman" w:cs="Times New Roman"/>
          <w:sz w:val="28"/>
        </w:rPr>
        <w:t xml:space="preserve"> еще на три года.</w:t>
      </w:r>
    </w:p>
    <w:p w:rsidR="00951B07" w:rsidRDefault="00951B07" w:rsidP="005C7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Например, если срок действия прав истекает с 1 января 2022 года по 31 декабря 2023 года, то менять их не нужно – они будут действовать еще три года.</w:t>
      </w:r>
    </w:p>
    <w:p w:rsidR="00951B07" w:rsidRDefault="00951B07" w:rsidP="005C7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Действие постановления Правительства РФ от 09.04.2022 распространяется не только на водительские права – автоматически продлевается срок действия диагностических карт, которые продлены на 12 месяцев.</w:t>
      </w:r>
    </w:p>
    <w:p w:rsidR="00951B07" w:rsidRDefault="00951B07" w:rsidP="005C7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вступило в силу со дня опубликования, то есть</w:t>
      </w:r>
      <w:r w:rsidR="001736F5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 xml:space="preserve"> 12 апреля 2022 года.</w:t>
      </w:r>
    </w:p>
    <w:p w:rsidR="00887A1A" w:rsidRPr="00461BD8" w:rsidRDefault="00887A1A" w:rsidP="00887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разъясняем, сто п</w:t>
      </w:r>
      <w:r w:rsidRPr="00461BD8">
        <w:rPr>
          <w:rFonts w:ascii="Times New Roman" w:hAnsi="Times New Roman" w:cs="Times New Roman"/>
          <w:sz w:val="28"/>
          <w:szCs w:val="28"/>
        </w:rPr>
        <w:t xml:space="preserve">ри принятии решения о покупке через Интернет-магазин, поступлении просьбы об оказания помощи кому-то в связи с непредвиденными обстоятельствами, болезнью, нужно оставаться бдительным и проверять поступающую информацию 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всеми доступными способами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, прежде чем перечислять денежные ср</w:t>
      </w:r>
      <w:r>
        <w:rPr>
          <w:rFonts w:ascii="Times New Roman" w:hAnsi="Times New Roman" w:cs="Times New Roman"/>
          <w:sz w:val="28"/>
          <w:szCs w:val="28"/>
        </w:rPr>
        <w:t>едства в адрес злоумышленников.</w:t>
      </w:r>
    </w:p>
    <w:p w:rsidR="00887A1A" w:rsidRDefault="00887A1A" w:rsidP="00887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BD8">
        <w:rPr>
          <w:rFonts w:ascii="Times New Roman" w:hAnsi="Times New Roman" w:cs="Times New Roman"/>
          <w:sz w:val="28"/>
          <w:szCs w:val="28"/>
        </w:rPr>
        <w:t>За мошенничество с использованием электронных сре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атежа предусмотрена уголовная ответственность по статье 159.3 Уголовного кодекса. Также предусмотрена уголовная ответственность за мошенничество в сфере компьютерной информации, то есть хищение чужого имущества или 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анения, обработки или передачи компьютерной информации или информационно-телекоммуникационных сетей (статья 159.6 Уголовного кодекса РФ).</w:t>
      </w:r>
    </w:p>
    <w:p w:rsidR="00887A1A" w:rsidRPr="00951B07" w:rsidRDefault="00887A1A" w:rsidP="005C7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887A1A" w:rsidRPr="0095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FB"/>
    <w:rsid w:val="001736F5"/>
    <w:rsid w:val="005C7503"/>
    <w:rsid w:val="00887A1A"/>
    <w:rsid w:val="00945CA5"/>
    <w:rsid w:val="00951B07"/>
    <w:rsid w:val="009B60FB"/>
    <w:rsid w:val="00D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Джук Наталия Александровна</dc:creator>
  <cp:lastModifiedBy>user</cp:lastModifiedBy>
  <cp:revision>2</cp:revision>
  <dcterms:created xsi:type="dcterms:W3CDTF">2024-06-03T05:31:00Z</dcterms:created>
  <dcterms:modified xsi:type="dcterms:W3CDTF">2024-06-03T05:31:00Z</dcterms:modified>
</cp:coreProperties>
</file>