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7D" w:rsidRPr="00E772DF" w:rsidRDefault="0093527D" w:rsidP="0093527D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A60C8C">
        <w:rPr>
          <w:sz w:val="28"/>
          <w:szCs w:val="28"/>
        </w:rPr>
        <w:t>В какой срок и как выплачивать зарплату (для бюджетной организации)</w:t>
      </w:r>
    </w:p>
    <w:p w:rsidR="0093527D" w:rsidRPr="00E04E8A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Зарплату работникам надо выплачивать (ч. 6 ст. 136 ТК РФ):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за первую половину месяца (аванс) - не позднее 30-го (31-го) числа текущего месяца.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за вторую половину месяца - не позднее 15-го числа следующего месяца.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 xml:space="preserve">Конкретные даты устанавливаются правилами внутреннего трудового распорядка, трудовым или коллективным договором (ч. 6 ст. 136 ТК РФ, Письма Минтруда от 20.03.2019 N 14-1/В-177, от 18.09.2018 N 14-1/В-765, от 24.05.2018 N 14-1/ООГ-4375, </w:t>
      </w:r>
      <w:proofErr w:type="spellStart"/>
      <w:r w:rsidRPr="00A60C8C">
        <w:rPr>
          <w:rFonts w:eastAsia="Times New Roman" w:cs="Times New Roman"/>
          <w:szCs w:val="28"/>
          <w:lang w:eastAsia="ru-RU"/>
        </w:rPr>
        <w:t>Роструда</w:t>
      </w:r>
      <w:proofErr w:type="spellEnd"/>
      <w:r w:rsidRPr="00A60C8C">
        <w:rPr>
          <w:rFonts w:eastAsia="Times New Roman" w:cs="Times New Roman"/>
          <w:szCs w:val="28"/>
          <w:lang w:eastAsia="ru-RU"/>
        </w:rPr>
        <w:t xml:space="preserve"> от 06.03.2012 N ПГ/1004-6-1).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Например, трудовым договором может быть установлено, что зарплата за первую половину текущего месяца выплачивается 20-го числа этого месяца, а зарплата за вторую половину месяца - 5-го числа следующего месяца. Устанавливать вместо конкретного дня выплаты зарплаты период, в течение которого она может выплачиваться (например, с 5-го по 7-е число), неправильно (Письмо Минтруда от 28.11.2013 N 14-2-242).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Если день выплаты зарплаты попадает на выходной или праздник, то выплатить зарплату надо в последний рабочий день перед этим выходным или праздником (ч. 8 ст. 136 ТК РФ).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3527D" w:rsidRPr="00A60C8C" w:rsidTr="009906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527D" w:rsidRPr="00A60C8C" w:rsidRDefault="0093527D" w:rsidP="00990606">
            <w:pPr>
              <w:ind w:firstLine="709"/>
              <w:jc w:val="left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 w:rsidRPr="00A60C8C">
              <w:rPr>
                <w:rFonts w:eastAsia="Times New Roman" w:cs="Times New Roman"/>
                <w:szCs w:val="28"/>
                <w:u w:val="single"/>
                <w:lang w:eastAsia="ru-RU"/>
              </w:rPr>
              <w:t>Пример. Определение срока выплаты зарплаты, если день ее выплаты приходится на выходной</w:t>
            </w:r>
          </w:p>
        </w:tc>
      </w:tr>
    </w:tbl>
    <w:p w:rsidR="0093527D" w:rsidRPr="00A60C8C" w:rsidRDefault="0093527D" w:rsidP="0093527D">
      <w:pPr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 xml:space="preserve">В учреждении установлена пятидневная рабочая неделя с двумя выходными днями (суббота и воскресенье). Согласно </w:t>
      </w:r>
      <w:proofErr w:type="gramStart"/>
      <w:r w:rsidRPr="00A60C8C">
        <w:rPr>
          <w:rFonts w:eastAsia="Times New Roman" w:cs="Times New Roman"/>
          <w:szCs w:val="28"/>
          <w:lang w:eastAsia="ru-RU"/>
        </w:rPr>
        <w:t>правилам внутреннего трудового распорядка</w:t>
      </w:r>
      <w:proofErr w:type="gramEnd"/>
      <w:r w:rsidRPr="00A60C8C">
        <w:rPr>
          <w:rFonts w:eastAsia="Times New Roman" w:cs="Times New Roman"/>
          <w:szCs w:val="28"/>
          <w:lang w:eastAsia="ru-RU"/>
        </w:rPr>
        <w:t xml:space="preserve"> зарплата выплачивается:</w:t>
      </w:r>
    </w:p>
    <w:p w:rsidR="0093527D" w:rsidRPr="00A60C8C" w:rsidRDefault="0093527D" w:rsidP="0093527D">
      <w:pPr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за первую половину текущего месяца - 15-го числа этого месяца;</w:t>
      </w:r>
    </w:p>
    <w:p w:rsidR="0093527D" w:rsidRPr="00A60C8C" w:rsidRDefault="0093527D" w:rsidP="0093527D">
      <w:pPr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за вторую половину месяца - 3-го числа следующего месяца.</w:t>
      </w:r>
    </w:p>
    <w:p w:rsidR="0093527D" w:rsidRPr="00A60C8C" w:rsidRDefault="0093527D" w:rsidP="0093527D">
      <w:pPr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15.01.202</w:t>
      </w:r>
      <w:r>
        <w:rPr>
          <w:rFonts w:eastAsia="Times New Roman" w:cs="Times New Roman"/>
          <w:szCs w:val="28"/>
          <w:lang w:eastAsia="ru-RU"/>
        </w:rPr>
        <w:t>3</w:t>
      </w:r>
      <w:r w:rsidRPr="00A60C8C">
        <w:rPr>
          <w:rFonts w:eastAsia="Times New Roman" w:cs="Times New Roman"/>
          <w:szCs w:val="28"/>
          <w:lang w:eastAsia="ru-RU"/>
        </w:rPr>
        <w:t xml:space="preserve"> - понедельник, а 03.02.202</w:t>
      </w:r>
      <w:r>
        <w:rPr>
          <w:rFonts w:eastAsia="Times New Roman" w:cs="Times New Roman"/>
          <w:szCs w:val="28"/>
          <w:lang w:eastAsia="ru-RU"/>
        </w:rPr>
        <w:t>3</w:t>
      </w:r>
      <w:r w:rsidRPr="00A60C8C">
        <w:rPr>
          <w:rFonts w:eastAsia="Times New Roman" w:cs="Times New Roman"/>
          <w:szCs w:val="28"/>
          <w:lang w:eastAsia="ru-RU"/>
        </w:rPr>
        <w:t xml:space="preserve"> - суббота. Поэтому зарплата за январь должна быть выплачена:</w:t>
      </w:r>
    </w:p>
    <w:p w:rsidR="0093527D" w:rsidRPr="00A60C8C" w:rsidRDefault="0093527D" w:rsidP="0093527D">
      <w:pPr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за первую половину января - 15.01.202</w:t>
      </w:r>
      <w:r>
        <w:rPr>
          <w:rFonts w:eastAsia="Times New Roman" w:cs="Times New Roman"/>
          <w:szCs w:val="28"/>
          <w:lang w:eastAsia="ru-RU"/>
        </w:rPr>
        <w:t>3</w:t>
      </w:r>
      <w:r w:rsidRPr="00A60C8C">
        <w:rPr>
          <w:rFonts w:eastAsia="Times New Roman" w:cs="Times New Roman"/>
          <w:szCs w:val="28"/>
          <w:lang w:eastAsia="ru-RU"/>
        </w:rPr>
        <w:t>;</w:t>
      </w:r>
    </w:p>
    <w:p w:rsidR="0093527D" w:rsidRPr="00A60C8C" w:rsidRDefault="0093527D" w:rsidP="0093527D">
      <w:pPr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за вторую половину января - 02.02.202</w:t>
      </w:r>
      <w:r>
        <w:rPr>
          <w:rFonts w:eastAsia="Times New Roman" w:cs="Times New Roman"/>
          <w:szCs w:val="28"/>
          <w:lang w:eastAsia="ru-RU"/>
        </w:rPr>
        <w:t>3</w:t>
      </w:r>
      <w:r w:rsidRPr="00A60C8C">
        <w:rPr>
          <w:rFonts w:eastAsia="Times New Roman" w:cs="Times New Roman"/>
          <w:szCs w:val="28"/>
          <w:lang w:eastAsia="ru-RU"/>
        </w:rPr>
        <w:t>.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 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Зарплата выплачивается, как правило, в месте выполнения работы (наличными) либо переводится в кредитную организацию (ч. 3 ст. 136 ТК РФ).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Согласно ст. 136 ТК РФ работодатель обязан извещать работника о составных частях зарплаты при ее выплате. При этом порядок извещения не регламентирован. Общепринятой практикой является выдача расчетных листов с указанием начисленной месячной зарплаты (Письмо Минтруда от 24.05.2018 N 14-1/ООГ-4375).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 xml:space="preserve">При этом составление расчетных листков в электронной форме возможно только в том случае, если в учреждении в отношении данного документа ведется электронный документооборот в соответствии с требованиями ст. ст. 22.1 - 22.3 ТК РФ, поскольку ст. 136 ТК РФ требует </w:t>
      </w:r>
      <w:r w:rsidRPr="00A60C8C">
        <w:rPr>
          <w:rFonts w:eastAsia="Times New Roman" w:cs="Times New Roman"/>
          <w:szCs w:val="28"/>
          <w:lang w:eastAsia="ru-RU"/>
        </w:rPr>
        <w:lastRenderedPageBreak/>
        <w:t>соблюдения письменной формы такого извещения (Письмо Минтруда от 20.01.2023 N 14-6/ООГ-296).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Расчетный листок по форме, утвержденной в рамках формирования учетной политики учреждения, надо выдать работнику при выплате зарплаты за вторую часть месяца (Письм</w:t>
      </w:r>
      <w:r>
        <w:rPr>
          <w:rFonts w:eastAsia="Times New Roman" w:cs="Times New Roman"/>
          <w:szCs w:val="28"/>
          <w:lang w:eastAsia="ru-RU"/>
        </w:rPr>
        <w:t>о</w:t>
      </w:r>
      <w:r w:rsidRPr="00A60C8C">
        <w:rPr>
          <w:rFonts w:eastAsia="Times New Roman" w:cs="Times New Roman"/>
          <w:szCs w:val="28"/>
          <w:lang w:eastAsia="ru-RU"/>
        </w:rPr>
        <w:t xml:space="preserve"> Минтруда от 21.02.2017 N 14-1/ООГ-1560, </w:t>
      </w:r>
      <w:proofErr w:type="spellStart"/>
      <w:r w:rsidRPr="00A60C8C">
        <w:rPr>
          <w:rFonts w:eastAsia="Times New Roman" w:cs="Times New Roman"/>
          <w:szCs w:val="28"/>
          <w:lang w:eastAsia="ru-RU"/>
        </w:rPr>
        <w:t>Роструда</w:t>
      </w:r>
      <w:proofErr w:type="spellEnd"/>
      <w:r w:rsidRPr="00A60C8C">
        <w:rPr>
          <w:rFonts w:eastAsia="Times New Roman" w:cs="Times New Roman"/>
          <w:szCs w:val="28"/>
          <w:lang w:eastAsia="ru-RU"/>
        </w:rPr>
        <w:t xml:space="preserve"> от 24.12.2007 N 5277-6-1). В нем должны быть указаны (ч. 1 ст. 136 ТК РФ):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1)все суммы, начисленные работнику за этот месяц по составляющим (оклад, премия, надбавки и т.д.);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2)все суммы, удержанные из доходов работника за этот месяц (НДФЛ, удержания по распоряжению работодателя, алиментам и т.д.);</w:t>
      </w:r>
    </w:p>
    <w:p w:rsidR="0093527D" w:rsidRPr="00A60C8C" w:rsidRDefault="0093527D" w:rsidP="0093527D">
      <w:pPr>
        <w:ind w:firstLine="709"/>
        <w:rPr>
          <w:rFonts w:eastAsia="Times New Roman" w:cs="Times New Roman"/>
          <w:szCs w:val="28"/>
          <w:lang w:eastAsia="ru-RU"/>
        </w:rPr>
      </w:pPr>
      <w:r w:rsidRPr="00A60C8C">
        <w:rPr>
          <w:rFonts w:eastAsia="Times New Roman" w:cs="Times New Roman"/>
          <w:szCs w:val="28"/>
          <w:lang w:eastAsia="ru-RU"/>
        </w:rPr>
        <w:t>3)сумма к получению на руки.</w:t>
      </w:r>
    </w:p>
    <w:p w:rsidR="0093527D" w:rsidRDefault="0093527D" w:rsidP="0093527D">
      <w:pPr>
        <w:jc w:val="right"/>
      </w:pPr>
    </w:p>
    <w:p w:rsidR="0093527D" w:rsidRDefault="0093527D" w:rsidP="0093527D">
      <w:pPr>
        <w:jc w:val="right"/>
      </w:pPr>
      <w:r>
        <w:t>Заместитель прокурора Сретенского района О. Ушакова</w:t>
      </w:r>
    </w:p>
    <w:p w:rsidR="0093527D" w:rsidRDefault="00A56CAB" w:rsidP="0093527D">
      <w:pPr>
        <w:jc w:val="right"/>
      </w:pPr>
      <w:r>
        <w:t>05</w:t>
      </w:r>
      <w:bookmarkStart w:id="0" w:name="_GoBack"/>
      <w:bookmarkEnd w:id="0"/>
      <w:r w:rsidR="0093527D">
        <w:t>.01.2024</w:t>
      </w:r>
    </w:p>
    <w:p w:rsidR="00D017CD" w:rsidRDefault="00D017CD"/>
    <w:sectPr w:rsidR="00D0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D"/>
    <w:rsid w:val="00776FE5"/>
    <w:rsid w:val="0093527D"/>
    <w:rsid w:val="00A56CAB"/>
    <w:rsid w:val="00D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A06A"/>
  <w15:chartTrackingRefBased/>
  <w15:docId w15:val="{FECBECA7-5B17-4815-AF97-B4778724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27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27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Викторовна</dc:creator>
  <cp:keywords/>
  <dc:description/>
  <cp:lastModifiedBy>Ушакова Ольга Викторовна</cp:lastModifiedBy>
  <cp:revision>2</cp:revision>
  <dcterms:created xsi:type="dcterms:W3CDTF">2024-06-19T00:22:00Z</dcterms:created>
  <dcterms:modified xsi:type="dcterms:W3CDTF">2024-06-19T01:09:00Z</dcterms:modified>
</cp:coreProperties>
</file>