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B" w:rsidRPr="00D41DDB" w:rsidRDefault="00D41DDB" w:rsidP="00D41DDB">
      <w:pPr>
        <w:shd w:val="clear" w:color="auto" w:fill="FFFFFF"/>
        <w:spacing w:after="285" w:line="48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bookmarkStart w:id="0" w:name="_GoBack"/>
      <w:r w:rsidRPr="00D41DDB">
        <w:rPr>
          <w:rFonts w:ascii="Arial" w:eastAsia="Times New Roman" w:hAnsi="Arial" w:cs="Arial"/>
          <w:kern w:val="36"/>
          <w:sz w:val="45"/>
          <w:szCs w:val="45"/>
          <w:lang w:eastAsia="ru-RU"/>
        </w:rPr>
        <w:t>Надо ли быть педагогом для обучения и проверки знаний по охране труда (</w:t>
      </w:r>
      <w:proofErr w:type="gramStart"/>
      <w:r w:rsidRPr="00D41DDB">
        <w:rPr>
          <w:rFonts w:ascii="Arial" w:eastAsia="Times New Roman" w:hAnsi="Arial" w:cs="Arial"/>
          <w:kern w:val="36"/>
          <w:sz w:val="45"/>
          <w:szCs w:val="45"/>
          <w:lang w:eastAsia="ru-RU"/>
        </w:rPr>
        <w:t>ОТ</w:t>
      </w:r>
      <w:proofErr w:type="gramEnd"/>
      <w:r w:rsidRPr="00D41DDB">
        <w:rPr>
          <w:rFonts w:ascii="Arial" w:eastAsia="Times New Roman" w:hAnsi="Arial" w:cs="Arial"/>
          <w:kern w:val="36"/>
          <w:sz w:val="45"/>
          <w:szCs w:val="45"/>
          <w:lang w:eastAsia="ru-RU"/>
        </w:rPr>
        <w:t>)?</w:t>
      </w:r>
    </w:p>
    <w:bookmarkEnd w:id="0"/>
    <w:p w:rsidR="00D41DDB" w:rsidRPr="00D41DDB" w:rsidRDefault="00D41DDB" w:rsidP="00D4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DB">
        <w:rPr>
          <w:rFonts w:ascii="Arial" w:eastAsia="Times New Roman" w:hAnsi="Arial" w:cs="Arial"/>
          <w:color w:val="FFFFFF"/>
          <w:sz w:val="21"/>
          <w:szCs w:val="21"/>
          <w:shd w:val="clear" w:color="auto" w:fill="75CF3C"/>
          <w:lang w:eastAsia="ru-RU"/>
        </w:rPr>
        <w:fldChar w:fldCharType="begin"/>
      </w:r>
      <w:r w:rsidRPr="00D41DDB">
        <w:rPr>
          <w:rFonts w:ascii="Arial" w:eastAsia="Times New Roman" w:hAnsi="Arial" w:cs="Arial"/>
          <w:color w:val="FFFFFF"/>
          <w:sz w:val="21"/>
          <w:szCs w:val="21"/>
          <w:shd w:val="clear" w:color="auto" w:fill="75CF3C"/>
          <w:lang w:eastAsia="ru-RU"/>
        </w:rPr>
        <w:instrText xml:space="preserve"> HYPERLINK "https://nkprom.ru/news/?SECTION_ID=264" </w:instrText>
      </w:r>
      <w:r w:rsidRPr="00D41DDB">
        <w:rPr>
          <w:rFonts w:ascii="Arial" w:eastAsia="Times New Roman" w:hAnsi="Arial" w:cs="Arial"/>
          <w:color w:val="FFFFFF"/>
          <w:sz w:val="21"/>
          <w:szCs w:val="21"/>
          <w:shd w:val="clear" w:color="auto" w:fill="75CF3C"/>
          <w:lang w:eastAsia="ru-RU"/>
        </w:rPr>
        <w:fldChar w:fldCharType="separate"/>
      </w:r>
      <w:r w:rsidRPr="00D41DDB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Охрана труда</w:t>
      </w:r>
      <w:r w:rsidRPr="00D41DDB">
        <w:rPr>
          <w:rFonts w:ascii="Arial" w:eastAsia="Times New Roman" w:hAnsi="Arial" w:cs="Arial"/>
          <w:color w:val="FFFFFF"/>
          <w:sz w:val="21"/>
          <w:szCs w:val="21"/>
          <w:shd w:val="clear" w:color="auto" w:fill="75CF3C"/>
          <w:lang w:eastAsia="ru-RU"/>
        </w:rPr>
        <w:fldChar w:fldCharType="end"/>
      </w:r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t>На основании п. 3 Правил обучения по охране труда и проверки знания требований охраны труда, утвержденные </w:t>
      </w:r>
      <w:hyperlink r:id="rId5" w:history="1">
        <w:r w:rsidRPr="00D41DDB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Постановлением Правительства РФ от 24.12.2021 № 2464  «О порядке обучения по охране труда и проверки знания требований охраны труда»</w:t>
        </w:r>
        <w:proofErr w:type="gramStart"/>
        <w:r w:rsidRPr="00D41DDB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.</w:t>
        </w:r>
        <w:proofErr w:type="gramEnd"/>
      </w:hyperlink>
      <w:r w:rsidRPr="00D41DDB">
        <w:rPr>
          <w:rFonts w:ascii="Arial" w:eastAsia="Times New Roman" w:hAnsi="Arial" w:cs="Arial"/>
          <w:sz w:val="21"/>
          <w:szCs w:val="21"/>
          <w:lang w:eastAsia="ru-RU"/>
        </w:rPr>
        <w:t>  (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>алее - Правила № 2464), обучающий процесс по охране труда считается профилактическим мероприятием, целью которого выступает предотвращение фактов травматизма на производстве, развития профзаболеваний и сокращения их последствий.</w:t>
      </w:r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Процедура проводится в формате инструктажей, стажировок, обучения правилам использования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СИЗ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>, оказания первой помощи и др.</w:t>
      </w:r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Благодаря отнесению к категории мероприятий профилактического характера в отношении обучения по ОТ не действуют особые требования к преподавательским кадрам - у них не обязательно должно быть педагогическое образование.</w:t>
      </w:r>
      <w:proofErr w:type="gramEnd"/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Иное дело, если подготовка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 ОТ проходит в учебных центрах.</w:t>
      </w: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>Их сотрудники согласно </w:t>
      </w:r>
      <w:hyperlink r:id="rId6" w:history="1">
        <w:r w:rsidRPr="00D41DDB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постановлению Правительства РФ от 16.12.2021г. № 2334</w:t>
        </w:r>
      </w:hyperlink>
      <w:r w:rsidRPr="00D41DDB">
        <w:rPr>
          <w:rFonts w:ascii="Arial" w:eastAsia="Times New Roman" w:hAnsi="Arial" w:cs="Arial"/>
          <w:sz w:val="21"/>
          <w:szCs w:val="21"/>
          <w:lang w:eastAsia="ru-RU"/>
        </w:rPr>
        <w:t>  должны отвечать двум основным требованиям:</w:t>
      </w:r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>●     любое высшее образование (не обязательно педагогическое);</w:t>
      </w: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●     наличие опыта производственной деятельности в области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 или в учебном центре.</w:t>
      </w: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Если обучением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по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 и оказанию первой помощи на предприятии занимается не преподаватель из УЦ, он должен пройти обучение по ОТ согласно положениям Правил № 2464 и повысить квалификацию по программе оказания первой помощи.</w:t>
      </w:r>
    </w:p>
    <w:p w:rsid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Правила № 2464 позволяют работодателям выполнять на предприятии обучение по ОТ и проверять полученные знания комиссией в составе от трёх человек </w:t>
      </w:r>
      <w:r w:rsidRPr="00D41DDB">
        <w:rPr>
          <w:rFonts w:ascii="Arial" w:eastAsia="Times New Roman" w:hAnsi="Arial" w:cs="Arial"/>
          <w:b/>
          <w:i/>
          <w:sz w:val="21"/>
          <w:szCs w:val="21"/>
          <w:lang w:eastAsia="ru-RU"/>
        </w:rPr>
        <w:t>при наличии материально-технического оснащения, учебно-методических и справочно-информационных материалов.</w:t>
      </w:r>
      <w:proofErr w:type="gramEnd"/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Места обучения следует оснастить учебными средствами, диагностическими материалами для проверки знаний по ОТ, обеспечить наличие профильных нормативных актов.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br/>
        <w:t>Правила допускают использовать для обучения рабочие места сотрудников, где есть оснащение, предусмотренное их положениями.</w:t>
      </w:r>
    </w:p>
    <w:p w:rsidR="00D41DDB" w:rsidRPr="00D41DDB" w:rsidRDefault="00D41DDB" w:rsidP="00D41DD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41DDB">
        <w:rPr>
          <w:rFonts w:ascii="Arial" w:eastAsia="Times New Roman" w:hAnsi="Arial" w:cs="Arial"/>
          <w:sz w:val="21"/>
          <w:szCs w:val="21"/>
          <w:lang w:eastAsia="ru-RU"/>
        </w:rPr>
        <w:t>С 1 марта 2023 года наниматели могут организовывать обучение по оказанию первой помощи лишь после указания соответствующей </w:t>
      </w:r>
      <w:hyperlink r:id="rId7" w:history="1">
        <w:r w:rsidRPr="00D41DDB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информации в ЛК ФГИС ЕИСОТ</w:t>
        </w:r>
      </w:hyperlink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  индивидуальных предпринимателей, </w:t>
      </w:r>
      <w:proofErr w:type="spell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юрлиц</w:t>
      </w:r>
      <w:proofErr w:type="spell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 xml:space="preserve">, занимающихся обучением по вопросам </w:t>
      </w:r>
      <w:proofErr w:type="gramStart"/>
      <w:r w:rsidRPr="00D41DDB">
        <w:rPr>
          <w:rFonts w:ascii="Arial" w:eastAsia="Times New Roman" w:hAnsi="Arial" w:cs="Arial"/>
          <w:sz w:val="21"/>
          <w:szCs w:val="21"/>
          <w:lang w:eastAsia="ru-RU"/>
        </w:rPr>
        <w:t>ОТ</w:t>
      </w:r>
      <w:proofErr w:type="gramEnd"/>
      <w:r w:rsidRPr="00D41DD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33727" w:rsidRPr="00D41DDB" w:rsidRDefault="00833727" w:rsidP="00D41DDB"/>
    <w:sectPr w:rsidR="00833727" w:rsidRPr="00D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00"/>
    <w:rsid w:val="00833727"/>
    <w:rsid w:val="00C42D00"/>
    <w:rsid w:val="00D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kprom.ru/news/vnimanie-rabotodatelyam-zanimayushchikhsya-obucheniem-dannye-kotorye-obyazatelno-nado-vnosit-v-reest/?sphrase_id=301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kprom.ru/news/novyy-poryadok-akkreditatsii-lits-okazyvayushchikh-uslugi-v-oblasti-okhrany-truda/?sphrase_id=30158" TargetMode="External"/><Relationship Id="rId5" Type="http://schemas.openxmlformats.org/officeDocument/2006/relationships/hyperlink" Target="https://nkprom.ru/news/s-1-sentyabrya-budut-deystvovat-novye-pravila-obucheniya-po-okhrane-truda/?sphrase_id=30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Vaio_71812V</dc:creator>
  <cp:lastModifiedBy>Vaio_71812V</cp:lastModifiedBy>
  <cp:revision>2</cp:revision>
  <dcterms:created xsi:type="dcterms:W3CDTF">2024-06-28T05:52:00Z</dcterms:created>
  <dcterms:modified xsi:type="dcterms:W3CDTF">2024-06-28T05:52:00Z</dcterms:modified>
</cp:coreProperties>
</file>