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7" w:rsidRPr="002C5D37" w:rsidRDefault="002C5D37" w:rsidP="002C5D37">
      <w:pPr>
        <w:shd w:val="clear" w:color="auto" w:fill="FFFFFF"/>
        <w:spacing w:after="0" w:line="495" w:lineRule="atLeast"/>
        <w:outlineLvl w:val="0"/>
        <w:rPr>
          <w:rFonts w:eastAsia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2C5D37">
        <w:rPr>
          <w:rFonts w:eastAsia="Times New Roman"/>
          <w:b/>
          <w:bCs/>
          <w:kern w:val="36"/>
          <w:sz w:val="42"/>
          <w:szCs w:val="42"/>
          <w:lang w:eastAsia="ru-RU"/>
        </w:rPr>
        <w:t>Категории риска: как и кому присваивают</w:t>
      </w:r>
      <w:bookmarkEnd w:id="0"/>
    </w:p>
    <w:p w:rsidR="002C5D37" w:rsidRPr="002C5D37" w:rsidRDefault="002C5D37" w:rsidP="002C5D37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2C5D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24328DC" wp14:editId="1E570941">
            <wp:extent cx="2057400" cy="1372270"/>
            <wp:effectExtent l="0" t="0" r="0" b="0"/>
            <wp:docPr id="1" name="Рисунок 1" descr="https://coko1.ru/wp-content/uploads/2024/06/Depositphotos_180340390_ds_11zon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4/06/Depositphotos_180340390_ds_11zon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75" cy="138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7" w:rsidRPr="002C5D37" w:rsidRDefault="002C5D37" w:rsidP="002C5D37">
      <w:pPr>
        <w:shd w:val="clear" w:color="auto" w:fill="FFFFFF"/>
        <w:spacing w:after="0" w:line="405" w:lineRule="atLeast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Частота проверок ГИТ напрямую зависит от того, к какой категории риска отнесена ваша компания. В статье расскажем кто и как ее присваивает, где узнать свою категорию риска, и как ее можно снизить.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ind w:firstLine="709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Какие категории риска существуют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Пунктом 11 раздела II Положения о федеральном государственном контроле, утвержденном </w:t>
      </w:r>
      <w:hyperlink r:id="rId6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постановлением Правительства РФ от 21.07.2021 № 1230</w:t>
        </w:r>
      </w:hyperlink>
      <w:r w:rsidRPr="002C5D37">
        <w:rPr>
          <w:rFonts w:eastAsia="Times New Roman"/>
          <w:color w:val="000000"/>
          <w:szCs w:val="28"/>
          <w:lang w:eastAsia="ru-RU"/>
        </w:rPr>
        <w:t>, установлены 5 категорий риска:</w:t>
      </w:r>
    </w:p>
    <w:p w:rsidR="002C5D37" w:rsidRPr="002C5D37" w:rsidRDefault="002C5D37" w:rsidP="002C5D37">
      <w:pPr>
        <w:numPr>
          <w:ilvl w:val="0"/>
          <w:numId w:val="1"/>
        </w:numPr>
        <w:shd w:val="clear" w:color="auto" w:fill="FFFFFF"/>
        <w:spacing w:after="0" w:line="405" w:lineRule="atLeast"/>
        <w:ind w:left="0"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Высокий риск</w:t>
      </w:r>
    </w:p>
    <w:p w:rsidR="002C5D37" w:rsidRPr="002C5D37" w:rsidRDefault="002C5D37" w:rsidP="002C5D37">
      <w:pPr>
        <w:numPr>
          <w:ilvl w:val="0"/>
          <w:numId w:val="1"/>
        </w:numPr>
        <w:shd w:val="clear" w:color="auto" w:fill="FFFFFF"/>
        <w:spacing w:after="0" w:line="405" w:lineRule="atLeast"/>
        <w:ind w:left="0"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Значительный риск</w:t>
      </w:r>
    </w:p>
    <w:p w:rsidR="002C5D37" w:rsidRPr="002C5D37" w:rsidRDefault="002C5D37" w:rsidP="002C5D37">
      <w:pPr>
        <w:numPr>
          <w:ilvl w:val="0"/>
          <w:numId w:val="1"/>
        </w:numPr>
        <w:shd w:val="clear" w:color="auto" w:fill="FFFFFF"/>
        <w:spacing w:after="0" w:line="405" w:lineRule="atLeast"/>
        <w:ind w:left="0"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Средний риск</w:t>
      </w:r>
    </w:p>
    <w:p w:rsidR="002C5D37" w:rsidRPr="002C5D37" w:rsidRDefault="002C5D37" w:rsidP="002C5D37">
      <w:pPr>
        <w:numPr>
          <w:ilvl w:val="0"/>
          <w:numId w:val="1"/>
        </w:numPr>
        <w:shd w:val="clear" w:color="auto" w:fill="FFFFFF"/>
        <w:spacing w:after="0" w:line="405" w:lineRule="atLeast"/>
        <w:ind w:left="0"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Умеренный риск</w:t>
      </w:r>
    </w:p>
    <w:p w:rsidR="002C5D37" w:rsidRDefault="002C5D37" w:rsidP="002C5D37">
      <w:pPr>
        <w:numPr>
          <w:ilvl w:val="0"/>
          <w:numId w:val="1"/>
        </w:numPr>
        <w:shd w:val="clear" w:color="auto" w:fill="FFFFFF"/>
        <w:spacing w:after="0" w:line="405" w:lineRule="atLeast"/>
        <w:ind w:left="0"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Низкий риск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Устанавливают категорию риска:</w:t>
      </w:r>
    </w:p>
    <w:p w:rsidR="002C5D37" w:rsidRPr="002C5D37" w:rsidRDefault="002C5D37" w:rsidP="002C5D37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главный государственный инспектор труда РФ или его заместитель — при отнесении к категории высокого риска;</w:t>
      </w:r>
    </w:p>
    <w:p w:rsidR="002C5D37" w:rsidRPr="002C5D37" w:rsidRDefault="002C5D37" w:rsidP="002C5D37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главный государственный инспектор труда в субъекте РФ или его заместитель — при отнесении к категориям значительного, среднего и умеренного риска.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 xml:space="preserve">Отнесение компании к той или иной группе риска происходит ежегодно до 1 июля текущего года на весь следующий за ним календарный год. Информацию об этом размещают на официальном сайте </w:t>
      </w:r>
      <w:proofErr w:type="spellStart"/>
      <w:r w:rsidRPr="002C5D37">
        <w:rPr>
          <w:rFonts w:eastAsia="Times New Roman"/>
          <w:color w:val="000000"/>
          <w:szCs w:val="28"/>
          <w:lang w:eastAsia="ru-RU"/>
        </w:rPr>
        <w:t>Роструда</w:t>
      </w:r>
      <w:proofErr w:type="spellEnd"/>
      <w:r w:rsidRPr="002C5D37">
        <w:rPr>
          <w:rFonts w:eastAsia="Times New Roman"/>
          <w:color w:val="000000"/>
          <w:szCs w:val="28"/>
          <w:lang w:eastAsia="ru-RU"/>
        </w:rPr>
        <w:t>, если речь идет о высокой категории риска, и ее территориальных органов в отношении категорий значительного, среднего и умеренного риска. </w:t>
      </w:r>
      <w:r w:rsidRPr="002C5D37">
        <w:rPr>
          <w:rFonts w:eastAsia="Times New Roman"/>
          <w:b/>
          <w:bCs/>
          <w:color w:val="FF0000"/>
          <w:szCs w:val="28"/>
          <w:lang w:eastAsia="ru-RU"/>
        </w:rPr>
        <w:t>Информацию об установленных категориях риска используют для подготовки плана проверок на следующий год.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Важно!</w:t>
      </w:r>
      <w:r w:rsidRPr="002C5D37">
        <w:rPr>
          <w:rFonts w:eastAsia="Times New Roman"/>
          <w:color w:val="000000"/>
          <w:szCs w:val="28"/>
          <w:lang w:eastAsia="ru-RU"/>
        </w:rPr>
        <w:t> Если предприятию не установили определенную категорию риска, оно автоматически относится к категории низкого риска.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Таблица. Периодичность проверок в зависимости от установленной категории риска</w:t>
      </w:r>
    </w:p>
    <w:tbl>
      <w:tblPr>
        <w:tblW w:w="93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6125"/>
      </w:tblGrid>
      <w:tr w:rsidR="002C5D37" w:rsidRPr="002C5D37" w:rsidTr="002C5D37">
        <w:trPr>
          <w:trHeight w:val="260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Категория риска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Периодичность проверок</w:t>
            </w:r>
          </w:p>
        </w:tc>
      </w:tr>
      <w:tr w:rsidR="002C5D37" w:rsidRPr="002C5D37" w:rsidTr="002C5D37">
        <w:trPr>
          <w:trHeight w:val="273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Высокий риск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Выездную проверку проводят один раз в 2 года</w:t>
            </w:r>
          </w:p>
        </w:tc>
      </w:tr>
      <w:tr w:rsidR="002C5D37" w:rsidRPr="002C5D37" w:rsidTr="002C5D37">
        <w:trPr>
          <w:trHeight w:val="260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Значительный риск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Выездную проверку проводят один раз в 3 года</w:t>
            </w:r>
          </w:p>
        </w:tc>
      </w:tr>
      <w:tr w:rsidR="002C5D37" w:rsidRPr="002C5D37" w:rsidTr="002C5D37">
        <w:trPr>
          <w:trHeight w:val="273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Средний риск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Выездную проверку проводят один раз в 5 лет</w:t>
            </w:r>
          </w:p>
        </w:tc>
      </w:tr>
      <w:tr w:rsidR="002C5D37" w:rsidRPr="002C5D37" w:rsidTr="002C5D37">
        <w:trPr>
          <w:trHeight w:val="260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Умеренный риск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Выездную проверку проводят один раз в 6 лет</w:t>
            </w:r>
          </w:p>
        </w:tc>
      </w:tr>
      <w:tr w:rsidR="002C5D37" w:rsidRPr="002C5D37" w:rsidTr="002C5D37">
        <w:trPr>
          <w:trHeight w:val="273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Низкий риск</w:t>
            </w:r>
          </w:p>
        </w:tc>
        <w:tc>
          <w:tcPr>
            <w:tcW w:w="6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D37" w:rsidRPr="002C5D37" w:rsidRDefault="002C5D37" w:rsidP="002C5D3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C5D37">
              <w:rPr>
                <w:rFonts w:eastAsia="Times New Roman"/>
                <w:color w:val="000000"/>
                <w:szCs w:val="28"/>
                <w:lang w:eastAsia="ru-RU"/>
              </w:rPr>
              <w:t>Плановые проверки не проводят</w:t>
            </w:r>
          </w:p>
        </w:tc>
      </w:tr>
    </w:tbl>
    <w:p w:rsidR="002C5D37" w:rsidRPr="002C5D37" w:rsidRDefault="002C5D37" w:rsidP="002C5D37">
      <w:pPr>
        <w:shd w:val="clear" w:color="auto" w:fill="FFFFFF"/>
        <w:spacing w:after="0" w:line="495" w:lineRule="atLeast"/>
        <w:jc w:val="both"/>
        <w:outlineLvl w:val="1"/>
        <w:rPr>
          <w:rFonts w:eastAsia="Times New Roman"/>
          <w:b/>
          <w:bCs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От чего зависит категория риска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Критерии отнесения компаний к той или иной категории риска описана в Приложении </w:t>
      </w:r>
      <w:hyperlink r:id="rId7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постановления Правительства РФ от 21.07.2021 № 1230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25835664" wp14:editId="36608617">
            <wp:extent cx="5602932" cy="2543175"/>
            <wp:effectExtent l="0" t="0" r="0" b="0"/>
            <wp:docPr id="2" name="Рисунок 2" descr="https://coko1.ru/wp-content/uploads/2024/06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4/06/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99" cy="25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 xml:space="preserve">Категория риска зависит </w:t>
      </w:r>
      <w:proofErr w:type="gramStart"/>
      <w:r w:rsidRPr="002C5D37">
        <w:rPr>
          <w:rFonts w:eastAsia="Times New Roman"/>
          <w:color w:val="000000"/>
          <w:szCs w:val="28"/>
          <w:lang w:eastAsia="ru-RU"/>
        </w:rPr>
        <w:t>от отрасль</w:t>
      </w:r>
      <w:proofErr w:type="gramEnd"/>
      <w:r w:rsidRPr="002C5D37">
        <w:rPr>
          <w:rFonts w:eastAsia="Times New Roman"/>
          <w:color w:val="000000"/>
          <w:szCs w:val="28"/>
          <w:lang w:eastAsia="ru-RU"/>
        </w:rPr>
        <w:t xml:space="preserve"> экономики, в которой работает компания, численности сотрудников. Также учитывают индивидуальные коэффициенты, которые рассчитывают на основании:</w:t>
      </w:r>
    </w:p>
    <w:p w:rsidR="002C5D37" w:rsidRPr="002C5D37" w:rsidRDefault="002C5D37" w:rsidP="002C5D37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данных ведомственной отчетности о результатах контрольно-надзорной деятельности, представленных территориальными органами Федеральной службы по труду и занятости за 3 года, предшествующих текущему году;</w:t>
      </w:r>
    </w:p>
    <w:p w:rsidR="002C5D37" w:rsidRPr="002C5D37" w:rsidRDefault="002C5D37" w:rsidP="002C5D37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сведений о травматизме за 3 года, предшествующих текущему году;</w:t>
      </w:r>
    </w:p>
    <w:p w:rsidR="002C5D37" w:rsidRPr="002C5D37" w:rsidRDefault="002C5D37" w:rsidP="002C5D37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сведений о задолженности по заработной плате за предшествующий год.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Важно!</w:t>
      </w:r>
      <w:r w:rsidRPr="002C5D37">
        <w:rPr>
          <w:rFonts w:eastAsia="Times New Roman"/>
          <w:color w:val="000000"/>
          <w:szCs w:val="28"/>
          <w:lang w:eastAsia="ru-RU"/>
        </w:rPr>
        <w:t xml:space="preserve"> Есть на предприятии в течение 3 лет произошел НС со смертельным исходом, то ему присваивают высокую категорию риска. Если за 3 года в компании таких случаев не было, не зафиксировано невыплат зарплаты, а юридическое лицо не привлекали к административной ответственности </w:t>
      </w:r>
      <w:proofErr w:type="gramStart"/>
      <w:r w:rsidRPr="002C5D37">
        <w:rPr>
          <w:rFonts w:eastAsia="Times New Roman"/>
          <w:color w:val="000000"/>
          <w:szCs w:val="28"/>
          <w:lang w:eastAsia="ru-RU"/>
        </w:rPr>
        <w:t>по частями</w:t>
      </w:r>
      <w:proofErr w:type="gramEnd"/>
      <w:r w:rsidRPr="002C5D37">
        <w:rPr>
          <w:rFonts w:eastAsia="Times New Roman"/>
          <w:color w:val="000000"/>
          <w:szCs w:val="28"/>
          <w:lang w:eastAsia="ru-RU"/>
        </w:rPr>
        <w:t xml:space="preserve"> 1, 3, 4 и 6 статьи 5.27 и частями 1-4 статьи 5.27.1 КоАП, то категорию риска снижают на один пункт. Решение о об этом принимают при отсутствии всех указанных случаев и не чаще чем один раз в год.</w:t>
      </w:r>
    </w:p>
    <w:p w:rsidR="002C5D37" w:rsidRPr="002C5D37" w:rsidRDefault="002C5D37" w:rsidP="002C5D37">
      <w:pPr>
        <w:shd w:val="clear" w:color="auto" w:fill="FFFFFF"/>
        <w:spacing w:after="0" w:line="495" w:lineRule="atLeast"/>
        <w:jc w:val="both"/>
        <w:outlineLvl w:val="1"/>
        <w:rPr>
          <w:rFonts w:eastAsia="Times New Roman"/>
          <w:b/>
          <w:bCs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Где узнать категорию риска компании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lastRenderedPageBreak/>
        <w:t>Есть несколько вариантов, как вы можете узнать, какая категория риска у вашей компании.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FF0000"/>
          <w:szCs w:val="28"/>
          <w:lang w:eastAsia="ru-RU"/>
        </w:rPr>
        <w:t xml:space="preserve">Вариант №1. На официальном сайте </w:t>
      </w:r>
      <w:proofErr w:type="spellStart"/>
      <w:r w:rsidRPr="002C5D37">
        <w:rPr>
          <w:rFonts w:eastAsia="Times New Roman"/>
          <w:b/>
          <w:bCs/>
          <w:color w:val="FF0000"/>
          <w:szCs w:val="28"/>
          <w:lang w:eastAsia="ru-RU"/>
        </w:rPr>
        <w:t>Роструда</w:t>
      </w:r>
      <w:proofErr w:type="spellEnd"/>
      <w:r w:rsidRPr="002C5D37">
        <w:rPr>
          <w:rFonts w:eastAsia="Times New Roman"/>
          <w:b/>
          <w:bCs/>
          <w:color w:val="FF0000"/>
          <w:szCs w:val="28"/>
          <w:lang w:eastAsia="ru-RU"/>
        </w:rPr>
        <w:t>.</w:t>
      </w:r>
      <w:r w:rsidRPr="002C5D37">
        <w:rPr>
          <w:rFonts w:eastAsia="Times New Roman"/>
          <w:color w:val="000000"/>
          <w:szCs w:val="28"/>
          <w:lang w:eastAsia="ru-RU"/>
        </w:rPr>
        <w:t xml:space="preserve"> Как мы говорили в нашей статье, </w:t>
      </w:r>
      <w:proofErr w:type="spellStart"/>
      <w:r w:rsidRPr="002C5D37">
        <w:rPr>
          <w:rFonts w:eastAsia="Times New Roman"/>
          <w:color w:val="000000"/>
          <w:szCs w:val="28"/>
          <w:lang w:eastAsia="ru-RU"/>
        </w:rPr>
        <w:t>Роструд</w:t>
      </w:r>
      <w:proofErr w:type="spellEnd"/>
      <w:r w:rsidRPr="002C5D37">
        <w:rPr>
          <w:rFonts w:eastAsia="Times New Roman"/>
          <w:color w:val="000000"/>
          <w:szCs w:val="28"/>
          <w:lang w:eastAsia="ru-RU"/>
        </w:rPr>
        <w:t xml:space="preserve"> на своем сайте публикует до 1 июля список компаний, которым установили категорию риска на следующий </w:t>
      </w:r>
      <w:proofErr w:type="gramStart"/>
      <w:r w:rsidRPr="002C5D37">
        <w:rPr>
          <w:rFonts w:eastAsia="Times New Roman"/>
          <w:color w:val="000000"/>
          <w:szCs w:val="28"/>
          <w:lang w:eastAsia="ru-RU"/>
        </w:rPr>
        <w:t>год..</w:t>
      </w:r>
      <w:proofErr w:type="gramEnd"/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3A960555" wp14:editId="01AFCFE1">
            <wp:extent cx="6477000" cy="3600772"/>
            <wp:effectExtent l="0" t="0" r="0" b="0"/>
            <wp:docPr id="3" name="Рисунок 3" descr="https://coko1.ru/wp-content/uploads/2024/06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4/06/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24" cy="36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Далее найдите свой регион, скачайте таблицу и проверьте данные своей компании, например, по ИНН или названию.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285760E7" wp14:editId="3554F602">
            <wp:extent cx="7073406" cy="1989395"/>
            <wp:effectExtent l="0" t="0" r="0" b="0"/>
            <wp:docPr id="4" name="Рисунок 4" descr="https://coko1.ru/wp-content/uploads/2024/06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4/06/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50" cy="199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FF0000"/>
          <w:szCs w:val="28"/>
          <w:lang w:eastAsia="ru-RU"/>
        </w:rPr>
        <w:t>Вариант №2. Направить запрос в контролирующий орган.</w:t>
      </w:r>
      <w:r w:rsidRPr="002C5D37">
        <w:rPr>
          <w:rFonts w:eastAsia="Times New Roman"/>
          <w:color w:val="000000"/>
          <w:szCs w:val="28"/>
          <w:lang w:eastAsia="ru-RU"/>
        </w:rPr>
        <w:t> По закону, инспекторы ГИТ обязаны ответить вам в течение 15 рабочих дней с даты получения запроса. Они укажут категорию риска, а также информацию, на основании чего ее присвоили. Это обязанность прописана в пункте 13 Правил отнесения деятельности юридических лиц и ИП к определенной категории риска или определенному классу (категории) опасности, утв. </w:t>
      </w:r>
      <w:hyperlink r:id="rId11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постановлением Правительства РФ от 17.08.2016 № 806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В</w:t>
      </w:r>
      <w:r w:rsidRPr="002C5D37">
        <w:rPr>
          <w:rFonts w:eastAsia="Times New Roman"/>
          <w:b/>
          <w:bCs/>
          <w:color w:val="FF0000"/>
          <w:szCs w:val="28"/>
          <w:lang w:eastAsia="ru-RU"/>
        </w:rPr>
        <w:t xml:space="preserve">ариант №3. Использовать электронный сервис </w:t>
      </w:r>
      <w:proofErr w:type="spellStart"/>
      <w:r w:rsidRPr="002C5D37">
        <w:rPr>
          <w:rFonts w:eastAsia="Times New Roman"/>
          <w:b/>
          <w:bCs/>
          <w:color w:val="FF0000"/>
          <w:szCs w:val="28"/>
          <w:lang w:eastAsia="ru-RU"/>
        </w:rPr>
        <w:t>Роструда</w:t>
      </w:r>
      <w:proofErr w:type="spellEnd"/>
      <w:r w:rsidRPr="002C5D37">
        <w:rPr>
          <w:rFonts w:eastAsia="Times New Roman"/>
          <w:b/>
          <w:bCs/>
          <w:color w:val="FF0000"/>
          <w:szCs w:val="28"/>
          <w:lang w:eastAsia="ru-RU"/>
        </w:rPr>
        <w:t xml:space="preserve"> «Онлайн калькулятор категории риска».</w:t>
      </w:r>
      <w:r w:rsidRPr="002C5D37">
        <w:rPr>
          <w:rFonts w:eastAsia="Times New Roman"/>
          <w:color w:val="000000"/>
          <w:szCs w:val="28"/>
          <w:lang w:eastAsia="ru-RU"/>
        </w:rPr>
        <w:t> Его вы </w:t>
      </w:r>
      <w:hyperlink r:id="rId12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найдете по этой ссылке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 Чтобы определить вашу категорию риска, необходимо внести следующую информацию: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lastRenderedPageBreak/>
        <w:t>наименование основного вида деятельности, в соответствии с Общим классификатором видов экономической деятельности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среднесписочную численность работников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количество тяжелых несчастных случаев, признанных связанными с производством, за год, предшествующий текущему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количество смертельных несчастных случаев, признанных связанными с производством (за исключением несчастных случаев, произошедших по вине третьих лиц), за 3 года, предшествующих текущему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количество легких несчастных случаев, признанных связанными с производством, за год, предшествующий текущему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факт наличия задолженности по заработной плате за предшествующий год</w:t>
      </w:r>
    </w:p>
    <w:p w:rsidR="002C5D37" w:rsidRPr="002C5D37" w:rsidRDefault="002C5D37" w:rsidP="002C5D37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факт наличия назначенных административных наказаний за нарушение обязательных требований в сфере труда за 3 года, предшествующих текущему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После того, как вы это сделаете, на экране появится категория риска, а также периодичность проверок, которые вас ожидают.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3B2D3B49" wp14:editId="575B7340">
            <wp:extent cx="5691546" cy="4572000"/>
            <wp:effectExtent l="0" t="0" r="4445" b="0"/>
            <wp:docPr id="5" name="Рисунок 5" descr="https://coko1.ru/wp-content/uploads/2024/06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24/06/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67" cy="45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7" w:rsidRPr="002C5D37" w:rsidRDefault="002C5D37" w:rsidP="002C5D37">
      <w:pPr>
        <w:shd w:val="clear" w:color="auto" w:fill="FFFFFF"/>
        <w:spacing w:after="0" w:line="495" w:lineRule="atLeast"/>
        <w:jc w:val="both"/>
        <w:outlineLvl w:val="1"/>
        <w:rPr>
          <w:rFonts w:eastAsia="Times New Roman"/>
          <w:b/>
          <w:bCs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Как снизить присвоенную категорию риска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Как мы уже говорили ранее, каждый работодатель по закону имеет право обратиться в ГИТ, чтобы снизить категорию риска. Но только если выполнены условия, указанные в п. 12 Приложения </w:t>
      </w:r>
      <w:hyperlink r:id="rId14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постановления Правительства РФ от 21.07.2021 № 1230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lastRenderedPageBreak/>
        <w:t>п. 12.</w:t>
      </w:r>
      <w:r w:rsidRPr="002C5D37">
        <w:rPr>
          <w:rFonts w:eastAsia="Times New Roman"/>
          <w:color w:val="000000"/>
          <w:szCs w:val="28"/>
          <w:lang w:eastAsia="ru-RU"/>
        </w:rPr>
        <w:t> При отсутствии случаев смертельного травматизма (за 3 года, предшествующих текущему году), тяжелого травматизма (за год, предшествующий текущему году), факта наличия не выплаченной в установленный срок заработной платы (за год, предшествующий текущему году) и вступившего в законную силу постановления по делу об административных правонарушениях, предусмотренных частями 1, 3, 4 и 6 статьи 5.27 и частями 1 — 4 статьи 5.27.1 Кодекса Российской Федерации об административных правонарушениях, вынесенного за год, предшествующий текущему году, категория риска, присвоенная деятельности работодателя, подлежит снижению до следующей категории риска.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Для этого вам необходимо подать в ГИТ заявление в произвольной форме. В нем укажите вашу присвоенную категорию риска, полное наименование вашей компании, ОГРН и ИНН, ваш юридический адрес, а также контакты для связи.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Вместе с заявлением вам нужно предоставить документы, подтверждающие право на снижение степени риска:</w:t>
      </w:r>
    </w:p>
    <w:p w:rsidR="002C5D37" w:rsidRPr="002C5D37" w:rsidRDefault="002C5D37" w:rsidP="002C5D37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выписку из ЕГРЮЛ с кодом вида деятельности предприятия</w:t>
      </w:r>
    </w:p>
    <w:p w:rsidR="002C5D37" w:rsidRPr="002C5D37" w:rsidRDefault="002C5D37" w:rsidP="002C5D37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справку о среднесписочной численности организации</w:t>
      </w:r>
    </w:p>
    <w:p w:rsidR="002C5D37" w:rsidRPr="002C5D37" w:rsidRDefault="002C5D37" w:rsidP="002C5D37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справку об отсутствии несчастных случаев за последние три года</w:t>
      </w:r>
    </w:p>
    <w:p w:rsidR="002C5D37" w:rsidRPr="002C5D37" w:rsidRDefault="002C5D37" w:rsidP="002C5D37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документ об отсутствии задержек выплаты заработной платы и нарушений трудового законодательства.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color w:val="000000"/>
          <w:szCs w:val="28"/>
          <w:lang w:eastAsia="ru-RU"/>
        </w:rPr>
        <w:t>В течение 15 рабочих дней ГИТ примет решение об изменении категории риска либо об отказе в изменении. После этого в течении в течение трех рабочих дней вам придет уведомление по электронной почте, указанной в заявлении.</w:t>
      </w:r>
    </w:p>
    <w:p w:rsidR="002C5D37" w:rsidRPr="002C5D37" w:rsidRDefault="002C5D37" w:rsidP="002C5D37">
      <w:pPr>
        <w:shd w:val="clear" w:color="auto" w:fill="FFFFFF"/>
        <w:spacing w:after="0" w:line="405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2C5D37">
        <w:rPr>
          <w:rFonts w:eastAsia="Times New Roman"/>
          <w:b/>
          <w:bCs/>
          <w:color w:val="000000"/>
          <w:szCs w:val="28"/>
          <w:lang w:eastAsia="ru-RU"/>
        </w:rPr>
        <w:t>Обратите внимание!</w:t>
      </w:r>
      <w:r w:rsidRPr="002C5D37">
        <w:rPr>
          <w:rFonts w:eastAsia="Times New Roman"/>
          <w:color w:val="000000"/>
          <w:szCs w:val="28"/>
          <w:lang w:eastAsia="ru-RU"/>
        </w:rPr>
        <w:t> Подать заявление о снижении категории риска теперь можно через </w:t>
      </w:r>
      <w:hyperlink r:id="rId15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сервис «Досудебное обжалование»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 В заявлении нужно указать номер объекта </w:t>
      </w:r>
      <w:hyperlink r:id="rId16" w:history="1">
        <w:r w:rsidRPr="002C5D37">
          <w:rPr>
            <w:rFonts w:eastAsia="Times New Roman"/>
            <w:color w:val="1990FE"/>
            <w:szCs w:val="28"/>
            <w:u w:val="single"/>
            <w:lang w:eastAsia="ru-RU"/>
          </w:rPr>
          <w:t>в едином реестре видов контроля</w:t>
        </w:r>
      </w:hyperlink>
      <w:r w:rsidRPr="002C5D37">
        <w:rPr>
          <w:rFonts w:eastAsia="Times New Roman"/>
          <w:color w:val="000000"/>
          <w:szCs w:val="28"/>
          <w:lang w:eastAsia="ru-RU"/>
        </w:rPr>
        <w:t>. Порядок действует до 1 января 2030 года. Заявление подлежит рассмотрению не позже 5 рабочих дней с даты его регистрации.</w:t>
      </w:r>
    </w:p>
    <w:p w:rsidR="00CA2E34" w:rsidRPr="002C5D37" w:rsidRDefault="00CA2E34" w:rsidP="002C5D37">
      <w:pPr>
        <w:spacing w:after="0"/>
        <w:jc w:val="both"/>
        <w:rPr>
          <w:szCs w:val="28"/>
        </w:rPr>
      </w:pPr>
    </w:p>
    <w:sectPr w:rsidR="00CA2E34" w:rsidRPr="002C5D37" w:rsidSect="002C5D3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A7"/>
    <w:multiLevelType w:val="multilevel"/>
    <w:tmpl w:val="799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D098B"/>
    <w:multiLevelType w:val="multilevel"/>
    <w:tmpl w:val="BA4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A18AC"/>
    <w:multiLevelType w:val="multilevel"/>
    <w:tmpl w:val="7D1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D456C"/>
    <w:multiLevelType w:val="multilevel"/>
    <w:tmpl w:val="00D0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43986"/>
    <w:multiLevelType w:val="multilevel"/>
    <w:tmpl w:val="EEE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37"/>
    <w:rsid w:val="002C5D37"/>
    <w:rsid w:val="00C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E5B0"/>
  <w15:chartTrackingRefBased/>
  <w15:docId w15:val="{C4F71D0D-2F0D-497F-8178-8EF957D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5892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3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75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98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37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6439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657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230011" TargetMode="External"/><Relationship Id="rId12" Type="http://schemas.openxmlformats.org/officeDocument/2006/relationships/hyperlink" Target="https://rostrud.gov.ru/rostrud/deyatelnost/?ID=6895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rvk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230011" TargetMode="External"/><Relationship Id="rId11" Type="http://schemas.openxmlformats.org/officeDocument/2006/relationships/hyperlink" Target="http://government.ru/docs/all/10807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.gosuslugi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ublication.pravo.gov.ru/Document/View/000120210723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2024-06-25T00:35:00Z</dcterms:created>
  <dcterms:modified xsi:type="dcterms:W3CDTF">2024-06-25T00:39:00Z</dcterms:modified>
</cp:coreProperties>
</file>