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92" w:rsidRPr="00B51692" w:rsidRDefault="00B5169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33725" cy="2705100"/>
            <wp:effectExtent l="0" t="0" r="9525" b="0"/>
            <wp:wrapSquare wrapText="bothSides"/>
            <wp:docPr id="1" name="Рисунок 1" descr="C:\Users\User\Desktop\АТК МР\2024\АТК\памятки и другое\Новая папка\1644897428_15-fikiwiki-com-p-kartinki-mi-protiv-ekstremizma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ТК МР\2024\АТК\памятки и другое\Новая папка\1644897428_15-fikiwiki-com-p-kartinki-mi-protiv-ekstremizma-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</w:t>
      </w:r>
      <w:r w:rsidRPr="00B51692">
        <w:rPr>
          <w:rFonts w:ascii="Times New Roman" w:hAnsi="Times New Roman" w:cs="Times New Roman"/>
          <w:sz w:val="28"/>
          <w:szCs w:val="28"/>
        </w:rPr>
        <w:t xml:space="preserve">ПАМЯТКА № 1 </w:t>
      </w:r>
    </w:p>
    <w:p w:rsidR="001A6759" w:rsidRPr="00A47ECB" w:rsidRDefault="00B51692" w:rsidP="00A47ECB">
      <w:pPr>
        <w:ind w:firstLine="708"/>
        <w:jc w:val="center"/>
        <w:rPr>
          <w:b/>
        </w:rPr>
      </w:pPr>
      <w:r w:rsidRPr="00B51692">
        <w:rPr>
          <w:rFonts w:ascii="Times New Roman" w:hAnsi="Times New Roman" w:cs="Times New Roman"/>
          <w:b/>
          <w:sz w:val="28"/>
          <w:szCs w:val="28"/>
        </w:rPr>
        <w:t>Об ответственности за преступления экстремистской и террористической направленности</w:t>
      </w:r>
    </w:p>
    <w:p w:rsidR="001A6759" w:rsidRDefault="001A6759" w:rsidP="00A47E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47ECB">
        <w:rPr>
          <w:rFonts w:ascii="Times New Roman" w:hAnsi="Times New Roman" w:cs="Times New Roman"/>
          <w:sz w:val="24"/>
          <w:szCs w:val="24"/>
        </w:rPr>
        <w:t>За совершение</w:t>
      </w:r>
      <w:r w:rsidR="00A47ECB" w:rsidRPr="00A47ECB">
        <w:rPr>
          <w:rFonts w:ascii="Times New Roman" w:hAnsi="Times New Roman" w:cs="Times New Roman"/>
          <w:sz w:val="24"/>
          <w:szCs w:val="24"/>
        </w:rPr>
        <w:t xml:space="preserve"> преступлений экстремистской и террористической направленности статьями особенной части Уголовного Кодекса Российской Федерации предусмотрена уголовная ответственность. Ответственность граждан</w:t>
      </w:r>
      <w:r w:rsidR="00A47ECB">
        <w:rPr>
          <w:rFonts w:ascii="Times New Roman" w:hAnsi="Times New Roman" w:cs="Times New Roman"/>
          <w:sz w:val="24"/>
          <w:szCs w:val="24"/>
        </w:rPr>
        <w:t xml:space="preserve"> возникает в основном с 14 лет. Степень уголовной ответственности зависит от степени тяжести преступления – штрафа до лишения свободы (до пожизненного заключения).</w:t>
      </w:r>
    </w:p>
    <w:p w:rsidR="00A47ECB" w:rsidRDefault="00143B65" w:rsidP="00F87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47EC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A47ECB">
        <w:rPr>
          <w:rFonts w:ascii="Times New Roman" w:hAnsi="Times New Roman" w:cs="Times New Roman"/>
          <w:sz w:val="24"/>
          <w:szCs w:val="24"/>
        </w:rPr>
        <w:t>Статья 205 УК РФ</w:t>
      </w:r>
      <w:r>
        <w:rPr>
          <w:rFonts w:ascii="Times New Roman" w:hAnsi="Times New Roman" w:cs="Times New Roman"/>
          <w:sz w:val="24"/>
          <w:szCs w:val="24"/>
        </w:rPr>
        <w:t xml:space="preserve"> (наказываются лишением свободы на срок от 10 до 20 лет)</w:t>
      </w:r>
      <w:r w:rsidR="00A47ECB">
        <w:rPr>
          <w:rFonts w:ascii="Times New Roman" w:hAnsi="Times New Roman" w:cs="Times New Roman"/>
          <w:sz w:val="24"/>
          <w:szCs w:val="24"/>
        </w:rPr>
        <w:t xml:space="preserve"> – совершение террористического акта (взрыва, поджога, распространения отравляющих веществ, повреждения транспортных коммуникаций и т.д.</w:t>
      </w:r>
      <w:r>
        <w:rPr>
          <w:rFonts w:ascii="Times New Roman" w:hAnsi="Times New Roman" w:cs="Times New Roman"/>
          <w:sz w:val="24"/>
          <w:szCs w:val="24"/>
        </w:rPr>
        <w:t>, направленных на устрашение и гибель людей, причинение ущерба имуществу, выведение из строя систем жизнеобеспечения, блокировки транспортных коммуникаций и т.д., а также угроза совершения указанных действий (устно, письменно, с помощью средств 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 анонимно, так и с указанием автора)).</w:t>
      </w:r>
      <w:proofErr w:type="gramEnd"/>
    </w:p>
    <w:p w:rsidR="00143B65" w:rsidRDefault="00143B65" w:rsidP="00F87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Статья 205.1  УК РФ (наказываются лишением свободы на срок от 7 до 15 лет) – содействие (пособничество) террористической деятельности в виде советов, указаний, вербовки, предоставлении информации или орудий совершения преступления</w:t>
      </w:r>
      <w:r w:rsidR="005A0BCC">
        <w:rPr>
          <w:rFonts w:ascii="Times New Roman" w:hAnsi="Times New Roman" w:cs="Times New Roman"/>
          <w:sz w:val="24"/>
          <w:szCs w:val="24"/>
        </w:rPr>
        <w:t xml:space="preserve"> (вооружения преступника), а также обещание скрыть преступника, следы преступления либо предметы, добытые преступным путем, или обещание приобрести такие предметы, а также финансирование терроризма.</w:t>
      </w:r>
      <w:r w:rsidR="009163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C5E91" w:rsidRDefault="007C5E91" w:rsidP="00F87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Статья 205.2  УК РФ (наказываются лишением свободы на срок от 2 до 5 лет или штрафом до 500 тысяч рублей) – публичные призывы, высказывания к осуществлению террористической деятельности, в том числе с использованием средств массовой информации, либо сети «Интернет» или публичное оправдание терроризма с заявлениями о признании идеологии и практики терроризма правильными, нуждающимися в поддержке и подражании.</w:t>
      </w:r>
      <w:proofErr w:type="gramEnd"/>
    </w:p>
    <w:p w:rsidR="007C5E91" w:rsidRDefault="007C5E91" w:rsidP="00F87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Статья 205.3  УК РФ (наказываются лишением свободы на срок от 15 до 20 лет или пожизненным лишением свободы) </w:t>
      </w:r>
      <w:r w:rsidR="009B34E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4E6">
        <w:rPr>
          <w:rFonts w:ascii="Times New Roman" w:hAnsi="Times New Roman" w:cs="Times New Roman"/>
          <w:sz w:val="24"/>
          <w:szCs w:val="24"/>
        </w:rPr>
        <w:t>прохождение обучения (в самых разнообразных формах) в целях осуществления террористической деятельности приобретение знаний, практических умений и навыков, физическая и психологическая подготовка, изучение правил обращения, с оружием, взрывными устройствами, отравляющими веществами, представляющими опасность для людей.</w:t>
      </w:r>
      <w:proofErr w:type="gramEnd"/>
    </w:p>
    <w:p w:rsidR="009B34E6" w:rsidRPr="00A47ECB" w:rsidRDefault="009B34E6" w:rsidP="00F87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Статья 205.4  УК РФ (наказываются лишением свободы на срок от 15 до 20 лет или пожизненным лишением свободы) – организация террористического сообщества (террористической группы) и участие в нем.</w:t>
      </w:r>
    </w:p>
    <w:p w:rsidR="00F87E49" w:rsidRDefault="00B51692" w:rsidP="00B51692">
      <w:pPr>
        <w:ind w:firstLine="708"/>
        <w:jc w:val="center"/>
        <w:rPr>
          <w:b/>
        </w:rPr>
      </w:pPr>
      <w:r w:rsidRPr="00B51692">
        <w:rPr>
          <w:b/>
        </w:rPr>
        <w:br w:type="textWrapping" w:clear="all"/>
      </w:r>
    </w:p>
    <w:p w:rsidR="00E84D2E" w:rsidRPr="00F87E49" w:rsidRDefault="00F87E49" w:rsidP="00F87E4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E49">
        <w:rPr>
          <w:rFonts w:ascii="Times New Roman" w:hAnsi="Times New Roman" w:cs="Times New Roman"/>
          <w:sz w:val="24"/>
          <w:szCs w:val="24"/>
        </w:rPr>
        <w:t xml:space="preserve">                                           Администрация муниципального района «Сретенский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F87E49" w:rsidRPr="00F87E49" w:rsidRDefault="00F87E49" w:rsidP="00F87E4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E49">
        <w:rPr>
          <w:rFonts w:ascii="Times New Roman" w:hAnsi="Times New Roman" w:cs="Times New Roman"/>
          <w:sz w:val="24"/>
          <w:szCs w:val="24"/>
        </w:rPr>
        <w:t>ОМВД России по Сретенскому району</w:t>
      </w:r>
    </w:p>
    <w:sectPr w:rsidR="00F87E49" w:rsidRPr="00F87E49" w:rsidSect="00143B65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A85" w:rsidRDefault="005C0A85" w:rsidP="00F87E49">
      <w:pPr>
        <w:spacing w:after="0" w:line="240" w:lineRule="auto"/>
      </w:pPr>
      <w:r>
        <w:separator/>
      </w:r>
    </w:p>
  </w:endnote>
  <w:endnote w:type="continuationSeparator" w:id="0">
    <w:p w:rsidR="005C0A85" w:rsidRDefault="005C0A85" w:rsidP="00F87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A85" w:rsidRDefault="005C0A85" w:rsidP="00F87E49">
      <w:pPr>
        <w:spacing w:after="0" w:line="240" w:lineRule="auto"/>
      </w:pPr>
      <w:r>
        <w:separator/>
      </w:r>
    </w:p>
  </w:footnote>
  <w:footnote w:type="continuationSeparator" w:id="0">
    <w:p w:rsidR="005C0A85" w:rsidRDefault="005C0A85" w:rsidP="00F87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5A"/>
    <w:rsid w:val="00143B65"/>
    <w:rsid w:val="001A6759"/>
    <w:rsid w:val="00273A7C"/>
    <w:rsid w:val="005A0BCC"/>
    <w:rsid w:val="005C0A85"/>
    <w:rsid w:val="007C5E91"/>
    <w:rsid w:val="0080095A"/>
    <w:rsid w:val="009163F4"/>
    <w:rsid w:val="009B34E6"/>
    <w:rsid w:val="00A47ECB"/>
    <w:rsid w:val="00AD170E"/>
    <w:rsid w:val="00B51692"/>
    <w:rsid w:val="00E84D2E"/>
    <w:rsid w:val="00F8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6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7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7E49"/>
  </w:style>
  <w:style w:type="paragraph" w:styleId="a7">
    <w:name w:val="footer"/>
    <w:basedOn w:val="a"/>
    <w:link w:val="a8"/>
    <w:uiPriority w:val="99"/>
    <w:unhideWhenUsed/>
    <w:rsid w:val="00F87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6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7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7E49"/>
  </w:style>
  <w:style w:type="paragraph" w:styleId="a7">
    <w:name w:val="footer"/>
    <w:basedOn w:val="a"/>
    <w:link w:val="a8"/>
    <w:uiPriority w:val="99"/>
    <w:unhideWhenUsed/>
    <w:rsid w:val="00F87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2024-03-26T04:32:00Z</dcterms:created>
  <dcterms:modified xsi:type="dcterms:W3CDTF">2024-03-27T00:56:00Z</dcterms:modified>
</cp:coreProperties>
</file>