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CC" w:rsidRDefault="002704CC" w:rsidP="002704CC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1D3F501" wp14:editId="3B6AD286">
            <wp:extent cx="714375" cy="885825"/>
            <wp:effectExtent l="0" t="0" r="9525" b="9525"/>
            <wp:docPr id="2" name="Рисунок 2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РАЙОНА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«СРЕТЕНСКИЙ РАЙОН» ЗАБАЙКАЛЬСКОГО КРАЯ</w:t>
      </w:r>
    </w:p>
    <w:p w:rsidR="002704CC" w:rsidRDefault="002704CC" w:rsidP="002704CC">
      <w:pPr>
        <w:jc w:val="center"/>
        <w:rPr>
          <w:sz w:val="28"/>
          <w:szCs w:val="28"/>
        </w:rPr>
      </w:pPr>
    </w:p>
    <w:p w:rsidR="002704CC" w:rsidRDefault="002704CC" w:rsidP="002704CC">
      <w:pPr>
        <w:jc w:val="center"/>
        <w:rPr>
          <w:sz w:val="28"/>
          <w:szCs w:val="28"/>
        </w:rPr>
      </w:pPr>
    </w:p>
    <w:p w:rsidR="002704CC" w:rsidRDefault="002704CC" w:rsidP="002704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704CC" w:rsidRDefault="002704CC" w:rsidP="002704CC">
      <w:pPr>
        <w:jc w:val="center"/>
        <w:rPr>
          <w:b/>
          <w:bCs/>
          <w:sz w:val="28"/>
          <w:szCs w:val="28"/>
        </w:rPr>
      </w:pPr>
    </w:p>
    <w:p w:rsidR="002704CC" w:rsidRDefault="00603830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07 ноября </w:t>
      </w:r>
      <w:r w:rsidR="002704CC">
        <w:rPr>
          <w:sz w:val="28"/>
          <w:szCs w:val="28"/>
        </w:rPr>
        <w:t xml:space="preserve">2024г                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2704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№ 73</w:t>
      </w:r>
      <w:r w:rsidR="002704CC">
        <w:rPr>
          <w:sz w:val="28"/>
          <w:szCs w:val="28"/>
        </w:rPr>
        <w:t xml:space="preserve"> -РНП                                                                 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 Сретенск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</w:p>
    <w:p w:rsidR="002704CC" w:rsidRPr="000F7094" w:rsidRDefault="002704CC" w:rsidP="002704CC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</w:t>
      </w:r>
      <w:r w:rsidRPr="000F7094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е</w:t>
      </w:r>
      <w:r w:rsidRPr="000F7094">
        <w:rPr>
          <w:b/>
          <w:bCs/>
          <w:sz w:val="28"/>
          <w:szCs w:val="28"/>
        </w:rPr>
        <w:t xml:space="preserve"> о муниципальном жилищном контроле на территории сельских поселений, входящих в состав муниципального района «Сретенский район»</w:t>
      </w:r>
      <w:r>
        <w:rPr>
          <w:b/>
          <w:bCs/>
          <w:sz w:val="28"/>
          <w:szCs w:val="28"/>
        </w:rPr>
        <w:t xml:space="preserve">, утвержденное решением Совета муниципального района «Сретенский район» Забайкальского края </w:t>
      </w:r>
      <w:r w:rsidRPr="000F7094">
        <w:rPr>
          <w:b/>
          <w:sz w:val="28"/>
          <w:szCs w:val="28"/>
        </w:rPr>
        <w:t xml:space="preserve"> от 08 декабря 2021 года № 10</w:t>
      </w:r>
      <w:r>
        <w:rPr>
          <w:b/>
          <w:sz w:val="28"/>
          <w:szCs w:val="28"/>
        </w:rPr>
        <w:t>2</w:t>
      </w:r>
      <w:r w:rsidRPr="000F7094">
        <w:rPr>
          <w:b/>
          <w:sz w:val="28"/>
          <w:szCs w:val="28"/>
        </w:rPr>
        <w:t>- РНП</w:t>
      </w:r>
    </w:p>
    <w:p w:rsidR="002704CC" w:rsidRDefault="002704CC" w:rsidP="002704C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2704CC" w:rsidRDefault="002704CC" w:rsidP="002704CC">
      <w:pPr>
        <w:widowControl w:val="0"/>
        <w:ind w:firstLine="709"/>
        <w:jc w:val="both"/>
        <w:rPr>
          <w:rFonts w:eastAsia="Calibri"/>
          <w:sz w:val="28"/>
          <w:szCs w:val="28"/>
        </w:rPr>
      </w:pPr>
    </w:p>
    <w:p w:rsidR="002704CC" w:rsidRDefault="002704CC" w:rsidP="002704CC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5D1427">
        <w:rPr>
          <w:rFonts w:eastAsia="Calibri"/>
          <w:sz w:val="28"/>
          <w:szCs w:val="28"/>
        </w:rPr>
        <w:t xml:space="preserve">В соответствии </w:t>
      </w:r>
      <w:r>
        <w:rPr>
          <w:rFonts w:eastAsia="Calibri"/>
          <w:sz w:val="28"/>
          <w:szCs w:val="28"/>
        </w:rPr>
        <w:t xml:space="preserve">со </w:t>
      </w:r>
      <w:r w:rsidRPr="005D1427">
        <w:rPr>
          <w:rFonts w:eastAsia="Calibri"/>
          <w:sz w:val="28"/>
          <w:szCs w:val="28"/>
        </w:rPr>
        <w:t>стать</w:t>
      </w:r>
      <w:r>
        <w:rPr>
          <w:rFonts w:eastAsia="Calibri"/>
          <w:sz w:val="28"/>
          <w:szCs w:val="28"/>
        </w:rPr>
        <w:t>ей</w:t>
      </w:r>
      <w:r w:rsidRPr="005D1427">
        <w:rPr>
          <w:rFonts w:eastAsia="Calibri"/>
          <w:sz w:val="28"/>
          <w:szCs w:val="28"/>
        </w:rPr>
        <w:t xml:space="preserve"> 20 Жилищного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Законом Забайкальского края от 10 октября 2012 года № 720-ЗЗК «О порядке осуществления муниципального жилищного контроля и порядке взаимодействия</w:t>
      </w:r>
      <w:proofErr w:type="gramEnd"/>
      <w:r w:rsidRPr="005D1427">
        <w:rPr>
          <w:rFonts w:eastAsia="Calibri"/>
          <w:sz w:val="28"/>
          <w:szCs w:val="28"/>
        </w:rPr>
        <w:t xml:space="preserve">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</w:t>
      </w:r>
      <w:r>
        <w:rPr>
          <w:rFonts w:eastAsia="Calibri"/>
          <w:sz w:val="28"/>
          <w:szCs w:val="28"/>
        </w:rPr>
        <w:t>илищного контроля»</w:t>
      </w:r>
      <w:r w:rsidRPr="005D1427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муниципального района «Сретенский район», </w:t>
      </w:r>
      <w:r w:rsidRPr="005D1427">
        <w:rPr>
          <w:rFonts w:eastAsia="Calibri"/>
          <w:sz w:val="28"/>
          <w:szCs w:val="28"/>
        </w:rPr>
        <w:t>Совет муниципал</w:t>
      </w:r>
      <w:r>
        <w:rPr>
          <w:rFonts w:eastAsia="Calibri"/>
          <w:sz w:val="28"/>
          <w:szCs w:val="28"/>
        </w:rPr>
        <w:t>ьного района «Сретенский район»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2704CC" w:rsidRPr="005E7F10" w:rsidRDefault="002704CC" w:rsidP="00270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 Внести в приложение № 3 к Положению</w:t>
      </w:r>
      <w:r w:rsidRPr="00DB3F33">
        <w:rPr>
          <w:b/>
          <w:bCs/>
          <w:sz w:val="28"/>
          <w:szCs w:val="28"/>
        </w:rPr>
        <w:t xml:space="preserve"> </w:t>
      </w:r>
      <w:r w:rsidRPr="00DB3F33">
        <w:rPr>
          <w:bCs/>
          <w:sz w:val="28"/>
          <w:szCs w:val="28"/>
        </w:rPr>
        <w:t xml:space="preserve">о муниципальном жилищном контроле на территории сельских поселений, входящих в состав муниципального района «Сретенский район», утвержденное решением Совета муниципального района «Сретенский район» Забайкальского края </w:t>
      </w:r>
      <w:r w:rsidRPr="00DB3F33">
        <w:rPr>
          <w:sz w:val="28"/>
          <w:szCs w:val="28"/>
        </w:rPr>
        <w:t xml:space="preserve"> от 08 декабря 2021 года № 102- РНП</w:t>
      </w:r>
      <w:r>
        <w:rPr>
          <w:sz w:val="28"/>
          <w:szCs w:val="28"/>
        </w:rPr>
        <w:t xml:space="preserve">,  изменения, </w:t>
      </w:r>
      <w:r w:rsidRPr="00F1649D">
        <w:rPr>
          <w:sz w:val="28"/>
          <w:szCs w:val="28"/>
        </w:rPr>
        <w:t>изложив его в новой редакции</w:t>
      </w:r>
      <w:r>
        <w:t xml:space="preserve"> </w:t>
      </w:r>
      <w:r>
        <w:rPr>
          <w:sz w:val="28"/>
          <w:szCs w:val="28"/>
        </w:rPr>
        <w:t>согласно Приложению.</w:t>
      </w:r>
    </w:p>
    <w:p w:rsidR="002704CC" w:rsidRPr="00371A53" w:rsidRDefault="002704CC" w:rsidP="002704CC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2.  </w:t>
      </w:r>
      <w:r w:rsidRPr="00371A53">
        <w:rPr>
          <w:sz w:val="28"/>
          <w:szCs w:val="28"/>
        </w:rPr>
        <w:t xml:space="preserve">Настоящее решение вступает в силу после его официального опубликования (обнародования) в порядке, установленном Уставом муниципального района «Сретенский район». </w:t>
      </w: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муниципального района «Сретенский район» по вопросам территориального развития, начальника Управления территориального развития Администрации муниципального района «Сретенский район».</w:t>
      </w: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</w:p>
    <w:p w:rsidR="002704CC" w:rsidRDefault="002704CC" w:rsidP="002704C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Председатель Совета</w:t>
      </w: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</w:t>
      </w:r>
    </w:p>
    <w:p w:rsidR="002704CC" w:rsidRDefault="002704CC" w:rsidP="002704CC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«Сретенский район»                                                          </w:t>
      </w:r>
      <w:r w:rsidR="00CD4D66">
        <w:rPr>
          <w:sz w:val="28"/>
          <w:szCs w:val="28"/>
        </w:rPr>
        <w:t xml:space="preserve">        </w:t>
      </w:r>
      <w:r w:rsidR="00EC70B5">
        <w:rPr>
          <w:sz w:val="28"/>
          <w:szCs w:val="28"/>
        </w:rPr>
        <w:t>И.Г. Панина</w:t>
      </w:r>
    </w:p>
    <w:p w:rsidR="002704CC" w:rsidRDefault="002704CC" w:rsidP="002704CC">
      <w:pPr>
        <w:spacing w:line="240" w:lineRule="atLeast"/>
        <w:jc w:val="both"/>
        <w:rPr>
          <w:sz w:val="28"/>
          <w:szCs w:val="28"/>
        </w:rPr>
      </w:pPr>
    </w:p>
    <w:p w:rsidR="002704CC" w:rsidRDefault="002704CC" w:rsidP="002704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704CC" w:rsidRDefault="00EC70B5" w:rsidP="002704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Ио</w:t>
      </w:r>
      <w:r w:rsidR="002704CC">
        <w:rPr>
          <w:sz w:val="28"/>
          <w:szCs w:val="28"/>
        </w:rPr>
        <w:t xml:space="preserve">  Глав</w:t>
      </w:r>
      <w:r>
        <w:rPr>
          <w:sz w:val="28"/>
          <w:szCs w:val="28"/>
        </w:rPr>
        <w:t>ы</w:t>
      </w:r>
      <w:r w:rsidR="002704CC">
        <w:rPr>
          <w:sz w:val="28"/>
          <w:szCs w:val="28"/>
        </w:rPr>
        <w:t xml:space="preserve"> муниципального района  </w:t>
      </w:r>
    </w:p>
    <w:p w:rsidR="002704CC" w:rsidRDefault="002704CC" w:rsidP="002704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«Сретенский район»                                                            </w:t>
      </w:r>
      <w:r w:rsidR="00CD4D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EC70B5">
        <w:rPr>
          <w:sz w:val="28"/>
          <w:szCs w:val="28"/>
        </w:rPr>
        <w:t>С.А. Скворцов</w:t>
      </w:r>
    </w:p>
    <w:p w:rsidR="002704CC" w:rsidRDefault="002704CC" w:rsidP="002704CC">
      <w:pPr>
        <w:widowControl w:val="0"/>
        <w:spacing w:after="120"/>
        <w:rPr>
          <w:sz w:val="28"/>
          <w:szCs w:val="28"/>
        </w:rPr>
      </w:pPr>
    </w:p>
    <w:p w:rsidR="002704CC" w:rsidRDefault="002704CC" w:rsidP="002704CC">
      <w:pPr>
        <w:widowControl w:val="0"/>
        <w:spacing w:after="120"/>
        <w:rPr>
          <w:sz w:val="28"/>
          <w:szCs w:val="28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0"/>
          <w:szCs w:val="20"/>
        </w:rPr>
      </w:pPr>
    </w:p>
    <w:p w:rsidR="002704CC" w:rsidRDefault="002704CC" w:rsidP="002704CC">
      <w:pPr>
        <w:widowControl w:val="0"/>
        <w:spacing w:after="120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 w:rsidR="002704CC" w:rsidRDefault="002704CC" w:rsidP="002704C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положению о </w:t>
      </w:r>
      <w:proofErr w:type="gramStart"/>
      <w:r>
        <w:rPr>
          <w:sz w:val="28"/>
          <w:szCs w:val="28"/>
        </w:rPr>
        <w:t>муниципальном</w:t>
      </w:r>
      <w:proofErr w:type="gramEnd"/>
    </w:p>
    <w:p w:rsidR="002704CC" w:rsidRDefault="002704CC" w:rsidP="002704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жилищном </w:t>
      </w:r>
      <w:proofErr w:type="gramStart"/>
      <w:r>
        <w:rPr>
          <w:sz w:val="28"/>
          <w:szCs w:val="28"/>
        </w:rPr>
        <w:t>контроле</w:t>
      </w:r>
      <w:proofErr w:type="gramEnd"/>
      <w:r>
        <w:rPr>
          <w:sz w:val="28"/>
          <w:szCs w:val="28"/>
        </w:rPr>
        <w:t xml:space="preserve">  на территории</w:t>
      </w:r>
    </w:p>
    <w:p w:rsidR="002704CC" w:rsidRDefault="002704CC" w:rsidP="002704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сельских поселений </w:t>
      </w:r>
    </w:p>
    <w:p w:rsidR="002704CC" w:rsidRDefault="002704CC" w:rsidP="002704C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муниципального района «Сретенский район»</w:t>
      </w:r>
    </w:p>
    <w:p w:rsidR="002704CC" w:rsidRDefault="002704CC" w:rsidP="002704CC">
      <w:pPr>
        <w:widowControl w:val="0"/>
        <w:jc w:val="center"/>
        <w:rPr>
          <w:sz w:val="28"/>
          <w:szCs w:val="28"/>
        </w:rPr>
      </w:pPr>
    </w:p>
    <w:p w:rsidR="002704CC" w:rsidRDefault="002704CC" w:rsidP="002704CC">
      <w:pPr>
        <w:widowControl w:val="0"/>
        <w:jc w:val="center"/>
        <w:rPr>
          <w:b/>
          <w:sz w:val="28"/>
          <w:szCs w:val="28"/>
        </w:rPr>
      </w:pPr>
      <w:r w:rsidRPr="00807628">
        <w:rPr>
          <w:b/>
          <w:sz w:val="28"/>
          <w:szCs w:val="28"/>
        </w:rPr>
        <w:t>Индикаторы риска 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2704CC" w:rsidRDefault="002704CC" w:rsidP="002704CC">
      <w:pPr>
        <w:widowControl w:val="0"/>
        <w:jc w:val="center"/>
        <w:rPr>
          <w:b/>
          <w:sz w:val="28"/>
          <w:szCs w:val="28"/>
        </w:rPr>
      </w:pPr>
    </w:p>
    <w:p w:rsidR="00EC70B5" w:rsidRPr="00EC70B5" w:rsidRDefault="00EC70B5" w:rsidP="00EC70B5">
      <w:pPr>
        <w:pStyle w:val="a9"/>
        <w:numPr>
          <w:ilvl w:val="0"/>
          <w:numId w:val="4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proofErr w:type="gramStart"/>
      <w:r w:rsidRPr="00EC70B5">
        <w:rPr>
          <w:sz w:val="28"/>
          <w:szCs w:val="28"/>
        </w:rPr>
        <w:t>Выявление в течение трех месяцев со дня получения от граждан или организаций, являющихся собственниками помещений в многоквартирном доме, граждан, являющихся пользователями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соответствии с приказом Министерства связи и массовых коммуникаций Российской Федерации и Министерства строительства и жилищно-коммунального хозяйства Российской</w:t>
      </w:r>
      <w:proofErr w:type="gramEnd"/>
      <w:r w:rsidRPr="00EC70B5">
        <w:rPr>
          <w:sz w:val="28"/>
          <w:szCs w:val="28"/>
        </w:rPr>
        <w:t xml:space="preserve"> Федерации </w:t>
      </w:r>
      <w:hyperlink r:id="rId9" w:anchor="7D20K3" w:history="1">
        <w:r w:rsidRPr="00EC70B5">
          <w:rPr>
            <w:sz w:val="28"/>
            <w:szCs w:val="28"/>
            <w:u w:val="single"/>
          </w:rPr>
          <w:t>от 29 февраля 2016 года N 74/114/</w:t>
        </w:r>
        <w:proofErr w:type="spellStart"/>
        <w:proofErr w:type="gramStart"/>
        <w:r w:rsidRPr="00EC70B5">
          <w:rPr>
            <w:sz w:val="28"/>
            <w:szCs w:val="28"/>
            <w:u w:val="single"/>
          </w:rPr>
          <w:t>пр</w:t>
        </w:r>
        <w:proofErr w:type="spellEnd"/>
        <w:proofErr w:type="gramEnd"/>
        <w:r w:rsidRPr="00EC70B5">
          <w:rPr>
            <w:sz w:val="28"/>
            <w:szCs w:val="28"/>
            <w:u w:val="single"/>
          </w:rPr>
  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  </w:r>
      </w:hyperlink>
      <w:r w:rsidRPr="00EC70B5">
        <w:rPr>
          <w:sz w:val="28"/>
          <w:szCs w:val="28"/>
        </w:rPr>
        <w:t> в государственной информационной системе жилищно-коммунального хозяйства (далее - система), более 5 фактов несоответствия (недостоверности) информации.</w:t>
      </w:r>
    </w:p>
    <w:p w:rsidR="00EC70B5" w:rsidRPr="00EC70B5" w:rsidRDefault="00EC70B5" w:rsidP="00EC70B5">
      <w:pPr>
        <w:pStyle w:val="a9"/>
        <w:numPr>
          <w:ilvl w:val="0"/>
          <w:numId w:val="4"/>
        </w:numPr>
        <w:shd w:val="clear" w:color="auto" w:fill="FFFFFF"/>
        <w:ind w:left="142" w:firstLine="338"/>
        <w:jc w:val="both"/>
        <w:textAlignment w:val="baseline"/>
        <w:rPr>
          <w:sz w:val="28"/>
          <w:szCs w:val="28"/>
        </w:rPr>
      </w:pPr>
      <w:r w:rsidRPr="00EC70B5">
        <w:rPr>
          <w:sz w:val="28"/>
          <w:szCs w:val="28"/>
        </w:rPr>
        <w:t>Отсутствие в течение трех и более месяцев актуализации информации, подлежащей размещению в системе.</w:t>
      </w:r>
    </w:p>
    <w:p w:rsidR="00EC70B5" w:rsidRPr="00EC70B5" w:rsidRDefault="00EC70B5" w:rsidP="00EC70B5">
      <w:pPr>
        <w:pStyle w:val="a9"/>
        <w:numPr>
          <w:ilvl w:val="0"/>
          <w:numId w:val="4"/>
        </w:numPr>
        <w:shd w:val="clear" w:color="auto" w:fill="FFFFFF"/>
        <w:ind w:left="0" w:firstLine="480"/>
        <w:jc w:val="both"/>
        <w:textAlignment w:val="baseline"/>
        <w:rPr>
          <w:sz w:val="28"/>
          <w:szCs w:val="28"/>
        </w:rPr>
      </w:pPr>
      <w:r w:rsidRPr="00EC70B5">
        <w:rPr>
          <w:sz w:val="28"/>
          <w:szCs w:val="28"/>
        </w:rPr>
        <w:t>Повторный отказ контролируемого лица от проведения обязательного профилактического визита при наличии данных мониторинга безопасности об отсутствии информации в системе.</w:t>
      </w:r>
    </w:p>
    <w:p w:rsidR="00EC70B5" w:rsidRPr="00EC70B5" w:rsidRDefault="00EC70B5" w:rsidP="00EC70B5">
      <w:pPr>
        <w:pStyle w:val="a9"/>
        <w:numPr>
          <w:ilvl w:val="0"/>
          <w:numId w:val="4"/>
        </w:numPr>
        <w:shd w:val="clear" w:color="auto" w:fill="FFFFFF"/>
        <w:ind w:left="142" w:firstLine="338"/>
        <w:jc w:val="both"/>
        <w:textAlignment w:val="baseline"/>
        <w:rPr>
          <w:sz w:val="28"/>
          <w:szCs w:val="28"/>
        </w:rPr>
      </w:pPr>
      <w:r w:rsidRPr="00EC70B5">
        <w:rPr>
          <w:sz w:val="28"/>
          <w:szCs w:val="28"/>
        </w:rPr>
        <w:t xml:space="preserve">Повторный отказ контролируемого лица </w:t>
      </w:r>
      <w:proofErr w:type="gramStart"/>
      <w:r w:rsidRPr="00EC70B5">
        <w:rPr>
          <w:sz w:val="28"/>
          <w:szCs w:val="28"/>
        </w:rPr>
        <w:t>от проведения обязательного профилактического визита при наличии информации об отсутствии заключенных договоров о выполнении работ в целях</w:t>
      </w:r>
      <w:proofErr w:type="gramEnd"/>
      <w:r w:rsidRPr="00EC70B5">
        <w:rPr>
          <w:sz w:val="28"/>
          <w:szCs w:val="28"/>
        </w:rPr>
        <w:t xml:space="preserve"> надлежащего содержания систем внутридомового газового оборудования и/или выполнении работ по эксплуатации, в том числе по обслуживанию и ремонту лифтов, подъемных платформ для инвалидов.".</w:t>
      </w:r>
    </w:p>
    <w:p w:rsidR="00EC70B5" w:rsidRPr="00EC70B5" w:rsidRDefault="00EC70B5" w:rsidP="00EC70B5">
      <w:pPr>
        <w:pStyle w:val="a9"/>
        <w:shd w:val="clear" w:color="auto" w:fill="FFFFFF"/>
        <w:ind w:left="1275"/>
        <w:jc w:val="both"/>
        <w:textAlignment w:val="baseline"/>
        <w:rPr>
          <w:sz w:val="28"/>
          <w:szCs w:val="28"/>
        </w:rPr>
      </w:pPr>
      <w:r w:rsidRPr="00EC70B5">
        <w:rPr>
          <w:sz w:val="28"/>
          <w:szCs w:val="28"/>
        </w:rPr>
        <w:br/>
      </w:r>
    </w:p>
    <w:p w:rsidR="00EC70B5" w:rsidRPr="00EC70B5" w:rsidRDefault="00EC70B5" w:rsidP="00EC70B5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324070" w:rsidRPr="00EC70B5" w:rsidRDefault="00324070" w:rsidP="00EC70B5">
      <w:pPr>
        <w:ind w:firstLine="709"/>
        <w:contextualSpacing/>
        <w:jc w:val="both"/>
        <w:rPr>
          <w:sz w:val="28"/>
          <w:szCs w:val="28"/>
        </w:rPr>
      </w:pPr>
    </w:p>
    <w:sectPr w:rsidR="00324070" w:rsidRPr="00EC7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75" w:rsidRDefault="00C31C75">
      <w:r>
        <w:separator/>
      </w:r>
    </w:p>
  </w:endnote>
  <w:endnote w:type="continuationSeparator" w:id="0">
    <w:p w:rsidR="00C31C75" w:rsidRDefault="00C3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75" w:rsidRDefault="00C31C75">
      <w:r>
        <w:separator/>
      </w:r>
    </w:p>
  </w:footnote>
  <w:footnote w:type="continuationSeparator" w:id="0">
    <w:p w:rsidR="00C31C75" w:rsidRDefault="00C3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B94CF7"/>
    <w:multiLevelType w:val="singleLevel"/>
    <w:tmpl w:val="DDB94CF7"/>
    <w:lvl w:ilvl="0">
      <w:start w:val="3"/>
      <w:numFmt w:val="decimal"/>
      <w:suff w:val="space"/>
      <w:lvlText w:val="%1."/>
      <w:lvlJc w:val="left"/>
    </w:lvl>
  </w:abstractNum>
  <w:abstractNum w:abstractNumId="1">
    <w:nsid w:val="4E281108"/>
    <w:multiLevelType w:val="hybridMultilevel"/>
    <w:tmpl w:val="279A9DB8"/>
    <w:lvl w:ilvl="0" w:tplc="384E592A">
      <w:start w:val="1"/>
      <w:numFmt w:val="decimal"/>
      <w:lvlText w:val="%1."/>
      <w:lvlJc w:val="left"/>
      <w:pPr>
        <w:ind w:left="12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B516F79"/>
    <w:multiLevelType w:val="hybridMultilevel"/>
    <w:tmpl w:val="8D627D50"/>
    <w:lvl w:ilvl="0" w:tplc="5DF6218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6CEF6ABF"/>
    <w:multiLevelType w:val="hybridMultilevel"/>
    <w:tmpl w:val="1EA4FBB6"/>
    <w:lvl w:ilvl="0" w:tplc="AF2CB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B"/>
    <w:rsid w:val="0002343B"/>
    <w:rsid w:val="00023FEC"/>
    <w:rsid w:val="000E6F8A"/>
    <w:rsid w:val="000F7094"/>
    <w:rsid w:val="001168A6"/>
    <w:rsid w:val="00180959"/>
    <w:rsid w:val="001B092C"/>
    <w:rsid w:val="00236AB5"/>
    <w:rsid w:val="0027034E"/>
    <w:rsid w:val="002704CC"/>
    <w:rsid w:val="00297AE9"/>
    <w:rsid w:val="00324070"/>
    <w:rsid w:val="00371A53"/>
    <w:rsid w:val="003E238E"/>
    <w:rsid w:val="0045546A"/>
    <w:rsid w:val="004A3999"/>
    <w:rsid w:val="004D4412"/>
    <w:rsid w:val="004E3FA3"/>
    <w:rsid w:val="005278A9"/>
    <w:rsid w:val="00541E66"/>
    <w:rsid w:val="005443F7"/>
    <w:rsid w:val="00596A73"/>
    <w:rsid w:val="005D0000"/>
    <w:rsid w:val="005D1427"/>
    <w:rsid w:val="005E4DA9"/>
    <w:rsid w:val="005E7F10"/>
    <w:rsid w:val="005F61D3"/>
    <w:rsid w:val="00603830"/>
    <w:rsid w:val="006276E0"/>
    <w:rsid w:val="00632F24"/>
    <w:rsid w:val="00656D42"/>
    <w:rsid w:val="006A3C98"/>
    <w:rsid w:val="006B6C7B"/>
    <w:rsid w:val="0075320B"/>
    <w:rsid w:val="00753894"/>
    <w:rsid w:val="007A708F"/>
    <w:rsid w:val="007F16E3"/>
    <w:rsid w:val="00805399"/>
    <w:rsid w:val="0092640D"/>
    <w:rsid w:val="00A643EF"/>
    <w:rsid w:val="00AC2FC1"/>
    <w:rsid w:val="00B11E80"/>
    <w:rsid w:val="00B55379"/>
    <w:rsid w:val="00B846F1"/>
    <w:rsid w:val="00BB29BD"/>
    <w:rsid w:val="00BC299E"/>
    <w:rsid w:val="00C31C75"/>
    <w:rsid w:val="00C44C65"/>
    <w:rsid w:val="00CB0DE9"/>
    <w:rsid w:val="00CD4D66"/>
    <w:rsid w:val="00CF1027"/>
    <w:rsid w:val="00D0431B"/>
    <w:rsid w:val="00DB3F33"/>
    <w:rsid w:val="00E4415F"/>
    <w:rsid w:val="00E502DC"/>
    <w:rsid w:val="00E97A58"/>
    <w:rsid w:val="00EB72C8"/>
    <w:rsid w:val="00EC70B5"/>
    <w:rsid w:val="00F10BD4"/>
    <w:rsid w:val="00F8720C"/>
    <w:rsid w:val="00FE0937"/>
    <w:rsid w:val="00FF5223"/>
    <w:rsid w:val="20AD65E2"/>
    <w:rsid w:val="23EA35B1"/>
    <w:rsid w:val="285F6078"/>
    <w:rsid w:val="28D520B2"/>
    <w:rsid w:val="3A871F12"/>
    <w:rsid w:val="3FB72C39"/>
    <w:rsid w:val="4BC42B0D"/>
    <w:rsid w:val="4E7A53A3"/>
    <w:rsid w:val="5D13693E"/>
    <w:rsid w:val="5D952D53"/>
    <w:rsid w:val="6C85198E"/>
    <w:rsid w:val="782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97A5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97A58"/>
    <w:pPr>
      <w:widowControl w:val="0"/>
      <w:shd w:val="clear" w:color="auto" w:fill="FFFFFF"/>
      <w:spacing w:after="300" w:line="322" w:lineRule="exact"/>
      <w:ind w:hanging="1220"/>
      <w:jc w:val="center"/>
    </w:pPr>
    <w:rPr>
      <w:spacing w:val="1"/>
      <w:sz w:val="25"/>
      <w:szCs w:val="25"/>
    </w:rPr>
  </w:style>
  <w:style w:type="character" w:customStyle="1" w:styleId="2">
    <w:name w:val="Основной текст2"/>
    <w:basedOn w:val="a7"/>
    <w:rsid w:val="00E97A58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4A3999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unhideWhenUsed/>
    <w:rsid w:val="00371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uiPriority w:val="99"/>
    <w:qFormat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a7">
    <w:name w:val="Основной текст_"/>
    <w:basedOn w:val="a0"/>
    <w:link w:val="3"/>
    <w:locked/>
    <w:rsid w:val="00E97A58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E97A58"/>
    <w:pPr>
      <w:widowControl w:val="0"/>
      <w:shd w:val="clear" w:color="auto" w:fill="FFFFFF"/>
      <w:spacing w:after="300" w:line="322" w:lineRule="exact"/>
      <w:ind w:hanging="1220"/>
      <w:jc w:val="center"/>
    </w:pPr>
    <w:rPr>
      <w:spacing w:val="1"/>
      <w:sz w:val="25"/>
      <w:szCs w:val="25"/>
    </w:rPr>
  </w:style>
  <w:style w:type="character" w:customStyle="1" w:styleId="2">
    <w:name w:val="Основной текст2"/>
    <w:basedOn w:val="a7"/>
    <w:rsid w:val="00E97A58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4A3999"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unhideWhenUsed/>
    <w:rsid w:val="0037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356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GKX</dc:creator>
  <cp:lastModifiedBy>User 12</cp:lastModifiedBy>
  <cp:revision>28</cp:revision>
  <cp:lastPrinted>2024-11-02T05:09:00Z</cp:lastPrinted>
  <dcterms:created xsi:type="dcterms:W3CDTF">2023-11-02T00:41:00Z</dcterms:created>
  <dcterms:modified xsi:type="dcterms:W3CDTF">2024-11-02T05:14:00Z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F88AAF5BC89A4CC29111EE865F85BF1E_13</vt:lpwstr>
  </property>
</Properties>
</file>