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3</w:t>
      </w: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</w:p>
    <w:p w:rsidR="00FE7C65" w:rsidRPr="00FE7C65" w:rsidRDefault="00FE7C65" w:rsidP="00FE7C65">
      <w:pPr>
        <w:spacing w:line="240" w:lineRule="exact"/>
        <w:ind w:left="5103"/>
        <w:rPr>
          <w:rFonts w:ascii="Times New Roman" w:hAnsi="Times New Roman"/>
          <w:sz w:val="28"/>
          <w:szCs w:val="28"/>
          <w:u w:val="single"/>
        </w:rPr>
      </w:pPr>
      <w:r w:rsidRPr="00FE7C65">
        <w:rPr>
          <w:rFonts w:ascii="Times New Roman" w:hAnsi="Times New Roman"/>
          <w:sz w:val="28"/>
          <w:szCs w:val="28"/>
        </w:rPr>
        <w:t xml:space="preserve">от </w:t>
      </w:r>
      <w:r w:rsidRPr="00FE7C65">
        <w:rPr>
          <w:rFonts w:ascii="Times New Roman" w:hAnsi="Times New Roman"/>
          <w:sz w:val="28"/>
          <w:szCs w:val="28"/>
          <w:u w:val="single"/>
        </w:rPr>
        <w:t>________</w:t>
      </w:r>
      <w:r w:rsidRPr="00FE7C6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FE7C65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_________</w:t>
      </w:r>
    </w:p>
    <w:p w:rsidR="00FE7C65" w:rsidRPr="00FE7C65" w:rsidRDefault="00FE7C65" w:rsidP="00FE7C65">
      <w:pPr>
        <w:rPr>
          <w:rFonts w:ascii="Times New Roman" w:hAnsi="Times New Roman"/>
          <w:sz w:val="36"/>
        </w:rPr>
      </w:pPr>
    </w:p>
    <w:p w:rsidR="00664988" w:rsidRDefault="00664988" w:rsidP="00664988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66498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Социально-значимые мероприятия, планируемые к реализации </w:t>
      </w:r>
      <w:proofErr w:type="gramStart"/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в</w:t>
      </w:r>
      <w:proofErr w:type="gramEnd"/>
    </w:p>
    <w:p w:rsidR="00664988" w:rsidRDefault="00664988" w:rsidP="00664988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  <w:proofErr w:type="gramStart"/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рамках</w:t>
      </w:r>
      <w:proofErr w:type="gramEnd"/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соглашений социально-экономического сотрудничества</w:t>
      </w: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64988" w:rsidTr="00664988"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Наименование учреждения</w:t>
            </w: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  <w:t>Сумма в рублях</w:t>
            </w:r>
          </w:p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4988" w:rsidTr="00664988"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64988" w:rsidTr="00664988"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</w:tcPr>
          <w:p w:rsidR="00664988" w:rsidRDefault="00664988" w:rsidP="00664988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Приложение: обоснование требуемых мероприятий.</w:t>
      </w: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Руководитель структурного подразделения________________ Ф.И.О</w:t>
      </w:r>
    </w:p>
    <w:p w:rsidR="00664988" w:rsidRDefault="00664988" w:rsidP="00664988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                                                                                      (подпись)</w:t>
      </w:r>
    </w:p>
    <w:p w:rsidR="00664988" w:rsidRDefault="00664988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64988" w:rsidRDefault="00664988" w:rsidP="00FE7C65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E7C65" w:rsidRDefault="00FE7C65" w:rsidP="00FE7C65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FE7C65" w:rsidRPr="00FE7C65" w:rsidRDefault="00FE7C65" w:rsidP="00FE7C65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</w:p>
    <w:p w:rsidR="00FE7C65" w:rsidRPr="00FE7C65" w:rsidRDefault="00FE7C65" w:rsidP="00FE7C65">
      <w:pPr>
        <w:spacing w:line="240" w:lineRule="exact"/>
        <w:ind w:left="5103"/>
        <w:rPr>
          <w:rFonts w:ascii="Times New Roman" w:hAnsi="Times New Roman"/>
          <w:sz w:val="28"/>
          <w:szCs w:val="28"/>
          <w:u w:val="single"/>
        </w:rPr>
      </w:pPr>
      <w:r w:rsidRPr="00FE7C65">
        <w:rPr>
          <w:rFonts w:ascii="Times New Roman" w:hAnsi="Times New Roman"/>
          <w:sz w:val="28"/>
          <w:szCs w:val="28"/>
        </w:rPr>
        <w:t xml:space="preserve">от </w:t>
      </w:r>
      <w:r w:rsidRPr="00FE7C65">
        <w:rPr>
          <w:rFonts w:ascii="Times New Roman" w:hAnsi="Times New Roman"/>
          <w:sz w:val="28"/>
          <w:szCs w:val="28"/>
          <w:u w:val="single"/>
        </w:rPr>
        <w:t>________</w:t>
      </w:r>
      <w:r w:rsidRPr="00FE7C6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FE7C65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_________</w:t>
      </w:r>
    </w:p>
    <w:p w:rsidR="00FE7C65" w:rsidRPr="00FE7C65" w:rsidRDefault="00FE7C65" w:rsidP="00FE7C65">
      <w:pPr>
        <w:rPr>
          <w:rFonts w:ascii="Times New Roman" w:hAnsi="Times New Roman"/>
          <w:sz w:val="36"/>
        </w:rPr>
      </w:pPr>
    </w:p>
    <w:p w:rsidR="006F2443" w:rsidRDefault="006F2443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F2443" w:rsidRPr="00454100" w:rsidRDefault="006F2443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F7395">
        <w:rPr>
          <w:rFonts w:ascii="Times New Roman" w:hAnsi="Times New Roman"/>
          <w:b/>
          <w:color w:val="000000"/>
          <w:sz w:val="28"/>
          <w:szCs w:val="28"/>
        </w:rPr>
        <w:t>Договор пожертвования</w:t>
      </w:r>
    </w:p>
    <w:p w:rsidR="006F2443" w:rsidRPr="002F7395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64988" w:rsidP="0066498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</w:t>
      </w:r>
      <w:r w:rsidR="006F2443">
        <w:rPr>
          <w:rFonts w:ascii="Times New Roman" w:hAnsi="Times New Roman"/>
          <w:color w:val="000000"/>
          <w:sz w:val="28"/>
          <w:szCs w:val="28"/>
        </w:rPr>
        <w:t xml:space="preserve">                                  «____»</w:t>
      </w:r>
      <w:r w:rsidR="006F2443" w:rsidRPr="009D7D5C">
        <w:rPr>
          <w:rFonts w:ascii="Times New Roman" w:hAnsi="Times New Roman"/>
          <w:color w:val="000000"/>
          <w:sz w:val="28"/>
          <w:szCs w:val="28"/>
        </w:rPr>
        <w:t xml:space="preserve">__________ 20__ года </w:t>
      </w:r>
    </w:p>
    <w:p w:rsidR="006F2443" w:rsidRDefault="006F2443" w:rsidP="006F2443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2443" w:rsidRPr="002F7395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F7395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_______________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 Забайкальского края в лице Главы ____________________________________  действующего на основании Устава </w:t>
      </w:r>
      <w:r w:rsidR="00664988">
        <w:rPr>
          <w:rFonts w:ascii="Times New Roman" w:hAnsi="Times New Roman"/>
          <w:color w:val="000000"/>
          <w:sz w:val="28"/>
          <w:szCs w:val="28"/>
        </w:rPr>
        <w:t>______________________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 Забайкальского края, именуемое в дальнейшем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2F7395">
        <w:rPr>
          <w:rFonts w:ascii="Times New Roman" w:hAnsi="Times New Roman"/>
          <w:color w:val="000000"/>
          <w:sz w:val="28"/>
          <w:szCs w:val="28"/>
        </w:rPr>
        <w:t xml:space="preserve">», с одной стороны, и (полное наименование </w:t>
      </w:r>
      <w:r>
        <w:rPr>
          <w:rFonts w:ascii="Times New Roman" w:hAnsi="Times New Roman"/>
          <w:color w:val="000000"/>
          <w:sz w:val="28"/>
          <w:szCs w:val="28"/>
        </w:rPr>
        <w:t>хозяйствующего субъекта) в лице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__________________________________________________________________</w:t>
      </w:r>
      <w:proofErr w:type="gramStart"/>
      <w:r w:rsidRPr="002F7395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2F7395">
        <w:rPr>
          <w:rFonts w:ascii="Times New Roman" w:hAnsi="Times New Roman"/>
          <w:color w:val="000000"/>
          <w:sz w:val="28"/>
          <w:szCs w:val="28"/>
        </w:rPr>
        <w:tab/>
      </w:r>
      <w:r w:rsidRPr="002F7395">
        <w:rPr>
          <w:rFonts w:ascii="Times New Roman" w:hAnsi="Times New Roman"/>
          <w:color w:val="000000"/>
          <w:sz w:val="28"/>
          <w:szCs w:val="28"/>
        </w:rPr>
        <w:tab/>
      </w:r>
      <w:r w:rsidRPr="00F5548C">
        <w:rPr>
          <w:rFonts w:ascii="Times New Roman" w:hAnsi="Times New Roman"/>
          <w:color w:val="000000"/>
          <w:sz w:val="22"/>
          <w:szCs w:val="22"/>
        </w:rPr>
        <w:tab/>
        <w:t>(наименование должности лица, Ф.И.О.)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F7395">
        <w:rPr>
          <w:rFonts w:ascii="Times New Roman" w:hAnsi="Times New Roman"/>
          <w:color w:val="000000"/>
          <w:sz w:val="28"/>
          <w:szCs w:val="28"/>
        </w:rPr>
        <w:t>действующего на основании_________________________________________, именуемое в дальнейшем «</w:t>
      </w:r>
      <w:r w:rsidRPr="009D7D5C">
        <w:rPr>
          <w:rFonts w:ascii="Times New Roman" w:hAnsi="Times New Roman"/>
          <w:color w:val="000000"/>
          <w:sz w:val="28"/>
          <w:szCs w:val="28"/>
        </w:rPr>
        <w:t>Благотворитель</w:t>
      </w:r>
      <w:r w:rsidRPr="002F7395">
        <w:rPr>
          <w:rFonts w:ascii="Times New Roman" w:hAnsi="Times New Roman"/>
          <w:color w:val="000000"/>
          <w:sz w:val="28"/>
          <w:szCs w:val="28"/>
        </w:rPr>
        <w:t xml:space="preserve">», с другой стороны, в дальнейшем именуемые «Стороны», выражая взаимную заинтересованность в эффективном и взаимовыгодном сотрудничестве, направленном на создание благоприятных условий социально-экономического развития </w:t>
      </w:r>
      <w:r w:rsidR="00664988">
        <w:rPr>
          <w:rFonts w:ascii="Times New Roman" w:hAnsi="Times New Roman"/>
          <w:color w:val="000000"/>
          <w:sz w:val="28"/>
          <w:szCs w:val="28"/>
        </w:rPr>
        <w:t>_______________________</w:t>
      </w:r>
      <w:r>
        <w:rPr>
          <w:rFonts w:ascii="Times New Roman" w:hAnsi="Times New Roman"/>
          <w:color w:val="000000"/>
          <w:sz w:val="28"/>
          <w:szCs w:val="28"/>
        </w:rPr>
        <w:t>, принимая во внимание: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намерение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осуществить _____________________________ - </w:t>
      </w:r>
      <w:r w:rsidRPr="009D7D5C">
        <w:rPr>
          <w:rFonts w:ascii="Times New Roman" w:hAnsi="Times New Roman"/>
          <w:color w:val="000000"/>
          <w:sz w:val="28"/>
          <w:szCs w:val="28"/>
        </w:rPr>
        <w:t>намерение Благотворителя в соответствии с требованиями Федерального закона «О благотворительной деятельности и добровольчестве (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волонтерстве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>)»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D5C"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казать благотворительную помощь в о</w:t>
      </w:r>
      <w:r w:rsidRPr="009D7D5C">
        <w:rPr>
          <w:rFonts w:ascii="Times New Roman" w:hAnsi="Times New Roman"/>
          <w:color w:val="000000"/>
          <w:sz w:val="28"/>
          <w:szCs w:val="28"/>
        </w:rPr>
        <w:t>существ</w:t>
      </w:r>
      <w:r>
        <w:rPr>
          <w:rFonts w:ascii="Times New Roman" w:hAnsi="Times New Roman"/>
          <w:color w:val="000000"/>
          <w:sz w:val="28"/>
          <w:szCs w:val="28"/>
        </w:rPr>
        <w:t>лении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</w:t>
      </w:r>
      <w:r w:rsidRPr="009D7D5C">
        <w:rPr>
          <w:rFonts w:ascii="Times New Roman" w:hAnsi="Times New Roman"/>
          <w:color w:val="000000"/>
          <w:sz w:val="28"/>
          <w:szCs w:val="28"/>
        </w:rPr>
        <w:t>осуществлять благотворительную деятельность</w:t>
      </w:r>
      <w:r>
        <w:rPr>
          <w:rFonts w:ascii="Times New Roman" w:hAnsi="Times New Roman"/>
          <w:color w:val="000000"/>
          <w:sz w:val="28"/>
          <w:szCs w:val="28"/>
        </w:rPr>
        <w:t xml:space="preserve">) __________________________________________________________________ 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 в форме благотворительного пожертвования денежных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средств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в целях реализации/осуществления 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 w:rsidRPr="009D7D5C">
        <w:rPr>
          <w:rFonts w:ascii="Times New Roman" w:hAnsi="Times New Roman"/>
          <w:color w:val="000000"/>
          <w:sz w:val="28"/>
          <w:szCs w:val="28"/>
        </w:rPr>
        <w:t>____ полагая, что осуществление Благотворителем указанного благотворительного пожертвования будет содействовать 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</w:t>
      </w:r>
    </w:p>
    <w:p w:rsidR="006F2443" w:rsidRPr="00F02BD7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F02BD7">
        <w:rPr>
          <w:rFonts w:ascii="Times New Roman" w:hAnsi="Times New Roman"/>
          <w:color w:val="000000"/>
          <w:sz w:val="22"/>
          <w:szCs w:val="22"/>
        </w:rPr>
        <w:t>_(указать цель благотворительной деятельности)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заключили настоящий Договор пожертвования (далее - Договор) о нижеследующем. </w:t>
      </w: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1. Предмет договора</w:t>
      </w:r>
    </w:p>
    <w:p w:rsidR="006F2443" w:rsidRPr="008D3B74" w:rsidRDefault="006F2443" w:rsidP="006F2443">
      <w:pPr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1.1. Благотворитель обязуется в порядке и на условиях, предусмотренных настоящим Договором, осуществить благотворительное пожертвование в форме безвозмездной передачи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Благополучателю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денежных </w:t>
      </w: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>средств в размере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____</w:t>
      </w:r>
      <w:r>
        <w:rPr>
          <w:rFonts w:ascii="Times New Roman" w:hAnsi="Times New Roman"/>
          <w:color w:val="000000"/>
          <w:sz w:val="28"/>
          <w:szCs w:val="28"/>
        </w:rPr>
        <w:t>___</w:t>
      </w:r>
      <w:r w:rsidRPr="009D7D5C"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</w:rPr>
        <w:t>_____________________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_____ ) 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>рублей в целях______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F02BD7">
        <w:rPr>
          <w:rFonts w:ascii="Times New Roman" w:hAnsi="Times New Roman"/>
          <w:color w:val="000000"/>
          <w:sz w:val="22"/>
          <w:szCs w:val="22"/>
        </w:rPr>
        <w:t xml:space="preserve"> (указать мероприятие из преамбулы).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br/>
      </w:r>
    </w:p>
    <w:p w:rsidR="006F2443" w:rsidRPr="00F02BD7" w:rsidRDefault="006F2443" w:rsidP="006F2443">
      <w:pPr>
        <w:ind w:firstLine="567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2. Права и обязанности сторон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2.1. Благотворитель обязуется: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2.1.1. Осуществить благотворительное пожертвование в форме безвозмездной передачи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Благополучателю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денежных средств, указанных в пункте 1.1 настоящего Договора, путем перечисления денежных средств на банковский счет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, указанный в настоящем Договоре.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2.1.2. Рассмотреть представленную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отчетность об использовании благотворительного пожертвования по форме приложения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D5C">
        <w:rPr>
          <w:rFonts w:ascii="Times New Roman" w:hAnsi="Times New Roman"/>
          <w:color w:val="000000"/>
          <w:sz w:val="28"/>
          <w:szCs w:val="28"/>
        </w:rPr>
        <w:t>№ 1к настоящему Договору и, в случае соответствия расходования средств условиям настоящего Договора, уве</w:t>
      </w:r>
      <w:r>
        <w:rPr>
          <w:rFonts w:ascii="Times New Roman" w:hAnsi="Times New Roman"/>
          <w:color w:val="000000"/>
          <w:sz w:val="28"/>
          <w:szCs w:val="28"/>
        </w:rPr>
        <w:t xml:space="preserve">домить об этом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2.2.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обязуется: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2.2.1. Принять благотворительное пожертвование, предусмотренное пунктом 1.1 настоящего Договора.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2.2.2. Использовать благотворительное пожертвование только и исключительно в целях______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______________________________________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и в порядке, предусмотренном настоящим Договор</w:t>
      </w:r>
      <w:r>
        <w:rPr>
          <w:rFonts w:ascii="Times New Roman" w:hAnsi="Times New Roman"/>
          <w:color w:val="000000"/>
          <w:sz w:val="28"/>
          <w:szCs w:val="28"/>
        </w:rPr>
        <w:t>ом.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2.2.3. Представить Благотворителю отчетность об использовании денежных средств по форме, установленной приложением № 1 к настоящему Договору и в порядке, преду</w:t>
      </w:r>
      <w:r>
        <w:rPr>
          <w:rFonts w:ascii="Times New Roman" w:hAnsi="Times New Roman"/>
          <w:color w:val="000000"/>
          <w:sz w:val="28"/>
          <w:szCs w:val="28"/>
        </w:rPr>
        <w:t>смотренном настоящим Договором.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2.3. В случае неисполнения либо ненадлежащего исполнения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обязательств, перечисленных в пункте 2.2 настоящего Договора, Благотворитель вправе требовать изменения или расторжения настояще</w:t>
      </w:r>
      <w:r>
        <w:rPr>
          <w:rFonts w:ascii="Times New Roman" w:hAnsi="Times New Roman"/>
          <w:color w:val="000000"/>
          <w:sz w:val="28"/>
          <w:szCs w:val="28"/>
        </w:rPr>
        <w:t>го договора в судебном порядке.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3. Порядок использования благотворительного пожертвования.</w:t>
      </w:r>
    </w:p>
    <w:p w:rsidR="006F2443" w:rsidRDefault="006F2443" w:rsidP="006F2443">
      <w:pPr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3.1.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реализует мероприятия с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иного законод</w:t>
      </w:r>
      <w:r>
        <w:rPr>
          <w:rFonts w:ascii="Times New Roman" w:hAnsi="Times New Roman"/>
          <w:color w:val="000000"/>
          <w:sz w:val="28"/>
          <w:szCs w:val="28"/>
        </w:rPr>
        <w:t>ательства Российской Федерации.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3.2. В том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, если составляющие благотворительное пожертвование денежные средства будут использованы с нарушением указанного в настоящем разделе порядка,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по требованию Благотворителя обязан вернуть Благотворителю денежные средства в сумме, эквивалентной сумме денежных средств, использованных с</w:t>
      </w:r>
      <w:r>
        <w:rPr>
          <w:rFonts w:ascii="Times New Roman" w:hAnsi="Times New Roman"/>
          <w:color w:val="000000"/>
          <w:sz w:val="28"/>
          <w:szCs w:val="28"/>
        </w:rPr>
        <w:t xml:space="preserve"> нарушением указанного порядка.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3.3. Если использование средств на указанные цели становится вследствие изменившихся обстоятельств невозможным, они могут быть </w:t>
      </w: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>использованы по другому назначению лишь с письм</w:t>
      </w:r>
      <w:r>
        <w:rPr>
          <w:rFonts w:ascii="Times New Roman" w:hAnsi="Times New Roman"/>
          <w:color w:val="000000"/>
          <w:sz w:val="28"/>
          <w:szCs w:val="28"/>
        </w:rPr>
        <w:t>енного согласия Благотворителя.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3.4. В случае неиспользования пожертвования (частично или в полном объеме),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 вернуть Благотворителю всю сумму пожертвования </w:t>
      </w:r>
      <w:r>
        <w:rPr>
          <w:rFonts w:ascii="Times New Roman" w:hAnsi="Times New Roman"/>
          <w:color w:val="000000"/>
          <w:sz w:val="28"/>
          <w:szCs w:val="28"/>
        </w:rPr>
        <w:t>или неиспользованную его часть.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4. Порядок расчетов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4.1. Перечисление составляющих благотворительное пожертвование денежных средств на счет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, указанный в настоящем Договоре, осуществляется Благотворителем в течение 20 дней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 xml:space="preserve">с даты </w:t>
      </w:r>
      <w:r>
        <w:rPr>
          <w:rFonts w:ascii="Times New Roman" w:hAnsi="Times New Roman"/>
          <w:color w:val="000000"/>
          <w:sz w:val="28"/>
          <w:szCs w:val="28"/>
        </w:rPr>
        <w:t>заключения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настоящего Договора.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4.2. Расходы по перечислению составляющих благотворительное пожертвование денежны</w:t>
      </w:r>
      <w:r>
        <w:rPr>
          <w:rFonts w:ascii="Times New Roman" w:hAnsi="Times New Roman"/>
          <w:color w:val="000000"/>
          <w:sz w:val="28"/>
          <w:szCs w:val="28"/>
        </w:rPr>
        <w:t>х средств несет Благотворитель.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5. Отчётность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5.1. Не позднее 20 рабочих дней после подписания документов, подтверждающих завершение работ,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 предоставить Благотворителю отчетность об использовании полученных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 настоящему Договору денежных средств по форме, установленной приложением № 1 к настоящему Договору.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5.2. Благотворитель вправе потребовать предоставления надлежащим образом заверенных копий любых документов, подтверждающих соответствие расходования денежных средств условиям настоящего Договора, а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обязан предоставить такие копии не позднее 10 рабочих дней с момента по</w:t>
      </w:r>
      <w:r>
        <w:rPr>
          <w:rFonts w:ascii="Times New Roman" w:hAnsi="Times New Roman"/>
          <w:color w:val="000000"/>
          <w:sz w:val="28"/>
          <w:szCs w:val="28"/>
        </w:rPr>
        <w:t>лучения запроса Благотворителя.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5.3.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Благополучатель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обязуется обеспечить доступ к любой информации, связанной с использованием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б</w:t>
      </w:r>
      <w:r>
        <w:rPr>
          <w:rFonts w:ascii="Times New Roman" w:hAnsi="Times New Roman"/>
          <w:color w:val="000000"/>
          <w:sz w:val="28"/>
          <w:szCs w:val="28"/>
        </w:rPr>
        <w:t>лаготворительных пожертвований.</w:t>
      </w: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6. Ответственность Сторон.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6.1. Стороны несут ответственность за неисполнение или ненадлежащее исполнение настоящего Договора в соответствии с законодательством Российской Федераци</w:t>
      </w:r>
      <w:r>
        <w:rPr>
          <w:rFonts w:ascii="Times New Roman" w:hAnsi="Times New Roman"/>
          <w:color w:val="000000"/>
          <w:sz w:val="28"/>
          <w:szCs w:val="28"/>
        </w:rPr>
        <w:t>и.</w:t>
      </w:r>
    </w:p>
    <w:p w:rsidR="006F2443" w:rsidRDefault="006F2443" w:rsidP="006F244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3B74">
        <w:rPr>
          <w:rFonts w:ascii="Times New Roman" w:hAnsi="Times New Roman"/>
          <w:b/>
          <w:color w:val="000000"/>
          <w:sz w:val="28"/>
          <w:szCs w:val="28"/>
        </w:rPr>
        <w:t>7. Срок действия договора</w:t>
      </w:r>
    </w:p>
    <w:p w:rsidR="006F2443" w:rsidRPr="008D3B7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7.1. Настоящий Договор вступает в силу с момента его подписания Сторонами и действует до фактического исполнени</w:t>
      </w:r>
      <w:r>
        <w:rPr>
          <w:rFonts w:ascii="Times New Roman" w:hAnsi="Times New Roman"/>
          <w:color w:val="000000"/>
          <w:sz w:val="28"/>
          <w:szCs w:val="28"/>
        </w:rPr>
        <w:t>я сторонами своих обязательств.</w:t>
      </w: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2725F">
        <w:rPr>
          <w:rFonts w:ascii="Times New Roman" w:hAnsi="Times New Roman"/>
          <w:b/>
          <w:color w:val="000000"/>
          <w:sz w:val="28"/>
          <w:szCs w:val="28"/>
        </w:rPr>
        <w:t>8. Урегулирование споров</w:t>
      </w:r>
    </w:p>
    <w:p w:rsidR="006F2443" w:rsidRDefault="006F2443" w:rsidP="006F2443">
      <w:pPr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8.1. Все споры и разногласия, которые могут возникнуть из настоящего Договора или в связи с ним, разрешаются Сторонами в претензионном </w:t>
      </w: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>порядке, при этом претензия рассматривается, и ответ на нее направляется в течение 15 дней с момент</w:t>
      </w:r>
      <w:r>
        <w:rPr>
          <w:rFonts w:ascii="Times New Roman" w:hAnsi="Times New Roman"/>
          <w:color w:val="000000"/>
          <w:sz w:val="28"/>
          <w:szCs w:val="28"/>
        </w:rPr>
        <w:t>а получения претензии Стороной.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8.2. В случае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недостижения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согласия Сторонами в претензионном порядке спор подлежит передаче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на рассмотрение суда по месту нахождения Благотворителя в соответствии с установленными действующим законодательством Российской Федерации правилами о по</w:t>
      </w:r>
      <w:r>
        <w:rPr>
          <w:rFonts w:ascii="Times New Roman" w:hAnsi="Times New Roman"/>
          <w:color w:val="000000"/>
          <w:sz w:val="28"/>
          <w:szCs w:val="28"/>
        </w:rPr>
        <w:t>дведомственности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подсудности.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2725F">
        <w:rPr>
          <w:rFonts w:ascii="Times New Roman" w:hAnsi="Times New Roman"/>
          <w:b/>
          <w:color w:val="000000"/>
          <w:sz w:val="28"/>
          <w:szCs w:val="28"/>
        </w:rPr>
        <w:t>9. Обстоятельства непреодолимой силы</w:t>
      </w:r>
    </w:p>
    <w:p w:rsidR="006F2443" w:rsidRPr="0012725F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9.1.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Стороны освобождаются от ответственности за полное или частичное неисполнение обязательств по настоящему Договору, если оно явилось следствием обстоятельств непреодолимой силы, возникших после вступления в силу Договора в результате событий чрезвычайного характера (стихийные бедствия: пожары, наводнения, землетрясения, и т.п.), которые Стороны не могли ни предвидеть, ни предотвратить разумными мерами, а также издания актов органами государственной власти, препятствующих исполнению Сторонами с</w:t>
      </w:r>
      <w:r>
        <w:rPr>
          <w:rFonts w:ascii="Times New Roman" w:hAnsi="Times New Roman"/>
          <w:color w:val="000000"/>
          <w:sz w:val="28"/>
          <w:szCs w:val="28"/>
        </w:rPr>
        <w:t>воих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обязательств.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9.2. Срок исполнения обязательств по настоящему Договору отодвигается при наступлении обстоятельств непреодолимой силы на время, в течение которого будут действовать эти обстоятельства и (или) их последствия. 9.3.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Сторона, для которой оказалось невозможным исполнение обязательств, должна немедленно, но не позднее 5 (пяти) дней с момента наступления обстоятельств непреодолимой силы, в письменной форме и способом, фиксирующим отправление, известить (предоставив соответствующее 10 подтверждение) другую Сторону об их возникновении с указанием характера обстоятельств непреодолимой силы, предполагаемого времени их действия, оценки воздействия этих обстоятельств на исполнение обязательств, а также (впоследствии) о реальных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дате и времени окончани</w:t>
      </w:r>
      <w:r>
        <w:rPr>
          <w:rFonts w:ascii="Times New Roman" w:hAnsi="Times New Roman"/>
          <w:color w:val="000000"/>
          <w:sz w:val="28"/>
          <w:szCs w:val="28"/>
        </w:rPr>
        <w:t>я действия таких обстоятельств.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9.4. Надлежащим подтверждением наличия обстоятельств непреодолимой силы будут служить справки, выдаваемые по месту возникновения обстоятельств непреодолимой силы уполномоченными орг</w:t>
      </w:r>
      <w:r>
        <w:rPr>
          <w:rFonts w:ascii="Times New Roman" w:hAnsi="Times New Roman"/>
          <w:color w:val="000000"/>
          <w:sz w:val="28"/>
          <w:szCs w:val="28"/>
        </w:rPr>
        <w:t>анами власти или организациями.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9.5. Несвоевременное извещение о возникновении обстоятельств непреодолимой силы лишает соответствующую </w:t>
      </w:r>
      <w:r>
        <w:rPr>
          <w:rFonts w:ascii="Times New Roman" w:hAnsi="Times New Roman"/>
          <w:color w:val="000000"/>
          <w:sz w:val="28"/>
          <w:szCs w:val="28"/>
        </w:rPr>
        <w:t>Сторону права ссылаться на них.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2725F">
        <w:rPr>
          <w:rFonts w:ascii="Times New Roman" w:hAnsi="Times New Roman"/>
          <w:b/>
          <w:color w:val="000000"/>
          <w:sz w:val="28"/>
          <w:szCs w:val="28"/>
        </w:rPr>
        <w:t>10. Конфиденциальность</w:t>
      </w:r>
    </w:p>
    <w:p w:rsidR="006F2443" w:rsidRPr="0012725F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10.1. </w:t>
      </w:r>
      <w:r>
        <w:rPr>
          <w:rFonts w:ascii="Times New Roman" w:hAnsi="Times New Roman"/>
          <w:color w:val="000000"/>
          <w:sz w:val="28"/>
          <w:szCs w:val="28"/>
        </w:rPr>
        <w:t xml:space="preserve">Стороны </w:t>
      </w:r>
      <w:r w:rsidRPr="0012725F">
        <w:rPr>
          <w:rFonts w:ascii="Times New Roman" w:hAnsi="Times New Roman"/>
          <w:color w:val="000000"/>
          <w:sz w:val="28"/>
          <w:szCs w:val="28"/>
        </w:rPr>
        <w:t>обязу</w:t>
      </w:r>
      <w:r>
        <w:rPr>
          <w:rFonts w:ascii="Times New Roman" w:hAnsi="Times New Roman"/>
          <w:color w:val="000000"/>
          <w:sz w:val="28"/>
          <w:szCs w:val="28"/>
        </w:rPr>
        <w:t>ю</w:t>
      </w:r>
      <w:r w:rsidRPr="0012725F">
        <w:rPr>
          <w:rFonts w:ascii="Times New Roman" w:hAnsi="Times New Roman"/>
          <w:color w:val="000000"/>
          <w:sz w:val="28"/>
          <w:szCs w:val="28"/>
        </w:rPr>
        <w:t>тся не разглашать конфиденциальную информацию и принять меры по ее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725F">
        <w:rPr>
          <w:rFonts w:ascii="Times New Roman" w:hAnsi="Times New Roman"/>
          <w:color w:val="000000"/>
          <w:sz w:val="28"/>
          <w:szCs w:val="28"/>
        </w:rPr>
        <w:t>сохранению.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Под Конфиденциальной информацией в настоящем Договоре понимается информация, полученная Сторонами друг от друга в письменном, электронном или любом другом </w:t>
      </w:r>
      <w:r w:rsidRPr="009D7D5C">
        <w:rPr>
          <w:rFonts w:ascii="Times New Roman" w:hAnsi="Times New Roman"/>
          <w:color w:val="000000"/>
          <w:sz w:val="28"/>
          <w:szCs w:val="28"/>
        </w:rPr>
        <w:lastRenderedPageBreak/>
        <w:t>виде, в том числе относящаяся к хозяйственно</w:t>
      </w:r>
      <w:r>
        <w:rPr>
          <w:rFonts w:ascii="Times New Roman" w:hAnsi="Times New Roman"/>
          <w:color w:val="000000"/>
          <w:sz w:val="28"/>
          <w:szCs w:val="28"/>
        </w:rPr>
        <w:t xml:space="preserve">й </w:t>
      </w:r>
      <w:r w:rsidRPr="009D7D5C">
        <w:rPr>
          <w:rFonts w:ascii="Times New Roman" w:hAnsi="Times New Roman"/>
          <w:color w:val="000000"/>
          <w:sz w:val="28"/>
          <w:szCs w:val="28"/>
        </w:rPr>
        <w:t>коммерческой деятельности или техническим возможностям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10.2</w:t>
      </w:r>
      <w:r w:rsidR="00664988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Сторона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допустившая разглашение конфиденциальной информации несет ответственность в соответствии с действующим законодательством Российской Федерации.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1BF4">
        <w:rPr>
          <w:rFonts w:ascii="Times New Roman" w:hAnsi="Times New Roman"/>
          <w:b/>
          <w:color w:val="000000"/>
          <w:sz w:val="28"/>
          <w:szCs w:val="28"/>
        </w:rPr>
        <w:t>11. Прочие условия.</w:t>
      </w:r>
    </w:p>
    <w:p w:rsidR="006F2443" w:rsidRPr="00C21BF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11.1. Любые изменения и дополнения настоящего Договора действительны, если они оформлены в письменном виде и подписаны обеими Сторонами, за исключением случаев изменения или расторжения настоящего договора по решению суда или отказа Благотворителем от исполнения настоящего До</w:t>
      </w:r>
      <w:r>
        <w:rPr>
          <w:rFonts w:ascii="Times New Roman" w:hAnsi="Times New Roman"/>
          <w:color w:val="000000"/>
          <w:sz w:val="28"/>
          <w:szCs w:val="28"/>
        </w:rPr>
        <w:t>говора в установленном порядке.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11.2. Настоящий Договор составлен в двух экземплярах, имеющих равную юридическую силу, </w:t>
      </w:r>
      <w:r>
        <w:rPr>
          <w:rFonts w:ascii="Times New Roman" w:hAnsi="Times New Roman"/>
          <w:color w:val="000000"/>
          <w:sz w:val="28"/>
          <w:szCs w:val="28"/>
        </w:rPr>
        <w:t>по одному для каждой из Сторон.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11.3. Если любое условие настоящего Договора в силу любых причин будет признано недействительным, Стороны согласны, что остальные условия настоящего Договора сохраняют свою силу и обязательность для Сторон. 11.4. В течение срока действия настоящего договора Стороны обязуются незамедлительно извещать друг друга о любых изменениях своих банковских и почтовых реквизитов, местонахождения, иных обстоятельствах, которые могут иметь значение для исполнения настоящего Договора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11.5. </w:t>
      </w:r>
      <w:r w:rsidRPr="009D7D5C">
        <w:rPr>
          <w:rFonts w:ascii="Times New Roman" w:hAnsi="Times New Roman"/>
          <w:color w:val="000000"/>
          <w:sz w:val="28"/>
          <w:szCs w:val="28"/>
        </w:rPr>
        <w:t>Любое упоминание Благотворителя в информационном пространстве требует предварительного согласования и не должно нарушать ФЗ № 135 «О благотворительной деятельности д</w:t>
      </w:r>
      <w:r>
        <w:rPr>
          <w:rFonts w:ascii="Times New Roman" w:hAnsi="Times New Roman"/>
          <w:color w:val="000000"/>
          <w:sz w:val="28"/>
          <w:szCs w:val="28"/>
        </w:rPr>
        <w:t>обровольчестве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волонтерстве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)».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21BF4">
        <w:rPr>
          <w:rFonts w:ascii="Times New Roman" w:hAnsi="Times New Roman"/>
          <w:b/>
          <w:color w:val="000000"/>
          <w:sz w:val="28"/>
          <w:szCs w:val="28"/>
        </w:rPr>
        <w:t>12. Антикоррупционная оговорка.</w:t>
      </w:r>
    </w:p>
    <w:p w:rsidR="006F2443" w:rsidRPr="00C21BF4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12.1. При исполнении настоящего Договора Стороны обязуются придерживаться следующих антикоррупционных условий: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соблюдать и обеспечивать соблюдение своими работниками и аффилированными лицами требовани</w:t>
      </w:r>
      <w:r>
        <w:rPr>
          <w:rFonts w:ascii="Times New Roman" w:hAnsi="Times New Roman"/>
          <w:color w:val="000000"/>
          <w:sz w:val="28"/>
          <w:szCs w:val="28"/>
        </w:rPr>
        <w:t>й применимого законодательства;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не совершать действия, квалифицируемые законодательством как коррупционные правонарушения, например, дача и получение взятки (передача/ выплата/ получение Стороной, ее работниками или аффилированными лицами денежных средств или ценностей, прямо или косвенно, любым лицам/от любых лиц для оказания влияния на действия или решения с целью получения каких-либо неправомерных преимуществ или для достижения неправомерных целей), посредничество во взято</w:t>
      </w:r>
      <w:r>
        <w:rPr>
          <w:rFonts w:ascii="Times New Roman" w:hAnsi="Times New Roman"/>
          <w:color w:val="000000"/>
          <w:sz w:val="28"/>
          <w:szCs w:val="28"/>
        </w:rPr>
        <w:t>чничестве;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коммерческий подкуп;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незаконное вознагражде</w:t>
      </w:r>
      <w:r>
        <w:rPr>
          <w:rFonts w:ascii="Times New Roman" w:hAnsi="Times New Roman"/>
          <w:color w:val="000000"/>
          <w:sz w:val="28"/>
          <w:szCs w:val="28"/>
        </w:rPr>
        <w:t>ние от имени юридического лица;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9D7D5C">
        <w:rPr>
          <w:rFonts w:ascii="Times New Roman" w:hAnsi="Times New Roman"/>
          <w:color w:val="000000"/>
          <w:sz w:val="28"/>
          <w:szCs w:val="28"/>
        </w:rPr>
        <w:t>действия, нарушающие требования о противодействии легализации (отмыванию) доходов, полученных преступным путем, а также принимать все разумные меры, направленные на недопущение совершения таких действий своими работн</w:t>
      </w:r>
      <w:r>
        <w:rPr>
          <w:rFonts w:ascii="Times New Roman" w:hAnsi="Times New Roman"/>
          <w:color w:val="000000"/>
          <w:sz w:val="28"/>
          <w:szCs w:val="28"/>
        </w:rPr>
        <w:t>иками и аффилированными лицами.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12.2. В случае возникновения у Стороны предположения, что произошло или может произойти нарушение каких-либо антикоррупционных условий, предусмотренных пунктом 12.1, соответствующая Сторона обязуется уведомить другую Сторону в письменной форме (с приложением подтверждающих материалов - при их наличии). Сторона, получившая уведомление о нарушении, обязана рассмотреть уведомление и сообщить другой Стороне об итогах его рассмотрения в течение 10 (десяти) календарных дней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с даты получения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письменного уведомления. </w:t>
      </w:r>
    </w:p>
    <w:p w:rsidR="006F2443" w:rsidRDefault="006F2443" w:rsidP="006F2443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12.3. Стороны гарантируют осуществление надлежащего разбирательства по фактам нарушения антикоррупционных условий, предусмотренных пунктом 12.1, с соблюдением принципов конфиденциальности и применением эффективных мер по предотвращению </w:t>
      </w:r>
      <w:r>
        <w:rPr>
          <w:rFonts w:ascii="Times New Roman" w:hAnsi="Times New Roman"/>
          <w:color w:val="000000"/>
          <w:sz w:val="28"/>
          <w:szCs w:val="28"/>
        </w:rPr>
        <w:t>возможных конфликтных ситуаций.</w:t>
      </w:r>
    </w:p>
    <w:p w:rsidR="006F2443" w:rsidRDefault="006F2443" w:rsidP="006F244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 xml:space="preserve">12.4. В случае подтверждения факта нарушения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Благополучателем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антикоррупционных условий, предусмотренных пунктом 12.1, и/или неполучения Благотворителем информации об итогах рассмотрения уведомления в соответствии с пунктом 12.2, Благотворитель имеет право расторгнуть настоящий Договор в одностороннем порядке путем направления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Благополучателю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письменного уведомления не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позднее</w:t>
      </w:r>
      <w:proofErr w:type="gramEnd"/>
      <w:r w:rsidRPr="009D7D5C">
        <w:rPr>
          <w:rFonts w:ascii="Times New Roman" w:hAnsi="Times New Roman"/>
          <w:color w:val="000000"/>
          <w:sz w:val="28"/>
          <w:szCs w:val="28"/>
        </w:rPr>
        <w:t xml:space="preserve"> чем за 30 (тридцать) календарных дней до предполагаемой даты расторжения Договора, а также потребовать от </w:t>
      </w:r>
      <w:proofErr w:type="spellStart"/>
      <w:r w:rsidRPr="009D7D5C">
        <w:rPr>
          <w:rFonts w:ascii="Times New Roman" w:hAnsi="Times New Roman"/>
          <w:color w:val="000000"/>
          <w:sz w:val="28"/>
          <w:szCs w:val="28"/>
        </w:rPr>
        <w:t>Благополучателя</w:t>
      </w:r>
      <w:proofErr w:type="spellEnd"/>
      <w:r w:rsidRPr="009D7D5C">
        <w:rPr>
          <w:rFonts w:ascii="Times New Roman" w:hAnsi="Times New Roman"/>
          <w:color w:val="000000"/>
          <w:sz w:val="28"/>
          <w:szCs w:val="28"/>
        </w:rPr>
        <w:t xml:space="preserve"> возмещения убытков, причиненных расторжением Договора. Срок для возмещения убытков составляет 20 (двадцать) календарных дней от даты получения соответствующего требования </w:t>
      </w:r>
      <w:r>
        <w:rPr>
          <w:rFonts w:ascii="Times New Roman" w:hAnsi="Times New Roman"/>
          <w:color w:val="000000"/>
          <w:sz w:val="28"/>
          <w:szCs w:val="28"/>
        </w:rPr>
        <w:t>Стороны</w:t>
      </w:r>
      <w:r w:rsidRPr="009D7D5C">
        <w:rPr>
          <w:rFonts w:ascii="Times New Roman" w:hAnsi="Times New Roman"/>
          <w:color w:val="000000"/>
          <w:sz w:val="28"/>
          <w:szCs w:val="28"/>
        </w:rPr>
        <w:t xml:space="preserve">, по инициативе которой </w:t>
      </w:r>
      <w:proofErr w:type="gramStart"/>
      <w:r w:rsidRPr="009D7D5C">
        <w:rPr>
          <w:rFonts w:ascii="Times New Roman" w:hAnsi="Times New Roman"/>
          <w:color w:val="000000"/>
          <w:sz w:val="28"/>
          <w:szCs w:val="28"/>
        </w:rPr>
        <w:t>бы</w:t>
      </w:r>
      <w:r>
        <w:rPr>
          <w:rFonts w:ascii="Times New Roman" w:hAnsi="Times New Roman"/>
          <w:color w:val="000000"/>
          <w:sz w:val="28"/>
          <w:szCs w:val="28"/>
        </w:rPr>
        <w:t>л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расторгнут настоящий Договор.</w:t>
      </w:r>
    </w:p>
    <w:p w:rsidR="006F2443" w:rsidRDefault="006F2443" w:rsidP="006F244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D5C">
        <w:rPr>
          <w:rFonts w:ascii="Times New Roman" w:hAnsi="Times New Roman"/>
          <w:color w:val="000000"/>
          <w:sz w:val="28"/>
          <w:szCs w:val="28"/>
        </w:rPr>
        <w:t>12.5. Приложения: Приложение № 1 - Форма отчёта о целевом использовании бл</w:t>
      </w:r>
      <w:r>
        <w:rPr>
          <w:rFonts w:ascii="Times New Roman" w:hAnsi="Times New Roman"/>
          <w:color w:val="000000"/>
          <w:sz w:val="28"/>
          <w:szCs w:val="28"/>
        </w:rPr>
        <w:t>аготворительного пожертвования.</w:t>
      </w:r>
    </w:p>
    <w:p w:rsidR="006F2443" w:rsidRDefault="006F2443" w:rsidP="006F2443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244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50C13">
        <w:rPr>
          <w:rFonts w:ascii="Times New Roman" w:hAnsi="Times New Roman"/>
          <w:b/>
          <w:color w:val="000000"/>
          <w:sz w:val="28"/>
          <w:szCs w:val="28"/>
        </w:rPr>
        <w:t>13. Адреса и реквизиты Сторон.</w:t>
      </w:r>
    </w:p>
    <w:p w:rsidR="006F2443" w:rsidRPr="00250C13" w:rsidRDefault="006F2443" w:rsidP="006F244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96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801"/>
      </w:tblGrid>
      <w:tr w:rsidR="006F2443" w:rsidTr="0058593D">
        <w:trPr>
          <w:trHeight w:val="1569"/>
        </w:trPr>
        <w:tc>
          <w:tcPr>
            <w:tcW w:w="4799" w:type="dxa"/>
          </w:tcPr>
          <w:p w:rsidR="006F2443" w:rsidRPr="002E4344" w:rsidRDefault="006F2443" w:rsidP="00A639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E4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Благотворитель</w:t>
            </w:r>
          </w:p>
          <w:p w:rsidR="006F2443" w:rsidRDefault="006F2443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F2443" w:rsidRDefault="006F2443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01" w:type="dxa"/>
          </w:tcPr>
          <w:p w:rsidR="006F2443" w:rsidRDefault="006F2443" w:rsidP="00A639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spellStart"/>
            <w:r w:rsidRPr="002E4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Благополучатель</w:t>
            </w:r>
            <w:proofErr w:type="spellEnd"/>
          </w:p>
          <w:p w:rsidR="006F2443" w:rsidRPr="002E4344" w:rsidRDefault="006F2443" w:rsidP="00A63979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6F2443" w:rsidRPr="002E4344" w:rsidRDefault="00664988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</w:t>
            </w:r>
          </w:p>
          <w:p w:rsidR="006F2443" w:rsidRPr="002E4344" w:rsidRDefault="006F2443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3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Адрес (местонахождение): </w:t>
            </w:r>
          </w:p>
          <w:p w:rsidR="00664988" w:rsidRDefault="00664988" w:rsidP="00A6397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6F2443" w:rsidRDefault="006F2443" w:rsidP="00A63979">
            <w:pPr>
              <w:tabs>
                <w:tab w:val="left" w:pos="1202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</w:tc>
      </w:tr>
    </w:tbl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58593D" w:rsidRPr="00FE7C65" w:rsidRDefault="0058593D" w:rsidP="0058593D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FE7C65">
        <w:rPr>
          <w:rFonts w:ascii="Times New Roman" w:hAnsi="Times New Roman"/>
          <w:sz w:val="28"/>
          <w:szCs w:val="28"/>
        </w:rPr>
        <w:t xml:space="preserve">от </w:t>
      </w:r>
      <w:r w:rsidRPr="00FE7C65">
        <w:rPr>
          <w:rFonts w:ascii="Times New Roman" w:hAnsi="Times New Roman"/>
          <w:sz w:val="28"/>
          <w:szCs w:val="28"/>
          <w:u w:val="single"/>
        </w:rPr>
        <w:t>________</w:t>
      </w:r>
      <w:r w:rsidRPr="00FE7C6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FE7C65">
        <w:rPr>
          <w:rFonts w:ascii="Times New Roman" w:hAnsi="Times New Roman"/>
          <w:sz w:val="28"/>
          <w:szCs w:val="28"/>
        </w:rPr>
        <w:t xml:space="preserve"> г. №</w:t>
      </w:r>
      <w:r>
        <w:rPr>
          <w:rFonts w:ascii="Times New Roman" w:hAnsi="Times New Roman"/>
          <w:sz w:val="28"/>
          <w:szCs w:val="28"/>
          <w:u w:val="single"/>
        </w:rPr>
        <w:t>_________</w:t>
      </w: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P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58593D">
        <w:rPr>
          <w:rFonts w:ascii="Times New Roman" w:hAnsi="Times New Roman"/>
          <w:sz w:val="36"/>
          <w:szCs w:val="36"/>
        </w:rPr>
        <w:t>Договор пожертвования</w:t>
      </w:r>
    </w:p>
    <w:p w:rsidR="0058593D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58593D" w:rsidRDefault="0058593D" w:rsidP="0058593D">
      <w:pPr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____________                                               «____» ______________ 20__ года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90B89">
        <w:rPr>
          <w:rFonts w:ascii="Times New Roman" w:hAnsi="Times New Roman"/>
          <w:sz w:val="28"/>
          <w:szCs w:val="28"/>
        </w:rPr>
        <w:t xml:space="preserve"> в лице _________________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действующего на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основании ___________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именуемое в дальнейшем Благотворитель,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____________________ в лице ___________________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действующего на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основании _______</w:t>
      </w:r>
      <w:proofErr w:type="gramStart"/>
      <w:r w:rsidRPr="00D90B89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D90B89">
        <w:rPr>
          <w:rFonts w:ascii="Times New Roman" w:hAnsi="Times New Roman"/>
          <w:sz w:val="28"/>
          <w:szCs w:val="28"/>
        </w:rPr>
        <w:t xml:space="preserve"> именуемый в дальнейшем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sz w:val="28"/>
          <w:szCs w:val="28"/>
        </w:rPr>
        <w:t>, совместно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именуемые Стороны, а по отдельности Сторона, принимая во внимание: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 xml:space="preserve">- намерение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Благополучателя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осуществлять ______ </w:t>
      </w:r>
      <w:r w:rsidRPr="00D90B89">
        <w:rPr>
          <w:rFonts w:ascii="Times New Roman" w:hAnsi="Times New Roman"/>
          <w:i/>
          <w:iCs/>
          <w:sz w:val="28"/>
          <w:szCs w:val="28"/>
        </w:rPr>
        <w:t>{указать конкретное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мероприятие, в рамках которого </w:t>
      </w:r>
      <w:proofErr w:type="spellStart"/>
      <w:r w:rsidRPr="00D90B89">
        <w:rPr>
          <w:rFonts w:ascii="Times New Roman" w:hAnsi="Times New Roman"/>
          <w:i/>
          <w:i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i/>
          <w:iCs/>
          <w:sz w:val="28"/>
          <w:szCs w:val="28"/>
        </w:rPr>
        <w:t xml:space="preserve"> будет использовать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благотворительное пожертвование в рамках Соглашения </w:t>
      </w:r>
      <w:proofErr w:type="gramStart"/>
      <w:r w:rsidRPr="00D90B89">
        <w:rPr>
          <w:rFonts w:ascii="Times New Roman" w:hAnsi="Times New Roman"/>
          <w:i/>
          <w:iCs/>
          <w:sz w:val="28"/>
          <w:szCs w:val="28"/>
        </w:rPr>
        <w:t>о</w:t>
      </w:r>
      <w:proofErr w:type="gramEnd"/>
      <w:r w:rsidRPr="00D90B89">
        <w:rPr>
          <w:rFonts w:ascii="Times New Roman" w:hAnsi="Times New Roman"/>
          <w:i/>
          <w:iCs/>
          <w:sz w:val="28"/>
          <w:szCs w:val="28"/>
        </w:rPr>
        <w:t xml:space="preserve"> социально -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экономическом </w:t>
      </w:r>
      <w:proofErr w:type="gramStart"/>
      <w:r w:rsidRPr="00D90B89">
        <w:rPr>
          <w:rFonts w:ascii="Times New Roman" w:hAnsi="Times New Roman"/>
          <w:i/>
          <w:iCs/>
          <w:sz w:val="28"/>
          <w:szCs w:val="28"/>
        </w:rPr>
        <w:t>сотрудничестве</w:t>
      </w:r>
      <w:proofErr w:type="gramEnd"/>
      <w:r w:rsidRPr="00D90B89">
        <w:rPr>
          <w:rFonts w:ascii="Times New Roman" w:hAnsi="Times New Roman"/>
          <w:i/>
          <w:iCs/>
          <w:sz w:val="28"/>
          <w:szCs w:val="28"/>
        </w:rPr>
        <w:t>)',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D90B89">
        <w:rPr>
          <w:rFonts w:ascii="Times New Roman" w:hAnsi="Times New Roman"/>
          <w:sz w:val="28"/>
          <w:szCs w:val="28"/>
        </w:rPr>
        <w:t>намерение Благотворителя осуществлять в соответствии с требованиями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Федерального закона «О благотворительной деятельности и добровольчестве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>(</w:t>
      </w:r>
      <w:proofErr w:type="spellStart"/>
      <w:r w:rsidRPr="00D90B89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Pr="00D90B89">
        <w:rPr>
          <w:rFonts w:ascii="Times New Roman" w:hAnsi="Times New Roman"/>
          <w:sz w:val="28"/>
          <w:szCs w:val="28"/>
        </w:rPr>
        <w:t>)» благотворительную деятельность в форме благотворительного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пожертвования имущества (результаты работы, оказания услуг) в целях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90B89">
        <w:rPr>
          <w:rFonts w:ascii="Times New Roman" w:hAnsi="Times New Roman"/>
          <w:sz w:val="28"/>
          <w:szCs w:val="28"/>
        </w:rPr>
        <w:t>реализации/осуществления______</w:t>
      </w:r>
      <w:r w:rsidRPr="00D90B89">
        <w:rPr>
          <w:rFonts w:ascii="Times New Roman" w:hAnsi="Times New Roman"/>
          <w:i/>
          <w:iCs/>
          <w:sz w:val="28"/>
          <w:szCs w:val="28"/>
        </w:rPr>
        <w:t>{указать мероприятие из абзаца выше);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 xml:space="preserve">- </w:t>
      </w:r>
      <w:r w:rsidRPr="00D90B89">
        <w:rPr>
          <w:rFonts w:ascii="Times New Roman" w:hAnsi="Times New Roman"/>
          <w:sz w:val="28"/>
          <w:szCs w:val="28"/>
        </w:rPr>
        <w:t>полагая, что осуществление Благотворителем указанного благотворительного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>пожертвования будет содействовать______</w:t>
      </w:r>
      <w:r>
        <w:rPr>
          <w:rFonts w:ascii="Times New Roman" w:hAnsi="Times New Roman"/>
          <w:i/>
          <w:iCs/>
          <w:sz w:val="28"/>
          <w:szCs w:val="28"/>
        </w:rPr>
        <w:t>(</w:t>
      </w:r>
      <w:r w:rsidRPr="00D90B89">
        <w:rPr>
          <w:rFonts w:ascii="Times New Roman" w:hAnsi="Times New Roman"/>
          <w:i/>
          <w:iCs/>
          <w:sz w:val="28"/>
          <w:szCs w:val="28"/>
        </w:rPr>
        <w:t>указать цель благотворительной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sz w:val="28"/>
          <w:szCs w:val="28"/>
        </w:rPr>
      </w:pPr>
      <w:r w:rsidRPr="00D90B89">
        <w:rPr>
          <w:rFonts w:ascii="Times New Roman" w:hAnsi="Times New Roman"/>
          <w:i/>
          <w:iCs/>
          <w:sz w:val="28"/>
          <w:szCs w:val="28"/>
        </w:rPr>
        <w:t>деятельности из Федерального закона «О благотворительной деятельности 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90B89">
        <w:rPr>
          <w:rFonts w:ascii="Times New Roman" w:hAnsi="Times New Roman"/>
          <w:i/>
          <w:iCs/>
          <w:sz w:val="28"/>
          <w:szCs w:val="28"/>
        </w:rPr>
        <w:t>добровольчестве (</w:t>
      </w:r>
      <w:proofErr w:type="spellStart"/>
      <w:r w:rsidRPr="00D90B89">
        <w:rPr>
          <w:rFonts w:ascii="Times New Roman" w:hAnsi="Times New Roman"/>
          <w:i/>
          <w:iCs/>
          <w:sz w:val="28"/>
          <w:szCs w:val="28"/>
        </w:rPr>
        <w:t>волонтерстве</w:t>
      </w:r>
      <w:proofErr w:type="spellEnd"/>
      <w:r w:rsidRPr="00D90B89">
        <w:rPr>
          <w:rFonts w:ascii="Times New Roman" w:hAnsi="Times New Roman"/>
          <w:i/>
          <w:iCs/>
          <w:sz w:val="28"/>
          <w:szCs w:val="28"/>
        </w:rPr>
        <w:t>)», которому соответствует мероприятие из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D90B89">
        <w:rPr>
          <w:rFonts w:ascii="Times New Roman" w:hAnsi="Times New Roman"/>
          <w:i/>
          <w:iCs/>
          <w:sz w:val="28"/>
          <w:szCs w:val="28"/>
        </w:rPr>
        <w:t>абзаца выше)',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заключили настоящий Договор пожертвования (далее - Договор)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нижеследующем.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1. ПРЕДМЕТ ДОГОВОРА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1.2. Благотворитель обязуется в порядке и на условиях,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предусмотренных настоящим Договором, осуществить благотворительное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 xml:space="preserve">пожертвование в форме безвозмездной передачи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Благополучателю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имущество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90B89">
        <w:rPr>
          <w:rFonts w:ascii="Times New Roman" w:hAnsi="Times New Roman"/>
          <w:sz w:val="28"/>
          <w:szCs w:val="28"/>
        </w:rPr>
        <w:t>(результаты работы, оказания услуг) в целях______</w:t>
      </w:r>
      <w:r w:rsidRPr="00D90B89">
        <w:rPr>
          <w:rFonts w:ascii="Times New Roman" w:hAnsi="Times New Roman"/>
          <w:i/>
          <w:iCs/>
          <w:sz w:val="28"/>
          <w:szCs w:val="28"/>
        </w:rPr>
        <w:t>(указать мероприятие из</w:t>
      </w:r>
      <w:r>
        <w:rPr>
          <w:rFonts w:ascii="Times New Roman" w:hAnsi="Times New Roman"/>
          <w:i/>
          <w:iCs/>
          <w:sz w:val="28"/>
          <w:szCs w:val="28"/>
        </w:rPr>
        <w:t xml:space="preserve">  </w:t>
      </w:r>
      <w:r w:rsidRPr="00D90B89">
        <w:rPr>
          <w:rFonts w:ascii="Times New Roman" w:hAnsi="Times New Roman"/>
          <w:i/>
          <w:iCs/>
          <w:sz w:val="28"/>
          <w:szCs w:val="28"/>
        </w:rPr>
        <w:t xml:space="preserve">преамбулы) </w:t>
      </w:r>
      <w:r w:rsidRPr="00D90B89">
        <w:rPr>
          <w:rFonts w:ascii="Times New Roman" w:hAnsi="Times New Roman"/>
          <w:sz w:val="28"/>
          <w:szCs w:val="28"/>
        </w:rPr>
        <w:t>(далее - благотворительное пожертвование).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2. ПРАВА И ОБЯЗАННОСТИ СТОРОН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2.1. Благотворитель обязуется: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2.1.1. Осуществить благотворительное пожертвование в форме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0B89">
        <w:rPr>
          <w:rFonts w:ascii="Times New Roman" w:hAnsi="Times New Roman"/>
          <w:sz w:val="28"/>
          <w:szCs w:val="28"/>
        </w:rPr>
        <w:t xml:space="preserve">безвозмездной передачи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Благополучателю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имущества (результаты работы,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оказания услуг), указанных в пункте 1.1 настоящего Договора.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lastRenderedPageBreak/>
        <w:t xml:space="preserve">2.1.1. Гарантирует, что благотворительное пожертвование </w:t>
      </w:r>
      <w:proofErr w:type="gramStart"/>
      <w:r w:rsidRPr="00D90B89">
        <w:rPr>
          <w:rFonts w:ascii="Times New Roman" w:hAnsi="Times New Roman"/>
          <w:sz w:val="28"/>
          <w:szCs w:val="28"/>
        </w:rPr>
        <w:t>по своему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>качеству и комплектности соответствует действующим нормам ГОСТ, СНиП,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sz w:val="28"/>
          <w:szCs w:val="28"/>
        </w:rPr>
        <w:t>СанПиН, ТУ, действующему законодательству Российской Федерации.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90B89">
        <w:rPr>
          <w:rFonts w:ascii="Times New Roman" w:hAnsi="Times New Roman"/>
          <w:sz w:val="28"/>
          <w:szCs w:val="28"/>
        </w:rPr>
        <w:t xml:space="preserve">2.2. </w:t>
      </w:r>
      <w:proofErr w:type="spellStart"/>
      <w:r w:rsidRPr="00D90B89">
        <w:rPr>
          <w:rFonts w:ascii="Times New Roman" w:hAnsi="Times New Roman"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sz w:val="28"/>
          <w:szCs w:val="28"/>
        </w:rPr>
        <w:t xml:space="preserve"> обязуется: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2.2.1. Принять благотворительное пожертвование, предусмотренное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пунктом 1.1 настоящего Договора.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2.2.2. Использовать благотворительное пожертвование только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исключительно в целях______</w:t>
      </w:r>
      <w:r w:rsidRPr="00D90B89">
        <w:rPr>
          <w:rFonts w:ascii="Times New Roman" w:hAnsi="Times New Roman"/>
          <w:bCs/>
          <w:i/>
          <w:iCs/>
          <w:sz w:val="28"/>
          <w:szCs w:val="28"/>
        </w:rPr>
        <w:t xml:space="preserve">(указать мероприятие из преамбулы) </w:t>
      </w:r>
      <w:r w:rsidRPr="00D90B89">
        <w:rPr>
          <w:rFonts w:ascii="Times New Roman" w:hAnsi="Times New Roman"/>
          <w:bCs/>
          <w:sz w:val="28"/>
          <w:szCs w:val="28"/>
        </w:rPr>
        <w:t>и в порядке,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предусмотренном настоящим Договором.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2.3. В случае неисполнения либо ненадлежащего исполнения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Благополучателем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обязательств, перечисленных в пункте 2.2 настоящего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Договора, Благотворитель вправе требовать изменения или расторжения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настоящего договора в судебном порядке.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3. ПОРЯДОК ПРИЕМА-ПЕРЕДАЧИ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3.1.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 xml:space="preserve">Благотворитель передает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Благополучателю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имущество (результат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работ, оказания услуг) единовременно и в полном объеме в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течение___дней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даты подписания настоящего Договора по акту приема-передачи.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Благотворительное пожертвование считается переданным со дня подписания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указанного акта.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3.2. </w:t>
      </w:r>
      <w:proofErr w:type="spellStart"/>
      <w:proofErr w:type="gramStart"/>
      <w:r w:rsidRPr="00D90B89">
        <w:rPr>
          <w:rFonts w:ascii="Times New Roman" w:hAnsi="Times New Roman"/>
          <w:b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обязан проверить имущество (результат работ,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оказания услуг) на соответствие качества, комплектации и других характеристик,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согласно действующему законодательству Российской Федерации.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3.3.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обязан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использовать благотворительное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пожертвование в соответствии с целями, указанными в настоящем Договоре.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4. ОТЧЕТНОСТЬ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4.1. Стороны несут ответственность за неисполнение или ненадлежащее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исполнение настоящего Договора в соответствии с законодательством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Российской Федерации.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5. СРОК ДЕЙСТВИЯ ДОГОВОРА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5.1. Настоящий Договор вступает в силу с момента его подписания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Сторонами и действует до фактического исполнения сторонами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своих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обязательств.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6. УРЕГУЛИРОВАНИЕ СПОРОВ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6.1. Все споры и разногласия, которые могут возникнуть из настоящего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Договора или в связи с ним, разрешаются Сторонами в претензионном порядке,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при этом претензия рассматривается, и ответ на нее направляется в течение 15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дней с момента получения претензии Стороной.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6.2. В случае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недостижения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согласия Сторонами в претензионном порядке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спор подлежит передаче на рассмотрение суда по месту нахождения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Благотворителя в соответствии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установленными действующим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законодательством Российской Федерации правилами о подведомственности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подсудности.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lastRenderedPageBreak/>
        <w:t>7. ОБСТОЯТЕЛЬСТВА НЕПРЕОДОЛИМОЙ СИЛЫ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7.1. Стороны освобождаются от ответственности за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полное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или частичное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неисполнение обязательств по настоящему Договору, если оно явилось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следствием обстоятельств непреодолимой силы, возникших после вступления 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силу Договора в результате событий чрезвычайного характера (стихийные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бедствия: пожары, наводнения, землетрясения, и т.п.), которые Стороны не могли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ни предвидеть, ни предотвратить разумными мерами, а также издания актов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органами государственной власти, препятствующих исполнению Сторонами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своих обязательств.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7.2. Срок исполнения обязательств по настоящему Договору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отодвигается при наступлении обстоятельств непреодолимой силы на время,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течение которого будут действовать эти обстоятельства и (или) их последствия.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7.3.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Сторона, для которой оказалось невозможным исполнение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обязательств, должна немедленно, но не позднее 5 (пяти) дней с момента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наступления обстоятельств непреодолимой силы, в письменной форме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способом, фиксирующим отправление, известить (предоставив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соответствующее подтверждение) другую Сторону об их возникновении с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указанием характера обстоятельств непреодолимой силы, предполагаемого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времени их действия, оценки воздействия этих обстоятельств на исполнение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обязательств, а также (впоследствии) о реальных дате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 времени окончания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действия таких обстоятельств.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7.4. Надлежащим подтверждением наличия обстоятельств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непреодолимой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силы будут служить справки, выдаваемые по месту возникновения обстоятельств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непреодолимой силы уполномоченными органами власти или организациями.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7.5. Несвоевременное извещение о возникновении обстоятельств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непреодолимой силы лишает соответствующую Сторону права ссылаться на них.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8. КОНФИДЕНЦИАЛЬНОСТЬ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8.1. Под Конфиденциальной информацией в настоящем Договоре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понимается информация, полученная Сторонами друг от друга в письменном,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электронном или любом другом виде, в том числе относящаяся к хозяйственно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коммерческой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деятельности или техническим возможностям Сторон, к изделиям,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услугам, фактическим и аналитическим данным, заключениям и иным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сведениям, а также персональные данные (за исключением общедоступных),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элементы новейших технических решений (ноу-хау), включая,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но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не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ограничиваясь этим, заметки, документация и переписка, при условии,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что любая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из сторон в соответствующем сопроводительном письме или путем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проставления на материальном носителе соответствующего грифа ограничения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доступа («Коммерческая тайна» или «Конфиденциально») прямо укажет на то,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что в конкретном случае передаваемая информация является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Конфиденциальной, за исключением информации, которая в соответствии с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действующим </w:t>
      </w:r>
      <w:r w:rsidRPr="00D90B89">
        <w:rPr>
          <w:rFonts w:ascii="Times New Roman" w:hAnsi="Times New Roman"/>
          <w:bCs/>
          <w:sz w:val="28"/>
          <w:szCs w:val="28"/>
        </w:rPr>
        <w:lastRenderedPageBreak/>
        <w:t>законодательством и иными правовыми актами Российской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Федерации не может быть отнесена к сведениям конфиденциального характера.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8.2. Стороны обязуются обеспечить надлежащую охрану всей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Конфиденциальной информации, предоставленной друг другу по Договору,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обязуются не раскрывать ее любым другим лицам, за исключением случаев, когда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обязанность такого раскрытия установлена требованиями закона, судебным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решением, вступившим в законную силу, либо когда возможность такого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раскрытия предоставлена другой Стороной.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8.3. Конфиденциальная информация, запрашиваемая уполномоченными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на то государственными органами в пределах их компетенции, может быть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предоставлена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им на основании мотивированного требования, содержащего, в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том числе цели и правовые основания затребования такой информации. Сторона,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предоставившая полученную от другой Стороны Договора Конфиденциальную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информацию, обязана в течение 3 (трех) рабочих дней с момента предоставления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информации государственному органу уведомить Сторону, раскрывшую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Конфиденциальную информацию, о факте предоставления Конфиденциальной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Уведомление должно быть представлено в письменном виде и содержать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указание на конкретное положение нормативного правового акта (актов), в силу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которого (которых) возникла обязанность представить информацию, а также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характеристики предоставленной информации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8.4. Конфиденциальная информация одной Стороны не подлежит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разглашению или распространению другой Стороной без письменного согласия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первой Стороны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как в течение всего срока действия настоящего Договора, так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 течение 5 (пяти) лет после истечения срока его действия.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8.5. Стороны несут ответственность за действия всех своих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представителей (в том числе работников), приведшие к разглашению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Конфиденциальной информации.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8.6. В случае разглашения одной из Сторон Конфиденциальной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информации третьим лицам без получения письменного разрешения от другой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Стороны на такое разглашение, за исключением случаев предусмотренных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Законодательством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 xml:space="preserve"> Российской Федерации, Сторона, допустившая разглашение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информации, обязана возместить другой Стороне причиненные убытки.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8.7. Сторона Договора обязана в течение 3 (трёх) рабочих дней сообщить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другой Стороне о допущенном ею, либо ставшем известном ей факте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разглашения или угрозы разглашения, незаконном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получении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или незаконном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использовании Конфиденциальной информации третьими лицами.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8.8. Сторона, привлекающая для исполнения обязательств по Договору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третьих лиц (субподрядчиков), обязуется обеспечить соблюдение третьими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лицами (субподрядчиками) условий конфиденциальности информации,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определенных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в Договоре, и обязуется включить в договор с субподрядчиками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аналогичные требования.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lastRenderedPageBreak/>
        <w:t>8.9. Стороны обязуются не допускать действий, создающих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дополнительные угрозы безопасности информации и приводящих к снижению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уровня информационной безопасности.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90B89">
        <w:rPr>
          <w:rFonts w:ascii="Times New Roman" w:hAnsi="Times New Roman"/>
          <w:b/>
          <w:bCs/>
          <w:sz w:val="28"/>
          <w:szCs w:val="28"/>
        </w:rPr>
        <w:t>9. ПРОЧИЕ УСЛОВИЯ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9.1. Любые изменения и дополнения настоящего Договора действительны,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если они оформлены в письменном виде и подписаны обеими Сторонами,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за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исключением случаев изменения или расторжения настоящего договора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по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решению суда или отказа Благотворителем от исполнения настоящего Договора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в установленном порядке.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9.2. Настоящий Договор составлен в двух экземплярах, имеющих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равную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юридическую силу, по одному для каждой из Сторон.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9.3. Если любое условие настоящего Договора в силу любых причин будет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признано недействительным, Стороны согласны, что остальные условия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настоящего Договора сохраняют свою силу и обязательность для Сторон.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9.4. В течение срока действия настоящего договора Стороны обязуются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незамедлительно извещать друг друга о любых изменениях своих банковских и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почтовых реквизитов, местонахождения, иных обстоятельствах, которые могут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иметь значение для исполнения настоящего Договора, включая, но не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ограничиваясь этим, реорганизацию, ликвидацию, несостоятельность.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9.5. В случае выявления Благотворителем фактов нарушения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Благополучателем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предусмотренного настоящим Договором порядка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использования составляющих пожертвование денежных средств, Благотворитель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вправе в соответствии с пунктом 2 статьи 450 Гражданского кодекса Российской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Федерации потребовать в судебном порядке изменения или расторжения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настоящего Договора.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9.6. 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Благополучатель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 xml:space="preserve"> не может использовать фирменное наименование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и/или товарный знак Благотворителя в рекламных целях и указывать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i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Благотворителя как партнера проведения (осуществления)___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 xml:space="preserve">_____ </w:t>
      </w:r>
      <w:r w:rsidRPr="00D90B89">
        <w:rPr>
          <w:rFonts w:ascii="Times New Roman" w:hAnsi="Times New Roman"/>
          <w:bCs/>
          <w:i/>
          <w:iCs/>
          <w:sz w:val="28"/>
          <w:szCs w:val="28"/>
        </w:rPr>
        <w:t>(указать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i/>
          <w:iCs/>
          <w:sz w:val="28"/>
          <w:szCs w:val="28"/>
        </w:rPr>
        <w:t xml:space="preserve">мероприятие из преамбулы). </w:t>
      </w:r>
      <w:r w:rsidRPr="00D90B89">
        <w:rPr>
          <w:rFonts w:ascii="Times New Roman" w:hAnsi="Times New Roman"/>
          <w:bCs/>
          <w:sz w:val="28"/>
          <w:szCs w:val="28"/>
        </w:rPr>
        <w:t xml:space="preserve">Любое упоминание Благотворителя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 xml:space="preserve">информационном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пространстве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требует предварительного согласования и не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должно нарушать ФЗ № 135 «О благотворительной деятельности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90B89">
        <w:rPr>
          <w:rFonts w:ascii="Times New Roman" w:hAnsi="Times New Roman"/>
          <w:bCs/>
          <w:sz w:val="28"/>
          <w:szCs w:val="28"/>
        </w:rPr>
        <w:t>добровольчестве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D90B89">
        <w:rPr>
          <w:rFonts w:ascii="Times New Roman" w:hAnsi="Times New Roman"/>
          <w:bCs/>
          <w:sz w:val="28"/>
          <w:szCs w:val="28"/>
        </w:rPr>
        <w:t>волонтерстве</w:t>
      </w:r>
      <w:proofErr w:type="spellEnd"/>
      <w:r w:rsidRPr="00D90B89">
        <w:rPr>
          <w:rFonts w:ascii="Times New Roman" w:hAnsi="Times New Roman"/>
          <w:bCs/>
          <w:sz w:val="28"/>
          <w:szCs w:val="28"/>
        </w:rPr>
        <w:t>)».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 АНТИКОРРУПЦИОННАЯ ОГОВОРКА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10.1. При исполнении настоящего Договора Стороны обязуются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придерживаться следующих антикоррупционных условий: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соблюдать и обеспечивать соблюдение своими работниками и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аффилированными лицами требований применимого законодательства;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не совершать действия, квалифицируемые законодательством как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коррупционные правонарушения, например, дача и получение взятки (передача/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выплата/ получение Стороной, ее работниками или аффилированными лицами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денежных средств или ценностей, прямо или косвенно, любым лицам/от любых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лиц для оказания влияния на действия или решения с целью получения каких-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либо неправомерных преимуществ или для достижения неправомерных целей),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посредничество во взяточничестве; коммерческий подкуп; незаконное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lastRenderedPageBreak/>
        <w:t>вознаграждение от имени юридического лица; действия, нарушающие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требования о противодействии легализации (отмыванию) доходов, полученных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преступным путем, а также принимать все разумные меры, направленные на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недопущение совершения таких действий своими работниками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аффилированными лицами.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10.2. В случае возникновения у Стороны предположения, что произошло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или может произойти нарушение каких-либо антикоррупционных условий,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предусмотренных пунктом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 xml:space="preserve"> 10.1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Pr="00D90B89">
        <w:rPr>
          <w:rFonts w:ascii="Times New Roman" w:hAnsi="Times New Roman"/>
          <w:bCs/>
          <w:sz w:val="28"/>
          <w:szCs w:val="28"/>
        </w:rPr>
        <w:t>соответствующая Сторона обязуется уведомить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>другую Сторону в письменной форме (с приложением подтверждающих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материалов - при их наличии).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Сторона, получившая уведомление о нарушении, обязана рассмотреть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уведомление и сообщить другой Стороне об итогах его рассмотрения в течение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90B89">
        <w:rPr>
          <w:rFonts w:ascii="Times New Roman" w:hAnsi="Times New Roman"/>
          <w:bCs/>
          <w:sz w:val="28"/>
          <w:szCs w:val="28"/>
        </w:rPr>
        <w:t xml:space="preserve">10 (десяти) календарных дней </w:t>
      </w:r>
      <w:proofErr w:type="gramStart"/>
      <w:r w:rsidRPr="00D90B89">
        <w:rPr>
          <w:rFonts w:ascii="Times New Roman" w:hAnsi="Times New Roman"/>
          <w:bCs/>
          <w:sz w:val="28"/>
          <w:szCs w:val="28"/>
        </w:rPr>
        <w:t>с даты получения</w:t>
      </w:r>
      <w:proofErr w:type="gramEnd"/>
      <w:r w:rsidRPr="00D90B89">
        <w:rPr>
          <w:rFonts w:ascii="Times New Roman" w:hAnsi="Times New Roman"/>
          <w:bCs/>
          <w:sz w:val="28"/>
          <w:szCs w:val="28"/>
        </w:rPr>
        <w:t xml:space="preserve"> письменного уведомления.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10.3. Стороны гарантируют осуществление надлежащего разбирательства</w:t>
      </w:r>
    </w:p>
    <w:p w:rsidR="0058593D" w:rsidRPr="00D90B89" w:rsidRDefault="0058593D" w:rsidP="0058593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по фактам нарушения антикоррупционных условий, предусмотренных пунктом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10.1</w:t>
      </w:r>
      <w:r>
        <w:rPr>
          <w:rFonts w:ascii="Times New Roman" w:hAnsi="Times New Roman"/>
          <w:bCs/>
          <w:sz w:val="28"/>
          <w:szCs w:val="28"/>
        </w:rPr>
        <w:t>.</w:t>
      </w:r>
      <w:r w:rsidRPr="00D90B89">
        <w:rPr>
          <w:rFonts w:ascii="Times New Roman" w:hAnsi="Times New Roman"/>
          <w:bCs/>
          <w:sz w:val="28"/>
          <w:szCs w:val="28"/>
        </w:rPr>
        <w:t xml:space="preserve"> с соблюдением принципов конфиденциальности и применением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90B89">
        <w:rPr>
          <w:rFonts w:ascii="Times New Roman" w:hAnsi="Times New Roman"/>
          <w:bCs/>
          <w:sz w:val="28"/>
          <w:szCs w:val="28"/>
        </w:rPr>
        <w:t>эффективных мер по предотвращению возможных конфликтных ситуаций.</w:t>
      </w:r>
    </w:p>
    <w:p w:rsidR="0058593D" w:rsidRPr="00D90B89" w:rsidRDefault="0058593D" w:rsidP="0058593D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90B89">
        <w:rPr>
          <w:rFonts w:ascii="Times New Roman" w:hAnsi="Times New Roman"/>
          <w:bCs/>
          <w:sz w:val="28"/>
          <w:szCs w:val="28"/>
        </w:rPr>
        <w:t>11. АДРЕСА И БАНКОВСКИЕ РЕКВИЗИТЫ СТОРОН</w:t>
      </w:r>
    </w:p>
    <w:p w:rsidR="0058593D" w:rsidRDefault="0058593D" w:rsidP="0058593D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58593D" w:rsidTr="000A0E4B">
        <w:tc>
          <w:tcPr>
            <w:tcW w:w="4785" w:type="dxa"/>
          </w:tcPr>
          <w:p w:rsidR="0058593D" w:rsidRPr="00D90B89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Благотворитель</w:t>
            </w:r>
          </w:p>
          <w:p w:rsidR="0058593D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Юридический адрес: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4786" w:type="dxa"/>
          </w:tcPr>
          <w:p w:rsidR="0058593D" w:rsidRPr="00D90B89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Благополучатель</w:t>
            </w:r>
            <w:proofErr w:type="spellEnd"/>
          </w:p>
          <w:p w:rsidR="0058593D" w:rsidRPr="00D90B89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  <w:r w:rsidRPr="00D90B89">
              <w:rPr>
                <w:rFonts w:ascii="Times New Roman" w:hAnsi="Times New Roman"/>
                <w:bCs/>
                <w:sz w:val="26"/>
                <w:szCs w:val="26"/>
              </w:rPr>
              <w:t>Юридический адрес:</w:t>
            </w:r>
          </w:p>
          <w:p w:rsidR="0058593D" w:rsidRPr="00D90B89" w:rsidRDefault="0058593D" w:rsidP="000A0E4B"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58593D" w:rsidRDefault="0058593D" w:rsidP="000A0E4B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:rsidR="0058593D" w:rsidRPr="00D90B89" w:rsidRDefault="0058593D" w:rsidP="0058593D">
      <w:p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  </w:t>
      </w:r>
    </w:p>
    <w:p w:rsidR="0058593D" w:rsidRDefault="006F2443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6</w:t>
      </w:r>
    </w:p>
    <w:p w:rsidR="0058593D" w:rsidRPr="00FE7C65" w:rsidRDefault="0058593D" w:rsidP="0058593D">
      <w:pPr>
        <w:spacing w:line="12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8593D" w:rsidRPr="00FE7C65" w:rsidRDefault="0058593D" w:rsidP="0058593D">
      <w:pPr>
        <w:spacing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FE7C65">
        <w:rPr>
          <w:rFonts w:ascii="Times New Roman" w:hAnsi="Times New Roman"/>
          <w:sz w:val="28"/>
          <w:szCs w:val="28"/>
        </w:rPr>
        <w:t xml:space="preserve">  муниципального района «Сретенский район» </w:t>
      </w:r>
      <w:r>
        <w:rPr>
          <w:rFonts w:ascii="Times New Roman" w:hAnsi="Times New Roman"/>
          <w:sz w:val="28"/>
          <w:szCs w:val="28"/>
        </w:rPr>
        <w:t>от</w:t>
      </w:r>
      <w:r w:rsidRPr="00FE7C65">
        <w:rPr>
          <w:rFonts w:ascii="Times New Roman" w:hAnsi="Times New Roman"/>
          <w:sz w:val="28"/>
          <w:szCs w:val="28"/>
        </w:rPr>
        <w:t>________20__г. №</w:t>
      </w:r>
      <w:r>
        <w:rPr>
          <w:rFonts w:ascii="Times New Roman" w:hAnsi="Times New Roman"/>
          <w:sz w:val="28"/>
          <w:szCs w:val="28"/>
        </w:rPr>
        <w:t>___</w:t>
      </w:r>
      <w:r w:rsidRPr="00FE7C65">
        <w:rPr>
          <w:rFonts w:ascii="Times New Roman" w:hAnsi="Times New Roman"/>
          <w:sz w:val="28"/>
          <w:szCs w:val="28"/>
        </w:rPr>
        <w:t>_________</w:t>
      </w: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Pr="00FE7C65" w:rsidRDefault="0058593D" w:rsidP="0058593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2"/>
          <w:szCs w:val="22"/>
          <w:lang w:eastAsia="en-US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 xml:space="preserve">Информация о заключении и исполнении социальных мероприятий по договорам пожертвования по состоянию </w:t>
      </w:r>
      <w:proofErr w:type="gramStart"/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на</w:t>
      </w:r>
      <w:proofErr w:type="gramEnd"/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___________ года</w:t>
      </w: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tbl>
      <w:tblPr>
        <w:tblStyle w:val="a3"/>
        <w:tblpPr w:leftFromText="180" w:rightFromText="180" w:vertAnchor="text" w:horzAnchor="margin" w:tblpY="41"/>
        <w:tblW w:w="0" w:type="auto"/>
        <w:tblLook w:val="04A0" w:firstRow="1" w:lastRow="0" w:firstColumn="1" w:lastColumn="0" w:noHBand="0" w:noVBand="1"/>
      </w:tblPr>
      <w:tblGrid>
        <w:gridCol w:w="583"/>
        <w:gridCol w:w="2172"/>
        <w:gridCol w:w="1674"/>
        <w:gridCol w:w="1004"/>
        <w:gridCol w:w="1006"/>
        <w:gridCol w:w="1644"/>
        <w:gridCol w:w="1487"/>
      </w:tblGrid>
      <w:tr w:rsidR="0058593D" w:rsidTr="000A0E4B">
        <w:trPr>
          <w:trHeight w:val="508"/>
        </w:trPr>
        <w:tc>
          <w:tcPr>
            <w:tcW w:w="675" w:type="dxa"/>
          </w:tcPr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FE7C65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FE7C65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197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Организация,</w:t>
            </w:r>
          </w:p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индивидуальный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предприниматель (ИП)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Перечень мероприятий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План, тыс.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руб.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Факт, тыс.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руб.</w:t>
            </w:r>
          </w:p>
        </w:tc>
        <w:tc>
          <w:tcPr>
            <w:tcW w:w="1322" w:type="dxa"/>
          </w:tcPr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Дата, номер</w:t>
            </w:r>
          </w:p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договора</w:t>
            </w:r>
          </w:p>
          <w:p w:rsidR="0058593D" w:rsidRPr="00FE7C65" w:rsidRDefault="0058593D" w:rsidP="000A0E4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lang w:eastAsia="en-US"/>
              </w:rPr>
            </w:pPr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пожертвован</w:t>
            </w:r>
          </w:p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FE7C65">
              <w:rPr>
                <w:rFonts w:ascii="Times New Roman" w:eastAsiaTheme="minorHAnsi" w:hAnsi="Times New Roman"/>
                <w:b/>
                <w:bCs/>
                <w:lang w:eastAsia="en-US"/>
              </w:rPr>
              <w:t>ия</w:t>
            </w:r>
            <w:proofErr w:type="spellEnd"/>
          </w:p>
        </w:tc>
        <w:tc>
          <w:tcPr>
            <w:tcW w:w="1322" w:type="dxa"/>
          </w:tcPr>
          <w:p w:rsidR="0058593D" w:rsidRPr="00FE7C65" w:rsidRDefault="0058593D" w:rsidP="000A0E4B">
            <w:pPr>
              <w:jc w:val="both"/>
              <w:rPr>
                <w:rFonts w:ascii="Times New Roman" w:hAnsi="Times New Roman"/>
                <w:color w:val="000000"/>
              </w:rPr>
            </w:pPr>
            <w:r w:rsidRPr="00FE7C65">
              <w:rPr>
                <w:rFonts w:ascii="Times New Roman" w:hAnsi="Times New Roman"/>
                <w:color w:val="000000"/>
              </w:rPr>
              <w:t xml:space="preserve">Примечание </w:t>
            </w:r>
          </w:p>
        </w:tc>
      </w:tr>
      <w:tr w:rsidR="0058593D" w:rsidTr="000A0E4B">
        <w:trPr>
          <w:trHeight w:val="482"/>
        </w:trPr>
        <w:tc>
          <w:tcPr>
            <w:tcW w:w="675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58593D" w:rsidTr="000A0E4B">
        <w:trPr>
          <w:trHeight w:val="533"/>
        </w:trPr>
        <w:tc>
          <w:tcPr>
            <w:tcW w:w="675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97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322" w:type="dxa"/>
          </w:tcPr>
          <w:p w:rsidR="0058593D" w:rsidRDefault="0058593D" w:rsidP="000A0E4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b/>
          <w:bCs/>
          <w:sz w:val="22"/>
          <w:szCs w:val="22"/>
          <w:lang w:eastAsia="en-US"/>
        </w:rPr>
        <w:t>Руководитель структурного подразделения_____________________ (подпись)</w:t>
      </w:r>
    </w:p>
    <w:p w:rsidR="0058593D" w:rsidRDefault="0058593D" w:rsidP="0058593D">
      <w:pPr>
        <w:ind w:left="5670"/>
        <w:jc w:val="center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58593D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8593D" w:rsidRDefault="0058593D" w:rsidP="006F2443">
      <w:pPr>
        <w:ind w:left="5670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sectPr w:rsidR="0058593D" w:rsidSect="00DD1E9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5FD" w:rsidRDefault="00F715FD" w:rsidP="0058593D">
      <w:r>
        <w:separator/>
      </w:r>
    </w:p>
  </w:endnote>
  <w:endnote w:type="continuationSeparator" w:id="0">
    <w:p w:rsidR="00F715FD" w:rsidRDefault="00F715FD" w:rsidP="0058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5FD" w:rsidRDefault="00F715FD" w:rsidP="0058593D">
      <w:r>
        <w:separator/>
      </w:r>
    </w:p>
  </w:footnote>
  <w:footnote w:type="continuationSeparator" w:id="0">
    <w:p w:rsidR="00F715FD" w:rsidRDefault="00F715FD" w:rsidP="00585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BBA"/>
    <w:rsid w:val="0007563B"/>
    <w:rsid w:val="0058593D"/>
    <w:rsid w:val="005F412D"/>
    <w:rsid w:val="00664988"/>
    <w:rsid w:val="006F2443"/>
    <w:rsid w:val="00710ED2"/>
    <w:rsid w:val="00C51A52"/>
    <w:rsid w:val="00EB5BBA"/>
    <w:rsid w:val="00F715FD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43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443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859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593D"/>
    <w:rPr>
      <w:rFonts w:ascii="Cambria" w:eastAsia="Times New Roman" w:hAnsi="Cambr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14</Pages>
  <Words>4121</Words>
  <Characters>23491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6</cp:revision>
  <dcterms:created xsi:type="dcterms:W3CDTF">2024-11-15T03:43:00Z</dcterms:created>
  <dcterms:modified xsi:type="dcterms:W3CDTF">2024-11-26T00:50:00Z</dcterms:modified>
</cp:coreProperties>
</file>