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E" w:rsidRPr="00CC562E" w:rsidRDefault="00CC562E" w:rsidP="00CC562E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CC562E">
        <w:rPr>
          <w:sz w:val="28"/>
          <w:szCs w:val="28"/>
        </w:rPr>
        <w:t>П</w:t>
      </w:r>
      <w:r>
        <w:rPr>
          <w:sz w:val="28"/>
          <w:szCs w:val="28"/>
        </w:rPr>
        <w:t>ринятие наследства, если п</w:t>
      </w:r>
      <w:r w:rsidRPr="00CC562E">
        <w:rPr>
          <w:sz w:val="28"/>
          <w:szCs w:val="28"/>
        </w:rPr>
        <w:t>ропущен срок по завещанию</w:t>
      </w:r>
    </w:p>
    <w:p w:rsidR="00CC562E" w:rsidRPr="00CC562E" w:rsidRDefault="00CC562E" w:rsidP="00CC562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CC562E" w:rsidRPr="00CC562E" w:rsidRDefault="00CC562E" w:rsidP="00CC562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CC562E" w:rsidRDefault="00CC562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Завещание обладает приоритетом перед очередностью наследования по закону. Между тем случаются ситуации, когда наследникам неизвестно о завещании или завещательный документ обнаруживается спустя много лет после смерти наследодателя.  </w:t>
      </w:r>
    </w:p>
    <w:p w:rsidR="00CC562E" w:rsidRDefault="00CC562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562E">
        <w:rPr>
          <w:sz w:val="28"/>
          <w:szCs w:val="28"/>
        </w:rPr>
        <w:t>аследство может быть принято в течение шести месяцев со дня открытия наследства.</w:t>
      </w:r>
      <w:r>
        <w:rPr>
          <w:sz w:val="28"/>
          <w:szCs w:val="28"/>
        </w:rPr>
        <w:t xml:space="preserve"> О наличии завещания можно узнать на сайте Федеральной нотариальной палаты набрав в Реестре наследственных дел фамилию, имя, отчество </w:t>
      </w:r>
      <w:r>
        <w:rPr>
          <w:sz w:val="28"/>
          <w:szCs w:val="28"/>
        </w:rPr>
        <w:t>наследодателя</w:t>
      </w:r>
      <w:r>
        <w:rPr>
          <w:sz w:val="28"/>
          <w:szCs w:val="28"/>
        </w:rPr>
        <w:t>, даты его рождения и смерти.</w:t>
      </w:r>
    </w:p>
    <w:p w:rsidR="00CC562E" w:rsidRDefault="00CC562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факте открытия наследства нотариус обязан уведомить всех наследников. </w:t>
      </w:r>
    </w:p>
    <w:p w:rsidR="00CC562E" w:rsidRDefault="00CC562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62E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шестимесячный </w:t>
      </w:r>
      <w:r w:rsidRPr="00CC562E">
        <w:rPr>
          <w:sz w:val="28"/>
          <w:szCs w:val="28"/>
        </w:rPr>
        <w:t>срок для принятия наследства пропущен, наследник вправе при наличии уважительных причин восстановить пропущенный срок в судебном порядке</w:t>
      </w:r>
      <w:r>
        <w:rPr>
          <w:sz w:val="28"/>
          <w:szCs w:val="28"/>
        </w:rPr>
        <w:t xml:space="preserve"> или </w:t>
      </w:r>
      <w:r w:rsidRPr="00CC562E">
        <w:rPr>
          <w:sz w:val="28"/>
          <w:szCs w:val="28"/>
        </w:rPr>
        <w:t xml:space="preserve">принять наследство без обращения в суд при условии согласия в письменной форме на это остальных наследников, принявших наследство. </w:t>
      </w:r>
    </w:p>
    <w:p w:rsidR="003F413E" w:rsidRDefault="003F413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лица, получившие наследство, согласны включить вас в долю, то с их нотариально оформленного согласия нотариус перераспределит доли и выдаст всем новые свидетельства.</w:t>
      </w:r>
    </w:p>
    <w:p w:rsidR="003F413E" w:rsidRDefault="003F413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восстановление пропущенного срока осуществляется только в судебном порядке. При этом в силу ст. 196 Гражданского кодекса РФ предельным сроком исковой давности по такой категории споров является 10 лет с момента нарушения права (с момента смерти наследодателя). </w:t>
      </w:r>
    </w:p>
    <w:p w:rsidR="003F413E" w:rsidRDefault="003F413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срок может быть восстановлен при наличии следующих обстоятельств:</w:t>
      </w:r>
    </w:p>
    <w:p w:rsidR="003F413E" w:rsidRDefault="003F413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претендент на наследство не знал и не мог знать о призвании его к наследованию;</w:t>
      </w:r>
    </w:p>
    <w:p w:rsidR="003F413E" w:rsidRDefault="003F413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преемник обратился в шестимесячный срок с момента отпадения оснований. Мешавших завить ему о своих правах в установленный законный срок, и предъявил суду неопровержимые доказательства их уважительности;</w:t>
      </w:r>
    </w:p>
    <w:p w:rsidR="00CC562E" w:rsidRPr="00CC562E" w:rsidRDefault="003F413E" w:rsidP="00CC56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0F2C">
        <w:rPr>
          <w:sz w:val="28"/>
          <w:szCs w:val="28"/>
        </w:rPr>
        <w:t xml:space="preserve"> участник спора не просил о применении срока давности. </w:t>
      </w:r>
      <w:r>
        <w:rPr>
          <w:sz w:val="28"/>
          <w:szCs w:val="28"/>
        </w:rPr>
        <w:t xml:space="preserve">     </w:t>
      </w:r>
    </w:p>
    <w:p w:rsidR="00853261" w:rsidRDefault="00853261" w:rsidP="00CC562E">
      <w:pPr>
        <w:spacing w:after="0" w:line="240" w:lineRule="auto"/>
        <w:ind w:firstLine="709"/>
      </w:pPr>
    </w:p>
    <w:p w:rsidR="00E30F2C" w:rsidRDefault="00E30F2C" w:rsidP="00E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прокурора Сретенского района Ольга Ушакова</w:t>
      </w:r>
    </w:p>
    <w:p w:rsidR="00E30F2C" w:rsidRDefault="00E30F2C" w:rsidP="00E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2C" w:rsidRPr="00D466CB" w:rsidRDefault="00E30F2C" w:rsidP="00E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0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</w:p>
    <w:p w:rsidR="00E30F2C" w:rsidRDefault="00E30F2C" w:rsidP="00CC562E">
      <w:pPr>
        <w:spacing w:after="0" w:line="240" w:lineRule="auto"/>
        <w:ind w:firstLine="709"/>
      </w:pPr>
    </w:p>
    <w:sectPr w:rsidR="00E3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E"/>
    <w:rsid w:val="00085F38"/>
    <w:rsid w:val="003F413E"/>
    <w:rsid w:val="00853261"/>
    <w:rsid w:val="00CC562E"/>
    <w:rsid w:val="00E25047"/>
    <w:rsid w:val="00E30F2C"/>
    <w:rsid w:val="00F01D17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82B2"/>
  <w15:chartTrackingRefBased/>
  <w15:docId w15:val="{C141DAF2-59C8-472D-8215-1F4C405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2</cp:revision>
  <dcterms:created xsi:type="dcterms:W3CDTF">2024-11-23T04:32:00Z</dcterms:created>
  <dcterms:modified xsi:type="dcterms:W3CDTF">2024-11-23T05:14:00Z</dcterms:modified>
</cp:coreProperties>
</file>