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26" w:rsidRDefault="00414017" w:rsidP="00CC79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0D12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  <w:r w:rsidR="002C1491">
        <w:rPr>
          <w:color w:val="000000"/>
          <w:sz w:val="28"/>
          <w:szCs w:val="28"/>
        </w:rPr>
        <w:t xml:space="preserve">                             </w:t>
      </w:r>
    </w:p>
    <w:p w:rsidR="0071074B" w:rsidRDefault="0071074B" w:rsidP="001A6883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69275704" wp14:editId="25422466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4B" w:rsidRDefault="0071074B" w:rsidP="0071074B">
      <w:pPr>
        <w:shd w:val="clear" w:color="auto" w:fill="FFFFFF"/>
        <w:jc w:val="center"/>
        <w:rPr>
          <w:bCs/>
        </w:rPr>
      </w:pP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074B" w:rsidRDefault="0071074B" w:rsidP="0071074B">
      <w:pPr>
        <w:spacing w:line="240" w:lineRule="atLeast"/>
        <w:jc w:val="center"/>
        <w:rPr>
          <w:sz w:val="28"/>
          <w:szCs w:val="28"/>
        </w:rPr>
      </w:pPr>
    </w:p>
    <w:p w:rsidR="0071074B" w:rsidRDefault="001A6883" w:rsidP="0071074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24 декабря </w:t>
      </w:r>
      <w:r w:rsidR="0071074B">
        <w:rPr>
          <w:sz w:val="28"/>
          <w:szCs w:val="28"/>
        </w:rPr>
        <w:t xml:space="preserve">2024 года                                        </w:t>
      </w:r>
      <w:r>
        <w:rPr>
          <w:sz w:val="28"/>
          <w:szCs w:val="28"/>
        </w:rPr>
        <w:t xml:space="preserve">               </w:t>
      </w:r>
      <w:r w:rsidR="00281714">
        <w:rPr>
          <w:sz w:val="28"/>
          <w:szCs w:val="28"/>
        </w:rPr>
        <w:t xml:space="preserve">                            №  </w:t>
      </w:r>
      <w:r w:rsidR="00FD350F">
        <w:rPr>
          <w:sz w:val="28"/>
          <w:szCs w:val="28"/>
        </w:rPr>
        <w:t>77</w:t>
      </w:r>
      <w:bookmarkStart w:id="0" w:name="_GoBack"/>
      <w:bookmarkEnd w:id="0"/>
      <w:r w:rsidR="00281714">
        <w:rPr>
          <w:sz w:val="28"/>
          <w:szCs w:val="28"/>
        </w:rPr>
        <w:t xml:space="preserve">  </w:t>
      </w:r>
      <w:r w:rsidR="0071074B">
        <w:rPr>
          <w:sz w:val="28"/>
          <w:szCs w:val="28"/>
        </w:rPr>
        <w:t>-РНП</w:t>
      </w:r>
    </w:p>
    <w:p w:rsidR="0071074B" w:rsidRDefault="0071074B" w:rsidP="0071074B">
      <w:pPr>
        <w:spacing w:line="240" w:lineRule="atLeast"/>
        <w:rPr>
          <w:sz w:val="28"/>
          <w:szCs w:val="28"/>
        </w:rPr>
      </w:pPr>
    </w:p>
    <w:p w:rsidR="0071074B" w:rsidRDefault="0071074B" w:rsidP="0071074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6E6C26" w:rsidRDefault="006E6C26">
      <w:pPr>
        <w:tabs>
          <w:tab w:val="left" w:pos="1259"/>
          <w:tab w:val="left" w:pos="3499"/>
          <w:tab w:val="left" w:pos="5165"/>
        </w:tabs>
        <w:ind w:left="72"/>
        <w:jc w:val="center"/>
        <w:rPr>
          <w:sz w:val="28"/>
          <w:szCs w:val="28"/>
        </w:rPr>
      </w:pPr>
    </w:p>
    <w:p w:rsidR="006E6C26" w:rsidRDefault="006E6C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6E6C26" w:rsidRPr="008D20A0" w:rsidRDefault="00CB50D2" w:rsidP="007C3E3E">
      <w:pPr>
        <w:pStyle w:val="a3"/>
        <w:tabs>
          <w:tab w:val="left" w:pos="3851"/>
        </w:tabs>
        <w:ind w:left="0" w:right="0" w:firstLine="0"/>
        <w:jc w:val="center"/>
        <w:rPr>
          <w:b w:val="0"/>
        </w:rPr>
      </w:pPr>
      <w:r>
        <w:rPr>
          <w:b w:val="0"/>
        </w:rPr>
        <w:t xml:space="preserve"> Об освобождении отдельных категорий граждан от платы за пользование жилым помещением по договору социального найма</w:t>
      </w:r>
    </w:p>
    <w:p w:rsidR="006E6C26" w:rsidRDefault="006E6C26" w:rsidP="002C149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31"/>
          <w:szCs w:val="31"/>
        </w:rPr>
      </w:pPr>
    </w:p>
    <w:p w:rsidR="002C1491" w:rsidRDefault="00414017" w:rsidP="002C1491">
      <w:pPr>
        <w:ind w:firstLine="709"/>
        <w:jc w:val="both"/>
        <w:rPr>
          <w:sz w:val="28"/>
          <w:szCs w:val="28"/>
        </w:rPr>
      </w:pPr>
      <w:r w:rsidRPr="00414017">
        <w:rPr>
          <w:sz w:val="28"/>
          <w:szCs w:val="28"/>
        </w:rPr>
        <w:t xml:space="preserve">В соответствии с </w:t>
      </w:r>
      <w:r w:rsidR="008D0EDE">
        <w:rPr>
          <w:sz w:val="28"/>
          <w:szCs w:val="28"/>
        </w:rPr>
        <w:t>ч.3 ст.156 Жилищного</w:t>
      </w:r>
      <w:r w:rsidRPr="00414017">
        <w:rPr>
          <w:sz w:val="28"/>
          <w:szCs w:val="28"/>
        </w:rPr>
        <w:t xml:space="preserve"> кодекс</w:t>
      </w:r>
      <w:r w:rsidR="008D0EDE">
        <w:rPr>
          <w:sz w:val="28"/>
          <w:szCs w:val="28"/>
        </w:rPr>
        <w:t>а</w:t>
      </w:r>
      <w:r w:rsidRPr="00414017">
        <w:rPr>
          <w:sz w:val="28"/>
          <w:szCs w:val="28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</w:t>
      </w:r>
      <w:r w:rsidR="00A4106A">
        <w:rPr>
          <w:sz w:val="28"/>
          <w:szCs w:val="28"/>
        </w:rPr>
        <w:t>муниципального района</w:t>
      </w:r>
      <w:r w:rsidRPr="00414017">
        <w:rPr>
          <w:sz w:val="28"/>
          <w:szCs w:val="28"/>
        </w:rPr>
        <w:t xml:space="preserve"> «</w:t>
      </w:r>
      <w:r w:rsidR="00A4106A">
        <w:rPr>
          <w:sz w:val="28"/>
          <w:szCs w:val="28"/>
        </w:rPr>
        <w:t>Сретенский район</w:t>
      </w:r>
      <w:r w:rsidR="003918A3">
        <w:rPr>
          <w:sz w:val="28"/>
          <w:szCs w:val="28"/>
        </w:rPr>
        <w:t>»,</w:t>
      </w:r>
      <w:r>
        <w:rPr>
          <w:sz w:val="28"/>
          <w:szCs w:val="28"/>
        </w:rPr>
        <w:t xml:space="preserve"> в целях социальной поддержки отдельных категорий граждан на территории </w:t>
      </w:r>
      <w:r w:rsidR="008D0EDE">
        <w:rPr>
          <w:sz w:val="28"/>
          <w:szCs w:val="28"/>
        </w:rPr>
        <w:t xml:space="preserve">сельских поселений </w:t>
      </w:r>
      <w:r w:rsidR="00A4106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</w:t>
      </w:r>
      <w:r w:rsidR="00A4106A">
        <w:rPr>
          <w:sz w:val="28"/>
          <w:szCs w:val="28"/>
        </w:rPr>
        <w:t>Сретенский район</w:t>
      </w:r>
      <w:r>
        <w:rPr>
          <w:sz w:val="28"/>
          <w:szCs w:val="28"/>
        </w:rPr>
        <w:t>»</w:t>
      </w:r>
      <w:r w:rsidR="008D0EDE">
        <w:rPr>
          <w:sz w:val="28"/>
          <w:szCs w:val="28"/>
        </w:rPr>
        <w:t>,</w:t>
      </w:r>
      <w:r w:rsidR="0039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A4106A">
        <w:rPr>
          <w:sz w:val="28"/>
          <w:szCs w:val="28"/>
        </w:rPr>
        <w:t>муниципального района</w:t>
      </w:r>
      <w:r w:rsidR="002C1491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="00A4106A">
        <w:rPr>
          <w:sz w:val="28"/>
          <w:szCs w:val="28"/>
        </w:rPr>
        <w:t>Сретенский район</w:t>
      </w:r>
      <w:r w:rsidR="002C1491">
        <w:rPr>
          <w:sz w:val="28"/>
          <w:szCs w:val="28"/>
        </w:rPr>
        <w:t>»</w:t>
      </w:r>
    </w:p>
    <w:p w:rsidR="00A4106A" w:rsidRDefault="00A4106A" w:rsidP="002C1491">
      <w:pPr>
        <w:ind w:firstLine="709"/>
        <w:jc w:val="both"/>
        <w:rPr>
          <w:sz w:val="28"/>
          <w:szCs w:val="28"/>
        </w:rPr>
      </w:pPr>
    </w:p>
    <w:p w:rsidR="00A4106A" w:rsidRPr="00414017" w:rsidRDefault="00A4106A" w:rsidP="002C1491">
      <w:pPr>
        <w:ind w:firstLine="709"/>
        <w:jc w:val="both"/>
        <w:rPr>
          <w:sz w:val="28"/>
          <w:szCs w:val="28"/>
        </w:rPr>
        <w:sectPr w:rsidR="00A4106A" w:rsidRPr="00414017" w:rsidSect="001A6883">
          <w:pgSz w:w="11910" w:h="16840"/>
          <w:pgMar w:top="709" w:right="567" w:bottom="1134" w:left="1418" w:header="357" w:footer="357" w:gutter="0"/>
          <w:pgNumType w:start="1"/>
          <w:cols w:space="720"/>
        </w:sectPr>
      </w:pPr>
    </w:p>
    <w:p w:rsidR="002C1491" w:rsidRDefault="002C1491" w:rsidP="002C1491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709"/>
        <w:jc w:val="center"/>
        <w:rPr>
          <w:color w:val="000000"/>
          <w:sz w:val="28"/>
          <w:szCs w:val="28"/>
        </w:rPr>
      </w:pPr>
      <w:r w:rsidRPr="002C1491">
        <w:rPr>
          <w:color w:val="000000"/>
          <w:sz w:val="28"/>
          <w:szCs w:val="28"/>
        </w:rPr>
        <w:lastRenderedPageBreak/>
        <w:t>РЕШИЛ</w:t>
      </w:r>
      <w:r w:rsidR="00CC792C">
        <w:rPr>
          <w:color w:val="000000"/>
          <w:sz w:val="28"/>
          <w:szCs w:val="28"/>
        </w:rPr>
        <w:t>:</w:t>
      </w:r>
    </w:p>
    <w:p w:rsidR="002C1491" w:rsidRPr="002C1491" w:rsidRDefault="002C1491" w:rsidP="002C1491">
      <w:p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709"/>
        <w:jc w:val="center"/>
        <w:rPr>
          <w:color w:val="000000"/>
          <w:sz w:val="28"/>
          <w:szCs w:val="28"/>
        </w:rPr>
      </w:pPr>
    </w:p>
    <w:p w:rsidR="006E6C26" w:rsidRPr="002C1491" w:rsidRDefault="000D122B" w:rsidP="002C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0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Установить, что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</w:t>
      </w:r>
      <w:r w:rsidR="007C3E3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от 21 сентября 2022 года</w:t>
      </w:r>
      <w:r w:rsidR="002C1491">
        <w:rPr>
          <w:color w:val="000000"/>
        </w:rPr>
        <w:t xml:space="preserve">  </w:t>
      </w:r>
      <w:r w:rsidRPr="002C1491">
        <w:rPr>
          <w:color w:val="000000"/>
          <w:sz w:val="28"/>
          <w:szCs w:val="28"/>
        </w:rPr>
        <w:t xml:space="preserve">№ 647 «Об объявлении частичной мобилизации в Российской Федерации», или проходящие военную службу по контракту, заключенному в соответствии с пунктом 7 статьи 38 Федерального закона </w:t>
      </w:r>
      <w:r w:rsidR="007C3E3E">
        <w:rPr>
          <w:color w:val="000000"/>
          <w:sz w:val="28"/>
          <w:szCs w:val="28"/>
        </w:rPr>
        <w:t xml:space="preserve">                           </w:t>
      </w:r>
      <w:r w:rsidRPr="002C1491">
        <w:rPr>
          <w:color w:val="000000"/>
          <w:sz w:val="28"/>
          <w:szCs w:val="28"/>
        </w:rPr>
        <w:t xml:space="preserve">от 28 марта 1998 года № 53-ФЗ «О воинской обязанности и военной службе» (далее – Федеральный закон), либо заключившие контракт о пребывании </w:t>
      </w:r>
      <w:r w:rsidR="007C3E3E">
        <w:rPr>
          <w:color w:val="000000"/>
          <w:sz w:val="28"/>
          <w:szCs w:val="28"/>
        </w:rPr>
        <w:t xml:space="preserve">                                              </w:t>
      </w:r>
      <w:r w:rsidRPr="002C1491">
        <w:rPr>
          <w:color w:val="000000"/>
          <w:sz w:val="28"/>
          <w:szCs w:val="28"/>
        </w:rPr>
        <w:t>в добровольческом формировании (о добровольном содействии в выполнении задач, возложенных на Вооруженные Силы Российской Федерации), члены их семей</w:t>
      </w:r>
      <w:r w:rsidR="00A4106A">
        <w:rPr>
          <w:color w:val="000000"/>
          <w:sz w:val="28"/>
          <w:szCs w:val="28"/>
        </w:rPr>
        <w:t>, проживающие на территории сельских поселений муниципального района «Сретенский район»,</w:t>
      </w:r>
      <w:r w:rsidRPr="002C1491">
        <w:rPr>
          <w:color w:val="000000"/>
          <w:sz w:val="28"/>
          <w:szCs w:val="28"/>
        </w:rPr>
        <w:t xml:space="preserve"> освобождаются от внесения платы за </w:t>
      </w:r>
      <w:r w:rsidR="008D0EDE">
        <w:rPr>
          <w:color w:val="000000"/>
          <w:sz w:val="28"/>
          <w:szCs w:val="28"/>
        </w:rPr>
        <w:t>пользование жилым помещением (платы за наем)</w:t>
      </w:r>
      <w:r w:rsidRPr="002C1491">
        <w:rPr>
          <w:color w:val="000000"/>
          <w:sz w:val="28"/>
          <w:szCs w:val="28"/>
        </w:rPr>
        <w:t xml:space="preserve"> по договорам социального найма на условиях, указанных в пункте 2 настоящего решения.</w:t>
      </w:r>
    </w:p>
    <w:p w:rsidR="003918A3" w:rsidRPr="008D0EDE" w:rsidRDefault="000D122B" w:rsidP="003918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ind w:left="0" w:firstLine="709"/>
        <w:jc w:val="both"/>
        <w:rPr>
          <w:color w:val="000000"/>
          <w:sz w:val="28"/>
          <w:szCs w:val="28"/>
        </w:rPr>
      </w:pPr>
      <w:r w:rsidRPr="008D0EDE">
        <w:rPr>
          <w:color w:val="000000"/>
          <w:sz w:val="28"/>
          <w:szCs w:val="28"/>
        </w:rPr>
        <w:t xml:space="preserve">Освобождение от внесения платы за </w:t>
      </w:r>
      <w:r w:rsidR="008D0EDE" w:rsidRPr="008D0EDE">
        <w:rPr>
          <w:color w:val="000000"/>
          <w:sz w:val="28"/>
          <w:szCs w:val="28"/>
        </w:rPr>
        <w:t xml:space="preserve">пользование </w:t>
      </w:r>
      <w:r w:rsidRPr="008D0EDE">
        <w:rPr>
          <w:color w:val="000000"/>
          <w:sz w:val="28"/>
          <w:szCs w:val="28"/>
        </w:rPr>
        <w:t>жил</w:t>
      </w:r>
      <w:r w:rsidR="008D0EDE" w:rsidRPr="008D0EDE">
        <w:rPr>
          <w:color w:val="000000"/>
          <w:sz w:val="28"/>
          <w:szCs w:val="28"/>
        </w:rPr>
        <w:t>ым</w:t>
      </w:r>
      <w:r w:rsidRPr="008D0EDE">
        <w:rPr>
          <w:color w:val="000000"/>
          <w:sz w:val="28"/>
          <w:szCs w:val="28"/>
        </w:rPr>
        <w:t xml:space="preserve"> помещение</w:t>
      </w:r>
      <w:r w:rsidR="008D0EDE" w:rsidRPr="008D0EDE">
        <w:rPr>
          <w:color w:val="000000"/>
          <w:sz w:val="28"/>
          <w:szCs w:val="28"/>
        </w:rPr>
        <w:t>м (платы за наем)</w:t>
      </w:r>
      <w:r w:rsidRPr="008D0EDE">
        <w:rPr>
          <w:color w:val="000000"/>
          <w:sz w:val="28"/>
          <w:szCs w:val="28"/>
        </w:rPr>
        <w:t xml:space="preserve"> по договорам социального найма осуществляется на следующих условиях:</w:t>
      </w:r>
      <w:r w:rsidR="002C1491" w:rsidRPr="008D0EDE">
        <w:rPr>
          <w:color w:val="000000"/>
        </w:rPr>
        <w:t xml:space="preserve"> </w:t>
      </w:r>
      <w:r w:rsidRPr="008D0EDE">
        <w:rPr>
          <w:color w:val="000000"/>
          <w:sz w:val="28"/>
          <w:szCs w:val="28"/>
        </w:rPr>
        <w:t xml:space="preserve">наниматель направляет наймодателю заявление о предоставлении </w:t>
      </w:r>
      <w:r w:rsidRPr="008D0EDE">
        <w:rPr>
          <w:color w:val="000000"/>
          <w:sz w:val="28"/>
          <w:szCs w:val="28"/>
        </w:rPr>
        <w:lastRenderedPageBreak/>
        <w:t xml:space="preserve">освобождения от внесения платы за </w:t>
      </w:r>
      <w:r w:rsidR="008D0EDE" w:rsidRPr="008D0EDE">
        <w:rPr>
          <w:color w:val="000000"/>
          <w:sz w:val="28"/>
          <w:szCs w:val="28"/>
        </w:rPr>
        <w:t xml:space="preserve">пользование </w:t>
      </w:r>
      <w:r w:rsidRPr="008D0EDE">
        <w:rPr>
          <w:color w:val="000000"/>
          <w:sz w:val="28"/>
          <w:szCs w:val="28"/>
        </w:rPr>
        <w:t>жил</w:t>
      </w:r>
      <w:r w:rsidR="008D0EDE" w:rsidRPr="008D0EDE">
        <w:rPr>
          <w:color w:val="000000"/>
          <w:sz w:val="28"/>
          <w:szCs w:val="28"/>
        </w:rPr>
        <w:t>ым</w:t>
      </w:r>
      <w:r w:rsidRPr="008D0EDE">
        <w:rPr>
          <w:color w:val="000000"/>
          <w:sz w:val="28"/>
          <w:szCs w:val="28"/>
        </w:rPr>
        <w:t xml:space="preserve"> помещение</w:t>
      </w:r>
      <w:r w:rsidR="008D0EDE" w:rsidRPr="008D0EDE">
        <w:rPr>
          <w:color w:val="000000"/>
          <w:sz w:val="28"/>
          <w:szCs w:val="28"/>
        </w:rPr>
        <w:t>м</w:t>
      </w:r>
      <w:r w:rsidRPr="008D0EDE">
        <w:rPr>
          <w:color w:val="000000"/>
          <w:sz w:val="28"/>
          <w:szCs w:val="28"/>
        </w:rPr>
        <w:t xml:space="preserve"> по договорам социального найма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</w:t>
      </w:r>
      <w:r w:rsidR="003918A3" w:rsidRPr="008D0EDE">
        <w:rPr>
          <w:color w:val="000000"/>
          <w:sz w:val="28"/>
          <w:szCs w:val="28"/>
        </w:rPr>
        <w:t xml:space="preserve"> </w:t>
      </w:r>
      <w:r w:rsidRPr="008D0EDE">
        <w:rPr>
          <w:color w:val="000000"/>
          <w:sz w:val="28"/>
          <w:szCs w:val="28"/>
        </w:rPr>
        <w:t xml:space="preserve">военной службы в соответствии с пунктом 7 статьи 38 Федерального закона, либо контракта о добровольном содействии в выполнении задач, возложенных </w:t>
      </w:r>
      <w:r w:rsidR="008D0EDE" w:rsidRPr="008D0EDE">
        <w:rPr>
          <w:color w:val="000000"/>
          <w:sz w:val="28"/>
          <w:szCs w:val="28"/>
        </w:rPr>
        <w:t>на</w:t>
      </w:r>
      <w:r w:rsidRPr="008D0EDE">
        <w:rPr>
          <w:color w:val="000000"/>
          <w:sz w:val="28"/>
          <w:szCs w:val="28"/>
        </w:rPr>
        <w:t xml:space="preserve">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  <w:r w:rsidR="003918A3" w:rsidRPr="008D0EDE">
        <w:rPr>
          <w:color w:val="000000"/>
          <w:sz w:val="28"/>
          <w:szCs w:val="28"/>
        </w:rPr>
        <w:tab/>
      </w:r>
    </w:p>
    <w:p w:rsidR="008D0EDE" w:rsidRDefault="003918A3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</w:t>
      </w:r>
      <w:r w:rsidR="000D122B" w:rsidRPr="003918A3">
        <w:rPr>
          <w:color w:val="000000"/>
          <w:sz w:val="28"/>
          <w:szCs w:val="28"/>
        </w:rPr>
        <w:t xml:space="preserve">свобождение от внесения платы за </w:t>
      </w:r>
      <w:r w:rsidR="008D0EDE">
        <w:rPr>
          <w:color w:val="000000"/>
          <w:sz w:val="28"/>
          <w:szCs w:val="28"/>
        </w:rPr>
        <w:t>пользование ж</w:t>
      </w:r>
      <w:r w:rsidR="000D122B" w:rsidRPr="003918A3">
        <w:rPr>
          <w:color w:val="000000"/>
          <w:sz w:val="28"/>
          <w:szCs w:val="28"/>
        </w:rPr>
        <w:t>ил</w:t>
      </w:r>
      <w:r w:rsidR="008D0EDE">
        <w:rPr>
          <w:color w:val="000000"/>
          <w:sz w:val="28"/>
          <w:szCs w:val="28"/>
        </w:rPr>
        <w:t>ым</w:t>
      </w:r>
      <w:r w:rsidR="000D122B" w:rsidRPr="003918A3">
        <w:rPr>
          <w:color w:val="000000"/>
          <w:sz w:val="28"/>
          <w:szCs w:val="28"/>
        </w:rPr>
        <w:t xml:space="preserve"> помещение</w:t>
      </w:r>
      <w:r w:rsidR="008D0EDE">
        <w:rPr>
          <w:color w:val="000000"/>
          <w:sz w:val="28"/>
          <w:szCs w:val="28"/>
        </w:rPr>
        <w:t>м</w:t>
      </w:r>
      <w:r w:rsidR="000D122B" w:rsidRPr="003918A3">
        <w:rPr>
          <w:color w:val="000000"/>
          <w:sz w:val="28"/>
          <w:szCs w:val="28"/>
        </w:rPr>
        <w:t xml:space="preserve"> по договорам социального найма предоставляется на период прохождения лицом, указанным в пункте</w:t>
      </w:r>
      <w:r w:rsidR="00A4106A">
        <w:rPr>
          <w:color w:val="000000"/>
          <w:sz w:val="28"/>
          <w:szCs w:val="28"/>
        </w:rPr>
        <w:t xml:space="preserve"> </w:t>
      </w:r>
      <w:r w:rsidR="000D122B" w:rsidRPr="003918A3">
        <w:rPr>
          <w:color w:val="000000"/>
          <w:sz w:val="28"/>
          <w:szCs w:val="28"/>
        </w:rPr>
        <w:t>1 настоящего решения, военной службы или оказания добровольного содействия</w:t>
      </w:r>
      <w:r w:rsidR="00A4106A">
        <w:rPr>
          <w:color w:val="000000"/>
          <w:sz w:val="28"/>
          <w:szCs w:val="28"/>
        </w:rPr>
        <w:t xml:space="preserve"> </w:t>
      </w:r>
      <w:r w:rsidR="000D122B" w:rsidRPr="003918A3">
        <w:rPr>
          <w:color w:val="000000"/>
          <w:sz w:val="28"/>
          <w:szCs w:val="28"/>
        </w:rPr>
        <w:t>в выполнении задач, возложенных на Вооруженные Силы Российской Федерации.</w:t>
      </w:r>
    </w:p>
    <w:p w:rsidR="006E6C26" w:rsidRDefault="008D0EDE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Плата за коммунальные услуги и плата за содержание жилого помещения по договору социального найма на период освобождения лиц, указанных в пункте 1 настоящего решения, от внесения платы за пользование жилым помещением, осуществляется нанимателем</w:t>
      </w:r>
      <w:r w:rsidR="000D122B">
        <w:rPr>
          <w:color w:val="000000"/>
          <w:sz w:val="28"/>
          <w:szCs w:val="28"/>
        </w:rPr>
        <w:t>.</w:t>
      </w:r>
    </w:p>
    <w:p w:rsidR="006E6C26" w:rsidRDefault="008D0EDE" w:rsidP="008D0EDE">
      <w:pPr>
        <w:pBdr>
          <w:top w:val="nil"/>
          <w:left w:val="nil"/>
          <w:bottom w:val="nil"/>
          <w:right w:val="nil"/>
          <w:between w:val="nil"/>
        </w:pBdr>
        <w:tabs>
          <w:tab w:val="left" w:pos="1202"/>
          <w:tab w:val="left" w:pos="8561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4.</w:t>
      </w:r>
      <w:r w:rsidR="003918A3">
        <w:rPr>
          <w:color w:val="000000"/>
          <w:sz w:val="28"/>
          <w:szCs w:val="28"/>
        </w:rPr>
        <w:t>Администрация</w:t>
      </w:r>
      <w:r w:rsidR="00CC792C">
        <w:rPr>
          <w:color w:val="000000"/>
          <w:sz w:val="28"/>
          <w:szCs w:val="28"/>
        </w:rPr>
        <w:t xml:space="preserve"> </w:t>
      </w:r>
      <w:r w:rsidR="00A4106A">
        <w:rPr>
          <w:color w:val="000000"/>
          <w:sz w:val="28"/>
          <w:szCs w:val="28"/>
        </w:rPr>
        <w:t>муниципального района</w:t>
      </w:r>
      <w:r w:rsidR="00CC792C">
        <w:rPr>
          <w:color w:val="000000"/>
          <w:sz w:val="28"/>
          <w:szCs w:val="28"/>
        </w:rPr>
        <w:t xml:space="preserve"> «</w:t>
      </w:r>
      <w:r w:rsidR="00A4106A">
        <w:rPr>
          <w:color w:val="000000"/>
          <w:sz w:val="28"/>
          <w:szCs w:val="28"/>
        </w:rPr>
        <w:t>Сретенский район</w:t>
      </w:r>
      <w:r w:rsidR="00CC792C">
        <w:rPr>
          <w:color w:val="000000"/>
          <w:sz w:val="28"/>
          <w:szCs w:val="28"/>
        </w:rPr>
        <w:t>»</w:t>
      </w:r>
      <w:r w:rsidR="000D122B">
        <w:rPr>
          <w:color w:val="000000"/>
          <w:sz w:val="28"/>
          <w:szCs w:val="28"/>
        </w:rPr>
        <w:t xml:space="preserve"> обеспечивает заключение дополнительных соглашений к договорам социального найма в течение 5 рабочих дней со дня поступления заявлений в соответствии с абзацем вторым пункта 2 настоящего решения.</w:t>
      </w:r>
    </w:p>
    <w:p w:rsidR="006E6C26" w:rsidRDefault="0071074B" w:rsidP="0071074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7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5.</w:t>
      </w:r>
      <w:r w:rsidR="000D122B">
        <w:rPr>
          <w:color w:val="000000"/>
          <w:sz w:val="28"/>
          <w:szCs w:val="28"/>
        </w:rPr>
        <w:t>Настоящее решение вступает в силу</w:t>
      </w:r>
      <w:r w:rsidR="008D0EDE">
        <w:rPr>
          <w:color w:val="000000"/>
          <w:sz w:val="28"/>
          <w:szCs w:val="28"/>
        </w:rPr>
        <w:t xml:space="preserve"> на следующий день</w:t>
      </w:r>
      <w:r w:rsidR="000D122B">
        <w:rPr>
          <w:color w:val="000000"/>
          <w:sz w:val="28"/>
          <w:szCs w:val="28"/>
        </w:rPr>
        <w:t xml:space="preserve"> </w:t>
      </w:r>
      <w:r w:rsidR="003918A3">
        <w:rPr>
          <w:color w:val="000000"/>
          <w:sz w:val="28"/>
          <w:szCs w:val="28"/>
        </w:rPr>
        <w:t>после</w:t>
      </w:r>
      <w:r w:rsidR="000D122B">
        <w:rPr>
          <w:color w:val="000000"/>
          <w:sz w:val="28"/>
          <w:szCs w:val="28"/>
        </w:rPr>
        <w:t xml:space="preserve"> его официального </w:t>
      </w:r>
      <w:r w:rsidR="003918A3">
        <w:rPr>
          <w:color w:val="000000"/>
          <w:sz w:val="28"/>
          <w:szCs w:val="28"/>
        </w:rPr>
        <w:t xml:space="preserve">опубликования (обнародования), в прядке, установленном Уставом </w:t>
      </w:r>
      <w:r w:rsidR="00A4106A">
        <w:rPr>
          <w:color w:val="000000"/>
          <w:sz w:val="28"/>
          <w:szCs w:val="28"/>
        </w:rPr>
        <w:t>муниципального района</w:t>
      </w:r>
      <w:r w:rsidR="003918A3">
        <w:rPr>
          <w:color w:val="000000"/>
          <w:sz w:val="28"/>
          <w:szCs w:val="28"/>
        </w:rPr>
        <w:t xml:space="preserve"> «</w:t>
      </w:r>
      <w:r w:rsidR="00A4106A">
        <w:rPr>
          <w:color w:val="000000"/>
          <w:sz w:val="28"/>
          <w:szCs w:val="28"/>
        </w:rPr>
        <w:t>Сретенский район</w:t>
      </w:r>
      <w:r w:rsidR="000D122B">
        <w:rPr>
          <w:sz w:val="28"/>
          <w:szCs w:val="28"/>
        </w:rPr>
        <w:t>».</w:t>
      </w:r>
    </w:p>
    <w:p w:rsidR="006E6C26" w:rsidRDefault="006E6C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</w:t>
      </w: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«Сретенский район»                             И.Г. Панина</w:t>
      </w:r>
    </w:p>
    <w:p w:rsidR="0071074B" w:rsidRDefault="0071074B" w:rsidP="0071074B">
      <w:pPr>
        <w:spacing w:line="276" w:lineRule="auto"/>
        <w:jc w:val="both"/>
        <w:rPr>
          <w:sz w:val="28"/>
          <w:szCs w:val="28"/>
        </w:rPr>
      </w:pP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Ио Главы</w:t>
      </w:r>
    </w:p>
    <w:p w:rsidR="0071074B" w:rsidRDefault="0071074B" w:rsidP="007107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«Сретенский район»                             С.А. Скворцов</w:t>
      </w:r>
    </w:p>
    <w:p w:rsidR="0071074B" w:rsidRDefault="0071074B" w:rsidP="0071074B">
      <w:pPr>
        <w:spacing w:after="120" w:line="276" w:lineRule="auto"/>
        <w:rPr>
          <w:sz w:val="20"/>
          <w:szCs w:val="20"/>
        </w:rPr>
      </w:pPr>
    </w:p>
    <w:p w:rsidR="006E6C26" w:rsidRDefault="006E6C26">
      <w:pPr>
        <w:ind w:right="106"/>
        <w:jc w:val="right"/>
        <w:rPr>
          <w:i/>
          <w:sz w:val="28"/>
          <w:szCs w:val="28"/>
        </w:rPr>
      </w:pPr>
    </w:p>
    <w:sectPr w:rsidR="006E6C26" w:rsidSect="002C1491">
      <w:type w:val="continuous"/>
      <w:pgSz w:w="11910" w:h="16840"/>
      <w:pgMar w:top="1134" w:right="567" w:bottom="1134" w:left="1418" w:header="357" w:footer="3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0D46"/>
    <w:multiLevelType w:val="multilevel"/>
    <w:tmpl w:val="555ADAD0"/>
    <w:lvl w:ilvl="0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1" w:hanging="297"/>
      </w:pPr>
    </w:lvl>
    <w:lvl w:ilvl="3">
      <w:numFmt w:val="bullet"/>
      <w:lvlText w:val="•"/>
      <w:lvlJc w:val="left"/>
      <w:pPr>
        <w:ind w:left="3211" w:hanging="296"/>
      </w:pPr>
    </w:lvl>
    <w:lvl w:ilvl="4">
      <w:numFmt w:val="bullet"/>
      <w:lvlText w:val="•"/>
      <w:lvlJc w:val="left"/>
      <w:pPr>
        <w:ind w:left="4242" w:hanging="297"/>
      </w:pPr>
    </w:lvl>
    <w:lvl w:ilvl="5">
      <w:numFmt w:val="bullet"/>
      <w:lvlText w:val="•"/>
      <w:lvlJc w:val="left"/>
      <w:pPr>
        <w:ind w:left="5273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4" w:hanging="297"/>
      </w:pPr>
    </w:lvl>
    <w:lvl w:ilvl="8">
      <w:numFmt w:val="bullet"/>
      <w:lvlText w:val="•"/>
      <w:lvlJc w:val="left"/>
      <w:pPr>
        <w:ind w:left="8364" w:hanging="2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26"/>
    <w:rsid w:val="000D122B"/>
    <w:rsid w:val="001A6883"/>
    <w:rsid w:val="001D199B"/>
    <w:rsid w:val="00281714"/>
    <w:rsid w:val="002C1491"/>
    <w:rsid w:val="003918A3"/>
    <w:rsid w:val="00414017"/>
    <w:rsid w:val="006E6C26"/>
    <w:rsid w:val="0071074B"/>
    <w:rsid w:val="007C3E3E"/>
    <w:rsid w:val="008D0EDE"/>
    <w:rsid w:val="008D20A0"/>
    <w:rsid w:val="00A4106A"/>
    <w:rsid w:val="00CB50D2"/>
    <w:rsid w:val="00CC792C"/>
    <w:rsid w:val="00EA6238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26"/>
    <w:rPr>
      <w:lang w:eastAsia="en-US"/>
    </w:rPr>
  </w:style>
  <w:style w:type="paragraph" w:styleId="1">
    <w:name w:val="heading 1"/>
    <w:basedOn w:val="10"/>
    <w:next w:val="10"/>
    <w:rsid w:val="006E6C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E6C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E6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E6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E6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E6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E6C26"/>
  </w:style>
  <w:style w:type="table" w:customStyle="1" w:styleId="TableNormal">
    <w:name w:val="Table Normal"/>
    <w:rsid w:val="006E6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E6C26"/>
    <w:pPr>
      <w:ind w:left="204" w:right="196" w:hanging="1563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6E6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6E6C26"/>
    <w:rPr>
      <w:sz w:val="28"/>
      <w:szCs w:val="28"/>
    </w:rPr>
  </w:style>
  <w:style w:type="paragraph" w:styleId="a5">
    <w:name w:val="List Paragraph"/>
    <w:basedOn w:val="a"/>
    <w:uiPriority w:val="1"/>
    <w:qFormat/>
    <w:rsid w:val="006E6C26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6C26"/>
  </w:style>
  <w:style w:type="paragraph" w:styleId="a6">
    <w:name w:val="Subtitle"/>
    <w:basedOn w:val="a"/>
    <w:next w:val="a"/>
    <w:rsid w:val="006E6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10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C26"/>
    <w:rPr>
      <w:lang w:eastAsia="en-US"/>
    </w:rPr>
  </w:style>
  <w:style w:type="paragraph" w:styleId="1">
    <w:name w:val="heading 1"/>
    <w:basedOn w:val="10"/>
    <w:next w:val="10"/>
    <w:rsid w:val="006E6C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E6C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E6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E6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E6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E6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E6C26"/>
  </w:style>
  <w:style w:type="table" w:customStyle="1" w:styleId="TableNormal">
    <w:name w:val="Table Normal"/>
    <w:rsid w:val="006E6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E6C26"/>
    <w:pPr>
      <w:ind w:left="204" w:right="196" w:hanging="1563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rsid w:val="006E6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6E6C26"/>
    <w:rPr>
      <w:sz w:val="28"/>
      <w:szCs w:val="28"/>
    </w:rPr>
  </w:style>
  <w:style w:type="paragraph" w:styleId="a5">
    <w:name w:val="List Paragraph"/>
    <w:basedOn w:val="a"/>
    <w:uiPriority w:val="1"/>
    <w:qFormat/>
    <w:rsid w:val="006E6C26"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E6C26"/>
  </w:style>
  <w:style w:type="paragraph" w:styleId="a6">
    <w:name w:val="Subtitle"/>
    <w:basedOn w:val="a"/>
    <w:next w:val="a"/>
    <w:rsid w:val="006E6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10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12</cp:lastModifiedBy>
  <cp:revision>16</cp:revision>
  <cp:lastPrinted>2024-12-19T00:54:00Z</cp:lastPrinted>
  <dcterms:created xsi:type="dcterms:W3CDTF">2023-12-26T13:18:00Z</dcterms:created>
  <dcterms:modified xsi:type="dcterms:W3CDTF">2024-12-24T02:03:00Z</dcterms:modified>
</cp:coreProperties>
</file>