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B8" w:rsidRPr="006E30B8" w:rsidRDefault="006E30B8" w:rsidP="006E30B8">
      <w:pPr>
        <w:tabs>
          <w:tab w:val="left" w:pos="720"/>
        </w:tabs>
        <w:spacing w:after="0" w:line="240" w:lineRule="auto"/>
        <w:ind w:left="1134" w:hanging="414"/>
        <w:jc w:val="center"/>
        <w:rPr>
          <w:rFonts w:ascii="Times New Roman" w:eastAsia="Times New Roman" w:hAnsi="Times New Roman" w:cs="Times New Roman"/>
          <w:sz w:val="24"/>
          <w:szCs w:val="24"/>
        </w:rPr>
      </w:pPr>
      <w:r w:rsidRPr="006E30B8">
        <w:rPr>
          <w:rFonts w:ascii="Times New Roman" w:eastAsia="Times New Roman" w:hAnsi="Times New Roman" w:cs="Times New Roman"/>
          <w:sz w:val="24"/>
          <w:szCs w:val="24"/>
        </w:rPr>
        <w:t>КОНТРОЛЬНО – СЧЕТНАЯ ПАЛАТА</w:t>
      </w:r>
    </w:p>
    <w:p w:rsidR="006E30B8" w:rsidRPr="006E30B8" w:rsidRDefault="006E30B8" w:rsidP="006E30B8">
      <w:pPr>
        <w:tabs>
          <w:tab w:val="left" w:pos="720"/>
        </w:tabs>
        <w:spacing w:after="0" w:line="240" w:lineRule="auto"/>
        <w:ind w:left="1134" w:hanging="414"/>
        <w:jc w:val="center"/>
        <w:rPr>
          <w:rFonts w:ascii="Times New Roman" w:eastAsia="Times New Roman" w:hAnsi="Times New Roman" w:cs="Times New Roman"/>
          <w:sz w:val="24"/>
          <w:szCs w:val="24"/>
        </w:rPr>
      </w:pPr>
      <w:r w:rsidRPr="006E30B8">
        <w:rPr>
          <w:rFonts w:ascii="Times New Roman" w:eastAsia="Times New Roman" w:hAnsi="Times New Roman" w:cs="Times New Roman"/>
          <w:sz w:val="24"/>
          <w:szCs w:val="24"/>
        </w:rPr>
        <w:t>МУНИЦИПАЛЬНОГО РАЙОНА «СРЕТЕНСКИЙ  РАЙОН»</w:t>
      </w:r>
    </w:p>
    <w:p w:rsidR="006E30B8" w:rsidRPr="006E30B8" w:rsidRDefault="006E30B8" w:rsidP="006E30B8">
      <w:pPr>
        <w:tabs>
          <w:tab w:val="left" w:pos="720"/>
        </w:tabs>
        <w:spacing w:after="0" w:line="240" w:lineRule="auto"/>
        <w:ind w:left="1134" w:hanging="414"/>
        <w:jc w:val="center"/>
        <w:rPr>
          <w:rFonts w:ascii="Times New Roman" w:eastAsia="Times New Roman" w:hAnsi="Times New Roman" w:cs="Times New Roman"/>
          <w:sz w:val="24"/>
          <w:szCs w:val="24"/>
        </w:rPr>
      </w:pPr>
      <w:r w:rsidRPr="006E30B8">
        <w:rPr>
          <w:rFonts w:ascii="Times New Roman" w:eastAsia="Times New Roman" w:hAnsi="Times New Roman" w:cs="Times New Roman"/>
          <w:sz w:val="24"/>
          <w:szCs w:val="24"/>
        </w:rPr>
        <w:t>ИНН 7519004708 КПП 751901001</w:t>
      </w:r>
    </w:p>
    <w:p w:rsidR="006E30B8" w:rsidRPr="006E30B8" w:rsidRDefault="006E30B8" w:rsidP="006E30B8">
      <w:pPr>
        <w:tabs>
          <w:tab w:val="left" w:pos="720"/>
        </w:tabs>
        <w:spacing w:after="0" w:line="240" w:lineRule="auto"/>
        <w:ind w:left="1134" w:hanging="414"/>
        <w:jc w:val="center"/>
        <w:rPr>
          <w:rFonts w:ascii="Times New Roman" w:eastAsia="Times New Roman" w:hAnsi="Times New Roman" w:cs="Times New Roman"/>
          <w:sz w:val="24"/>
          <w:szCs w:val="24"/>
        </w:rPr>
      </w:pPr>
      <w:r w:rsidRPr="006E30B8">
        <w:rPr>
          <w:rFonts w:ascii="Times New Roman" w:eastAsia="Times New Roman" w:hAnsi="Times New Roman" w:cs="Times New Roman"/>
          <w:sz w:val="24"/>
          <w:szCs w:val="24"/>
        </w:rPr>
        <w:t xml:space="preserve">673500 Забайкальский край, </w:t>
      </w:r>
      <w:proofErr w:type="spellStart"/>
      <w:r w:rsidRPr="006E30B8">
        <w:rPr>
          <w:rFonts w:ascii="Times New Roman" w:eastAsia="Times New Roman" w:hAnsi="Times New Roman" w:cs="Times New Roman"/>
          <w:sz w:val="24"/>
          <w:szCs w:val="24"/>
        </w:rPr>
        <w:t>г</w:t>
      </w:r>
      <w:proofErr w:type="gramStart"/>
      <w:r w:rsidRPr="006E30B8">
        <w:rPr>
          <w:rFonts w:ascii="Times New Roman" w:eastAsia="Times New Roman" w:hAnsi="Times New Roman" w:cs="Times New Roman"/>
          <w:sz w:val="24"/>
          <w:szCs w:val="24"/>
        </w:rPr>
        <w:t>.С</w:t>
      </w:r>
      <w:proofErr w:type="gramEnd"/>
      <w:r w:rsidRPr="006E30B8">
        <w:rPr>
          <w:rFonts w:ascii="Times New Roman" w:eastAsia="Times New Roman" w:hAnsi="Times New Roman" w:cs="Times New Roman"/>
          <w:sz w:val="24"/>
          <w:szCs w:val="24"/>
        </w:rPr>
        <w:t>ретенск</w:t>
      </w:r>
      <w:proofErr w:type="spellEnd"/>
      <w:r w:rsidRPr="006E30B8">
        <w:rPr>
          <w:rFonts w:ascii="Times New Roman" w:eastAsia="Times New Roman" w:hAnsi="Times New Roman" w:cs="Times New Roman"/>
          <w:sz w:val="24"/>
          <w:szCs w:val="24"/>
        </w:rPr>
        <w:t>, ул.Кочеткова,6</w:t>
      </w:r>
    </w:p>
    <w:p w:rsidR="006E30B8" w:rsidRDefault="006E30B8" w:rsidP="006E30B8">
      <w:pPr>
        <w:tabs>
          <w:tab w:val="left" w:pos="720"/>
        </w:tabs>
        <w:spacing w:after="0" w:line="240" w:lineRule="auto"/>
        <w:ind w:left="1134" w:hanging="414"/>
        <w:jc w:val="center"/>
        <w:rPr>
          <w:rFonts w:ascii="Times New Roman" w:eastAsia="Times New Roman" w:hAnsi="Times New Roman" w:cs="Times New Roman"/>
          <w:sz w:val="24"/>
          <w:szCs w:val="24"/>
        </w:rPr>
      </w:pPr>
      <w:r w:rsidRPr="006E30B8">
        <w:rPr>
          <w:rFonts w:ascii="Times New Roman" w:eastAsia="Times New Roman" w:hAnsi="Times New Roman" w:cs="Times New Roman"/>
          <w:sz w:val="24"/>
          <w:szCs w:val="24"/>
          <w:lang w:val="en-US"/>
        </w:rPr>
        <w:t>E</w:t>
      </w:r>
      <w:r w:rsidRPr="006E30B8">
        <w:rPr>
          <w:rFonts w:ascii="Times New Roman" w:eastAsia="Times New Roman" w:hAnsi="Times New Roman" w:cs="Times New Roman"/>
          <w:sz w:val="24"/>
          <w:szCs w:val="24"/>
        </w:rPr>
        <w:t>-</w:t>
      </w:r>
      <w:r w:rsidRPr="006E30B8">
        <w:rPr>
          <w:rFonts w:ascii="Times New Roman" w:eastAsia="Times New Roman" w:hAnsi="Times New Roman" w:cs="Times New Roman"/>
          <w:sz w:val="24"/>
          <w:szCs w:val="24"/>
          <w:lang w:val="en-US"/>
        </w:rPr>
        <w:t>mail</w:t>
      </w:r>
      <w:r w:rsidRPr="006E30B8">
        <w:rPr>
          <w:rFonts w:ascii="Times New Roman" w:eastAsia="Times New Roman" w:hAnsi="Times New Roman" w:cs="Times New Roman"/>
          <w:sz w:val="24"/>
          <w:szCs w:val="24"/>
        </w:rPr>
        <w:t>:</w:t>
      </w:r>
      <w:proofErr w:type="spellStart"/>
      <w:r w:rsidRPr="006E30B8">
        <w:rPr>
          <w:rFonts w:ascii="Times New Roman" w:eastAsia="Times New Roman" w:hAnsi="Times New Roman" w:cs="Times New Roman"/>
          <w:sz w:val="24"/>
          <w:szCs w:val="24"/>
          <w:lang w:val="en-US"/>
        </w:rPr>
        <w:t>ksp</w:t>
      </w:r>
      <w:proofErr w:type="spellEnd"/>
      <w:r w:rsidRPr="006E30B8">
        <w:rPr>
          <w:rFonts w:ascii="Times New Roman" w:eastAsia="Times New Roman" w:hAnsi="Times New Roman" w:cs="Times New Roman"/>
          <w:sz w:val="24"/>
          <w:szCs w:val="24"/>
        </w:rPr>
        <w:t>.</w:t>
      </w:r>
      <w:proofErr w:type="spellStart"/>
      <w:r w:rsidRPr="006E30B8">
        <w:rPr>
          <w:rFonts w:ascii="Times New Roman" w:eastAsia="Times New Roman" w:hAnsi="Times New Roman" w:cs="Times New Roman"/>
          <w:sz w:val="24"/>
          <w:szCs w:val="24"/>
          <w:lang w:val="en-US"/>
        </w:rPr>
        <w:t>sretensk</w:t>
      </w:r>
      <w:proofErr w:type="spellEnd"/>
      <w:r w:rsidR="00776AF5">
        <w:rPr>
          <w:rFonts w:ascii="Times New Roman" w:eastAsia="Times New Roman" w:hAnsi="Times New Roman" w:cs="Times New Roman"/>
          <w:sz w:val="24"/>
          <w:szCs w:val="24"/>
        </w:rPr>
        <w:t>2020</w:t>
      </w:r>
      <w:r w:rsidR="004343C4" w:rsidRPr="004343C4">
        <w:rPr>
          <w:rFonts w:ascii="Times New Roman" w:eastAsia="Times New Roman" w:hAnsi="Times New Roman" w:cs="Times New Roman"/>
          <w:sz w:val="24"/>
          <w:szCs w:val="24"/>
        </w:rPr>
        <w:t>@</w:t>
      </w:r>
      <w:r w:rsidRPr="006E30B8">
        <w:rPr>
          <w:rFonts w:ascii="Times New Roman" w:eastAsia="Times New Roman" w:hAnsi="Times New Roman" w:cs="Times New Roman"/>
          <w:sz w:val="24"/>
          <w:szCs w:val="24"/>
          <w:lang w:val="en-US"/>
        </w:rPr>
        <w:t>mail</w:t>
      </w:r>
      <w:r w:rsidRPr="006E30B8">
        <w:rPr>
          <w:rFonts w:ascii="Times New Roman" w:eastAsia="Times New Roman" w:hAnsi="Times New Roman" w:cs="Times New Roman"/>
          <w:sz w:val="24"/>
          <w:szCs w:val="24"/>
        </w:rPr>
        <w:t>.</w:t>
      </w:r>
      <w:proofErr w:type="spellStart"/>
      <w:r w:rsidRPr="006E30B8">
        <w:rPr>
          <w:rFonts w:ascii="Times New Roman" w:eastAsia="Times New Roman" w:hAnsi="Times New Roman" w:cs="Times New Roman"/>
          <w:sz w:val="24"/>
          <w:szCs w:val="24"/>
          <w:lang w:val="en-US"/>
        </w:rPr>
        <w:t>ru</w:t>
      </w:r>
      <w:proofErr w:type="spellEnd"/>
    </w:p>
    <w:p w:rsidR="006E30B8" w:rsidRPr="006E30B8" w:rsidRDefault="006E30B8" w:rsidP="006E30B8">
      <w:pPr>
        <w:tabs>
          <w:tab w:val="left" w:pos="720"/>
        </w:tabs>
        <w:spacing w:after="0" w:line="240" w:lineRule="auto"/>
        <w:ind w:left="1134" w:hanging="414"/>
        <w:jc w:val="center"/>
        <w:rPr>
          <w:rFonts w:ascii="Times New Roman" w:eastAsia="Times New Roman" w:hAnsi="Times New Roman" w:cs="Times New Roman"/>
          <w:sz w:val="24"/>
          <w:szCs w:val="24"/>
        </w:rPr>
      </w:pPr>
    </w:p>
    <w:p w:rsidR="006065D9" w:rsidRPr="00E466D5" w:rsidRDefault="00F62AE8" w:rsidP="006065D9">
      <w:pPr>
        <w:pStyle w:val="a3"/>
        <w:ind w:firstLine="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006065D9" w:rsidRPr="006E30B8">
        <w:rPr>
          <w:rFonts w:ascii="Times New Roman" w:eastAsia="Times New Roman" w:hAnsi="Times New Roman" w:cs="Times New Roman"/>
          <w:b/>
          <w:sz w:val="24"/>
          <w:szCs w:val="24"/>
          <w:shd w:val="clear" w:color="auto" w:fill="FFFFFF" w:themeFill="background1"/>
        </w:rPr>
        <w:t>З</w:t>
      </w:r>
      <w:proofErr w:type="gramEnd"/>
      <w:r w:rsidR="006065D9" w:rsidRPr="00E466D5">
        <w:rPr>
          <w:rFonts w:ascii="Times New Roman" w:eastAsia="Times New Roman" w:hAnsi="Times New Roman" w:cs="Times New Roman"/>
          <w:b/>
          <w:sz w:val="24"/>
          <w:szCs w:val="24"/>
        </w:rPr>
        <w:t xml:space="preserve"> А К Л Ю Ч Е Н И Е</w:t>
      </w:r>
    </w:p>
    <w:p w:rsidR="006065D9" w:rsidRPr="00E466D5" w:rsidRDefault="006065D9" w:rsidP="006065D9">
      <w:pPr>
        <w:pStyle w:val="a3"/>
        <w:ind w:firstLine="357"/>
        <w:jc w:val="center"/>
        <w:rPr>
          <w:rFonts w:ascii="Times New Roman" w:eastAsia="Times New Roman" w:hAnsi="Times New Roman" w:cs="Times New Roman"/>
          <w:b/>
          <w:smallCaps/>
          <w:sz w:val="24"/>
          <w:szCs w:val="24"/>
        </w:rPr>
      </w:pPr>
      <w:r w:rsidRPr="00E466D5">
        <w:rPr>
          <w:rFonts w:ascii="Times New Roman" w:eastAsia="Times New Roman" w:hAnsi="Times New Roman" w:cs="Times New Roman"/>
          <w:b/>
          <w:smallCaps/>
          <w:sz w:val="24"/>
          <w:szCs w:val="24"/>
        </w:rPr>
        <w:t>о результатах внешней проверки годового отчета</w:t>
      </w:r>
    </w:p>
    <w:p w:rsidR="006065D9" w:rsidRPr="00E466D5" w:rsidRDefault="006065D9" w:rsidP="006065D9">
      <w:pPr>
        <w:pStyle w:val="a3"/>
        <w:ind w:firstLine="357"/>
        <w:jc w:val="center"/>
        <w:rPr>
          <w:rFonts w:ascii="Times New Roman" w:eastAsia="Times New Roman" w:hAnsi="Times New Roman" w:cs="Times New Roman"/>
          <w:b/>
          <w:smallCaps/>
          <w:sz w:val="24"/>
          <w:szCs w:val="24"/>
        </w:rPr>
      </w:pPr>
      <w:r w:rsidRPr="00E466D5">
        <w:rPr>
          <w:rFonts w:ascii="Times New Roman" w:eastAsia="Times New Roman" w:hAnsi="Times New Roman" w:cs="Times New Roman"/>
          <w:b/>
          <w:smallCaps/>
          <w:sz w:val="24"/>
          <w:szCs w:val="24"/>
        </w:rPr>
        <w:t>об исполнении бюджета муниципального района</w:t>
      </w:r>
    </w:p>
    <w:p w:rsidR="006065D9" w:rsidRPr="00E466D5" w:rsidRDefault="00A95B2F" w:rsidP="006065D9">
      <w:pPr>
        <w:pStyle w:val="a3"/>
        <w:ind w:firstLine="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«Сретенский</w:t>
      </w:r>
      <w:r w:rsidR="006065D9" w:rsidRPr="00E466D5">
        <w:rPr>
          <w:rFonts w:ascii="Times New Roman" w:eastAsia="Times New Roman" w:hAnsi="Times New Roman" w:cs="Times New Roman"/>
          <w:b/>
          <w:smallCaps/>
          <w:sz w:val="24"/>
          <w:szCs w:val="24"/>
        </w:rPr>
        <w:t xml:space="preserve"> район» за </w:t>
      </w:r>
      <w:r w:rsidR="0090689E">
        <w:rPr>
          <w:rFonts w:ascii="Times New Roman" w:eastAsia="Times New Roman" w:hAnsi="Times New Roman" w:cs="Times New Roman"/>
          <w:b/>
          <w:smallCaps/>
          <w:sz w:val="24"/>
          <w:szCs w:val="24"/>
        </w:rPr>
        <w:t>2023</w:t>
      </w:r>
      <w:r w:rsidR="006065D9" w:rsidRPr="00E466D5">
        <w:rPr>
          <w:rFonts w:ascii="Times New Roman" w:eastAsia="Times New Roman" w:hAnsi="Times New Roman" w:cs="Times New Roman"/>
          <w:b/>
          <w:smallCaps/>
          <w:sz w:val="24"/>
          <w:szCs w:val="24"/>
        </w:rPr>
        <w:t xml:space="preserve"> год</w:t>
      </w:r>
    </w:p>
    <w:p w:rsidR="006065D9" w:rsidRPr="00E466D5" w:rsidRDefault="004B7F6A" w:rsidP="006065D9">
      <w:pPr>
        <w:pStyle w:val="a3"/>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bookmarkStart w:id="0" w:name="_GoBack"/>
      <w:bookmarkEnd w:id="0"/>
      <w:r w:rsidR="004343C4" w:rsidRPr="00DA50EA">
        <w:rPr>
          <w:rFonts w:ascii="Times New Roman" w:eastAsia="Times New Roman" w:hAnsi="Times New Roman" w:cs="Times New Roman"/>
          <w:sz w:val="24"/>
          <w:szCs w:val="24"/>
        </w:rPr>
        <w:t xml:space="preserve"> </w:t>
      </w:r>
      <w:r w:rsidR="00EB2DA3">
        <w:rPr>
          <w:rFonts w:ascii="Times New Roman" w:eastAsia="Times New Roman" w:hAnsi="Times New Roman" w:cs="Times New Roman"/>
          <w:sz w:val="24"/>
          <w:szCs w:val="24"/>
        </w:rPr>
        <w:t>апреля</w:t>
      </w:r>
      <w:r w:rsidR="006E30B8">
        <w:rPr>
          <w:rFonts w:ascii="Times New Roman" w:eastAsia="Times New Roman" w:hAnsi="Times New Roman" w:cs="Times New Roman"/>
          <w:sz w:val="24"/>
          <w:szCs w:val="24"/>
        </w:rPr>
        <w:t xml:space="preserve"> </w:t>
      </w:r>
      <w:r w:rsidR="0090689E">
        <w:rPr>
          <w:rFonts w:ascii="Times New Roman" w:eastAsia="Times New Roman" w:hAnsi="Times New Roman" w:cs="Times New Roman"/>
          <w:sz w:val="24"/>
          <w:szCs w:val="24"/>
        </w:rPr>
        <w:t>2024</w:t>
      </w:r>
      <w:r w:rsidR="002A3174">
        <w:rPr>
          <w:rFonts w:ascii="Times New Roman" w:eastAsia="Times New Roman" w:hAnsi="Times New Roman" w:cs="Times New Roman"/>
          <w:sz w:val="24"/>
          <w:szCs w:val="24"/>
        </w:rPr>
        <w:t xml:space="preserve"> </w:t>
      </w:r>
      <w:r w:rsidR="006065D9" w:rsidRPr="00E466D5">
        <w:rPr>
          <w:rFonts w:ascii="Times New Roman" w:eastAsia="Times New Roman" w:hAnsi="Times New Roman" w:cs="Times New Roman"/>
          <w:sz w:val="24"/>
          <w:szCs w:val="24"/>
        </w:rPr>
        <w:t>г.</w:t>
      </w:r>
      <w:r w:rsidR="006065D9" w:rsidRPr="00E466D5">
        <w:rPr>
          <w:rFonts w:ascii="Times New Roman" w:eastAsia="Times New Roman" w:hAnsi="Times New Roman" w:cs="Times New Roman"/>
          <w:sz w:val="24"/>
          <w:szCs w:val="24"/>
        </w:rPr>
        <w:tab/>
      </w:r>
      <w:r w:rsidR="006065D9" w:rsidRPr="00E466D5">
        <w:rPr>
          <w:rFonts w:ascii="Times New Roman" w:eastAsia="Times New Roman" w:hAnsi="Times New Roman" w:cs="Times New Roman"/>
          <w:sz w:val="24"/>
          <w:szCs w:val="24"/>
        </w:rPr>
        <w:tab/>
      </w:r>
      <w:r w:rsidR="006065D9" w:rsidRPr="00E466D5">
        <w:rPr>
          <w:rFonts w:ascii="Times New Roman" w:eastAsia="Times New Roman" w:hAnsi="Times New Roman" w:cs="Times New Roman"/>
          <w:sz w:val="24"/>
          <w:szCs w:val="24"/>
        </w:rPr>
        <w:tab/>
      </w:r>
      <w:r w:rsidR="006065D9" w:rsidRPr="00E466D5">
        <w:rPr>
          <w:rFonts w:ascii="Times New Roman" w:eastAsia="Times New Roman" w:hAnsi="Times New Roman" w:cs="Times New Roman"/>
          <w:sz w:val="24"/>
          <w:szCs w:val="24"/>
        </w:rPr>
        <w:tab/>
        <w:t xml:space="preserve">  </w:t>
      </w:r>
      <w:r w:rsidR="006065D9" w:rsidRPr="00E466D5">
        <w:rPr>
          <w:rFonts w:ascii="Times New Roman" w:eastAsia="Times New Roman" w:hAnsi="Times New Roman" w:cs="Times New Roman"/>
          <w:sz w:val="24"/>
          <w:szCs w:val="24"/>
        </w:rPr>
        <w:tab/>
        <w:t xml:space="preserve">       </w:t>
      </w:r>
      <w:r w:rsidR="006065D9">
        <w:rPr>
          <w:rFonts w:ascii="Times New Roman" w:hAnsi="Times New Roman" w:cs="Times New Roman"/>
          <w:sz w:val="24"/>
          <w:szCs w:val="24"/>
        </w:rPr>
        <w:t xml:space="preserve">   </w:t>
      </w:r>
      <w:r w:rsidR="006065D9" w:rsidRPr="00E466D5">
        <w:rPr>
          <w:rFonts w:ascii="Times New Roman" w:eastAsia="Times New Roman" w:hAnsi="Times New Roman" w:cs="Times New Roman"/>
          <w:sz w:val="24"/>
          <w:szCs w:val="24"/>
        </w:rPr>
        <w:t xml:space="preserve">                          г. </w:t>
      </w:r>
      <w:r w:rsidR="00A95B2F">
        <w:rPr>
          <w:rFonts w:ascii="Times New Roman" w:eastAsia="Times New Roman" w:hAnsi="Times New Roman" w:cs="Times New Roman"/>
          <w:sz w:val="24"/>
          <w:szCs w:val="24"/>
        </w:rPr>
        <w:t>Сретенск</w:t>
      </w:r>
    </w:p>
    <w:p w:rsidR="006065D9" w:rsidRPr="00E466D5" w:rsidRDefault="006065D9" w:rsidP="006065D9">
      <w:pPr>
        <w:pStyle w:val="a3"/>
        <w:ind w:firstLine="357"/>
        <w:jc w:val="both"/>
        <w:rPr>
          <w:rFonts w:ascii="Times New Roman" w:eastAsia="Times New Roman" w:hAnsi="Times New Roman" w:cs="Times New Roman"/>
          <w:sz w:val="24"/>
          <w:szCs w:val="24"/>
        </w:rPr>
      </w:pPr>
    </w:p>
    <w:p w:rsidR="00002542" w:rsidRDefault="006065D9" w:rsidP="00440970">
      <w:pPr>
        <w:pStyle w:val="a3"/>
        <w:ind w:firstLine="709"/>
        <w:jc w:val="both"/>
        <w:rPr>
          <w:rFonts w:ascii="Times New Roman" w:eastAsia="Times New Roman" w:hAnsi="Times New Roman" w:cs="Times New Roman"/>
          <w:sz w:val="24"/>
          <w:szCs w:val="24"/>
        </w:rPr>
      </w:pPr>
      <w:proofErr w:type="gramStart"/>
      <w:r w:rsidRPr="00E466D5">
        <w:rPr>
          <w:rFonts w:ascii="Times New Roman" w:eastAsia="Times New Roman" w:hAnsi="Times New Roman" w:cs="Times New Roman"/>
          <w:sz w:val="24"/>
          <w:szCs w:val="24"/>
        </w:rPr>
        <w:t>Основанием для  составления данного  заключения является статья 264</w:t>
      </w:r>
      <w:r w:rsidRPr="00E466D5">
        <w:rPr>
          <w:rFonts w:ascii="Times New Roman" w:eastAsia="Times New Roman" w:hAnsi="Times New Roman" w:cs="Times New Roman"/>
          <w:sz w:val="24"/>
          <w:szCs w:val="24"/>
          <w:vertAlign w:val="superscript"/>
        </w:rPr>
        <w:t xml:space="preserve">4 </w:t>
      </w:r>
      <w:r w:rsidRPr="00E466D5">
        <w:rPr>
          <w:rFonts w:ascii="Times New Roman" w:eastAsia="Times New Roman" w:hAnsi="Times New Roman" w:cs="Times New Roman"/>
          <w:sz w:val="24"/>
          <w:szCs w:val="24"/>
        </w:rPr>
        <w:t xml:space="preserve"> Бюджетного кодекса РФ,</w:t>
      </w:r>
      <w:r w:rsidR="00AC683E">
        <w:rPr>
          <w:rFonts w:ascii="Times New Roman" w:eastAsia="Times New Roman" w:hAnsi="Times New Roman" w:cs="Times New Roman"/>
          <w:sz w:val="24"/>
          <w:szCs w:val="24"/>
        </w:rPr>
        <w:t xml:space="preserve"> Федеральный закон</w:t>
      </w:r>
      <w:r w:rsidR="006E30B8" w:rsidRPr="006E30B8">
        <w:rPr>
          <w:rFonts w:ascii="Times New Roman" w:eastAsia="Times New Roman" w:hAnsi="Times New Roman" w:cs="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6E30B8">
        <w:rPr>
          <w:rFonts w:ascii="Times New Roman" w:eastAsia="Times New Roman" w:hAnsi="Times New Roman" w:cs="Times New Roman"/>
          <w:sz w:val="24"/>
          <w:szCs w:val="24"/>
        </w:rPr>
        <w:t>,</w:t>
      </w:r>
      <w:r w:rsidRPr="00E466D5">
        <w:rPr>
          <w:rFonts w:ascii="Times New Roman" w:eastAsia="Times New Roman" w:hAnsi="Times New Roman" w:cs="Times New Roman"/>
          <w:sz w:val="24"/>
          <w:szCs w:val="24"/>
        </w:rPr>
        <w:t xml:space="preserve"> часть 3 статьи 8 Положения о контрольно-счетной палате муниципального района «</w:t>
      </w:r>
      <w:r w:rsidR="00A95B2F">
        <w:rPr>
          <w:rFonts w:ascii="Times New Roman" w:eastAsia="Times New Roman" w:hAnsi="Times New Roman" w:cs="Times New Roman"/>
          <w:sz w:val="24"/>
          <w:szCs w:val="24"/>
        </w:rPr>
        <w:t>Сретенский</w:t>
      </w:r>
      <w:r w:rsidRPr="00E466D5">
        <w:rPr>
          <w:rFonts w:ascii="Times New Roman" w:eastAsia="Times New Roman" w:hAnsi="Times New Roman" w:cs="Times New Roman"/>
          <w:sz w:val="24"/>
          <w:szCs w:val="24"/>
        </w:rPr>
        <w:t xml:space="preserve"> район» (далее - КСП), </w:t>
      </w:r>
      <w:r w:rsidR="006E30B8">
        <w:rPr>
          <w:rFonts w:ascii="Times New Roman" w:eastAsia="Times New Roman" w:hAnsi="Times New Roman" w:cs="Times New Roman"/>
          <w:sz w:val="24"/>
          <w:szCs w:val="24"/>
        </w:rPr>
        <w:t>п</w:t>
      </w:r>
      <w:r w:rsidR="006E30B8" w:rsidRPr="006E30B8">
        <w:rPr>
          <w:rFonts w:ascii="Times New Roman" w:eastAsia="Times New Roman" w:hAnsi="Times New Roman" w:cs="Times New Roman"/>
          <w:sz w:val="24"/>
          <w:szCs w:val="24"/>
        </w:rPr>
        <w:t>лан работы контрольно-счётной палаты муниципального района «Сретенский район», утверждённый распоряжением контрольно-счётной палаты муниципального района «Сретенский район</w:t>
      </w:r>
      <w:proofErr w:type="gramEnd"/>
      <w:r w:rsidR="006E30B8" w:rsidRPr="006E30B8">
        <w:rPr>
          <w:rFonts w:ascii="Times New Roman" w:eastAsia="Times New Roman" w:hAnsi="Times New Roman" w:cs="Times New Roman"/>
          <w:sz w:val="24"/>
          <w:szCs w:val="24"/>
        </w:rPr>
        <w:t xml:space="preserve">» </w:t>
      </w:r>
      <w:r w:rsidR="0090689E" w:rsidRPr="0090689E">
        <w:rPr>
          <w:rFonts w:ascii="Times New Roman" w:eastAsia="Times New Roman" w:hAnsi="Times New Roman" w:cs="Times New Roman"/>
          <w:sz w:val="24"/>
          <w:szCs w:val="24"/>
        </w:rPr>
        <w:t xml:space="preserve">№ Р-015 от 28.12.2023 года, </w:t>
      </w:r>
      <w:r w:rsidR="006E30B8">
        <w:rPr>
          <w:rFonts w:ascii="Times New Roman" w:eastAsia="Times New Roman" w:hAnsi="Times New Roman" w:cs="Times New Roman"/>
          <w:sz w:val="24"/>
          <w:szCs w:val="24"/>
        </w:rPr>
        <w:t>стать</w:t>
      </w:r>
      <w:r w:rsidR="00AB7D8E">
        <w:rPr>
          <w:rFonts w:ascii="Times New Roman" w:eastAsia="Times New Roman" w:hAnsi="Times New Roman" w:cs="Times New Roman"/>
          <w:sz w:val="24"/>
          <w:szCs w:val="24"/>
        </w:rPr>
        <w:t>я</w:t>
      </w:r>
      <w:r w:rsidR="006E30B8">
        <w:rPr>
          <w:rFonts w:ascii="Times New Roman" w:eastAsia="Times New Roman" w:hAnsi="Times New Roman" w:cs="Times New Roman"/>
          <w:sz w:val="24"/>
          <w:szCs w:val="24"/>
        </w:rPr>
        <w:t xml:space="preserve"> 21 Положения о бюджетном процессе в муниципальном районе «Сретенский район»</w:t>
      </w:r>
      <w:r w:rsidR="008C787E">
        <w:rPr>
          <w:rFonts w:ascii="Times New Roman" w:eastAsia="Times New Roman" w:hAnsi="Times New Roman" w:cs="Times New Roman"/>
          <w:sz w:val="24"/>
          <w:szCs w:val="24"/>
        </w:rPr>
        <w:t>.</w:t>
      </w:r>
      <w:r w:rsidR="00002542" w:rsidRPr="00002542">
        <w:rPr>
          <w:rFonts w:ascii="Times New Roman" w:eastAsia="Times New Roman" w:hAnsi="Times New Roman" w:cs="Times New Roman"/>
          <w:sz w:val="24"/>
          <w:szCs w:val="24"/>
        </w:rPr>
        <w:t xml:space="preserve"> </w:t>
      </w:r>
    </w:p>
    <w:p w:rsidR="006065D9" w:rsidRDefault="008C787E" w:rsidP="00440970">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отчёта об исполнении бюджета проведён Контрольно-счётной палатой муниципального района «Сретенский район» в следующих целях:</w:t>
      </w:r>
    </w:p>
    <w:p w:rsidR="008C787E" w:rsidRDefault="008C787E" w:rsidP="00440970">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-сопоставление утверждённых показателей бюджета муниципального района </w:t>
      </w:r>
      <w:r w:rsidR="0090689E">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года с годовыми бюджетными назначениями. А также с показателями за аналогичный период предыдущего года;</w:t>
      </w:r>
    </w:p>
    <w:p w:rsidR="008C787E" w:rsidRPr="00E466D5" w:rsidRDefault="008C787E" w:rsidP="00440970">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всевозможных несоответствий (нарушений) и подготовка предложений направленных на их устранение</w:t>
      </w:r>
    </w:p>
    <w:p w:rsidR="00691EE4" w:rsidRPr="00EB0362" w:rsidRDefault="00691EE4" w:rsidP="00DA50EA">
      <w:pPr>
        <w:spacing w:after="0" w:line="240" w:lineRule="auto"/>
        <w:ind w:firstLine="709"/>
        <w:jc w:val="both"/>
        <w:rPr>
          <w:rFonts w:ascii="Times New Roman" w:eastAsia="Times New Roman" w:hAnsi="Times New Roman" w:cs="Times New Roman"/>
          <w:sz w:val="24"/>
          <w:szCs w:val="24"/>
        </w:rPr>
      </w:pPr>
      <w:r w:rsidRPr="00691EE4">
        <w:rPr>
          <w:rFonts w:ascii="Times New Roman" w:eastAsia="Times New Roman" w:hAnsi="Times New Roman" w:cs="Times New Roman"/>
          <w:sz w:val="24"/>
          <w:szCs w:val="24"/>
        </w:rPr>
        <w:t>Проект решения Совета муниципального района «</w:t>
      </w:r>
      <w:r>
        <w:rPr>
          <w:rFonts w:ascii="Times New Roman" w:eastAsia="Times New Roman" w:hAnsi="Times New Roman" w:cs="Times New Roman"/>
          <w:sz w:val="24"/>
          <w:szCs w:val="24"/>
        </w:rPr>
        <w:t>Сретенский</w:t>
      </w:r>
      <w:r w:rsidRPr="00691EE4">
        <w:rPr>
          <w:rFonts w:ascii="Times New Roman" w:eastAsia="Times New Roman" w:hAnsi="Times New Roman" w:cs="Times New Roman"/>
          <w:sz w:val="24"/>
          <w:szCs w:val="24"/>
        </w:rPr>
        <w:t xml:space="preserve"> район» «Об исполнении бюджета муниципального района «</w:t>
      </w:r>
      <w:r>
        <w:rPr>
          <w:rFonts w:ascii="Times New Roman" w:eastAsia="Times New Roman" w:hAnsi="Times New Roman" w:cs="Times New Roman"/>
          <w:sz w:val="24"/>
          <w:szCs w:val="24"/>
        </w:rPr>
        <w:t>Сретенский</w:t>
      </w:r>
      <w:r w:rsidRPr="00691EE4">
        <w:rPr>
          <w:rFonts w:ascii="Times New Roman" w:eastAsia="Times New Roman" w:hAnsi="Times New Roman" w:cs="Times New Roman"/>
          <w:sz w:val="24"/>
          <w:szCs w:val="24"/>
        </w:rPr>
        <w:t xml:space="preserve"> район» за </w:t>
      </w:r>
      <w:r w:rsidR="0090689E">
        <w:rPr>
          <w:rFonts w:ascii="Times New Roman" w:eastAsia="Times New Roman" w:hAnsi="Times New Roman" w:cs="Times New Roman"/>
          <w:sz w:val="24"/>
          <w:szCs w:val="24"/>
        </w:rPr>
        <w:t>2023</w:t>
      </w:r>
      <w:r w:rsidRPr="00691EE4">
        <w:rPr>
          <w:rFonts w:ascii="Times New Roman" w:eastAsia="Times New Roman" w:hAnsi="Times New Roman" w:cs="Times New Roman"/>
          <w:sz w:val="24"/>
          <w:szCs w:val="24"/>
        </w:rPr>
        <w:t xml:space="preserve"> год» с </w:t>
      </w:r>
      <w:r w:rsidR="004343C4">
        <w:rPr>
          <w:rFonts w:ascii="Times New Roman" w:eastAsia="Times New Roman" w:hAnsi="Times New Roman" w:cs="Times New Roman"/>
          <w:sz w:val="24"/>
          <w:szCs w:val="24"/>
        </w:rPr>
        <w:t>приложениями</w:t>
      </w:r>
      <w:r w:rsidR="00EB0362">
        <w:rPr>
          <w:rFonts w:ascii="Times New Roman" w:eastAsia="Times New Roman" w:hAnsi="Times New Roman" w:cs="Times New Roman"/>
          <w:sz w:val="24"/>
          <w:szCs w:val="24"/>
        </w:rPr>
        <w:t xml:space="preserve"> для проведения внешней проверки</w:t>
      </w:r>
      <w:r w:rsidR="004343C4">
        <w:rPr>
          <w:rFonts w:ascii="Times New Roman" w:eastAsia="Times New Roman" w:hAnsi="Times New Roman" w:cs="Times New Roman"/>
          <w:sz w:val="24"/>
          <w:szCs w:val="24"/>
        </w:rPr>
        <w:t xml:space="preserve"> внесен Г</w:t>
      </w:r>
      <w:r w:rsidRPr="00691EE4">
        <w:rPr>
          <w:rFonts w:ascii="Times New Roman" w:eastAsia="Times New Roman" w:hAnsi="Times New Roman" w:cs="Times New Roman"/>
          <w:sz w:val="24"/>
          <w:szCs w:val="24"/>
        </w:rPr>
        <w:t>лавой муниципального района «</w:t>
      </w:r>
      <w:r>
        <w:rPr>
          <w:rFonts w:ascii="Times New Roman" w:eastAsia="Times New Roman" w:hAnsi="Times New Roman" w:cs="Times New Roman"/>
          <w:sz w:val="24"/>
          <w:szCs w:val="24"/>
        </w:rPr>
        <w:t>Сретенский</w:t>
      </w:r>
      <w:r w:rsidRPr="00691EE4">
        <w:rPr>
          <w:rFonts w:ascii="Times New Roman" w:eastAsia="Times New Roman" w:hAnsi="Times New Roman" w:cs="Times New Roman"/>
          <w:sz w:val="24"/>
          <w:szCs w:val="24"/>
        </w:rPr>
        <w:t xml:space="preserve"> район» </w:t>
      </w:r>
      <w:r w:rsidR="00EB0362">
        <w:rPr>
          <w:rFonts w:ascii="Times New Roman" w:eastAsia="Times New Roman" w:hAnsi="Times New Roman" w:cs="Times New Roman"/>
          <w:sz w:val="24"/>
          <w:szCs w:val="24"/>
        </w:rPr>
        <w:t>в</w:t>
      </w:r>
      <w:r w:rsidRPr="00691EE4">
        <w:rPr>
          <w:rFonts w:ascii="Times New Roman" w:eastAsia="Times New Roman" w:hAnsi="Times New Roman" w:cs="Times New Roman"/>
          <w:sz w:val="24"/>
          <w:szCs w:val="24"/>
        </w:rPr>
        <w:t xml:space="preserve"> контрольно-счетную палату муниципального района «</w:t>
      </w:r>
      <w:r w:rsidR="00AC683E">
        <w:rPr>
          <w:rFonts w:ascii="Times New Roman" w:eastAsia="Times New Roman" w:hAnsi="Times New Roman" w:cs="Times New Roman"/>
          <w:sz w:val="24"/>
          <w:szCs w:val="24"/>
        </w:rPr>
        <w:t>Сретенский</w:t>
      </w:r>
      <w:r w:rsidRPr="00691EE4">
        <w:rPr>
          <w:rFonts w:ascii="Times New Roman" w:eastAsia="Times New Roman" w:hAnsi="Times New Roman" w:cs="Times New Roman"/>
          <w:sz w:val="24"/>
          <w:szCs w:val="24"/>
        </w:rPr>
        <w:t xml:space="preserve"> район»  </w:t>
      </w:r>
      <w:r w:rsidR="00FE2A7C">
        <w:rPr>
          <w:rFonts w:ascii="Times New Roman" w:eastAsia="Times New Roman" w:hAnsi="Times New Roman" w:cs="Times New Roman"/>
          <w:sz w:val="24"/>
          <w:szCs w:val="24"/>
        </w:rPr>
        <w:t>29</w:t>
      </w:r>
      <w:r w:rsidRPr="000B419D">
        <w:rPr>
          <w:rFonts w:ascii="Times New Roman" w:eastAsia="Times New Roman" w:hAnsi="Times New Roman" w:cs="Times New Roman"/>
          <w:sz w:val="24"/>
          <w:szCs w:val="24"/>
        </w:rPr>
        <w:t>.0</w:t>
      </w:r>
      <w:r w:rsidR="004343C4" w:rsidRPr="000B419D">
        <w:rPr>
          <w:rFonts w:ascii="Times New Roman" w:eastAsia="Times New Roman" w:hAnsi="Times New Roman" w:cs="Times New Roman"/>
          <w:sz w:val="24"/>
          <w:szCs w:val="24"/>
        </w:rPr>
        <w:t>3</w:t>
      </w:r>
      <w:r w:rsidRPr="000B419D">
        <w:rPr>
          <w:rFonts w:ascii="Times New Roman" w:eastAsia="Times New Roman" w:hAnsi="Times New Roman" w:cs="Times New Roman"/>
          <w:sz w:val="24"/>
          <w:szCs w:val="24"/>
        </w:rPr>
        <w:t>.</w:t>
      </w:r>
      <w:r w:rsidR="0090689E" w:rsidRPr="000B419D">
        <w:rPr>
          <w:rFonts w:ascii="Times New Roman" w:eastAsia="Times New Roman" w:hAnsi="Times New Roman" w:cs="Times New Roman"/>
          <w:sz w:val="24"/>
          <w:szCs w:val="24"/>
        </w:rPr>
        <w:t>2024</w:t>
      </w:r>
      <w:r w:rsidRPr="000B419D">
        <w:rPr>
          <w:rFonts w:ascii="Times New Roman" w:eastAsia="Times New Roman" w:hAnsi="Times New Roman" w:cs="Times New Roman"/>
          <w:sz w:val="24"/>
          <w:szCs w:val="24"/>
        </w:rPr>
        <w:t>г</w:t>
      </w:r>
      <w:r w:rsidRPr="00AF090F">
        <w:rPr>
          <w:rFonts w:ascii="Times New Roman" w:eastAsia="Times New Roman" w:hAnsi="Times New Roman" w:cs="Times New Roman"/>
          <w:sz w:val="24"/>
          <w:szCs w:val="24"/>
        </w:rPr>
        <w:t>.</w:t>
      </w:r>
      <w:r w:rsidR="00EB0362">
        <w:rPr>
          <w:rFonts w:ascii="Times New Roman" w:eastAsia="Times New Roman" w:hAnsi="Times New Roman" w:cs="Times New Roman"/>
          <w:sz w:val="24"/>
          <w:szCs w:val="24"/>
        </w:rPr>
        <w:t xml:space="preserve"> в соответствии со статьёй  27 Положения о бюджетном процессе, ст. 264</w:t>
      </w:r>
      <w:r w:rsidR="00EB0362">
        <w:rPr>
          <w:rFonts w:ascii="Times New Roman" w:eastAsia="Times New Roman" w:hAnsi="Times New Roman" w:cs="Times New Roman"/>
          <w:sz w:val="24"/>
          <w:szCs w:val="24"/>
          <w:vertAlign w:val="superscript"/>
        </w:rPr>
        <w:t xml:space="preserve">4 </w:t>
      </w:r>
      <w:r w:rsidR="00EB0362">
        <w:rPr>
          <w:rFonts w:ascii="Times New Roman" w:eastAsia="Times New Roman" w:hAnsi="Times New Roman" w:cs="Times New Roman"/>
          <w:sz w:val="24"/>
          <w:szCs w:val="24"/>
        </w:rPr>
        <w:t>Бюджетного кодекса РФ.</w:t>
      </w:r>
    </w:p>
    <w:p w:rsidR="009E1CB9" w:rsidRPr="009E1CB9" w:rsidRDefault="009E1CB9" w:rsidP="00440970">
      <w:pPr>
        <w:spacing w:after="0" w:line="240" w:lineRule="auto"/>
        <w:ind w:firstLine="709"/>
        <w:jc w:val="both"/>
        <w:rPr>
          <w:rFonts w:ascii="Times New Roman" w:eastAsia="Times New Roman" w:hAnsi="Times New Roman" w:cs="Times New Roman"/>
          <w:sz w:val="24"/>
          <w:szCs w:val="24"/>
        </w:rPr>
      </w:pPr>
      <w:r w:rsidRPr="009E1CB9">
        <w:rPr>
          <w:rFonts w:ascii="Times New Roman" w:eastAsia="Times New Roman" w:hAnsi="Times New Roman" w:cs="Times New Roman"/>
          <w:sz w:val="24"/>
          <w:szCs w:val="24"/>
        </w:rPr>
        <w:t>Настоящее заключение подготовлено на основании результатов внешней проверки отчетов главных администраторов бюджетных средств (далее – ГАБС) и годового отчета об исполнении бюджета муниципального района «</w:t>
      </w:r>
      <w:r>
        <w:rPr>
          <w:rFonts w:ascii="Times New Roman" w:eastAsia="Times New Roman" w:hAnsi="Times New Roman" w:cs="Times New Roman"/>
          <w:sz w:val="24"/>
          <w:szCs w:val="24"/>
        </w:rPr>
        <w:t>Сретенский</w:t>
      </w:r>
      <w:r w:rsidRPr="009E1CB9">
        <w:rPr>
          <w:rFonts w:ascii="Times New Roman" w:eastAsia="Times New Roman" w:hAnsi="Times New Roman" w:cs="Times New Roman"/>
          <w:sz w:val="24"/>
          <w:szCs w:val="24"/>
        </w:rPr>
        <w:t xml:space="preserve"> район» за </w:t>
      </w:r>
      <w:r w:rsidR="0090689E">
        <w:rPr>
          <w:rFonts w:ascii="Times New Roman" w:eastAsia="Times New Roman" w:hAnsi="Times New Roman" w:cs="Times New Roman"/>
          <w:sz w:val="24"/>
          <w:szCs w:val="24"/>
        </w:rPr>
        <w:t>2023</w:t>
      </w:r>
      <w:r w:rsidRPr="009E1CB9">
        <w:rPr>
          <w:rFonts w:ascii="Times New Roman" w:eastAsia="Times New Roman" w:hAnsi="Times New Roman" w:cs="Times New Roman"/>
          <w:sz w:val="24"/>
          <w:szCs w:val="24"/>
        </w:rPr>
        <w:t xml:space="preserve"> год. </w:t>
      </w:r>
      <w:proofErr w:type="gramStart"/>
      <w:r w:rsidRPr="009E1CB9">
        <w:rPr>
          <w:rFonts w:ascii="Times New Roman" w:eastAsia="Times New Roman" w:hAnsi="Times New Roman" w:cs="Times New Roman"/>
          <w:sz w:val="24"/>
          <w:szCs w:val="24"/>
        </w:rPr>
        <w:t>Целью подготовки настоящего заключения на отчет об исполнении бюджета муниципального района «</w:t>
      </w:r>
      <w:r>
        <w:rPr>
          <w:rFonts w:ascii="Times New Roman" w:eastAsia="Times New Roman" w:hAnsi="Times New Roman" w:cs="Times New Roman"/>
          <w:sz w:val="24"/>
          <w:szCs w:val="24"/>
        </w:rPr>
        <w:t>Сретенский</w:t>
      </w:r>
      <w:r w:rsidRPr="009E1CB9">
        <w:rPr>
          <w:rFonts w:ascii="Times New Roman" w:eastAsia="Times New Roman" w:hAnsi="Times New Roman" w:cs="Times New Roman"/>
          <w:sz w:val="24"/>
          <w:szCs w:val="24"/>
        </w:rPr>
        <w:t xml:space="preserve"> район» являлось определение соответствия исполнения бюджета муниципального района «</w:t>
      </w:r>
      <w:r>
        <w:rPr>
          <w:rFonts w:ascii="Times New Roman" w:eastAsia="Times New Roman" w:hAnsi="Times New Roman" w:cs="Times New Roman"/>
          <w:sz w:val="24"/>
          <w:szCs w:val="24"/>
        </w:rPr>
        <w:t>Сретенский</w:t>
      </w:r>
      <w:r w:rsidRPr="009E1CB9">
        <w:rPr>
          <w:rFonts w:ascii="Times New Roman" w:eastAsia="Times New Roman" w:hAnsi="Times New Roman" w:cs="Times New Roman"/>
          <w:sz w:val="24"/>
          <w:szCs w:val="24"/>
        </w:rPr>
        <w:t xml:space="preserve"> район» (далее – бюджет района), решению Совета муниципального района «</w:t>
      </w:r>
      <w:r>
        <w:rPr>
          <w:rFonts w:ascii="Times New Roman" w:eastAsia="Times New Roman" w:hAnsi="Times New Roman" w:cs="Times New Roman"/>
          <w:sz w:val="24"/>
          <w:szCs w:val="24"/>
        </w:rPr>
        <w:t>Сретенский</w:t>
      </w:r>
      <w:r w:rsidRPr="009E1CB9">
        <w:rPr>
          <w:rFonts w:ascii="Times New Roman" w:eastAsia="Times New Roman" w:hAnsi="Times New Roman" w:cs="Times New Roman"/>
          <w:sz w:val="24"/>
          <w:szCs w:val="24"/>
        </w:rPr>
        <w:t xml:space="preserve"> район» «О бюджете муниципального района «</w:t>
      </w:r>
      <w:r>
        <w:rPr>
          <w:rFonts w:ascii="Times New Roman" w:eastAsia="Times New Roman" w:hAnsi="Times New Roman" w:cs="Times New Roman"/>
          <w:sz w:val="24"/>
          <w:szCs w:val="24"/>
        </w:rPr>
        <w:t>Сретенский</w:t>
      </w:r>
      <w:r w:rsidRPr="009E1CB9">
        <w:rPr>
          <w:rFonts w:ascii="Times New Roman" w:eastAsia="Times New Roman" w:hAnsi="Times New Roman" w:cs="Times New Roman"/>
          <w:sz w:val="24"/>
          <w:szCs w:val="24"/>
        </w:rPr>
        <w:t xml:space="preserve"> район» на </w:t>
      </w:r>
      <w:r w:rsidR="0090689E">
        <w:rPr>
          <w:rFonts w:ascii="Times New Roman" w:eastAsia="Times New Roman" w:hAnsi="Times New Roman" w:cs="Times New Roman"/>
          <w:sz w:val="24"/>
          <w:szCs w:val="24"/>
        </w:rPr>
        <w:t>2023</w:t>
      </w:r>
      <w:r w:rsidRPr="009E1CB9">
        <w:rPr>
          <w:rFonts w:ascii="Times New Roman" w:eastAsia="Times New Roman" w:hAnsi="Times New Roman" w:cs="Times New Roman"/>
          <w:sz w:val="24"/>
          <w:szCs w:val="24"/>
        </w:rPr>
        <w:t xml:space="preserve"> год и плановый период </w:t>
      </w:r>
      <w:r w:rsidR="0090689E">
        <w:rPr>
          <w:rFonts w:ascii="Times New Roman" w:eastAsia="Times New Roman" w:hAnsi="Times New Roman" w:cs="Times New Roman"/>
          <w:sz w:val="24"/>
          <w:szCs w:val="24"/>
        </w:rPr>
        <w:t>2024</w:t>
      </w:r>
      <w:r w:rsidRPr="009E1CB9">
        <w:rPr>
          <w:rFonts w:ascii="Times New Roman" w:eastAsia="Times New Roman" w:hAnsi="Times New Roman" w:cs="Times New Roman"/>
          <w:sz w:val="24"/>
          <w:szCs w:val="24"/>
        </w:rPr>
        <w:t xml:space="preserve"> и </w:t>
      </w:r>
      <w:r w:rsidR="0090689E">
        <w:rPr>
          <w:rFonts w:ascii="Times New Roman" w:eastAsia="Times New Roman" w:hAnsi="Times New Roman" w:cs="Times New Roman"/>
          <w:sz w:val="24"/>
          <w:szCs w:val="24"/>
        </w:rPr>
        <w:t>2025</w:t>
      </w:r>
      <w:r w:rsidRPr="009E1CB9">
        <w:rPr>
          <w:rFonts w:ascii="Times New Roman" w:eastAsia="Times New Roman" w:hAnsi="Times New Roman" w:cs="Times New Roman"/>
          <w:sz w:val="24"/>
          <w:szCs w:val="24"/>
        </w:rPr>
        <w:t xml:space="preserve"> годов» (с учетом внесенных изменений и дополнений), проведения анализа полноты поступления доходов в бюджет</w:t>
      </w:r>
      <w:proofErr w:type="gramEnd"/>
      <w:r w:rsidRPr="009E1CB9">
        <w:rPr>
          <w:rFonts w:ascii="Times New Roman" w:eastAsia="Times New Roman" w:hAnsi="Times New Roman" w:cs="Times New Roman"/>
          <w:sz w:val="24"/>
          <w:szCs w:val="24"/>
        </w:rPr>
        <w:t xml:space="preserve"> района</w:t>
      </w:r>
      <w:r w:rsidR="00AB7D8E">
        <w:rPr>
          <w:rFonts w:ascii="Times New Roman" w:eastAsia="Times New Roman" w:hAnsi="Times New Roman" w:cs="Times New Roman"/>
          <w:sz w:val="24"/>
          <w:szCs w:val="24"/>
        </w:rPr>
        <w:t>,</w:t>
      </w:r>
      <w:r w:rsidRPr="009E1CB9">
        <w:rPr>
          <w:rFonts w:ascii="Times New Roman" w:eastAsia="Times New Roman" w:hAnsi="Times New Roman" w:cs="Times New Roman"/>
          <w:sz w:val="24"/>
          <w:szCs w:val="24"/>
        </w:rPr>
        <w:t xml:space="preserve"> </w:t>
      </w:r>
      <w:r w:rsidR="00AB7D8E">
        <w:rPr>
          <w:rFonts w:ascii="Times New Roman" w:eastAsia="Times New Roman" w:hAnsi="Times New Roman" w:cs="Times New Roman"/>
          <w:sz w:val="24"/>
          <w:szCs w:val="24"/>
        </w:rPr>
        <w:t>а также</w:t>
      </w:r>
      <w:r w:rsidRPr="009E1CB9">
        <w:rPr>
          <w:rFonts w:ascii="Times New Roman" w:eastAsia="Times New Roman" w:hAnsi="Times New Roman" w:cs="Times New Roman"/>
          <w:sz w:val="24"/>
          <w:szCs w:val="24"/>
        </w:rPr>
        <w:t xml:space="preserve"> законности и эффективности произведенных расходов.  </w:t>
      </w:r>
    </w:p>
    <w:p w:rsidR="00277B67" w:rsidRPr="00277B67" w:rsidRDefault="009E1CB9" w:rsidP="00277B67">
      <w:pPr>
        <w:pStyle w:val="ac"/>
        <w:ind w:firstLine="709"/>
        <w:jc w:val="both"/>
        <w:rPr>
          <w:color w:val="000000"/>
        </w:rPr>
      </w:pPr>
      <w:r w:rsidRPr="009E1CB9">
        <w:t xml:space="preserve">Бюджет района на </w:t>
      </w:r>
      <w:r w:rsidR="0090689E">
        <w:t>2023</w:t>
      </w:r>
      <w:r w:rsidRPr="009E1CB9">
        <w:t xml:space="preserve"> год утвержден решением Совета района «О бюджете муниципального района «</w:t>
      </w:r>
      <w:r>
        <w:t>Сретенский</w:t>
      </w:r>
      <w:r w:rsidRPr="009E1CB9">
        <w:t xml:space="preserve"> район» на </w:t>
      </w:r>
      <w:r w:rsidR="0090689E">
        <w:t>2023</w:t>
      </w:r>
      <w:r w:rsidRPr="009E1CB9">
        <w:t xml:space="preserve"> год и плановый период </w:t>
      </w:r>
      <w:r w:rsidR="0090689E">
        <w:t>2024</w:t>
      </w:r>
      <w:r w:rsidRPr="009E1CB9">
        <w:t xml:space="preserve"> и </w:t>
      </w:r>
      <w:r w:rsidR="0090689E">
        <w:t>2025</w:t>
      </w:r>
      <w:r w:rsidR="00952732">
        <w:t xml:space="preserve"> </w:t>
      </w:r>
      <w:r w:rsidRPr="009E1CB9">
        <w:t xml:space="preserve">годов» </w:t>
      </w:r>
      <w:r w:rsidR="0090689E" w:rsidRPr="0090689E">
        <w:t xml:space="preserve">от 22.12.2022 г. № 5-РНП </w:t>
      </w:r>
      <w:r w:rsidRPr="009E1CB9">
        <w:t xml:space="preserve">(далее - решение о бюджете). </w:t>
      </w:r>
      <w:r w:rsidRPr="009E1CB9">
        <w:rPr>
          <w:color w:val="000000"/>
        </w:rPr>
        <w:t xml:space="preserve">В процессе исполнения бюджета муниципального района «Сретенский район» изменения вносились </w:t>
      </w:r>
      <w:r w:rsidR="003F01D8">
        <w:rPr>
          <w:color w:val="000000"/>
        </w:rPr>
        <w:t>3</w:t>
      </w:r>
      <w:r w:rsidRPr="009E1CB9">
        <w:rPr>
          <w:color w:val="000000"/>
        </w:rPr>
        <w:t xml:space="preserve"> раза </w:t>
      </w:r>
      <w:r>
        <w:rPr>
          <w:color w:val="000000"/>
        </w:rPr>
        <w:t>согласно</w:t>
      </w:r>
      <w:r w:rsidRPr="009E1CB9">
        <w:rPr>
          <w:color w:val="000000"/>
        </w:rPr>
        <w:t xml:space="preserve"> Решения</w:t>
      </w:r>
      <w:r>
        <w:rPr>
          <w:color w:val="000000"/>
        </w:rPr>
        <w:t>м</w:t>
      </w:r>
      <w:r w:rsidRPr="009E1CB9">
        <w:rPr>
          <w:color w:val="000000"/>
        </w:rPr>
        <w:t xml:space="preserve"> Совета</w:t>
      </w:r>
      <w:r>
        <w:rPr>
          <w:color w:val="000000"/>
        </w:rPr>
        <w:t xml:space="preserve">: </w:t>
      </w:r>
      <w:r w:rsidRPr="009E1CB9">
        <w:rPr>
          <w:color w:val="000000"/>
        </w:rPr>
        <w:t xml:space="preserve"> № </w:t>
      </w:r>
      <w:r w:rsidR="0090689E">
        <w:rPr>
          <w:color w:val="000000"/>
        </w:rPr>
        <w:t>8</w:t>
      </w:r>
      <w:r w:rsidRPr="009E1CB9">
        <w:rPr>
          <w:color w:val="000000"/>
        </w:rPr>
        <w:t xml:space="preserve">-РНП от </w:t>
      </w:r>
      <w:r w:rsidR="00806CCF">
        <w:rPr>
          <w:color w:val="000000"/>
        </w:rPr>
        <w:t>3</w:t>
      </w:r>
      <w:r w:rsidR="0090689E">
        <w:rPr>
          <w:color w:val="000000"/>
        </w:rPr>
        <w:t>1</w:t>
      </w:r>
      <w:r w:rsidR="00806CCF">
        <w:rPr>
          <w:color w:val="000000"/>
        </w:rPr>
        <w:t>.03</w:t>
      </w:r>
      <w:r w:rsidRPr="009E1CB9">
        <w:rPr>
          <w:color w:val="000000"/>
        </w:rPr>
        <w:t>.</w:t>
      </w:r>
      <w:r w:rsidR="0090689E">
        <w:rPr>
          <w:color w:val="000000"/>
        </w:rPr>
        <w:t>2023</w:t>
      </w:r>
      <w:r w:rsidRPr="009E1CB9">
        <w:rPr>
          <w:color w:val="000000"/>
        </w:rPr>
        <w:t xml:space="preserve">г., № </w:t>
      </w:r>
      <w:r w:rsidR="0090689E">
        <w:rPr>
          <w:color w:val="000000"/>
        </w:rPr>
        <w:t>27</w:t>
      </w:r>
      <w:r w:rsidRPr="009E1CB9">
        <w:rPr>
          <w:color w:val="000000"/>
        </w:rPr>
        <w:t xml:space="preserve">-РНП от </w:t>
      </w:r>
      <w:r w:rsidR="00806CCF">
        <w:rPr>
          <w:color w:val="000000"/>
        </w:rPr>
        <w:t>1</w:t>
      </w:r>
      <w:r w:rsidR="0090689E">
        <w:rPr>
          <w:color w:val="000000"/>
        </w:rPr>
        <w:t>2</w:t>
      </w:r>
      <w:r w:rsidRPr="009E1CB9">
        <w:rPr>
          <w:color w:val="000000"/>
        </w:rPr>
        <w:t>.</w:t>
      </w:r>
      <w:r w:rsidR="0090689E">
        <w:rPr>
          <w:color w:val="000000"/>
        </w:rPr>
        <w:t>10</w:t>
      </w:r>
      <w:r w:rsidRPr="009E1CB9">
        <w:rPr>
          <w:color w:val="000000"/>
        </w:rPr>
        <w:t>.</w:t>
      </w:r>
      <w:r w:rsidR="0090689E">
        <w:rPr>
          <w:color w:val="000000"/>
        </w:rPr>
        <w:t>2023</w:t>
      </w:r>
      <w:r w:rsidR="00277B67">
        <w:rPr>
          <w:color w:val="000000"/>
        </w:rPr>
        <w:t>г.</w:t>
      </w:r>
      <w:r w:rsidR="00806CCF">
        <w:rPr>
          <w:color w:val="000000"/>
        </w:rPr>
        <w:t>,</w:t>
      </w:r>
      <w:r w:rsidRPr="009E1CB9">
        <w:rPr>
          <w:color w:val="000000"/>
        </w:rPr>
        <w:t xml:space="preserve"> </w:t>
      </w:r>
      <w:r w:rsidR="00806CCF" w:rsidRPr="00806CCF">
        <w:rPr>
          <w:color w:val="000000"/>
        </w:rPr>
        <w:t>№</w:t>
      </w:r>
      <w:r w:rsidR="007D794C">
        <w:rPr>
          <w:color w:val="000000"/>
        </w:rPr>
        <w:t xml:space="preserve"> 31</w:t>
      </w:r>
      <w:r w:rsidR="00806CCF" w:rsidRPr="00806CCF">
        <w:rPr>
          <w:color w:val="000000"/>
        </w:rPr>
        <w:t xml:space="preserve">-РНП от </w:t>
      </w:r>
      <w:r w:rsidR="007D794C">
        <w:rPr>
          <w:color w:val="000000"/>
        </w:rPr>
        <w:t>10</w:t>
      </w:r>
      <w:r w:rsidR="00806CCF" w:rsidRPr="00806CCF">
        <w:rPr>
          <w:color w:val="000000"/>
        </w:rPr>
        <w:t>.</w:t>
      </w:r>
      <w:r w:rsidR="007D794C">
        <w:rPr>
          <w:color w:val="000000"/>
        </w:rPr>
        <w:t>11</w:t>
      </w:r>
      <w:r w:rsidR="00806CCF">
        <w:rPr>
          <w:color w:val="000000"/>
        </w:rPr>
        <w:t>.</w:t>
      </w:r>
      <w:r w:rsidR="0090689E">
        <w:rPr>
          <w:color w:val="000000"/>
        </w:rPr>
        <w:t>2023</w:t>
      </w:r>
      <w:r w:rsidR="00806CCF">
        <w:rPr>
          <w:color w:val="000000"/>
        </w:rPr>
        <w:t>г.</w:t>
      </w:r>
    </w:p>
    <w:p w:rsidR="006065D9" w:rsidRPr="00FC395E" w:rsidRDefault="008779AF" w:rsidP="008779AF">
      <w:pPr>
        <w:pStyle w:val="a3"/>
        <w:ind w:firstLine="357"/>
        <w:jc w:val="center"/>
        <w:rPr>
          <w:rFonts w:ascii="Times New Roman" w:eastAsia="Times New Roman" w:hAnsi="Times New Roman" w:cs="Times New Roman"/>
          <w:sz w:val="24"/>
          <w:szCs w:val="24"/>
        </w:rPr>
      </w:pPr>
      <w:r w:rsidRPr="00FC395E">
        <w:rPr>
          <w:rFonts w:ascii="Times New Roman" w:eastAsia="Times New Roman" w:hAnsi="Times New Roman" w:cs="Times New Roman"/>
          <w:sz w:val="24"/>
          <w:szCs w:val="24"/>
        </w:rPr>
        <w:t xml:space="preserve">Информация о вносимых изменениях в бюджет района в </w:t>
      </w:r>
      <w:r w:rsidR="0090689E">
        <w:rPr>
          <w:rFonts w:ascii="Times New Roman" w:eastAsia="Times New Roman" w:hAnsi="Times New Roman" w:cs="Times New Roman"/>
          <w:sz w:val="24"/>
          <w:szCs w:val="24"/>
        </w:rPr>
        <w:t>2023</w:t>
      </w:r>
      <w:r w:rsidRPr="00FC395E">
        <w:rPr>
          <w:rFonts w:ascii="Times New Roman" w:eastAsia="Times New Roman" w:hAnsi="Times New Roman" w:cs="Times New Roman"/>
          <w:sz w:val="24"/>
          <w:szCs w:val="24"/>
        </w:rPr>
        <w:t xml:space="preserve"> году представлена в таблице. </w:t>
      </w:r>
    </w:p>
    <w:p w:rsidR="008779AF" w:rsidRPr="00FC395E" w:rsidRDefault="008779AF" w:rsidP="008779AF">
      <w:pPr>
        <w:pStyle w:val="a3"/>
        <w:ind w:firstLine="357"/>
        <w:jc w:val="right"/>
        <w:rPr>
          <w:rFonts w:ascii="Times New Roman" w:eastAsia="Times New Roman" w:hAnsi="Times New Roman" w:cs="Times New Roman"/>
          <w:sz w:val="24"/>
          <w:szCs w:val="24"/>
        </w:rPr>
      </w:pPr>
      <w:r w:rsidRPr="00FC395E">
        <w:rPr>
          <w:rFonts w:ascii="Times New Roman" w:eastAsia="Times New Roman" w:hAnsi="Times New Roman" w:cs="Times New Roman"/>
          <w:sz w:val="24"/>
          <w:szCs w:val="24"/>
        </w:rPr>
        <w:lastRenderedPageBreak/>
        <w:t>Таблица №1</w:t>
      </w:r>
    </w:p>
    <w:p w:rsidR="008779AF" w:rsidRPr="00FC395E" w:rsidRDefault="008779AF" w:rsidP="008779AF">
      <w:pPr>
        <w:pStyle w:val="a3"/>
        <w:ind w:firstLine="357"/>
        <w:jc w:val="right"/>
        <w:rPr>
          <w:rFonts w:ascii="Times New Roman" w:eastAsia="Times New Roman" w:hAnsi="Times New Roman" w:cs="Times New Roman"/>
          <w:sz w:val="24"/>
          <w:szCs w:val="24"/>
        </w:rPr>
      </w:pPr>
      <w:r w:rsidRPr="00FC395E">
        <w:rPr>
          <w:rFonts w:ascii="Times New Roman" w:eastAsia="Times New Roman" w:hAnsi="Times New Roman" w:cs="Times New Roman"/>
          <w:sz w:val="24"/>
          <w:szCs w:val="24"/>
        </w:rPr>
        <w:t>(тыс.</w:t>
      </w:r>
      <w:r w:rsidR="00741AC3" w:rsidRPr="00FC395E">
        <w:rPr>
          <w:rFonts w:ascii="Times New Roman" w:eastAsia="Times New Roman" w:hAnsi="Times New Roman" w:cs="Times New Roman"/>
          <w:sz w:val="24"/>
          <w:szCs w:val="24"/>
        </w:rPr>
        <w:t xml:space="preserve"> </w:t>
      </w:r>
      <w:r w:rsidRPr="00FC395E">
        <w:rPr>
          <w:rFonts w:ascii="Times New Roman" w:eastAsia="Times New Roman" w:hAnsi="Times New Roman" w:cs="Times New Roman"/>
          <w:sz w:val="24"/>
          <w:szCs w:val="24"/>
        </w:rPr>
        <w:t>руб.)</w:t>
      </w:r>
    </w:p>
    <w:tbl>
      <w:tblPr>
        <w:tblStyle w:val="ab"/>
        <w:tblW w:w="0" w:type="auto"/>
        <w:tblLook w:val="04A0" w:firstRow="1" w:lastRow="0" w:firstColumn="1" w:lastColumn="0" w:noHBand="0" w:noVBand="1"/>
      </w:tblPr>
      <w:tblGrid>
        <w:gridCol w:w="675"/>
        <w:gridCol w:w="3402"/>
        <w:gridCol w:w="1843"/>
        <w:gridCol w:w="1843"/>
        <w:gridCol w:w="1808"/>
      </w:tblGrid>
      <w:tr w:rsidR="008779AF" w:rsidRPr="00FC395E" w:rsidTr="00757CD8">
        <w:tc>
          <w:tcPr>
            <w:tcW w:w="675" w:type="dxa"/>
          </w:tcPr>
          <w:p w:rsidR="008779AF" w:rsidRPr="00FC395E" w:rsidRDefault="008779AF" w:rsidP="008779AF">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 xml:space="preserve">№ </w:t>
            </w:r>
            <w:proofErr w:type="gramStart"/>
            <w:r w:rsidRPr="00FC395E">
              <w:rPr>
                <w:rFonts w:ascii="Times New Roman" w:eastAsia="Times New Roman" w:hAnsi="Times New Roman"/>
                <w:b/>
                <w:sz w:val="20"/>
                <w:szCs w:val="20"/>
              </w:rPr>
              <w:t>п</w:t>
            </w:r>
            <w:proofErr w:type="gramEnd"/>
            <w:r w:rsidRPr="00FC395E">
              <w:rPr>
                <w:rFonts w:ascii="Times New Roman" w:eastAsia="Times New Roman" w:hAnsi="Times New Roman"/>
                <w:b/>
                <w:sz w:val="20"/>
                <w:szCs w:val="20"/>
              </w:rPr>
              <w:t>/п</w:t>
            </w:r>
          </w:p>
        </w:tc>
        <w:tc>
          <w:tcPr>
            <w:tcW w:w="3402" w:type="dxa"/>
          </w:tcPr>
          <w:p w:rsidR="008779AF" w:rsidRPr="00FC395E" w:rsidRDefault="008779AF" w:rsidP="008779AF">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Реквизиты решений о бюджете муниципального района</w:t>
            </w:r>
          </w:p>
        </w:tc>
        <w:tc>
          <w:tcPr>
            <w:tcW w:w="1843" w:type="dxa"/>
          </w:tcPr>
          <w:p w:rsidR="008779AF" w:rsidRPr="00FC395E" w:rsidRDefault="008779AF" w:rsidP="008779AF">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Общий объём доходов</w:t>
            </w:r>
          </w:p>
        </w:tc>
        <w:tc>
          <w:tcPr>
            <w:tcW w:w="1843" w:type="dxa"/>
          </w:tcPr>
          <w:p w:rsidR="008779AF" w:rsidRPr="00FC395E" w:rsidRDefault="008779AF" w:rsidP="004458AD">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 xml:space="preserve">Общий объём </w:t>
            </w:r>
            <w:r w:rsidR="004458AD" w:rsidRPr="00FC395E">
              <w:rPr>
                <w:rFonts w:ascii="Times New Roman" w:eastAsia="Times New Roman" w:hAnsi="Times New Roman"/>
                <w:b/>
                <w:sz w:val="20"/>
                <w:szCs w:val="20"/>
              </w:rPr>
              <w:t>расходов</w:t>
            </w:r>
          </w:p>
        </w:tc>
        <w:tc>
          <w:tcPr>
            <w:tcW w:w="1808" w:type="dxa"/>
          </w:tcPr>
          <w:p w:rsidR="00AC683E" w:rsidRPr="00FC395E" w:rsidRDefault="008779AF" w:rsidP="008779AF">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 xml:space="preserve">Общий объём </w:t>
            </w:r>
          </w:p>
          <w:p w:rsidR="008779AF" w:rsidRPr="00FC395E" w:rsidRDefault="008779AF" w:rsidP="008779AF">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(-)дефицита</w:t>
            </w:r>
          </w:p>
          <w:p w:rsidR="008779AF" w:rsidRPr="00FC395E" w:rsidRDefault="008779AF" w:rsidP="008779AF">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(+)профицита</w:t>
            </w:r>
          </w:p>
        </w:tc>
      </w:tr>
      <w:tr w:rsidR="0090689E" w:rsidRPr="00FC395E" w:rsidTr="00757CD8">
        <w:tc>
          <w:tcPr>
            <w:tcW w:w="675" w:type="dxa"/>
            <w:vAlign w:val="center"/>
          </w:tcPr>
          <w:p w:rsidR="0090689E" w:rsidRPr="00FC395E" w:rsidRDefault="0090689E" w:rsidP="00B34546">
            <w:pPr>
              <w:pStyle w:val="a3"/>
              <w:jc w:val="center"/>
              <w:rPr>
                <w:rFonts w:ascii="Times New Roman" w:eastAsia="Times New Roman" w:hAnsi="Times New Roman"/>
                <w:sz w:val="20"/>
                <w:szCs w:val="20"/>
              </w:rPr>
            </w:pPr>
            <w:r w:rsidRPr="00FC395E">
              <w:rPr>
                <w:rFonts w:ascii="Times New Roman" w:eastAsia="Times New Roman" w:hAnsi="Times New Roman"/>
                <w:sz w:val="20"/>
                <w:szCs w:val="20"/>
              </w:rPr>
              <w:t>1</w:t>
            </w:r>
          </w:p>
        </w:tc>
        <w:tc>
          <w:tcPr>
            <w:tcW w:w="3402" w:type="dxa"/>
            <w:vAlign w:val="center"/>
          </w:tcPr>
          <w:p w:rsidR="0090689E" w:rsidRPr="00FC395E" w:rsidRDefault="0090689E" w:rsidP="0090689E">
            <w:pPr>
              <w:pStyle w:val="a3"/>
              <w:rPr>
                <w:rFonts w:ascii="Times New Roman" w:eastAsia="Times New Roman" w:hAnsi="Times New Roman"/>
                <w:sz w:val="20"/>
                <w:szCs w:val="20"/>
              </w:rPr>
            </w:pPr>
            <w:r w:rsidRPr="00FC395E">
              <w:rPr>
                <w:rFonts w:ascii="Times New Roman" w:eastAsia="Times New Roman" w:hAnsi="Times New Roman"/>
                <w:sz w:val="20"/>
                <w:szCs w:val="20"/>
              </w:rPr>
              <w:t xml:space="preserve">От </w:t>
            </w:r>
            <w:r w:rsidRPr="00806CCF">
              <w:rPr>
                <w:rFonts w:ascii="Times New Roman" w:eastAsia="Times New Roman" w:hAnsi="Times New Roman"/>
                <w:sz w:val="20"/>
                <w:szCs w:val="20"/>
              </w:rPr>
              <w:t>2</w:t>
            </w:r>
            <w:r>
              <w:rPr>
                <w:rFonts w:ascii="Times New Roman" w:eastAsia="Times New Roman" w:hAnsi="Times New Roman"/>
                <w:sz w:val="20"/>
                <w:szCs w:val="20"/>
              </w:rPr>
              <w:t>2</w:t>
            </w:r>
            <w:r w:rsidRPr="00806CCF">
              <w:rPr>
                <w:rFonts w:ascii="Times New Roman" w:eastAsia="Times New Roman" w:hAnsi="Times New Roman"/>
                <w:sz w:val="20"/>
                <w:szCs w:val="20"/>
              </w:rPr>
              <w:t>.12.</w:t>
            </w:r>
            <w:r>
              <w:rPr>
                <w:rFonts w:ascii="Times New Roman" w:eastAsia="Times New Roman" w:hAnsi="Times New Roman"/>
                <w:sz w:val="20"/>
                <w:szCs w:val="20"/>
              </w:rPr>
              <w:t>2022</w:t>
            </w:r>
            <w:r w:rsidRPr="00806CCF">
              <w:rPr>
                <w:rFonts w:ascii="Times New Roman" w:eastAsia="Times New Roman" w:hAnsi="Times New Roman"/>
                <w:sz w:val="20"/>
                <w:szCs w:val="20"/>
              </w:rPr>
              <w:t xml:space="preserve"> г. № </w:t>
            </w:r>
            <w:r>
              <w:rPr>
                <w:rFonts w:ascii="Times New Roman" w:eastAsia="Times New Roman" w:hAnsi="Times New Roman"/>
                <w:sz w:val="20"/>
                <w:szCs w:val="20"/>
              </w:rPr>
              <w:t>5</w:t>
            </w:r>
            <w:r w:rsidRPr="00806CCF">
              <w:rPr>
                <w:rFonts w:ascii="Times New Roman" w:eastAsia="Times New Roman" w:hAnsi="Times New Roman"/>
                <w:sz w:val="20"/>
                <w:szCs w:val="20"/>
              </w:rPr>
              <w:t>-РНП</w:t>
            </w:r>
          </w:p>
        </w:tc>
        <w:tc>
          <w:tcPr>
            <w:tcW w:w="1843" w:type="dxa"/>
            <w:vAlign w:val="bottom"/>
          </w:tcPr>
          <w:p w:rsidR="0090689E" w:rsidRPr="00FC395E" w:rsidRDefault="0090689E" w:rsidP="0090689E">
            <w:pPr>
              <w:jc w:val="right"/>
              <w:rPr>
                <w:rFonts w:ascii="Times New Roman" w:hAnsi="Times New Roman"/>
                <w:sz w:val="20"/>
                <w:szCs w:val="20"/>
              </w:rPr>
            </w:pPr>
            <w:r>
              <w:rPr>
                <w:rFonts w:ascii="Times New Roman" w:hAnsi="Times New Roman"/>
                <w:sz w:val="20"/>
                <w:szCs w:val="20"/>
              </w:rPr>
              <w:t>944 395,3</w:t>
            </w:r>
          </w:p>
        </w:tc>
        <w:tc>
          <w:tcPr>
            <w:tcW w:w="1843" w:type="dxa"/>
            <w:vAlign w:val="bottom"/>
          </w:tcPr>
          <w:p w:rsidR="0090689E" w:rsidRPr="00FC395E" w:rsidRDefault="0090689E" w:rsidP="0090689E">
            <w:pPr>
              <w:jc w:val="right"/>
              <w:rPr>
                <w:rFonts w:ascii="Times New Roman" w:hAnsi="Times New Roman"/>
                <w:sz w:val="20"/>
                <w:szCs w:val="20"/>
              </w:rPr>
            </w:pPr>
            <w:r>
              <w:rPr>
                <w:rFonts w:ascii="Times New Roman" w:hAnsi="Times New Roman"/>
                <w:sz w:val="20"/>
                <w:szCs w:val="20"/>
              </w:rPr>
              <w:t>943 504,7</w:t>
            </w:r>
          </w:p>
        </w:tc>
        <w:tc>
          <w:tcPr>
            <w:tcW w:w="1808" w:type="dxa"/>
            <w:vAlign w:val="bottom"/>
          </w:tcPr>
          <w:p w:rsidR="0090689E" w:rsidRPr="00FC395E" w:rsidRDefault="0090689E" w:rsidP="0090689E">
            <w:pPr>
              <w:jc w:val="right"/>
              <w:rPr>
                <w:rFonts w:ascii="Times New Roman" w:hAnsi="Times New Roman"/>
                <w:sz w:val="20"/>
                <w:szCs w:val="20"/>
              </w:rPr>
            </w:pPr>
            <w:r>
              <w:rPr>
                <w:rFonts w:ascii="Times New Roman" w:hAnsi="Times New Roman"/>
                <w:sz w:val="20"/>
                <w:szCs w:val="20"/>
              </w:rPr>
              <w:t>890,6</w:t>
            </w:r>
          </w:p>
        </w:tc>
      </w:tr>
      <w:tr w:rsidR="0090689E" w:rsidRPr="00FC395E" w:rsidTr="00757CD8">
        <w:tc>
          <w:tcPr>
            <w:tcW w:w="675" w:type="dxa"/>
            <w:vAlign w:val="center"/>
          </w:tcPr>
          <w:p w:rsidR="0090689E" w:rsidRPr="00FC395E" w:rsidRDefault="0090689E" w:rsidP="00B34546">
            <w:pPr>
              <w:pStyle w:val="a3"/>
              <w:jc w:val="center"/>
              <w:rPr>
                <w:rFonts w:ascii="Times New Roman" w:eastAsia="Times New Roman" w:hAnsi="Times New Roman"/>
                <w:sz w:val="20"/>
                <w:szCs w:val="20"/>
              </w:rPr>
            </w:pPr>
            <w:r w:rsidRPr="00FC395E">
              <w:rPr>
                <w:rFonts w:ascii="Times New Roman" w:eastAsia="Times New Roman" w:hAnsi="Times New Roman"/>
                <w:sz w:val="20"/>
                <w:szCs w:val="20"/>
              </w:rPr>
              <w:t>2</w:t>
            </w:r>
          </w:p>
        </w:tc>
        <w:tc>
          <w:tcPr>
            <w:tcW w:w="3402" w:type="dxa"/>
          </w:tcPr>
          <w:p w:rsidR="0090689E" w:rsidRPr="00FC395E" w:rsidRDefault="0090689E" w:rsidP="0090689E">
            <w:pPr>
              <w:rPr>
                <w:sz w:val="20"/>
                <w:szCs w:val="20"/>
              </w:rPr>
            </w:pPr>
            <w:r w:rsidRPr="00FC395E">
              <w:rPr>
                <w:rFonts w:ascii="Times New Roman" w:eastAsia="Times New Roman" w:hAnsi="Times New Roman"/>
                <w:sz w:val="20"/>
                <w:szCs w:val="20"/>
              </w:rPr>
              <w:t xml:space="preserve">От </w:t>
            </w:r>
            <w:r>
              <w:rPr>
                <w:rFonts w:ascii="Times New Roman" w:eastAsia="Times New Roman" w:hAnsi="Times New Roman"/>
                <w:sz w:val="20"/>
                <w:szCs w:val="20"/>
              </w:rPr>
              <w:t>31</w:t>
            </w:r>
            <w:r w:rsidRPr="00FC395E">
              <w:rPr>
                <w:rFonts w:ascii="Times New Roman" w:eastAsia="Times New Roman" w:hAnsi="Times New Roman"/>
                <w:sz w:val="20"/>
                <w:szCs w:val="20"/>
              </w:rPr>
              <w:t>.0</w:t>
            </w:r>
            <w:r>
              <w:rPr>
                <w:rFonts w:ascii="Times New Roman" w:eastAsia="Times New Roman" w:hAnsi="Times New Roman"/>
                <w:sz w:val="20"/>
                <w:szCs w:val="20"/>
              </w:rPr>
              <w:t>3</w:t>
            </w:r>
            <w:r w:rsidRPr="00FC395E">
              <w:rPr>
                <w:rFonts w:ascii="Times New Roman" w:eastAsia="Times New Roman" w:hAnsi="Times New Roman"/>
                <w:sz w:val="20"/>
                <w:szCs w:val="20"/>
              </w:rPr>
              <w:t>.</w:t>
            </w:r>
            <w:r>
              <w:rPr>
                <w:rFonts w:ascii="Times New Roman" w:eastAsia="Times New Roman" w:hAnsi="Times New Roman"/>
                <w:sz w:val="20"/>
                <w:szCs w:val="20"/>
              </w:rPr>
              <w:t>2023</w:t>
            </w:r>
            <w:r w:rsidRPr="00FC395E">
              <w:rPr>
                <w:rFonts w:ascii="Times New Roman" w:eastAsia="Times New Roman" w:hAnsi="Times New Roman"/>
                <w:sz w:val="20"/>
                <w:szCs w:val="20"/>
              </w:rPr>
              <w:t xml:space="preserve">г. № </w:t>
            </w:r>
            <w:r>
              <w:rPr>
                <w:rFonts w:ascii="Times New Roman" w:eastAsia="Times New Roman" w:hAnsi="Times New Roman"/>
                <w:sz w:val="20"/>
                <w:szCs w:val="20"/>
              </w:rPr>
              <w:t>8</w:t>
            </w:r>
            <w:r w:rsidRPr="00FC395E">
              <w:rPr>
                <w:rFonts w:ascii="Times New Roman" w:eastAsia="Times New Roman" w:hAnsi="Times New Roman"/>
                <w:sz w:val="20"/>
                <w:szCs w:val="20"/>
              </w:rPr>
              <w:t>-РНП</w:t>
            </w:r>
          </w:p>
        </w:tc>
        <w:tc>
          <w:tcPr>
            <w:tcW w:w="1843" w:type="dxa"/>
            <w:vAlign w:val="bottom"/>
          </w:tcPr>
          <w:p w:rsidR="0090689E" w:rsidRPr="00FC395E" w:rsidRDefault="0090689E" w:rsidP="0090689E">
            <w:pPr>
              <w:jc w:val="right"/>
              <w:rPr>
                <w:rFonts w:ascii="Times New Roman" w:hAnsi="Times New Roman"/>
                <w:sz w:val="20"/>
                <w:szCs w:val="20"/>
              </w:rPr>
            </w:pPr>
            <w:r>
              <w:rPr>
                <w:rFonts w:ascii="Times New Roman" w:hAnsi="Times New Roman"/>
                <w:sz w:val="20"/>
                <w:szCs w:val="20"/>
              </w:rPr>
              <w:t>1 085 935,3</w:t>
            </w:r>
          </w:p>
        </w:tc>
        <w:tc>
          <w:tcPr>
            <w:tcW w:w="1843" w:type="dxa"/>
            <w:vAlign w:val="bottom"/>
          </w:tcPr>
          <w:p w:rsidR="0090689E" w:rsidRPr="00FC395E" w:rsidRDefault="0090689E" w:rsidP="0090689E">
            <w:pPr>
              <w:jc w:val="right"/>
              <w:rPr>
                <w:rFonts w:ascii="Times New Roman" w:hAnsi="Times New Roman"/>
                <w:sz w:val="20"/>
                <w:szCs w:val="20"/>
              </w:rPr>
            </w:pPr>
            <w:r>
              <w:rPr>
                <w:rFonts w:ascii="Times New Roman" w:hAnsi="Times New Roman"/>
                <w:sz w:val="20"/>
                <w:szCs w:val="20"/>
              </w:rPr>
              <w:t>1 118 446,4</w:t>
            </w:r>
          </w:p>
        </w:tc>
        <w:tc>
          <w:tcPr>
            <w:tcW w:w="1808" w:type="dxa"/>
            <w:vAlign w:val="bottom"/>
          </w:tcPr>
          <w:p w:rsidR="0090689E" w:rsidRPr="00FC395E" w:rsidRDefault="0090689E" w:rsidP="0090689E">
            <w:pPr>
              <w:jc w:val="right"/>
              <w:rPr>
                <w:rFonts w:ascii="Times New Roman" w:hAnsi="Times New Roman"/>
                <w:sz w:val="20"/>
                <w:szCs w:val="20"/>
              </w:rPr>
            </w:pPr>
            <w:r>
              <w:rPr>
                <w:rFonts w:ascii="Times New Roman" w:hAnsi="Times New Roman"/>
                <w:sz w:val="20"/>
                <w:szCs w:val="20"/>
              </w:rPr>
              <w:t>-32 511,1</w:t>
            </w:r>
          </w:p>
        </w:tc>
      </w:tr>
      <w:tr w:rsidR="007D794C" w:rsidRPr="00B66591" w:rsidTr="00757CD8">
        <w:tc>
          <w:tcPr>
            <w:tcW w:w="675" w:type="dxa"/>
            <w:vAlign w:val="center"/>
          </w:tcPr>
          <w:p w:rsidR="007D794C" w:rsidRPr="00FC395E" w:rsidRDefault="007D794C" w:rsidP="00B34546">
            <w:pPr>
              <w:pStyle w:val="a3"/>
              <w:jc w:val="center"/>
              <w:rPr>
                <w:rFonts w:ascii="Times New Roman" w:eastAsia="Times New Roman" w:hAnsi="Times New Roman"/>
                <w:sz w:val="20"/>
                <w:szCs w:val="20"/>
              </w:rPr>
            </w:pPr>
            <w:r w:rsidRPr="00FC395E">
              <w:rPr>
                <w:rFonts w:ascii="Times New Roman" w:eastAsia="Times New Roman" w:hAnsi="Times New Roman"/>
                <w:sz w:val="20"/>
                <w:szCs w:val="20"/>
              </w:rPr>
              <w:t>3</w:t>
            </w:r>
          </w:p>
        </w:tc>
        <w:tc>
          <w:tcPr>
            <w:tcW w:w="3402" w:type="dxa"/>
          </w:tcPr>
          <w:p w:rsidR="007D794C" w:rsidRPr="00FC395E" w:rsidRDefault="007D794C" w:rsidP="007D794C">
            <w:pPr>
              <w:rPr>
                <w:sz w:val="20"/>
                <w:szCs w:val="20"/>
              </w:rPr>
            </w:pPr>
            <w:r w:rsidRPr="00FC395E">
              <w:rPr>
                <w:rFonts w:ascii="Times New Roman" w:eastAsia="Times New Roman" w:hAnsi="Times New Roman"/>
                <w:sz w:val="20"/>
                <w:szCs w:val="20"/>
              </w:rPr>
              <w:t xml:space="preserve">От </w:t>
            </w:r>
            <w:r w:rsidRPr="00BC3D8E">
              <w:rPr>
                <w:rFonts w:ascii="Times New Roman" w:eastAsia="Times New Roman" w:hAnsi="Times New Roman"/>
                <w:sz w:val="20"/>
                <w:szCs w:val="20"/>
              </w:rPr>
              <w:t>1</w:t>
            </w:r>
            <w:r>
              <w:rPr>
                <w:rFonts w:ascii="Times New Roman" w:eastAsia="Times New Roman" w:hAnsi="Times New Roman"/>
                <w:sz w:val="20"/>
                <w:szCs w:val="20"/>
              </w:rPr>
              <w:t>2</w:t>
            </w:r>
            <w:r w:rsidRPr="00BC3D8E">
              <w:rPr>
                <w:rFonts w:ascii="Times New Roman" w:eastAsia="Times New Roman" w:hAnsi="Times New Roman"/>
                <w:sz w:val="20"/>
                <w:szCs w:val="20"/>
              </w:rPr>
              <w:t>.</w:t>
            </w:r>
            <w:r>
              <w:rPr>
                <w:rFonts w:ascii="Times New Roman" w:eastAsia="Times New Roman" w:hAnsi="Times New Roman"/>
                <w:sz w:val="20"/>
                <w:szCs w:val="20"/>
              </w:rPr>
              <w:t>10</w:t>
            </w:r>
            <w:r w:rsidRPr="00BC3D8E">
              <w:rPr>
                <w:rFonts w:ascii="Times New Roman" w:eastAsia="Times New Roman" w:hAnsi="Times New Roman"/>
                <w:sz w:val="20"/>
                <w:szCs w:val="20"/>
              </w:rPr>
              <w:t>.</w:t>
            </w:r>
            <w:r>
              <w:rPr>
                <w:rFonts w:ascii="Times New Roman" w:eastAsia="Times New Roman" w:hAnsi="Times New Roman"/>
                <w:sz w:val="20"/>
                <w:szCs w:val="20"/>
              </w:rPr>
              <w:t>2023</w:t>
            </w:r>
            <w:r w:rsidRPr="00BC3D8E">
              <w:rPr>
                <w:rFonts w:ascii="Times New Roman" w:eastAsia="Times New Roman" w:hAnsi="Times New Roman"/>
                <w:sz w:val="20"/>
                <w:szCs w:val="20"/>
              </w:rPr>
              <w:t>г</w:t>
            </w:r>
            <w:r w:rsidRPr="00FC395E">
              <w:rPr>
                <w:rFonts w:ascii="Times New Roman" w:eastAsia="Times New Roman" w:hAnsi="Times New Roman"/>
                <w:sz w:val="20"/>
                <w:szCs w:val="20"/>
              </w:rPr>
              <w:t xml:space="preserve">. № </w:t>
            </w:r>
            <w:r>
              <w:rPr>
                <w:rFonts w:ascii="Times New Roman" w:eastAsia="Times New Roman" w:hAnsi="Times New Roman"/>
                <w:sz w:val="20"/>
                <w:szCs w:val="20"/>
              </w:rPr>
              <w:t>27</w:t>
            </w:r>
            <w:r w:rsidRPr="00FC395E">
              <w:rPr>
                <w:rFonts w:ascii="Times New Roman" w:eastAsia="Times New Roman" w:hAnsi="Times New Roman"/>
                <w:sz w:val="20"/>
                <w:szCs w:val="20"/>
              </w:rPr>
              <w:t>-РНП</w:t>
            </w:r>
          </w:p>
        </w:tc>
        <w:tc>
          <w:tcPr>
            <w:tcW w:w="1843" w:type="dxa"/>
            <w:vAlign w:val="bottom"/>
          </w:tcPr>
          <w:p w:rsidR="007D794C" w:rsidRPr="00FC395E" w:rsidRDefault="007D794C" w:rsidP="00851AF3">
            <w:pPr>
              <w:jc w:val="right"/>
              <w:rPr>
                <w:rFonts w:ascii="Times New Roman" w:hAnsi="Times New Roman"/>
                <w:sz w:val="20"/>
                <w:szCs w:val="20"/>
              </w:rPr>
            </w:pPr>
            <w:r>
              <w:rPr>
                <w:rFonts w:ascii="Times New Roman" w:hAnsi="Times New Roman"/>
                <w:sz w:val="20"/>
                <w:szCs w:val="20"/>
              </w:rPr>
              <w:t>1 085 935,3</w:t>
            </w:r>
          </w:p>
        </w:tc>
        <w:tc>
          <w:tcPr>
            <w:tcW w:w="1843" w:type="dxa"/>
            <w:vAlign w:val="bottom"/>
          </w:tcPr>
          <w:p w:rsidR="007D794C" w:rsidRPr="00FC395E" w:rsidRDefault="007D794C" w:rsidP="00851AF3">
            <w:pPr>
              <w:jc w:val="right"/>
              <w:rPr>
                <w:rFonts w:ascii="Times New Roman" w:hAnsi="Times New Roman"/>
                <w:sz w:val="20"/>
                <w:szCs w:val="20"/>
              </w:rPr>
            </w:pPr>
            <w:r>
              <w:rPr>
                <w:rFonts w:ascii="Times New Roman" w:hAnsi="Times New Roman"/>
                <w:sz w:val="20"/>
                <w:szCs w:val="20"/>
              </w:rPr>
              <w:t>1 118 446,4</w:t>
            </w:r>
          </w:p>
        </w:tc>
        <w:tc>
          <w:tcPr>
            <w:tcW w:w="1808" w:type="dxa"/>
            <w:vAlign w:val="bottom"/>
          </w:tcPr>
          <w:p w:rsidR="007D794C" w:rsidRPr="00FC395E" w:rsidRDefault="007D794C" w:rsidP="00851AF3">
            <w:pPr>
              <w:jc w:val="right"/>
              <w:rPr>
                <w:rFonts w:ascii="Times New Roman" w:hAnsi="Times New Roman"/>
                <w:sz w:val="20"/>
                <w:szCs w:val="20"/>
              </w:rPr>
            </w:pPr>
            <w:r>
              <w:rPr>
                <w:rFonts w:ascii="Times New Roman" w:hAnsi="Times New Roman"/>
                <w:sz w:val="20"/>
                <w:szCs w:val="20"/>
              </w:rPr>
              <w:t>-32 511,1</w:t>
            </w:r>
          </w:p>
        </w:tc>
      </w:tr>
      <w:tr w:rsidR="00BC3D8E" w:rsidRPr="00B66591" w:rsidTr="00757CD8">
        <w:tc>
          <w:tcPr>
            <w:tcW w:w="675" w:type="dxa"/>
            <w:vAlign w:val="center"/>
          </w:tcPr>
          <w:p w:rsidR="00BC3D8E" w:rsidRPr="00FC395E" w:rsidRDefault="00BC3D8E" w:rsidP="00B34546">
            <w:pPr>
              <w:pStyle w:val="a3"/>
              <w:jc w:val="center"/>
              <w:rPr>
                <w:rFonts w:ascii="Times New Roman" w:eastAsia="Times New Roman" w:hAnsi="Times New Roman"/>
                <w:sz w:val="20"/>
                <w:szCs w:val="20"/>
              </w:rPr>
            </w:pPr>
            <w:r>
              <w:rPr>
                <w:rFonts w:ascii="Times New Roman" w:eastAsia="Times New Roman" w:hAnsi="Times New Roman"/>
                <w:sz w:val="20"/>
                <w:szCs w:val="20"/>
              </w:rPr>
              <w:t>4</w:t>
            </w:r>
          </w:p>
        </w:tc>
        <w:tc>
          <w:tcPr>
            <w:tcW w:w="3402" w:type="dxa"/>
          </w:tcPr>
          <w:p w:rsidR="00BC3D8E" w:rsidRPr="00FC395E" w:rsidRDefault="00FE1435" w:rsidP="007D794C">
            <w:pPr>
              <w:rPr>
                <w:sz w:val="20"/>
                <w:szCs w:val="20"/>
              </w:rPr>
            </w:pPr>
            <w:r w:rsidRPr="00FE1435">
              <w:rPr>
                <w:rFonts w:ascii="Times New Roman" w:eastAsia="Times New Roman" w:hAnsi="Times New Roman"/>
                <w:sz w:val="20"/>
                <w:szCs w:val="20"/>
              </w:rPr>
              <w:t xml:space="preserve">От </w:t>
            </w:r>
            <w:r w:rsidR="007D794C">
              <w:rPr>
                <w:rFonts w:ascii="Times New Roman" w:eastAsia="Times New Roman" w:hAnsi="Times New Roman"/>
                <w:sz w:val="20"/>
                <w:szCs w:val="20"/>
              </w:rPr>
              <w:t>10.11</w:t>
            </w:r>
            <w:r w:rsidRPr="00FE1435">
              <w:rPr>
                <w:rFonts w:ascii="Times New Roman" w:eastAsia="Times New Roman" w:hAnsi="Times New Roman"/>
                <w:sz w:val="20"/>
                <w:szCs w:val="20"/>
              </w:rPr>
              <w:t>.</w:t>
            </w:r>
            <w:r w:rsidR="0090689E">
              <w:rPr>
                <w:rFonts w:ascii="Times New Roman" w:eastAsia="Times New Roman" w:hAnsi="Times New Roman"/>
                <w:sz w:val="20"/>
                <w:szCs w:val="20"/>
              </w:rPr>
              <w:t>2023</w:t>
            </w:r>
            <w:r w:rsidRPr="00FE1435">
              <w:rPr>
                <w:rFonts w:ascii="Times New Roman" w:eastAsia="Times New Roman" w:hAnsi="Times New Roman"/>
                <w:sz w:val="20"/>
                <w:szCs w:val="20"/>
              </w:rPr>
              <w:t xml:space="preserve">г. № </w:t>
            </w:r>
            <w:r w:rsidR="007D794C">
              <w:rPr>
                <w:rFonts w:ascii="Times New Roman" w:eastAsia="Times New Roman" w:hAnsi="Times New Roman"/>
                <w:sz w:val="20"/>
                <w:szCs w:val="20"/>
              </w:rPr>
              <w:t>31</w:t>
            </w:r>
            <w:r w:rsidRPr="00FE1435">
              <w:rPr>
                <w:rFonts w:ascii="Times New Roman" w:eastAsia="Times New Roman" w:hAnsi="Times New Roman"/>
                <w:sz w:val="20"/>
                <w:szCs w:val="20"/>
              </w:rPr>
              <w:t>-РНП</w:t>
            </w:r>
            <w:r>
              <w:rPr>
                <w:rFonts w:ascii="Times New Roman" w:eastAsia="Times New Roman" w:hAnsi="Times New Roman"/>
                <w:sz w:val="20"/>
                <w:szCs w:val="20"/>
              </w:rPr>
              <w:t xml:space="preserve">                        </w:t>
            </w:r>
          </w:p>
        </w:tc>
        <w:tc>
          <w:tcPr>
            <w:tcW w:w="1843" w:type="dxa"/>
            <w:vAlign w:val="bottom"/>
          </w:tcPr>
          <w:p w:rsidR="00BC3D8E" w:rsidRPr="00FC395E" w:rsidRDefault="00E71342" w:rsidP="007D794C">
            <w:pPr>
              <w:jc w:val="right"/>
              <w:rPr>
                <w:rFonts w:ascii="Times New Roman" w:hAnsi="Times New Roman"/>
                <w:sz w:val="20"/>
                <w:szCs w:val="20"/>
              </w:rPr>
            </w:pPr>
            <w:r>
              <w:rPr>
                <w:rFonts w:ascii="Times New Roman" w:hAnsi="Times New Roman"/>
                <w:sz w:val="20"/>
                <w:szCs w:val="20"/>
              </w:rPr>
              <w:t>1</w:t>
            </w:r>
            <w:r w:rsidR="007D794C">
              <w:rPr>
                <w:rFonts w:ascii="Times New Roman" w:hAnsi="Times New Roman"/>
                <w:sz w:val="20"/>
                <w:szCs w:val="20"/>
              </w:rPr>
              <w:t> 091 654,4</w:t>
            </w:r>
          </w:p>
        </w:tc>
        <w:tc>
          <w:tcPr>
            <w:tcW w:w="1843" w:type="dxa"/>
            <w:vAlign w:val="bottom"/>
          </w:tcPr>
          <w:p w:rsidR="00BC3D8E" w:rsidRPr="00FC395E" w:rsidRDefault="00E71342" w:rsidP="007D794C">
            <w:pPr>
              <w:jc w:val="right"/>
              <w:rPr>
                <w:rFonts w:ascii="Times New Roman" w:hAnsi="Times New Roman"/>
                <w:sz w:val="20"/>
                <w:szCs w:val="20"/>
              </w:rPr>
            </w:pPr>
            <w:r>
              <w:rPr>
                <w:rFonts w:ascii="Times New Roman" w:hAnsi="Times New Roman"/>
                <w:sz w:val="20"/>
                <w:szCs w:val="20"/>
              </w:rPr>
              <w:t>1</w:t>
            </w:r>
            <w:r w:rsidR="007D794C">
              <w:rPr>
                <w:rFonts w:ascii="Times New Roman" w:hAnsi="Times New Roman"/>
                <w:sz w:val="20"/>
                <w:szCs w:val="20"/>
              </w:rPr>
              <w:t> 123 038,1</w:t>
            </w:r>
          </w:p>
        </w:tc>
        <w:tc>
          <w:tcPr>
            <w:tcW w:w="1808" w:type="dxa"/>
            <w:vAlign w:val="bottom"/>
          </w:tcPr>
          <w:p w:rsidR="00BC3D8E" w:rsidRPr="00FC395E" w:rsidRDefault="00E71342" w:rsidP="007D794C">
            <w:pPr>
              <w:jc w:val="right"/>
              <w:rPr>
                <w:rFonts w:ascii="Times New Roman" w:hAnsi="Times New Roman"/>
                <w:sz w:val="20"/>
                <w:szCs w:val="20"/>
              </w:rPr>
            </w:pPr>
            <w:r>
              <w:rPr>
                <w:rFonts w:ascii="Times New Roman" w:hAnsi="Times New Roman"/>
                <w:sz w:val="20"/>
                <w:szCs w:val="20"/>
              </w:rPr>
              <w:t xml:space="preserve">- </w:t>
            </w:r>
            <w:r w:rsidR="007D794C">
              <w:rPr>
                <w:rFonts w:ascii="Times New Roman" w:hAnsi="Times New Roman"/>
                <w:sz w:val="20"/>
                <w:szCs w:val="20"/>
              </w:rPr>
              <w:t>31 383,7</w:t>
            </w:r>
          </w:p>
        </w:tc>
      </w:tr>
      <w:tr w:rsidR="009557F3" w:rsidRPr="00B66591" w:rsidTr="009557F3">
        <w:tc>
          <w:tcPr>
            <w:tcW w:w="675" w:type="dxa"/>
            <w:vAlign w:val="center"/>
          </w:tcPr>
          <w:p w:rsidR="009557F3" w:rsidRPr="00FC395E" w:rsidRDefault="009557F3" w:rsidP="00B34546">
            <w:pPr>
              <w:pStyle w:val="a3"/>
              <w:jc w:val="center"/>
              <w:rPr>
                <w:rFonts w:ascii="Times New Roman" w:eastAsia="Times New Roman" w:hAnsi="Times New Roman"/>
                <w:sz w:val="20"/>
                <w:szCs w:val="20"/>
              </w:rPr>
            </w:pPr>
            <w:r>
              <w:rPr>
                <w:rFonts w:ascii="Times New Roman" w:eastAsia="Times New Roman" w:hAnsi="Times New Roman"/>
                <w:sz w:val="20"/>
                <w:szCs w:val="20"/>
              </w:rPr>
              <w:t>5</w:t>
            </w:r>
          </w:p>
        </w:tc>
        <w:tc>
          <w:tcPr>
            <w:tcW w:w="3402" w:type="dxa"/>
          </w:tcPr>
          <w:p w:rsidR="009557F3" w:rsidRPr="00101CDA" w:rsidRDefault="009557F3" w:rsidP="004458AD">
            <w:pPr>
              <w:rPr>
                <w:rFonts w:ascii="Times New Roman" w:eastAsia="Times New Roman" w:hAnsi="Times New Roman"/>
                <w:sz w:val="20"/>
                <w:szCs w:val="20"/>
              </w:rPr>
            </w:pPr>
            <w:r w:rsidRPr="00101CDA">
              <w:rPr>
                <w:rFonts w:ascii="Times New Roman" w:eastAsia="Times New Roman" w:hAnsi="Times New Roman"/>
                <w:sz w:val="20"/>
                <w:szCs w:val="20"/>
              </w:rPr>
              <w:t xml:space="preserve">Уточнённый план за </w:t>
            </w:r>
            <w:r>
              <w:rPr>
                <w:rFonts w:ascii="Times New Roman" w:eastAsia="Times New Roman" w:hAnsi="Times New Roman"/>
                <w:sz w:val="20"/>
                <w:szCs w:val="20"/>
              </w:rPr>
              <w:t>2023</w:t>
            </w:r>
            <w:r w:rsidRPr="00101CDA">
              <w:rPr>
                <w:rFonts w:ascii="Times New Roman" w:eastAsia="Times New Roman" w:hAnsi="Times New Roman"/>
                <w:sz w:val="20"/>
                <w:szCs w:val="20"/>
              </w:rPr>
              <w:t xml:space="preserve"> год</w:t>
            </w:r>
          </w:p>
        </w:tc>
        <w:tc>
          <w:tcPr>
            <w:tcW w:w="1843" w:type="dxa"/>
            <w:vAlign w:val="center"/>
          </w:tcPr>
          <w:p w:rsidR="009557F3" w:rsidRPr="009557F3" w:rsidRDefault="009557F3" w:rsidP="009557F3">
            <w:pPr>
              <w:jc w:val="right"/>
              <w:rPr>
                <w:rFonts w:ascii="Times New Roman" w:hAnsi="Times New Roman"/>
                <w:sz w:val="20"/>
                <w:szCs w:val="20"/>
              </w:rPr>
            </w:pPr>
            <w:r w:rsidRPr="009557F3">
              <w:rPr>
                <w:rFonts w:ascii="Times New Roman" w:hAnsi="Times New Roman"/>
                <w:sz w:val="20"/>
                <w:szCs w:val="20"/>
              </w:rPr>
              <w:t>1 334 012,8</w:t>
            </w:r>
          </w:p>
        </w:tc>
        <w:tc>
          <w:tcPr>
            <w:tcW w:w="1843" w:type="dxa"/>
            <w:vAlign w:val="center"/>
          </w:tcPr>
          <w:p w:rsidR="009557F3" w:rsidRPr="009557F3" w:rsidRDefault="009557F3" w:rsidP="009557F3">
            <w:pPr>
              <w:jc w:val="right"/>
              <w:rPr>
                <w:rFonts w:ascii="Times New Roman" w:hAnsi="Times New Roman"/>
                <w:sz w:val="20"/>
                <w:szCs w:val="20"/>
              </w:rPr>
            </w:pPr>
            <w:r w:rsidRPr="009557F3">
              <w:rPr>
                <w:rFonts w:ascii="Times New Roman" w:hAnsi="Times New Roman"/>
                <w:sz w:val="20"/>
                <w:szCs w:val="20"/>
              </w:rPr>
              <w:t>1 366 430,4</w:t>
            </w:r>
          </w:p>
        </w:tc>
        <w:tc>
          <w:tcPr>
            <w:tcW w:w="1808" w:type="dxa"/>
            <w:vAlign w:val="bottom"/>
          </w:tcPr>
          <w:p w:rsidR="009557F3" w:rsidRPr="00101CDA" w:rsidRDefault="009557F3" w:rsidP="009557F3">
            <w:pPr>
              <w:jc w:val="right"/>
              <w:rPr>
                <w:rFonts w:ascii="Times New Roman" w:hAnsi="Times New Roman"/>
                <w:sz w:val="20"/>
                <w:szCs w:val="20"/>
              </w:rPr>
            </w:pPr>
            <w:r w:rsidRPr="00101CDA">
              <w:rPr>
                <w:rFonts w:ascii="Times New Roman" w:hAnsi="Times New Roman"/>
                <w:sz w:val="20"/>
                <w:szCs w:val="20"/>
              </w:rPr>
              <w:t>-</w:t>
            </w:r>
            <w:r>
              <w:rPr>
                <w:rFonts w:ascii="Times New Roman" w:hAnsi="Times New Roman"/>
                <w:sz w:val="20"/>
                <w:szCs w:val="20"/>
              </w:rPr>
              <w:t>32 417,6</w:t>
            </w:r>
          </w:p>
        </w:tc>
      </w:tr>
      <w:tr w:rsidR="00BC3D8E" w:rsidRPr="00B66591" w:rsidTr="00757CD8">
        <w:tc>
          <w:tcPr>
            <w:tcW w:w="675" w:type="dxa"/>
            <w:vAlign w:val="center"/>
          </w:tcPr>
          <w:p w:rsidR="00BC3D8E" w:rsidRPr="00FC395E" w:rsidRDefault="00BC3D8E" w:rsidP="00B34546">
            <w:pPr>
              <w:pStyle w:val="a3"/>
              <w:jc w:val="center"/>
              <w:rPr>
                <w:rFonts w:ascii="Times New Roman" w:eastAsia="Times New Roman" w:hAnsi="Times New Roman"/>
                <w:sz w:val="20"/>
                <w:szCs w:val="20"/>
              </w:rPr>
            </w:pPr>
            <w:r>
              <w:rPr>
                <w:rFonts w:ascii="Times New Roman" w:eastAsia="Times New Roman" w:hAnsi="Times New Roman"/>
                <w:sz w:val="20"/>
                <w:szCs w:val="20"/>
              </w:rPr>
              <w:t>6</w:t>
            </w:r>
          </w:p>
        </w:tc>
        <w:tc>
          <w:tcPr>
            <w:tcW w:w="3402" w:type="dxa"/>
            <w:vAlign w:val="center"/>
          </w:tcPr>
          <w:p w:rsidR="00BC3D8E" w:rsidRPr="00101CDA" w:rsidRDefault="00BC3D8E" w:rsidP="00077805">
            <w:pPr>
              <w:pStyle w:val="a3"/>
              <w:rPr>
                <w:rFonts w:ascii="Times New Roman" w:eastAsia="Times New Roman" w:hAnsi="Times New Roman"/>
                <w:sz w:val="20"/>
                <w:szCs w:val="20"/>
              </w:rPr>
            </w:pPr>
            <w:r w:rsidRPr="00101CDA">
              <w:rPr>
                <w:rFonts w:ascii="Times New Roman" w:eastAsia="Times New Roman" w:hAnsi="Times New Roman"/>
                <w:sz w:val="20"/>
                <w:szCs w:val="20"/>
              </w:rPr>
              <w:t xml:space="preserve">Кассовое исполнение за </w:t>
            </w:r>
            <w:r w:rsidR="0090689E">
              <w:rPr>
                <w:rFonts w:ascii="Times New Roman" w:eastAsia="Times New Roman" w:hAnsi="Times New Roman"/>
                <w:sz w:val="20"/>
                <w:szCs w:val="20"/>
              </w:rPr>
              <w:t>2023</w:t>
            </w:r>
            <w:r w:rsidRPr="00101CDA">
              <w:rPr>
                <w:rFonts w:ascii="Times New Roman" w:eastAsia="Times New Roman" w:hAnsi="Times New Roman"/>
                <w:sz w:val="20"/>
                <w:szCs w:val="20"/>
              </w:rPr>
              <w:t xml:space="preserve"> год </w:t>
            </w:r>
          </w:p>
        </w:tc>
        <w:tc>
          <w:tcPr>
            <w:tcW w:w="1843" w:type="dxa"/>
            <w:vAlign w:val="bottom"/>
          </w:tcPr>
          <w:p w:rsidR="00BC3D8E" w:rsidRPr="00101CDA" w:rsidRDefault="009557F3" w:rsidP="00757CD8">
            <w:pPr>
              <w:jc w:val="right"/>
              <w:rPr>
                <w:rFonts w:ascii="Times New Roman" w:hAnsi="Times New Roman"/>
                <w:sz w:val="20"/>
                <w:szCs w:val="20"/>
              </w:rPr>
            </w:pPr>
            <w:r>
              <w:rPr>
                <w:rFonts w:ascii="Times New Roman" w:hAnsi="Times New Roman"/>
                <w:sz w:val="20"/>
                <w:szCs w:val="20"/>
              </w:rPr>
              <w:t>1 322 538,7</w:t>
            </w:r>
          </w:p>
        </w:tc>
        <w:tc>
          <w:tcPr>
            <w:tcW w:w="1843" w:type="dxa"/>
            <w:vAlign w:val="bottom"/>
          </w:tcPr>
          <w:p w:rsidR="00BC3D8E" w:rsidRPr="00101CDA" w:rsidRDefault="009557F3" w:rsidP="009557F3">
            <w:pPr>
              <w:jc w:val="right"/>
              <w:rPr>
                <w:rFonts w:ascii="Times New Roman" w:hAnsi="Times New Roman"/>
                <w:sz w:val="20"/>
                <w:szCs w:val="20"/>
              </w:rPr>
            </w:pPr>
            <w:r>
              <w:rPr>
                <w:rFonts w:ascii="Times New Roman" w:hAnsi="Times New Roman"/>
                <w:sz w:val="20"/>
                <w:szCs w:val="20"/>
              </w:rPr>
              <w:t>1 333 201,4</w:t>
            </w:r>
          </w:p>
        </w:tc>
        <w:tc>
          <w:tcPr>
            <w:tcW w:w="1808" w:type="dxa"/>
            <w:vAlign w:val="bottom"/>
          </w:tcPr>
          <w:p w:rsidR="00BC3D8E" w:rsidRPr="00101CDA" w:rsidRDefault="009557F3">
            <w:pPr>
              <w:jc w:val="right"/>
              <w:rPr>
                <w:rFonts w:ascii="Times New Roman" w:hAnsi="Times New Roman"/>
                <w:sz w:val="20"/>
                <w:szCs w:val="20"/>
              </w:rPr>
            </w:pPr>
            <w:r>
              <w:rPr>
                <w:rFonts w:ascii="Times New Roman" w:hAnsi="Times New Roman"/>
                <w:sz w:val="20"/>
                <w:szCs w:val="20"/>
              </w:rPr>
              <w:t>-10 662,7</w:t>
            </w:r>
          </w:p>
        </w:tc>
      </w:tr>
      <w:tr w:rsidR="005F13DF" w:rsidRPr="00B66591" w:rsidTr="00B6556B">
        <w:tc>
          <w:tcPr>
            <w:tcW w:w="675" w:type="dxa"/>
            <w:vAlign w:val="center"/>
          </w:tcPr>
          <w:p w:rsidR="005F13DF" w:rsidRDefault="005F13DF" w:rsidP="00B34546">
            <w:pPr>
              <w:pStyle w:val="a3"/>
              <w:jc w:val="center"/>
              <w:rPr>
                <w:rFonts w:ascii="Times New Roman" w:eastAsia="Times New Roman" w:hAnsi="Times New Roman"/>
                <w:sz w:val="20"/>
                <w:szCs w:val="20"/>
              </w:rPr>
            </w:pPr>
          </w:p>
        </w:tc>
        <w:tc>
          <w:tcPr>
            <w:tcW w:w="3402" w:type="dxa"/>
            <w:vAlign w:val="center"/>
          </w:tcPr>
          <w:p w:rsidR="005F13DF" w:rsidRPr="00101CDA" w:rsidRDefault="005F13DF" w:rsidP="00077805">
            <w:pPr>
              <w:pStyle w:val="a3"/>
              <w:rPr>
                <w:rFonts w:ascii="Times New Roman" w:eastAsia="Times New Roman" w:hAnsi="Times New Roman"/>
                <w:sz w:val="20"/>
                <w:szCs w:val="20"/>
              </w:rPr>
            </w:pPr>
            <w:r>
              <w:rPr>
                <w:rFonts w:ascii="Times New Roman" w:eastAsia="Times New Roman" w:hAnsi="Times New Roman"/>
                <w:sz w:val="20"/>
                <w:szCs w:val="20"/>
              </w:rPr>
              <w:t>Отклонение уточнённого плана от решения Совета № 31-РНП</w:t>
            </w:r>
          </w:p>
        </w:tc>
        <w:tc>
          <w:tcPr>
            <w:tcW w:w="1843" w:type="dxa"/>
            <w:vAlign w:val="center"/>
          </w:tcPr>
          <w:p w:rsidR="005F13DF" w:rsidRDefault="00B6556B" w:rsidP="00B6556B">
            <w:pPr>
              <w:jc w:val="right"/>
              <w:rPr>
                <w:rFonts w:ascii="Times New Roman" w:hAnsi="Times New Roman"/>
                <w:sz w:val="20"/>
                <w:szCs w:val="20"/>
              </w:rPr>
            </w:pPr>
            <w:r w:rsidRPr="00B6556B">
              <w:rPr>
                <w:rFonts w:ascii="Times New Roman" w:hAnsi="Times New Roman"/>
                <w:sz w:val="20"/>
                <w:szCs w:val="20"/>
              </w:rPr>
              <w:t>242 358,4</w:t>
            </w:r>
          </w:p>
        </w:tc>
        <w:tc>
          <w:tcPr>
            <w:tcW w:w="1843" w:type="dxa"/>
            <w:vAlign w:val="center"/>
          </w:tcPr>
          <w:p w:rsidR="005F13DF" w:rsidRDefault="00B6556B" w:rsidP="00B6556B">
            <w:pPr>
              <w:jc w:val="right"/>
              <w:rPr>
                <w:rFonts w:ascii="Times New Roman" w:hAnsi="Times New Roman"/>
                <w:sz w:val="20"/>
                <w:szCs w:val="20"/>
              </w:rPr>
            </w:pPr>
            <w:r w:rsidRPr="00B6556B">
              <w:rPr>
                <w:rFonts w:ascii="Times New Roman" w:hAnsi="Times New Roman"/>
                <w:sz w:val="20"/>
                <w:szCs w:val="20"/>
              </w:rPr>
              <w:t>243 392,3</w:t>
            </w:r>
          </w:p>
        </w:tc>
        <w:tc>
          <w:tcPr>
            <w:tcW w:w="1808" w:type="dxa"/>
            <w:vAlign w:val="center"/>
          </w:tcPr>
          <w:p w:rsidR="005F13DF" w:rsidRDefault="00B6556B" w:rsidP="00B6556B">
            <w:pPr>
              <w:jc w:val="right"/>
              <w:rPr>
                <w:rFonts w:ascii="Times New Roman" w:hAnsi="Times New Roman"/>
                <w:sz w:val="20"/>
                <w:szCs w:val="20"/>
              </w:rPr>
            </w:pPr>
            <w:r>
              <w:rPr>
                <w:rFonts w:ascii="Times New Roman" w:hAnsi="Times New Roman"/>
                <w:sz w:val="20"/>
                <w:szCs w:val="20"/>
              </w:rPr>
              <w:t>-</w:t>
            </w:r>
            <w:r w:rsidRPr="00B6556B">
              <w:rPr>
                <w:rFonts w:ascii="Times New Roman" w:hAnsi="Times New Roman"/>
                <w:sz w:val="20"/>
                <w:szCs w:val="20"/>
              </w:rPr>
              <w:t>1 033,9</w:t>
            </w:r>
          </w:p>
        </w:tc>
      </w:tr>
      <w:tr w:rsidR="00BC3D8E" w:rsidRPr="00B66591" w:rsidTr="00757CD8">
        <w:tc>
          <w:tcPr>
            <w:tcW w:w="675" w:type="dxa"/>
            <w:vAlign w:val="center"/>
          </w:tcPr>
          <w:p w:rsidR="00BC3D8E" w:rsidRPr="00FC395E" w:rsidRDefault="00BC3D8E" w:rsidP="00B34546">
            <w:pPr>
              <w:pStyle w:val="a3"/>
              <w:jc w:val="center"/>
              <w:rPr>
                <w:rFonts w:ascii="Times New Roman" w:eastAsia="Times New Roman" w:hAnsi="Times New Roman"/>
                <w:b/>
                <w:sz w:val="20"/>
                <w:szCs w:val="20"/>
              </w:rPr>
            </w:pPr>
          </w:p>
        </w:tc>
        <w:tc>
          <w:tcPr>
            <w:tcW w:w="3402" w:type="dxa"/>
            <w:vAlign w:val="center"/>
          </w:tcPr>
          <w:p w:rsidR="00BC3D8E" w:rsidRPr="00FC395E" w:rsidRDefault="00BC3D8E" w:rsidP="00B34546">
            <w:pPr>
              <w:pStyle w:val="a3"/>
              <w:rPr>
                <w:rFonts w:ascii="Times New Roman" w:eastAsia="Times New Roman" w:hAnsi="Times New Roman"/>
                <w:b/>
                <w:sz w:val="20"/>
                <w:szCs w:val="20"/>
              </w:rPr>
            </w:pPr>
            <w:r w:rsidRPr="00FC395E">
              <w:rPr>
                <w:rFonts w:ascii="Times New Roman" w:eastAsia="Times New Roman" w:hAnsi="Times New Roman"/>
                <w:b/>
                <w:sz w:val="20"/>
                <w:szCs w:val="20"/>
              </w:rPr>
              <w:t>Итого</w:t>
            </w:r>
          </w:p>
        </w:tc>
        <w:tc>
          <w:tcPr>
            <w:tcW w:w="1843" w:type="dxa"/>
          </w:tcPr>
          <w:p w:rsidR="00BC3D8E" w:rsidRPr="00FC395E" w:rsidRDefault="00BC3D8E" w:rsidP="00077805">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Х</w:t>
            </w:r>
          </w:p>
        </w:tc>
        <w:tc>
          <w:tcPr>
            <w:tcW w:w="1843" w:type="dxa"/>
          </w:tcPr>
          <w:p w:rsidR="00BC3D8E" w:rsidRPr="00FC395E" w:rsidRDefault="00BC3D8E" w:rsidP="00077805">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Х</w:t>
            </w:r>
          </w:p>
        </w:tc>
        <w:tc>
          <w:tcPr>
            <w:tcW w:w="1808" w:type="dxa"/>
          </w:tcPr>
          <w:p w:rsidR="00BC3D8E" w:rsidRPr="00FC395E" w:rsidRDefault="00BC3D8E" w:rsidP="00077805">
            <w:pPr>
              <w:pStyle w:val="a3"/>
              <w:jc w:val="center"/>
              <w:rPr>
                <w:rFonts w:ascii="Times New Roman" w:eastAsia="Times New Roman" w:hAnsi="Times New Roman"/>
                <w:b/>
                <w:sz w:val="20"/>
                <w:szCs w:val="20"/>
              </w:rPr>
            </w:pPr>
            <w:r w:rsidRPr="00FC395E">
              <w:rPr>
                <w:rFonts w:ascii="Times New Roman" w:eastAsia="Times New Roman" w:hAnsi="Times New Roman"/>
                <w:b/>
                <w:sz w:val="20"/>
                <w:szCs w:val="20"/>
              </w:rPr>
              <w:t>Х</w:t>
            </w:r>
          </w:p>
        </w:tc>
      </w:tr>
    </w:tbl>
    <w:p w:rsidR="008779AF" w:rsidRPr="00B66591" w:rsidRDefault="008779AF" w:rsidP="008779AF">
      <w:pPr>
        <w:pStyle w:val="a3"/>
        <w:ind w:firstLine="357"/>
        <w:jc w:val="right"/>
        <w:rPr>
          <w:rFonts w:ascii="Times New Roman" w:eastAsia="Times New Roman" w:hAnsi="Times New Roman" w:cs="Times New Roman"/>
          <w:sz w:val="24"/>
          <w:szCs w:val="24"/>
          <w:highlight w:val="yellow"/>
        </w:rPr>
      </w:pPr>
    </w:p>
    <w:p w:rsidR="00E71342" w:rsidRPr="007527DF" w:rsidRDefault="00B34546" w:rsidP="00E71342">
      <w:pPr>
        <w:pStyle w:val="a3"/>
        <w:shd w:val="clear" w:color="auto" w:fill="FFFFFF" w:themeFill="background1"/>
        <w:ind w:firstLine="709"/>
        <w:jc w:val="both"/>
        <w:rPr>
          <w:rFonts w:ascii="Times New Roman" w:eastAsia="Times New Roman" w:hAnsi="Times New Roman" w:cs="Times New Roman"/>
          <w:sz w:val="24"/>
          <w:szCs w:val="24"/>
        </w:rPr>
      </w:pPr>
      <w:proofErr w:type="gramStart"/>
      <w:r w:rsidRPr="007527DF">
        <w:rPr>
          <w:rFonts w:ascii="Times New Roman" w:eastAsia="Times New Roman" w:hAnsi="Times New Roman" w:cs="Times New Roman"/>
          <w:sz w:val="24"/>
          <w:szCs w:val="24"/>
        </w:rPr>
        <w:t xml:space="preserve">Показатели уточнённого плана за </w:t>
      </w:r>
      <w:r w:rsidR="0090689E">
        <w:rPr>
          <w:rFonts w:ascii="Times New Roman" w:eastAsia="Times New Roman" w:hAnsi="Times New Roman" w:cs="Times New Roman"/>
          <w:sz w:val="24"/>
          <w:szCs w:val="24"/>
        </w:rPr>
        <w:t>2023</w:t>
      </w:r>
      <w:r w:rsidRPr="007527DF">
        <w:rPr>
          <w:rFonts w:ascii="Times New Roman" w:eastAsia="Times New Roman" w:hAnsi="Times New Roman" w:cs="Times New Roman"/>
          <w:sz w:val="24"/>
          <w:szCs w:val="24"/>
        </w:rPr>
        <w:t xml:space="preserve"> год по доходам</w:t>
      </w:r>
      <w:r w:rsidR="004B555D">
        <w:rPr>
          <w:rFonts w:ascii="Times New Roman" w:eastAsia="Times New Roman" w:hAnsi="Times New Roman" w:cs="Times New Roman"/>
          <w:sz w:val="24"/>
          <w:szCs w:val="24"/>
        </w:rPr>
        <w:t>,</w:t>
      </w:r>
      <w:r w:rsidRPr="007527DF">
        <w:rPr>
          <w:rFonts w:ascii="Times New Roman" w:eastAsia="Times New Roman" w:hAnsi="Times New Roman" w:cs="Times New Roman"/>
          <w:sz w:val="24"/>
          <w:szCs w:val="24"/>
        </w:rPr>
        <w:t xml:space="preserve"> </w:t>
      </w:r>
      <w:r w:rsidR="004B555D" w:rsidRPr="007527DF">
        <w:rPr>
          <w:rFonts w:ascii="Times New Roman" w:eastAsia="Times New Roman" w:hAnsi="Times New Roman" w:cs="Times New Roman"/>
          <w:sz w:val="24"/>
          <w:szCs w:val="24"/>
        </w:rPr>
        <w:t>расходам</w:t>
      </w:r>
      <w:r w:rsidR="004B555D">
        <w:rPr>
          <w:rFonts w:ascii="Times New Roman" w:eastAsia="Times New Roman" w:hAnsi="Times New Roman" w:cs="Times New Roman"/>
          <w:sz w:val="24"/>
          <w:szCs w:val="24"/>
        </w:rPr>
        <w:t xml:space="preserve"> </w:t>
      </w:r>
      <w:r w:rsidR="004B555D" w:rsidRPr="007527DF">
        <w:rPr>
          <w:rFonts w:ascii="Times New Roman" w:eastAsia="Times New Roman" w:hAnsi="Times New Roman" w:cs="Times New Roman"/>
          <w:sz w:val="24"/>
          <w:szCs w:val="24"/>
        </w:rPr>
        <w:t xml:space="preserve">и </w:t>
      </w:r>
      <w:r w:rsidR="004B555D">
        <w:rPr>
          <w:rFonts w:ascii="Times New Roman" w:eastAsia="Times New Roman" w:hAnsi="Times New Roman" w:cs="Times New Roman"/>
          <w:sz w:val="24"/>
          <w:szCs w:val="24"/>
        </w:rPr>
        <w:t>дефициту</w:t>
      </w:r>
      <w:r w:rsidRPr="007527DF">
        <w:rPr>
          <w:rFonts w:ascii="Times New Roman" w:eastAsia="Times New Roman" w:hAnsi="Times New Roman" w:cs="Times New Roman"/>
          <w:sz w:val="24"/>
          <w:szCs w:val="24"/>
        </w:rPr>
        <w:t xml:space="preserve"> </w:t>
      </w:r>
      <w:r w:rsidR="005C43EC" w:rsidRPr="007527DF">
        <w:rPr>
          <w:rFonts w:ascii="Times New Roman" w:eastAsia="Times New Roman" w:hAnsi="Times New Roman" w:cs="Times New Roman"/>
          <w:sz w:val="24"/>
          <w:szCs w:val="24"/>
        </w:rPr>
        <w:t>не</w:t>
      </w:r>
      <w:r w:rsidRPr="007527DF">
        <w:rPr>
          <w:rFonts w:ascii="Times New Roman" w:eastAsia="Times New Roman" w:hAnsi="Times New Roman" w:cs="Times New Roman"/>
          <w:sz w:val="24"/>
          <w:szCs w:val="24"/>
        </w:rPr>
        <w:t xml:space="preserve"> соответствуют Решению Совета муниципального района «Сретенский район» от </w:t>
      </w:r>
      <w:r w:rsidR="00D64755">
        <w:rPr>
          <w:rFonts w:ascii="Times New Roman" w:eastAsia="Times New Roman" w:hAnsi="Times New Roman" w:cs="Times New Roman"/>
          <w:sz w:val="24"/>
          <w:szCs w:val="24"/>
        </w:rPr>
        <w:t>10</w:t>
      </w:r>
      <w:r w:rsidR="007527DF" w:rsidRPr="007527DF">
        <w:rPr>
          <w:rFonts w:ascii="Times New Roman" w:eastAsia="Times New Roman" w:hAnsi="Times New Roman" w:cs="Times New Roman"/>
          <w:sz w:val="24"/>
          <w:szCs w:val="24"/>
        </w:rPr>
        <w:t>.</w:t>
      </w:r>
      <w:r w:rsidR="00E71342">
        <w:rPr>
          <w:rFonts w:ascii="Times New Roman" w:eastAsia="Times New Roman" w:hAnsi="Times New Roman" w:cs="Times New Roman"/>
          <w:sz w:val="24"/>
          <w:szCs w:val="24"/>
        </w:rPr>
        <w:t>1</w:t>
      </w:r>
      <w:r w:rsidR="00D64755">
        <w:rPr>
          <w:rFonts w:ascii="Times New Roman" w:eastAsia="Times New Roman" w:hAnsi="Times New Roman" w:cs="Times New Roman"/>
          <w:sz w:val="24"/>
          <w:szCs w:val="24"/>
        </w:rPr>
        <w:t>1</w:t>
      </w:r>
      <w:r w:rsidR="007527DF" w:rsidRPr="007527DF">
        <w:rPr>
          <w:rFonts w:ascii="Times New Roman" w:eastAsia="Times New Roman" w:hAnsi="Times New Roman" w:cs="Times New Roman"/>
          <w:sz w:val="24"/>
          <w:szCs w:val="24"/>
        </w:rPr>
        <w:t>.</w:t>
      </w:r>
      <w:r w:rsidR="0090689E">
        <w:rPr>
          <w:rFonts w:ascii="Times New Roman" w:eastAsia="Times New Roman" w:hAnsi="Times New Roman" w:cs="Times New Roman"/>
          <w:sz w:val="24"/>
          <w:szCs w:val="24"/>
        </w:rPr>
        <w:t>2023</w:t>
      </w:r>
      <w:r w:rsidR="007527DF" w:rsidRPr="007527DF">
        <w:rPr>
          <w:rFonts w:ascii="Times New Roman" w:eastAsia="Times New Roman" w:hAnsi="Times New Roman" w:cs="Times New Roman"/>
          <w:sz w:val="24"/>
          <w:szCs w:val="24"/>
        </w:rPr>
        <w:t xml:space="preserve">г. № </w:t>
      </w:r>
      <w:r w:rsidR="00D64755">
        <w:rPr>
          <w:rFonts w:ascii="Times New Roman" w:eastAsia="Times New Roman" w:hAnsi="Times New Roman" w:cs="Times New Roman"/>
          <w:sz w:val="24"/>
          <w:szCs w:val="24"/>
        </w:rPr>
        <w:t>31</w:t>
      </w:r>
      <w:r w:rsidR="007527DF" w:rsidRPr="007527DF">
        <w:rPr>
          <w:rFonts w:ascii="Times New Roman" w:eastAsia="Times New Roman" w:hAnsi="Times New Roman" w:cs="Times New Roman"/>
          <w:sz w:val="24"/>
          <w:szCs w:val="24"/>
        </w:rPr>
        <w:t>-РНП</w:t>
      </w:r>
      <w:r w:rsidR="00D64755">
        <w:rPr>
          <w:rFonts w:ascii="Times New Roman" w:eastAsia="Times New Roman" w:hAnsi="Times New Roman" w:cs="Times New Roman"/>
          <w:sz w:val="24"/>
          <w:szCs w:val="24"/>
        </w:rPr>
        <w:t xml:space="preserve"> «О внесении изменений в решение Совета муниципального райо</w:t>
      </w:r>
      <w:r w:rsidR="005F13DF">
        <w:rPr>
          <w:rFonts w:ascii="Times New Roman" w:eastAsia="Times New Roman" w:hAnsi="Times New Roman" w:cs="Times New Roman"/>
          <w:sz w:val="24"/>
          <w:szCs w:val="24"/>
        </w:rPr>
        <w:t>на «Сретенский район» от 22.12.</w:t>
      </w:r>
      <w:r w:rsidR="00D64755">
        <w:rPr>
          <w:rFonts w:ascii="Times New Roman" w:eastAsia="Times New Roman" w:hAnsi="Times New Roman" w:cs="Times New Roman"/>
          <w:sz w:val="24"/>
          <w:szCs w:val="24"/>
        </w:rPr>
        <w:t xml:space="preserve">2022 года № 5-РНП «О бюджете муниципального района </w:t>
      </w:r>
      <w:r w:rsidR="005F13DF">
        <w:rPr>
          <w:rFonts w:ascii="Times New Roman" w:eastAsia="Times New Roman" w:hAnsi="Times New Roman" w:cs="Times New Roman"/>
          <w:sz w:val="24"/>
          <w:szCs w:val="24"/>
        </w:rPr>
        <w:t>«</w:t>
      </w:r>
      <w:r w:rsidR="00D64755">
        <w:rPr>
          <w:rFonts w:ascii="Times New Roman" w:eastAsia="Times New Roman" w:hAnsi="Times New Roman" w:cs="Times New Roman"/>
          <w:sz w:val="24"/>
          <w:szCs w:val="24"/>
        </w:rPr>
        <w:t>Сретенский район»</w:t>
      </w:r>
      <w:r w:rsidR="005F13DF">
        <w:rPr>
          <w:rFonts w:ascii="Times New Roman" w:eastAsia="Times New Roman" w:hAnsi="Times New Roman" w:cs="Times New Roman"/>
          <w:sz w:val="24"/>
          <w:szCs w:val="24"/>
        </w:rPr>
        <w:t xml:space="preserve"> на 2023 год и плановый период 2024 и 2025 годов»</w:t>
      </w:r>
      <w:r w:rsidR="00FC67FE" w:rsidRPr="007527DF">
        <w:rPr>
          <w:rFonts w:ascii="Times New Roman" w:eastAsia="Times New Roman" w:hAnsi="Times New Roman" w:cs="Times New Roman"/>
          <w:sz w:val="24"/>
          <w:szCs w:val="24"/>
        </w:rPr>
        <w:t>.</w:t>
      </w:r>
      <w:proofErr w:type="gramEnd"/>
      <w:r w:rsidR="00FC395E" w:rsidRPr="007527DF">
        <w:rPr>
          <w:rFonts w:ascii="Times New Roman" w:eastAsia="Times New Roman" w:hAnsi="Times New Roman" w:cs="Times New Roman"/>
          <w:sz w:val="24"/>
          <w:szCs w:val="24"/>
        </w:rPr>
        <w:t xml:space="preserve"> </w:t>
      </w:r>
      <w:r w:rsidR="00FC67FE" w:rsidRPr="007527DF">
        <w:rPr>
          <w:rFonts w:ascii="Times New Roman" w:eastAsia="Times New Roman" w:hAnsi="Times New Roman" w:cs="Times New Roman"/>
          <w:sz w:val="24"/>
          <w:szCs w:val="24"/>
        </w:rPr>
        <w:t>Согласно проведённого анализа наблюдаются расхождения в сторону  увеличения по:</w:t>
      </w:r>
    </w:p>
    <w:p w:rsidR="00FC67FE" w:rsidRPr="00EE1964" w:rsidRDefault="0095277A" w:rsidP="00741AC3">
      <w:pPr>
        <w:pStyle w:val="a3"/>
        <w:shd w:val="clear" w:color="auto" w:fill="FFFFFF" w:themeFill="background1"/>
        <w:ind w:firstLine="709"/>
        <w:jc w:val="both"/>
        <w:rPr>
          <w:rFonts w:ascii="Times New Roman" w:eastAsia="Times New Roman" w:hAnsi="Times New Roman" w:cs="Times New Roman"/>
          <w:sz w:val="24"/>
          <w:szCs w:val="24"/>
        </w:rPr>
      </w:pPr>
      <w:r w:rsidRPr="007527DF">
        <w:rPr>
          <w:rFonts w:ascii="Times New Roman" w:eastAsia="Times New Roman" w:hAnsi="Times New Roman" w:cs="Times New Roman"/>
          <w:sz w:val="24"/>
          <w:szCs w:val="24"/>
        </w:rPr>
        <w:t xml:space="preserve"> </w:t>
      </w:r>
      <w:r w:rsidR="00FC67FE" w:rsidRPr="00EE1964">
        <w:rPr>
          <w:rFonts w:ascii="Times New Roman" w:eastAsia="Times New Roman" w:hAnsi="Times New Roman" w:cs="Times New Roman"/>
          <w:sz w:val="24"/>
          <w:szCs w:val="24"/>
        </w:rPr>
        <w:t>-</w:t>
      </w:r>
      <w:r w:rsidRPr="00EE1964">
        <w:rPr>
          <w:rFonts w:ascii="Times New Roman" w:eastAsia="Times New Roman" w:hAnsi="Times New Roman" w:cs="Times New Roman"/>
          <w:sz w:val="24"/>
          <w:szCs w:val="24"/>
        </w:rPr>
        <w:t xml:space="preserve"> доходам  </w:t>
      </w:r>
      <w:r w:rsidR="00FC67FE" w:rsidRPr="00EE1964">
        <w:rPr>
          <w:rFonts w:ascii="Times New Roman" w:eastAsia="Times New Roman" w:hAnsi="Times New Roman" w:cs="Times New Roman"/>
          <w:sz w:val="24"/>
          <w:szCs w:val="24"/>
        </w:rPr>
        <w:t>в сумме</w:t>
      </w:r>
      <w:r w:rsidRPr="00EE1964">
        <w:rPr>
          <w:rFonts w:ascii="Times New Roman" w:eastAsia="Times New Roman" w:hAnsi="Times New Roman" w:cs="Times New Roman"/>
          <w:sz w:val="24"/>
          <w:szCs w:val="24"/>
        </w:rPr>
        <w:t xml:space="preserve"> </w:t>
      </w:r>
      <w:r w:rsidR="008011EE" w:rsidRPr="00EE1964">
        <w:rPr>
          <w:rFonts w:ascii="Times New Roman" w:eastAsia="Times New Roman" w:hAnsi="Times New Roman" w:cs="Times New Roman"/>
          <w:sz w:val="24"/>
          <w:szCs w:val="24"/>
        </w:rPr>
        <w:t>242 358,4</w:t>
      </w:r>
      <w:r w:rsidR="000421EB" w:rsidRPr="00EE1964">
        <w:rPr>
          <w:rFonts w:ascii="Times New Roman" w:eastAsia="Times New Roman" w:hAnsi="Times New Roman" w:cs="Times New Roman"/>
          <w:sz w:val="24"/>
          <w:szCs w:val="24"/>
        </w:rPr>
        <w:t xml:space="preserve"> </w:t>
      </w:r>
      <w:r w:rsidRPr="00EE1964">
        <w:rPr>
          <w:rFonts w:ascii="Times New Roman" w:eastAsia="Times New Roman" w:hAnsi="Times New Roman" w:cs="Times New Roman"/>
          <w:sz w:val="24"/>
          <w:szCs w:val="24"/>
        </w:rPr>
        <w:t>тыс. руб.,</w:t>
      </w:r>
    </w:p>
    <w:p w:rsidR="00FC67FE" w:rsidRPr="00EE1964" w:rsidRDefault="00FC67FE" w:rsidP="00741AC3">
      <w:pPr>
        <w:pStyle w:val="a3"/>
        <w:shd w:val="clear" w:color="auto" w:fill="FFFFFF" w:themeFill="background1"/>
        <w:ind w:firstLine="709"/>
        <w:jc w:val="both"/>
        <w:rPr>
          <w:rFonts w:ascii="Times New Roman" w:eastAsia="Times New Roman" w:hAnsi="Times New Roman" w:cs="Times New Roman"/>
          <w:sz w:val="24"/>
          <w:szCs w:val="24"/>
        </w:rPr>
      </w:pPr>
      <w:r w:rsidRPr="00EE1964">
        <w:rPr>
          <w:rFonts w:ascii="Times New Roman" w:eastAsia="Times New Roman" w:hAnsi="Times New Roman" w:cs="Times New Roman"/>
          <w:sz w:val="24"/>
          <w:szCs w:val="24"/>
        </w:rPr>
        <w:t xml:space="preserve">- </w:t>
      </w:r>
      <w:r w:rsidR="0095277A" w:rsidRPr="00EE1964">
        <w:rPr>
          <w:rFonts w:ascii="Times New Roman" w:eastAsia="Times New Roman" w:hAnsi="Times New Roman" w:cs="Times New Roman"/>
          <w:sz w:val="24"/>
          <w:szCs w:val="24"/>
        </w:rPr>
        <w:t xml:space="preserve"> расходам </w:t>
      </w:r>
      <w:r w:rsidRPr="00EE1964">
        <w:rPr>
          <w:rFonts w:ascii="Times New Roman" w:eastAsia="Times New Roman" w:hAnsi="Times New Roman" w:cs="Times New Roman"/>
          <w:sz w:val="24"/>
          <w:szCs w:val="24"/>
        </w:rPr>
        <w:t xml:space="preserve">в сумме </w:t>
      </w:r>
      <w:r w:rsidR="000421EB" w:rsidRPr="00EE1964">
        <w:rPr>
          <w:rFonts w:ascii="Times New Roman" w:eastAsia="Times New Roman" w:hAnsi="Times New Roman" w:cs="Times New Roman"/>
          <w:sz w:val="24"/>
          <w:szCs w:val="24"/>
        </w:rPr>
        <w:t xml:space="preserve">243 392,3 </w:t>
      </w:r>
      <w:r w:rsidR="007527DF" w:rsidRPr="00EE1964">
        <w:rPr>
          <w:rFonts w:ascii="Times New Roman" w:eastAsia="Times New Roman" w:hAnsi="Times New Roman" w:cs="Times New Roman"/>
          <w:sz w:val="24"/>
          <w:szCs w:val="24"/>
        </w:rPr>
        <w:t>тыс. руб.</w:t>
      </w:r>
      <w:r w:rsidR="004B555D" w:rsidRPr="00EE1964">
        <w:rPr>
          <w:rFonts w:ascii="Times New Roman" w:eastAsia="Times New Roman" w:hAnsi="Times New Roman" w:cs="Times New Roman"/>
          <w:sz w:val="24"/>
          <w:szCs w:val="24"/>
        </w:rPr>
        <w:t>,</w:t>
      </w:r>
    </w:p>
    <w:p w:rsidR="004B555D" w:rsidRPr="00EE1964" w:rsidRDefault="004B555D" w:rsidP="00741AC3">
      <w:pPr>
        <w:pStyle w:val="a3"/>
        <w:shd w:val="clear" w:color="auto" w:fill="FFFFFF" w:themeFill="background1"/>
        <w:ind w:firstLine="709"/>
        <w:jc w:val="both"/>
        <w:rPr>
          <w:rFonts w:ascii="Times New Roman" w:eastAsia="Times New Roman" w:hAnsi="Times New Roman" w:cs="Times New Roman"/>
          <w:sz w:val="24"/>
          <w:szCs w:val="24"/>
        </w:rPr>
      </w:pPr>
      <w:r w:rsidRPr="00EE1964">
        <w:rPr>
          <w:rFonts w:ascii="Times New Roman" w:eastAsia="Times New Roman" w:hAnsi="Times New Roman" w:cs="Times New Roman"/>
          <w:sz w:val="24"/>
          <w:szCs w:val="24"/>
        </w:rPr>
        <w:t>-  дефицит</w:t>
      </w:r>
      <w:r w:rsidR="00173B3B" w:rsidRPr="00EE1964">
        <w:rPr>
          <w:rFonts w:ascii="Times New Roman" w:eastAsia="Times New Roman" w:hAnsi="Times New Roman" w:cs="Times New Roman"/>
          <w:sz w:val="24"/>
          <w:szCs w:val="24"/>
        </w:rPr>
        <w:t>у</w:t>
      </w:r>
      <w:r w:rsidRPr="00EE1964">
        <w:rPr>
          <w:rFonts w:ascii="Times New Roman" w:eastAsia="Times New Roman" w:hAnsi="Times New Roman" w:cs="Times New Roman"/>
          <w:sz w:val="24"/>
          <w:szCs w:val="24"/>
        </w:rPr>
        <w:t xml:space="preserve"> в сумме </w:t>
      </w:r>
      <w:r w:rsidR="000421EB" w:rsidRPr="00EE1964">
        <w:rPr>
          <w:rFonts w:ascii="Times New Roman" w:eastAsia="Times New Roman" w:hAnsi="Times New Roman" w:cs="Times New Roman"/>
          <w:sz w:val="24"/>
          <w:szCs w:val="24"/>
        </w:rPr>
        <w:t xml:space="preserve">1 033,9 </w:t>
      </w:r>
      <w:r w:rsidR="00AF1AFD" w:rsidRPr="00EE1964">
        <w:rPr>
          <w:rFonts w:ascii="Times New Roman" w:eastAsia="Times New Roman" w:hAnsi="Times New Roman" w:cs="Times New Roman"/>
          <w:sz w:val="24"/>
          <w:szCs w:val="24"/>
        </w:rPr>
        <w:t>тыс. руб.</w:t>
      </w:r>
    </w:p>
    <w:p w:rsidR="00AF1AFD" w:rsidRDefault="00B2448D" w:rsidP="00AF1AFD">
      <w:pPr>
        <w:pStyle w:val="a3"/>
        <w:shd w:val="clear" w:color="auto" w:fill="FFFFFF" w:themeFill="background1"/>
        <w:ind w:firstLine="709"/>
        <w:jc w:val="both"/>
        <w:rPr>
          <w:rFonts w:ascii="Times New Roman" w:eastAsia="Times New Roman" w:hAnsi="Times New Roman" w:cs="Times New Roman"/>
          <w:sz w:val="24"/>
          <w:szCs w:val="24"/>
        </w:rPr>
      </w:pPr>
      <w:proofErr w:type="gramStart"/>
      <w:r w:rsidRPr="00EE1964">
        <w:rPr>
          <w:rFonts w:ascii="Times New Roman" w:eastAsia="Times New Roman" w:hAnsi="Times New Roman" w:cs="Times New Roman"/>
          <w:sz w:val="24"/>
          <w:szCs w:val="24"/>
        </w:rPr>
        <w:t>В соответствие</w:t>
      </w:r>
      <w:r w:rsidR="00FC67FE" w:rsidRPr="00EE1964">
        <w:rPr>
          <w:rFonts w:ascii="Times New Roman" w:eastAsia="Times New Roman" w:hAnsi="Times New Roman" w:cs="Times New Roman"/>
          <w:sz w:val="24"/>
          <w:szCs w:val="24"/>
        </w:rPr>
        <w:t xml:space="preserve"> пункта 3 статьи 217 Бюджетного кодекса в сводную бюджетную роспись </w:t>
      </w:r>
      <w:r w:rsidR="00741AC3" w:rsidRPr="00EE1964">
        <w:rPr>
          <w:rFonts w:ascii="Times New Roman" w:eastAsia="Times New Roman" w:hAnsi="Times New Roman" w:cs="Times New Roman"/>
          <w:sz w:val="24"/>
          <w:szCs w:val="24"/>
        </w:rPr>
        <w:t>могут быть внесены изменения в соответствии с решениями руководителя финансового органа</w:t>
      </w:r>
      <w:r w:rsidR="00DA50EA" w:rsidRPr="00EE1964">
        <w:rPr>
          <w:rFonts w:ascii="Times New Roman" w:eastAsia="Times New Roman" w:hAnsi="Times New Roman" w:cs="Times New Roman"/>
          <w:sz w:val="24"/>
          <w:szCs w:val="24"/>
        </w:rPr>
        <w:t xml:space="preserve">, </w:t>
      </w:r>
      <w:r w:rsidR="00741AC3" w:rsidRPr="00EE1964">
        <w:rPr>
          <w:rFonts w:ascii="Times New Roman" w:eastAsia="Times New Roman" w:hAnsi="Times New Roman" w:cs="Times New Roman"/>
          <w:sz w:val="24"/>
          <w:szCs w:val="24"/>
        </w:rPr>
        <w:t>без внесения изменений в решение о бюджете в случае получения уведомления о предоставлении субсидий, субвенций, иных межбюджетных трансфер</w:t>
      </w:r>
      <w:r w:rsidR="00B6556B" w:rsidRPr="00EE1964">
        <w:rPr>
          <w:rFonts w:ascii="Times New Roman" w:eastAsia="Times New Roman" w:hAnsi="Times New Roman" w:cs="Times New Roman"/>
          <w:sz w:val="24"/>
          <w:szCs w:val="24"/>
        </w:rPr>
        <w:t>тов, имеющих целевое назначение</w:t>
      </w:r>
      <w:r w:rsidR="00330540">
        <w:rPr>
          <w:rFonts w:ascii="Times New Roman" w:eastAsia="Times New Roman" w:hAnsi="Times New Roman" w:cs="Times New Roman"/>
          <w:sz w:val="24"/>
          <w:szCs w:val="24"/>
        </w:rPr>
        <w:t>,</w:t>
      </w:r>
      <w:r w:rsidR="00B6556B">
        <w:rPr>
          <w:rFonts w:ascii="Times New Roman" w:eastAsia="Times New Roman" w:hAnsi="Times New Roman" w:cs="Times New Roman"/>
          <w:sz w:val="24"/>
          <w:szCs w:val="24"/>
        </w:rPr>
        <w:t xml:space="preserve"> расхождени</w:t>
      </w:r>
      <w:r w:rsidR="00330540">
        <w:rPr>
          <w:rFonts w:ascii="Times New Roman" w:eastAsia="Times New Roman" w:hAnsi="Times New Roman" w:cs="Times New Roman"/>
          <w:sz w:val="24"/>
          <w:szCs w:val="24"/>
        </w:rPr>
        <w:t>я</w:t>
      </w:r>
      <w:r w:rsidR="00B6556B">
        <w:rPr>
          <w:rFonts w:ascii="Times New Roman" w:eastAsia="Times New Roman" w:hAnsi="Times New Roman" w:cs="Times New Roman"/>
          <w:sz w:val="24"/>
          <w:szCs w:val="24"/>
        </w:rPr>
        <w:t xml:space="preserve"> по доходам</w:t>
      </w:r>
      <w:r w:rsidR="00EE1964">
        <w:rPr>
          <w:rFonts w:ascii="Times New Roman" w:eastAsia="Times New Roman" w:hAnsi="Times New Roman" w:cs="Times New Roman"/>
          <w:sz w:val="24"/>
          <w:szCs w:val="24"/>
        </w:rPr>
        <w:t xml:space="preserve"> и расходам</w:t>
      </w:r>
      <w:r w:rsidR="00330540">
        <w:rPr>
          <w:rFonts w:ascii="Times New Roman" w:eastAsia="Times New Roman" w:hAnsi="Times New Roman" w:cs="Times New Roman"/>
          <w:sz w:val="24"/>
          <w:szCs w:val="24"/>
        </w:rPr>
        <w:t xml:space="preserve"> должны были</w:t>
      </w:r>
      <w:r w:rsidR="00B6556B">
        <w:rPr>
          <w:rFonts w:ascii="Times New Roman" w:eastAsia="Times New Roman" w:hAnsi="Times New Roman" w:cs="Times New Roman"/>
          <w:sz w:val="24"/>
          <w:szCs w:val="24"/>
        </w:rPr>
        <w:t xml:space="preserve"> составить на сумму безвозмездных поступлений </w:t>
      </w:r>
      <w:r w:rsidR="00EE1964">
        <w:rPr>
          <w:rFonts w:ascii="Times New Roman" w:eastAsia="Times New Roman" w:hAnsi="Times New Roman" w:cs="Times New Roman"/>
          <w:sz w:val="24"/>
          <w:szCs w:val="24"/>
        </w:rPr>
        <w:t xml:space="preserve">в размере </w:t>
      </w:r>
      <w:r w:rsidR="00B6556B" w:rsidRPr="00B6556B">
        <w:t xml:space="preserve"> </w:t>
      </w:r>
      <w:r w:rsidR="00B6556B" w:rsidRPr="00B6556B">
        <w:rPr>
          <w:rFonts w:ascii="Times New Roman" w:eastAsia="Times New Roman" w:hAnsi="Times New Roman" w:cs="Times New Roman"/>
          <w:sz w:val="24"/>
          <w:szCs w:val="24"/>
        </w:rPr>
        <w:t>264 403,3</w:t>
      </w:r>
      <w:proofErr w:type="gramEnd"/>
      <w:r w:rsidR="00EE1964">
        <w:rPr>
          <w:rFonts w:ascii="Times New Roman" w:eastAsia="Times New Roman" w:hAnsi="Times New Roman" w:cs="Times New Roman"/>
          <w:sz w:val="24"/>
          <w:szCs w:val="24"/>
        </w:rPr>
        <w:t xml:space="preserve"> тыс.</w:t>
      </w:r>
      <w:r w:rsidR="00330540">
        <w:rPr>
          <w:rFonts w:ascii="Times New Roman" w:eastAsia="Times New Roman" w:hAnsi="Times New Roman" w:cs="Times New Roman"/>
          <w:sz w:val="24"/>
          <w:szCs w:val="24"/>
        </w:rPr>
        <w:t xml:space="preserve"> </w:t>
      </w:r>
      <w:r w:rsidR="00EE1964">
        <w:rPr>
          <w:rFonts w:ascii="Times New Roman" w:eastAsia="Times New Roman" w:hAnsi="Times New Roman" w:cs="Times New Roman"/>
          <w:sz w:val="24"/>
          <w:szCs w:val="24"/>
        </w:rPr>
        <w:t>руб.</w:t>
      </w:r>
    </w:p>
    <w:p w:rsidR="00FC67FE" w:rsidRPr="001C43CF" w:rsidRDefault="00FC67FE" w:rsidP="00741AC3">
      <w:pPr>
        <w:pStyle w:val="a3"/>
        <w:shd w:val="clear" w:color="auto" w:fill="FFFFFF" w:themeFill="background1"/>
        <w:ind w:firstLine="709"/>
        <w:jc w:val="both"/>
        <w:rPr>
          <w:b/>
          <w:i/>
          <w:color w:val="464C55"/>
          <w:sz w:val="24"/>
          <w:szCs w:val="24"/>
          <w:shd w:val="clear" w:color="auto" w:fill="FFFFFF"/>
        </w:rPr>
      </w:pPr>
      <w:r w:rsidRPr="001C43CF">
        <w:rPr>
          <w:b/>
          <w:i/>
          <w:color w:val="464C55"/>
          <w:shd w:val="clear" w:color="auto" w:fill="FFFFFF"/>
        </w:rPr>
        <w:t> </w:t>
      </w:r>
      <w:proofErr w:type="gramStart"/>
      <w:r w:rsidR="00EE1964" w:rsidRPr="001C43CF">
        <w:rPr>
          <w:rFonts w:ascii="Times New Roman" w:eastAsia="Times New Roman" w:hAnsi="Times New Roman" w:cs="Times New Roman"/>
          <w:b/>
          <w:i/>
          <w:sz w:val="24"/>
          <w:szCs w:val="24"/>
        </w:rPr>
        <w:t>В нарушение статьи 217 БК РФ, статьи 24 Устава муниципального района «Сретенский район», статьи 2</w:t>
      </w:r>
      <w:r w:rsidR="00C349C8" w:rsidRPr="001C43CF">
        <w:rPr>
          <w:rFonts w:ascii="Times New Roman" w:eastAsia="Times New Roman" w:hAnsi="Times New Roman" w:cs="Times New Roman"/>
          <w:b/>
          <w:i/>
          <w:sz w:val="24"/>
          <w:szCs w:val="24"/>
        </w:rPr>
        <w:t>2</w:t>
      </w:r>
      <w:r w:rsidR="00EE1964" w:rsidRPr="001C43CF">
        <w:rPr>
          <w:rFonts w:ascii="Times New Roman" w:eastAsia="Times New Roman" w:hAnsi="Times New Roman" w:cs="Times New Roman"/>
          <w:b/>
          <w:i/>
          <w:sz w:val="24"/>
          <w:szCs w:val="24"/>
        </w:rPr>
        <w:t xml:space="preserve"> Решения Совета муниципального района от 27.09.2016 № 68-РНП (Положения о бюджетном процессе) Администрацией муниципального района «Сретенский район»  были уменьшены налоговые и неналоговые доходы, расходы</w:t>
      </w:r>
      <w:r w:rsidR="00D27F49">
        <w:rPr>
          <w:rFonts w:ascii="Times New Roman" w:eastAsia="Times New Roman" w:hAnsi="Times New Roman" w:cs="Times New Roman"/>
          <w:b/>
          <w:i/>
          <w:sz w:val="24"/>
          <w:szCs w:val="24"/>
        </w:rPr>
        <w:t xml:space="preserve"> бюджета муниципального района «Сретенский район»</w:t>
      </w:r>
      <w:r w:rsidR="00EE1964" w:rsidRPr="001C43CF">
        <w:rPr>
          <w:rFonts w:ascii="Times New Roman" w:eastAsia="Times New Roman" w:hAnsi="Times New Roman" w:cs="Times New Roman"/>
          <w:b/>
          <w:i/>
          <w:sz w:val="24"/>
          <w:szCs w:val="24"/>
        </w:rPr>
        <w:t xml:space="preserve"> на сумму 22</w:t>
      </w:r>
      <w:r w:rsidR="003B0C34" w:rsidRPr="001C43CF">
        <w:rPr>
          <w:rFonts w:ascii="Times New Roman" w:eastAsia="Times New Roman" w:hAnsi="Times New Roman" w:cs="Times New Roman"/>
          <w:b/>
          <w:i/>
          <w:sz w:val="24"/>
          <w:szCs w:val="24"/>
        </w:rPr>
        <w:t xml:space="preserve"> </w:t>
      </w:r>
      <w:r w:rsidR="00EE1964" w:rsidRPr="001C43CF">
        <w:rPr>
          <w:rFonts w:ascii="Times New Roman" w:eastAsia="Times New Roman" w:hAnsi="Times New Roman" w:cs="Times New Roman"/>
          <w:b/>
          <w:i/>
          <w:sz w:val="24"/>
          <w:szCs w:val="24"/>
        </w:rPr>
        <w:t>045</w:t>
      </w:r>
      <w:r w:rsidR="003B0C34" w:rsidRPr="001C43CF">
        <w:rPr>
          <w:rFonts w:ascii="Times New Roman" w:eastAsia="Times New Roman" w:hAnsi="Times New Roman" w:cs="Times New Roman"/>
          <w:b/>
          <w:i/>
          <w:sz w:val="24"/>
          <w:szCs w:val="24"/>
        </w:rPr>
        <w:t>,0</w:t>
      </w:r>
      <w:r w:rsidR="00EE1964" w:rsidRPr="001C43CF">
        <w:rPr>
          <w:rFonts w:ascii="Times New Roman" w:eastAsia="Times New Roman" w:hAnsi="Times New Roman" w:cs="Times New Roman"/>
          <w:b/>
          <w:i/>
          <w:sz w:val="24"/>
          <w:szCs w:val="24"/>
        </w:rPr>
        <w:t xml:space="preserve"> тыс. руб. без </w:t>
      </w:r>
      <w:r w:rsidR="00C349C8" w:rsidRPr="001C43CF">
        <w:rPr>
          <w:rFonts w:ascii="Times New Roman" w:eastAsia="Times New Roman" w:hAnsi="Times New Roman" w:cs="Times New Roman"/>
          <w:b/>
          <w:i/>
          <w:sz w:val="24"/>
          <w:szCs w:val="24"/>
        </w:rPr>
        <w:t xml:space="preserve">вынесения проекта Решения «О внесении </w:t>
      </w:r>
      <w:r w:rsidR="00330540" w:rsidRPr="001C43CF">
        <w:rPr>
          <w:rFonts w:ascii="Times New Roman" w:eastAsia="Times New Roman" w:hAnsi="Times New Roman" w:cs="Times New Roman"/>
          <w:b/>
          <w:i/>
          <w:sz w:val="24"/>
          <w:szCs w:val="24"/>
        </w:rPr>
        <w:t>изменений</w:t>
      </w:r>
      <w:r w:rsidR="00C349C8" w:rsidRPr="001C43CF">
        <w:rPr>
          <w:rFonts w:ascii="Times New Roman" w:eastAsia="Times New Roman" w:hAnsi="Times New Roman" w:cs="Times New Roman"/>
          <w:b/>
          <w:i/>
          <w:sz w:val="24"/>
          <w:szCs w:val="24"/>
        </w:rPr>
        <w:t xml:space="preserve"> в решение Совета муниципального</w:t>
      </w:r>
      <w:proofErr w:type="gramEnd"/>
      <w:r w:rsidR="00C349C8" w:rsidRPr="001C43CF">
        <w:rPr>
          <w:rFonts w:ascii="Times New Roman" w:eastAsia="Times New Roman" w:hAnsi="Times New Roman" w:cs="Times New Roman"/>
          <w:b/>
          <w:i/>
          <w:sz w:val="24"/>
          <w:szCs w:val="24"/>
        </w:rPr>
        <w:t xml:space="preserve"> района «Сретенский район</w:t>
      </w:r>
      <w:r w:rsidR="003B0C34" w:rsidRPr="001C43CF">
        <w:rPr>
          <w:rFonts w:ascii="Times New Roman" w:eastAsia="Times New Roman" w:hAnsi="Times New Roman" w:cs="Times New Roman"/>
          <w:b/>
          <w:i/>
          <w:sz w:val="24"/>
          <w:szCs w:val="24"/>
        </w:rPr>
        <w:t>»</w:t>
      </w:r>
      <w:r w:rsidR="003B0C34" w:rsidRPr="001C43CF">
        <w:rPr>
          <w:b/>
          <w:i/>
        </w:rPr>
        <w:t xml:space="preserve"> </w:t>
      </w:r>
      <w:r w:rsidR="003B0C34" w:rsidRPr="001C43CF">
        <w:rPr>
          <w:rFonts w:ascii="Times New Roman" w:eastAsia="Times New Roman" w:hAnsi="Times New Roman" w:cs="Times New Roman"/>
          <w:b/>
          <w:i/>
          <w:sz w:val="24"/>
          <w:szCs w:val="24"/>
        </w:rPr>
        <w:t>от 22.12.2022 года № 5-РНП «О бюджете муниципального района «Сретенский район» на 2023 год и плановый период 2024 и 2025 годов» на рассмотрение и утверждение Совета муниципального района «Сретенский район».</w:t>
      </w:r>
    </w:p>
    <w:p w:rsidR="00B34546" w:rsidRDefault="00B34546" w:rsidP="00B34546">
      <w:pPr>
        <w:pStyle w:val="a3"/>
        <w:ind w:firstLine="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основных ха</w:t>
      </w:r>
      <w:r w:rsidR="00440970">
        <w:rPr>
          <w:rFonts w:ascii="Times New Roman" w:eastAsia="Times New Roman" w:hAnsi="Times New Roman" w:cs="Times New Roman"/>
          <w:sz w:val="24"/>
          <w:szCs w:val="24"/>
        </w:rPr>
        <w:t xml:space="preserve">рактеристик  бюджета района за </w:t>
      </w:r>
      <w:r w:rsidR="0090689E">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 представлено в таблице №2</w:t>
      </w:r>
    </w:p>
    <w:p w:rsidR="00B34546" w:rsidRDefault="00B34546" w:rsidP="00B34546">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w:t>
      </w:r>
    </w:p>
    <w:p w:rsidR="00B34546" w:rsidRDefault="00B34546" w:rsidP="00B34546">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w:t>
      </w:r>
      <w:r w:rsidR="00FC67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w:t>
      </w:r>
    </w:p>
    <w:tbl>
      <w:tblPr>
        <w:tblStyle w:val="ab"/>
        <w:tblW w:w="0" w:type="auto"/>
        <w:tblLook w:val="04A0" w:firstRow="1" w:lastRow="0" w:firstColumn="1" w:lastColumn="0" w:noHBand="0" w:noVBand="1"/>
      </w:tblPr>
      <w:tblGrid>
        <w:gridCol w:w="1914"/>
        <w:gridCol w:w="1914"/>
        <w:gridCol w:w="1914"/>
        <w:gridCol w:w="1914"/>
        <w:gridCol w:w="1915"/>
      </w:tblGrid>
      <w:tr w:rsidR="00A306DC" w:rsidTr="00A306DC">
        <w:tc>
          <w:tcPr>
            <w:tcW w:w="1914" w:type="dxa"/>
          </w:tcPr>
          <w:p w:rsidR="00A306DC" w:rsidRPr="00F15599" w:rsidRDefault="00A306DC" w:rsidP="00A306DC">
            <w:pPr>
              <w:pStyle w:val="a3"/>
              <w:jc w:val="center"/>
              <w:rPr>
                <w:rFonts w:ascii="Times New Roman" w:eastAsia="Times New Roman" w:hAnsi="Times New Roman"/>
                <w:b/>
                <w:sz w:val="20"/>
                <w:szCs w:val="20"/>
              </w:rPr>
            </w:pPr>
            <w:r w:rsidRPr="00F15599">
              <w:rPr>
                <w:rFonts w:ascii="Times New Roman" w:eastAsia="Times New Roman" w:hAnsi="Times New Roman"/>
                <w:b/>
                <w:sz w:val="20"/>
                <w:szCs w:val="20"/>
              </w:rPr>
              <w:t>Наименование</w:t>
            </w:r>
          </w:p>
        </w:tc>
        <w:tc>
          <w:tcPr>
            <w:tcW w:w="1914" w:type="dxa"/>
          </w:tcPr>
          <w:p w:rsidR="00A306DC" w:rsidRPr="00F15599" w:rsidRDefault="00A306DC" w:rsidP="00A306DC">
            <w:pPr>
              <w:pStyle w:val="a3"/>
              <w:jc w:val="center"/>
              <w:rPr>
                <w:rFonts w:ascii="Times New Roman" w:eastAsia="Times New Roman" w:hAnsi="Times New Roman"/>
                <w:b/>
                <w:sz w:val="20"/>
                <w:szCs w:val="20"/>
              </w:rPr>
            </w:pPr>
            <w:r w:rsidRPr="00F15599">
              <w:rPr>
                <w:rFonts w:ascii="Times New Roman" w:eastAsia="Times New Roman" w:hAnsi="Times New Roman"/>
                <w:b/>
                <w:sz w:val="20"/>
                <w:szCs w:val="20"/>
              </w:rPr>
              <w:t xml:space="preserve">План </w:t>
            </w:r>
            <w:r w:rsidR="0090689E">
              <w:rPr>
                <w:rFonts w:ascii="Times New Roman" w:eastAsia="Times New Roman" w:hAnsi="Times New Roman"/>
                <w:b/>
                <w:sz w:val="20"/>
                <w:szCs w:val="20"/>
              </w:rPr>
              <w:t>2023</w:t>
            </w:r>
            <w:r w:rsidRPr="00F15599">
              <w:rPr>
                <w:rFonts w:ascii="Times New Roman" w:eastAsia="Times New Roman" w:hAnsi="Times New Roman"/>
                <w:b/>
                <w:sz w:val="20"/>
                <w:szCs w:val="20"/>
              </w:rPr>
              <w:t>г. (в первоначальной редакции)</w:t>
            </w:r>
          </w:p>
        </w:tc>
        <w:tc>
          <w:tcPr>
            <w:tcW w:w="1914" w:type="dxa"/>
          </w:tcPr>
          <w:p w:rsidR="00A306DC" w:rsidRPr="00F15599" w:rsidRDefault="00A306DC" w:rsidP="00A306DC">
            <w:pPr>
              <w:pStyle w:val="a3"/>
              <w:jc w:val="center"/>
              <w:rPr>
                <w:rFonts w:ascii="Times New Roman" w:eastAsia="Times New Roman" w:hAnsi="Times New Roman"/>
                <w:b/>
                <w:sz w:val="20"/>
                <w:szCs w:val="20"/>
              </w:rPr>
            </w:pPr>
            <w:r w:rsidRPr="00F15599">
              <w:rPr>
                <w:rFonts w:ascii="Times New Roman" w:eastAsia="Times New Roman" w:hAnsi="Times New Roman"/>
                <w:b/>
                <w:sz w:val="20"/>
                <w:szCs w:val="20"/>
              </w:rPr>
              <w:t xml:space="preserve">Уточнённый план </w:t>
            </w:r>
            <w:r w:rsidR="0090689E">
              <w:rPr>
                <w:rFonts w:ascii="Times New Roman" w:eastAsia="Times New Roman" w:hAnsi="Times New Roman"/>
                <w:b/>
                <w:sz w:val="20"/>
                <w:szCs w:val="20"/>
              </w:rPr>
              <w:t>2023</w:t>
            </w:r>
            <w:r w:rsidRPr="00F15599">
              <w:rPr>
                <w:rFonts w:ascii="Times New Roman" w:eastAsia="Times New Roman" w:hAnsi="Times New Roman"/>
                <w:b/>
                <w:sz w:val="20"/>
                <w:szCs w:val="20"/>
              </w:rPr>
              <w:t>г.</w:t>
            </w:r>
          </w:p>
        </w:tc>
        <w:tc>
          <w:tcPr>
            <w:tcW w:w="1914" w:type="dxa"/>
          </w:tcPr>
          <w:p w:rsidR="00A306DC" w:rsidRPr="00F15599" w:rsidRDefault="00A306DC" w:rsidP="00A306DC">
            <w:pPr>
              <w:pStyle w:val="a3"/>
              <w:jc w:val="center"/>
              <w:rPr>
                <w:rFonts w:ascii="Times New Roman" w:eastAsia="Times New Roman" w:hAnsi="Times New Roman"/>
                <w:b/>
                <w:sz w:val="20"/>
                <w:szCs w:val="20"/>
              </w:rPr>
            </w:pPr>
            <w:r w:rsidRPr="00F15599">
              <w:rPr>
                <w:rFonts w:ascii="Times New Roman" w:eastAsia="Times New Roman" w:hAnsi="Times New Roman"/>
                <w:b/>
                <w:sz w:val="20"/>
                <w:szCs w:val="20"/>
              </w:rPr>
              <w:t xml:space="preserve">Исполнение </w:t>
            </w:r>
            <w:r w:rsidR="0090689E">
              <w:rPr>
                <w:rFonts w:ascii="Times New Roman" w:eastAsia="Times New Roman" w:hAnsi="Times New Roman"/>
                <w:b/>
                <w:sz w:val="20"/>
                <w:szCs w:val="20"/>
              </w:rPr>
              <w:t>2023</w:t>
            </w:r>
            <w:r w:rsidRPr="00F15599">
              <w:rPr>
                <w:rFonts w:ascii="Times New Roman" w:eastAsia="Times New Roman" w:hAnsi="Times New Roman"/>
                <w:b/>
                <w:sz w:val="20"/>
                <w:szCs w:val="20"/>
              </w:rPr>
              <w:t>г.</w:t>
            </w:r>
          </w:p>
        </w:tc>
        <w:tc>
          <w:tcPr>
            <w:tcW w:w="1915" w:type="dxa"/>
          </w:tcPr>
          <w:p w:rsidR="00A306DC" w:rsidRPr="00F15599" w:rsidRDefault="00A306DC" w:rsidP="00A306DC">
            <w:pPr>
              <w:pStyle w:val="a3"/>
              <w:jc w:val="center"/>
              <w:rPr>
                <w:rFonts w:ascii="Times New Roman" w:eastAsia="Times New Roman" w:hAnsi="Times New Roman"/>
                <w:b/>
                <w:sz w:val="20"/>
                <w:szCs w:val="20"/>
              </w:rPr>
            </w:pPr>
            <w:r w:rsidRPr="00F15599">
              <w:rPr>
                <w:rFonts w:ascii="Times New Roman" w:eastAsia="Times New Roman" w:hAnsi="Times New Roman"/>
                <w:b/>
                <w:sz w:val="20"/>
                <w:szCs w:val="20"/>
              </w:rPr>
              <w:t>% исполнения к утверждённому бюджету</w:t>
            </w:r>
          </w:p>
        </w:tc>
      </w:tr>
      <w:tr w:rsidR="00A306DC" w:rsidTr="00A306DC">
        <w:tc>
          <w:tcPr>
            <w:tcW w:w="1914" w:type="dxa"/>
          </w:tcPr>
          <w:p w:rsidR="00A306DC" w:rsidRPr="00F15599" w:rsidRDefault="00A306DC" w:rsidP="00A306DC">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1</w:t>
            </w:r>
          </w:p>
        </w:tc>
        <w:tc>
          <w:tcPr>
            <w:tcW w:w="1914" w:type="dxa"/>
          </w:tcPr>
          <w:p w:rsidR="00A306DC" w:rsidRPr="00F15599" w:rsidRDefault="00A306DC" w:rsidP="00A306DC">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2</w:t>
            </w:r>
          </w:p>
        </w:tc>
        <w:tc>
          <w:tcPr>
            <w:tcW w:w="1914" w:type="dxa"/>
          </w:tcPr>
          <w:p w:rsidR="00A306DC" w:rsidRPr="00F15599" w:rsidRDefault="00A306DC" w:rsidP="00A306DC">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3</w:t>
            </w:r>
          </w:p>
        </w:tc>
        <w:tc>
          <w:tcPr>
            <w:tcW w:w="1914" w:type="dxa"/>
          </w:tcPr>
          <w:p w:rsidR="00A306DC" w:rsidRPr="00F15599" w:rsidRDefault="00A306DC" w:rsidP="00A306DC">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4</w:t>
            </w:r>
          </w:p>
        </w:tc>
        <w:tc>
          <w:tcPr>
            <w:tcW w:w="1915" w:type="dxa"/>
          </w:tcPr>
          <w:p w:rsidR="00A306DC" w:rsidRPr="00F15599" w:rsidRDefault="00A306DC" w:rsidP="00A306DC">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5</w:t>
            </w:r>
          </w:p>
        </w:tc>
      </w:tr>
      <w:tr w:rsidR="00C62146" w:rsidTr="00C62146">
        <w:tc>
          <w:tcPr>
            <w:tcW w:w="1914" w:type="dxa"/>
          </w:tcPr>
          <w:p w:rsidR="00C62146" w:rsidRPr="00F15599" w:rsidRDefault="00C62146" w:rsidP="00A306DC">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Всего доходов</w:t>
            </w:r>
          </w:p>
        </w:tc>
        <w:tc>
          <w:tcPr>
            <w:tcW w:w="1914" w:type="dxa"/>
            <w:vAlign w:val="center"/>
          </w:tcPr>
          <w:p w:rsidR="00C62146" w:rsidRPr="00C62146" w:rsidRDefault="000421EB" w:rsidP="00C62146">
            <w:pPr>
              <w:jc w:val="center"/>
              <w:rPr>
                <w:rFonts w:ascii="Times New Roman" w:hAnsi="Times New Roman"/>
                <w:sz w:val="20"/>
                <w:szCs w:val="20"/>
              </w:rPr>
            </w:pPr>
            <w:r>
              <w:rPr>
                <w:rFonts w:ascii="Times New Roman" w:hAnsi="Times New Roman"/>
                <w:sz w:val="20"/>
                <w:szCs w:val="20"/>
              </w:rPr>
              <w:t>944 395,3</w:t>
            </w:r>
          </w:p>
        </w:tc>
        <w:tc>
          <w:tcPr>
            <w:tcW w:w="1914" w:type="dxa"/>
            <w:vAlign w:val="center"/>
          </w:tcPr>
          <w:p w:rsidR="00C62146" w:rsidRPr="00C62146" w:rsidRDefault="000421EB" w:rsidP="00C62146">
            <w:pPr>
              <w:jc w:val="center"/>
              <w:rPr>
                <w:rFonts w:ascii="Times New Roman" w:hAnsi="Times New Roman"/>
                <w:sz w:val="20"/>
                <w:szCs w:val="20"/>
              </w:rPr>
            </w:pPr>
            <w:r w:rsidRPr="000421EB">
              <w:rPr>
                <w:rFonts w:ascii="Times New Roman" w:hAnsi="Times New Roman"/>
                <w:sz w:val="20"/>
                <w:szCs w:val="20"/>
              </w:rPr>
              <w:t>1 334 012,8</w:t>
            </w:r>
          </w:p>
        </w:tc>
        <w:tc>
          <w:tcPr>
            <w:tcW w:w="1914" w:type="dxa"/>
            <w:vAlign w:val="center"/>
          </w:tcPr>
          <w:p w:rsidR="00C62146" w:rsidRPr="00C62146" w:rsidRDefault="000421EB" w:rsidP="00C62146">
            <w:pPr>
              <w:jc w:val="center"/>
              <w:rPr>
                <w:rFonts w:ascii="Times New Roman" w:hAnsi="Times New Roman"/>
                <w:sz w:val="20"/>
                <w:szCs w:val="20"/>
              </w:rPr>
            </w:pPr>
            <w:r w:rsidRPr="000421EB">
              <w:rPr>
                <w:rFonts w:ascii="Times New Roman" w:hAnsi="Times New Roman"/>
                <w:sz w:val="20"/>
                <w:szCs w:val="20"/>
              </w:rPr>
              <w:t>1 322 538,7</w:t>
            </w:r>
          </w:p>
        </w:tc>
        <w:tc>
          <w:tcPr>
            <w:tcW w:w="1915" w:type="dxa"/>
            <w:vAlign w:val="center"/>
          </w:tcPr>
          <w:p w:rsidR="00C62146" w:rsidRPr="00C62146" w:rsidRDefault="000421EB" w:rsidP="00C62146">
            <w:pPr>
              <w:jc w:val="center"/>
              <w:rPr>
                <w:rFonts w:ascii="Times New Roman" w:hAnsi="Times New Roman"/>
                <w:sz w:val="20"/>
                <w:szCs w:val="20"/>
              </w:rPr>
            </w:pPr>
            <w:r>
              <w:rPr>
                <w:rFonts w:ascii="Times New Roman" w:hAnsi="Times New Roman"/>
                <w:sz w:val="20"/>
                <w:szCs w:val="20"/>
              </w:rPr>
              <w:t>140,0</w:t>
            </w:r>
          </w:p>
        </w:tc>
      </w:tr>
      <w:tr w:rsidR="00C62146" w:rsidTr="00C62146">
        <w:tc>
          <w:tcPr>
            <w:tcW w:w="1914" w:type="dxa"/>
          </w:tcPr>
          <w:p w:rsidR="00C62146" w:rsidRPr="00F15599" w:rsidRDefault="00B16141" w:rsidP="00A306DC">
            <w:pPr>
              <w:pStyle w:val="a3"/>
              <w:jc w:val="center"/>
              <w:rPr>
                <w:rFonts w:ascii="Times New Roman" w:eastAsia="Times New Roman" w:hAnsi="Times New Roman"/>
                <w:sz w:val="20"/>
                <w:szCs w:val="20"/>
              </w:rPr>
            </w:pPr>
            <w:r>
              <w:rPr>
                <w:rFonts w:ascii="Times New Roman" w:eastAsia="Times New Roman" w:hAnsi="Times New Roman"/>
                <w:sz w:val="20"/>
                <w:szCs w:val="20"/>
              </w:rPr>
              <w:t xml:space="preserve">  </w:t>
            </w:r>
            <w:r w:rsidR="00C62146" w:rsidRPr="00F15599">
              <w:rPr>
                <w:rFonts w:ascii="Times New Roman" w:eastAsia="Times New Roman" w:hAnsi="Times New Roman"/>
                <w:sz w:val="20"/>
                <w:szCs w:val="20"/>
              </w:rPr>
              <w:t>Всего расходов</w:t>
            </w:r>
          </w:p>
        </w:tc>
        <w:tc>
          <w:tcPr>
            <w:tcW w:w="1914" w:type="dxa"/>
            <w:vAlign w:val="center"/>
          </w:tcPr>
          <w:p w:rsidR="00C62146" w:rsidRPr="00C62146" w:rsidRDefault="000421EB" w:rsidP="00C62146">
            <w:pPr>
              <w:jc w:val="center"/>
              <w:rPr>
                <w:rFonts w:ascii="Times New Roman" w:hAnsi="Times New Roman"/>
                <w:sz w:val="20"/>
                <w:szCs w:val="20"/>
              </w:rPr>
            </w:pPr>
            <w:r>
              <w:rPr>
                <w:rFonts w:ascii="Times New Roman" w:hAnsi="Times New Roman"/>
                <w:sz w:val="20"/>
                <w:szCs w:val="20"/>
              </w:rPr>
              <w:t>943 504,7</w:t>
            </w:r>
          </w:p>
        </w:tc>
        <w:tc>
          <w:tcPr>
            <w:tcW w:w="1914" w:type="dxa"/>
            <w:vAlign w:val="center"/>
          </w:tcPr>
          <w:p w:rsidR="00C62146" w:rsidRPr="00C62146" w:rsidRDefault="000421EB" w:rsidP="00C62146">
            <w:pPr>
              <w:jc w:val="center"/>
              <w:rPr>
                <w:rFonts w:ascii="Times New Roman" w:hAnsi="Times New Roman"/>
                <w:sz w:val="20"/>
                <w:szCs w:val="20"/>
              </w:rPr>
            </w:pPr>
            <w:r w:rsidRPr="000421EB">
              <w:rPr>
                <w:rFonts w:ascii="Times New Roman" w:hAnsi="Times New Roman"/>
                <w:sz w:val="20"/>
                <w:szCs w:val="20"/>
              </w:rPr>
              <w:t>1 366 430,4</w:t>
            </w:r>
          </w:p>
        </w:tc>
        <w:tc>
          <w:tcPr>
            <w:tcW w:w="1914" w:type="dxa"/>
            <w:vAlign w:val="center"/>
          </w:tcPr>
          <w:p w:rsidR="00C62146" w:rsidRPr="00C62146" w:rsidRDefault="000421EB" w:rsidP="00C62146">
            <w:pPr>
              <w:jc w:val="center"/>
              <w:rPr>
                <w:rFonts w:ascii="Times New Roman" w:hAnsi="Times New Roman"/>
                <w:sz w:val="20"/>
                <w:szCs w:val="20"/>
              </w:rPr>
            </w:pPr>
            <w:r w:rsidRPr="000421EB">
              <w:rPr>
                <w:rFonts w:ascii="Times New Roman" w:hAnsi="Times New Roman"/>
                <w:sz w:val="20"/>
                <w:szCs w:val="20"/>
              </w:rPr>
              <w:t>1 333 201,4</w:t>
            </w:r>
          </w:p>
        </w:tc>
        <w:tc>
          <w:tcPr>
            <w:tcW w:w="1915" w:type="dxa"/>
            <w:vAlign w:val="center"/>
          </w:tcPr>
          <w:p w:rsidR="00C62146" w:rsidRPr="00C62146" w:rsidRDefault="000958EC" w:rsidP="00C62146">
            <w:pPr>
              <w:jc w:val="center"/>
              <w:rPr>
                <w:rFonts w:ascii="Times New Roman" w:hAnsi="Times New Roman"/>
                <w:sz w:val="20"/>
                <w:szCs w:val="20"/>
              </w:rPr>
            </w:pPr>
            <w:r>
              <w:rPr>
                <w:rFonts w:ascii="Times New Roman" w:hAnsi="Times New Roman"/>
                <w:sz w:val="20"/>
                <w:szCs w:val="20"/>
              </w:rPr>
              <w:t>141,3</w:t>
            </w:r>
          </w:p>
        </w:tc>
      </w:tr>
      <w:tr w:rsidR="00C62146" w:rsidTr="00C62146">
        <w:tc>
          <w:tcPr>
            <w:tcW w:w="1914" w:type="dxa"/>
          </w:tcPr>
          <w:p w:rsidR="00C62146" w:rsidRPr="00F15599" w:rsidRDefault="00C62146" w:rsidP="00A306DC">
            <w:pPr>
              <w:pStyle w:val="a3"/>
              <w:jc w:val="center"/>
              <w:rPr>
                <w:rFonts w:ascii="Times New Roman" w:eastAsia="Times New Roman" w:hAnsi="Times New Roman"/>
                <w:b/>
                <w:sz w:val="20"/>
                <w:szCs w:val="20"/>
              </w:rPr>
            </w:pPr>
            <w:r w:rsidRPr="00F15599">
              <w:rPr>
                <w:rFonts w:ascii="Times New Roman" w:eastAsia="Times New Roman" w:hAnsi="Times New Roman"/>
                <w:b/>
                <w:sz w:val="20"/>
                <w:szCs w:val="20"/>
              </w:rPr>
              <w:t>дефицит(-),</w:t>
            </w:r>
          </w:p>
          <w:p w:rsidR="00C62146" w:rsidRPr="00F15599" w:rsidRDefault="00C62146" w:rsidP="00A306DC">
            <w:pPr>
              <w:pStyle w:val="a3"/>
              <w:jc w:val="center"/>
              <w:rPr>
                <w:rFonts w:ascii="Times New Roman" w:eastAsia="Times New Roman" w:hAnsi="Times New Roman"/>
                <w:b/>
                <w:sz w:val="20"/>
                <w:szCs w:val="20"/>
              </w:rPr>
            </w:pPr>
            <w:r w:rsidRPr="00F15599">
              <w:rPr>
                <w:rFonts w:ascii="Times New Roman" w:eastAsia="Times New Roman" w:hAnsi="Times New Roman"/>
                <w:b/>
                <w:sz w:val="20"/>
                <w:szCs w:val="20"/>
              </w:rPr>
              <w:t>профицит(+)</w:t>
            </w:r>
          </w:p>
        </w:tc>
        <w:tc>
          <w:tcPr>
            <w:tcW w:w="1914" w:type="dxa"/>
            <w:vAlign w:val="center"/>
          </w:tcPr>
          <w:p w:rsidR="00C62146" w:rsidRPr="00C62146" w:rsidRDefault="000421EB" w:rsidP="00C62146">
            <w:pPr>
              <w:jc w:val="center"/>
              <w:rPr>
                <w:rFonts w:ascii="Times New Roman" w:hAnsi="Times New Roman"/>
                <w:b/>
                <w:bCs/>
                <w:sz w:val="20"/>
                <w:szCs w:val="20"/>
              </w:rPr>
            </w:pPr>
            <w:r>
              <w:rPr>
                <w:rFonts w:ascii="Times New Roman" w:hAnsi="Times New Roman"/>
                <w:b/>
                <w:bCs/>
                <w:sz w:val="20"/>
                <w:szCs w:val="20"/>
              </w:rPr>
              <w:t>890,6</w:t>
            </w:r>
          </w:p>
        </w:tc>
        <w:tc>
          <w:tcPr>
            <w:tcW w:w="1914" w:type="dxa"/>
            <w:vAlign w:val="center"/>
          </w:tcPr>
          <w:p w:rsidR="00C62146" w:rsidRPr="00C62146" w:rsidRDefault="000421EB" w:rsidP="00C62146">
            <w:pPr>
              <w:jc w:val="center"/>
              <w:rPr>
                <w:rFonts w:ascii="Times New Roman" w:hAnsi="Times New Roman"/>
                <w:b/>
                <w:bCs/>
                <w:sz w:val="20"/>
                <w:szCs w:val="20"/>
              </w:rPr>
            </w:pPr>
            <w:r w:rsidRPr="000421EB">
              <w:rPr>
                <w:rFonts w:ascii="Times New Roman" w:hAnsi="Times New Roman"/>
                <w:b/>
                <w:bCs/>
                <w:sz w:val="20"/>
                <w:szCs w:val="20"/>
              </w:rPr>
              <w:t>-32 417,6</w:t>
            </w:r>
          </w:p>
        </w:tc>
        <w:tc>
          <w:tcPr>
            <w:tcW w:w="1914" w:type="dxa"/>
            <w:vAlign w:val="center"/>
          </w:tcPr>
          <w:p w:rsidR="00C62146" w:rsidRPr="00C62146" w:rsidRDefault="000421EB" w:rsidP="00C62146">
            <w:pPr>
              <w:jc w:val="center"/>
              <w:rPr>
                <w:rFonts w:ascii="Times New Roman" w:hAnsi="Times New Roman"/>
                <w:b/>
                <w:bCs/>
                <w:sz w:val="20"/>
                <w:szCs w:val="20"/>
              </w:rPr>
            </w:pPr>
            <w:r w:rsidRPr="000421EB">
              <w:rPr>
                <w:rFonts w:ascii="Times New Roman" w:hAnsi="Times New Roman"/>
                <w:b/>
                <w:bCs/>
                <w:sz w:val="20"/>
                <w:szCs w:val="20"/>
              </w:rPr>
              <w:t>-10 662,7</w:t>
            </w:r>
          </w:p>
        </w:tc>
        <w:tc>
          <w:tcPr>
            <w:tcW w:w="1915" w:type="dxa"/>
            <w:vAlign w:val="center"/>
          </w:tcPr>
          <w:p w:rsidR="00C62146" w:rsidRPr="00C62146" w:rsidRDefault="00C62146" w:rsidP="00C62146">
            <w:pPr>
              <w:jc w:val="center"/>
              <w:rPr>
                <w:rFonts w:ascii="Times New Roman" w:hAnsi="Times New Roman"/>
                <w:b/>
                <w:bCs/>
                <w:sz w:val="20"/>
                <w:szCs w:val="20"/>
              </w:rPr>
            </w:pPr>
            <w:r w:rsidRPr="00C62146">
              <w:rPr>
                <w:rFonts w:ascii="Times New Roman" w:hAnsi="Times New Roman"/>
                <w:b/>
                <w:bCs/>
                <w:sz w:val="20"/>
                <w:szCs w:val="20"/>
              </w:rPr>
              <w:t>Х</w:t>
            </w:r>
          </w:p>
        </w:tc>
      </w:tr>
    </w:tbl>
    <w:p w:rsidR="00B34546" w:rsidRPr="00CC0BEE" w:rsidRDefault="00B34546" w:rsidP="0069317D">
      <w:pPr>
        <w:pStyle w:val="a3"/>
        <w:ind w:firstLine="357"/>
        <w:jc w:val="center"/>
        <w:rPr>
          <w:rFonts w:ascii="Times New Roman" w:eastAsia="Times New Roman" w:hAnsi="Times New Roman" w:cs="Times New Roman"/>
          <w:sz w:val="24"/>
          <w:szCs w:val="24"/>
        </w:rPr>
      </w:pPr>
    </w:p>
    <w:p w:rsidR="006065D9" w:rsidRDefault="0069317D" w:rsidP="0069317D">
      <w:pPr>
        <w:pStyle w:val="a3"/>
        <w:ind w:firstLine="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Доходы бюджета</w:t>
      </w:r>
    </w:p>
    <w:p w:rsidR="00D953D2" w:rsidRPr="00660F4A" w:rsidRDefault="00D953D2" w:rsidP="006065D9">
      <w:pPr>
        <w:pStyle w:val="a3"/>
        <w:ind w:firstLine="357"/>
        <w:jc w:val="both"/>
        <w:rPr>
          <w:rFonts w:ascii="Times New Roman" w:eastAsia="Times New Roman" w:hAnsi="Times New Roman" w:cs="Times New Roman"/>
          <w:b/>
          <w:sz w:val="24"/>
          <w:szCs w:val="24"/>
        </w:rPr>
      </w:pPr>
    </w:p>
    <w:p w:rsidR="004907BB" w:rsidRDefault="0069317D" w:rsidP="00442B47">
      <w:pPr>
        <w:pStyle w:val="a3"/>
        <w:tabs>
          <w:tab w:val="left" w:pos="8789"/>
        </w:tabs>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В доход бюджета муниципального района «Сретенский район» за </w:t>
      </w:r>
      <w:r w:rsidR="0090689E">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 поступило средств в объёме </w:t>
      </w:r>
      <w:r w:rsidR="000958EC" w:rsidRPr="000958EC">
        <w:rPr>
          <w:rFonts w:ascii="Times New Roman" w:eastAsia="Times New Roman" w:hAnsi="Times New Roman" w:cs="Times New Roman"/>
          <w:sz w:val="24"/>
          <w:szCs w:val="24"/>
        </w:rPr>
        <w:t>1 322 538,7</w:t>
      </w:r>
      <w:r w:rsidR="000958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тыс. руб. (</w:t>
      </w:r>
      <w:r w:rsidR="0090689E">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год- </w:t>
      </w:r>
      <w:r w:rsidR="000958EC" w:rsidRPr="000958EC">
        <w:rPr>
          <w:rFonts w:ascii="Times New Roman" w:eastAsia="Times New Roman" w:hAnsi="Times New Roman" w:cs="Times New Roman"/>
          <w:sz w:val="24"/>
          <w:szCs w:val="24"/>
        </w:rPr>
        <w:t xml:space="preserve">1 168 277,5 </w:t>
      </w:r>
      <w:r>
        <w:rPr>
          <w:rFonts w:ascii="Times New Roman" w:eastAsia="Times New Roman" w:hAnsi="Times New Roman" w:cs="Times New Roman"/>
          <w:sz w:val="24"/>
          <w:szCs w:val="24"/>
        </w:rPr>
        <w:t xml:space="preserve">тыс. руб.) при уточнённых плановых назначениях в объёме </w:t>
      </w:r>
      <w:r w:rsidR="000958EC" w:rsidRPr="000958EC">
        <w:rPr>
          <w:rFonts w:ascii="Times New Roman" w:eastAsia="Times New Roman" w:hAnsi="Times New Roman" w:cs="Times New Roman"/>
          <w:sz w:val="24"/>
          <w:szCs w:val="24"/>
        </w:rPr>
        <w:t>1 334 012,8</w:t>
      </w:r>
      <w:r w:rsidR="000958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тыс. руб., </w:t>
      </w:r>
      <w:r w:rsidR="00B16141">
        <w:rPr>
          <w:rFonts w:ascii="Times New Roman" w:eastAsia="Times New Roman" w:hAnsi="Times New Roman" w:cs="Times New Roman"/>
          <w:sz w:val="24"/>
          <w:szCs w:val="24"/>
        </w:rPr>
        <w:t>ис</w:t>
      </w:r>
      <w:r>
        <w:rPr>
          <w:rFonts w:ascii="Times New Roman" w:eastAsia="Times New Roman" w:hAnsi="Times New Roman" w:cs="Times New Roman"/>
          <w:sz w:val="24"/>
          <w:szCs w:val="24"/>
        </w:rPr>
        <w:t xml:space="preserve">полнение составило </w:t>
      </w:r>
      <w:r w:rsidR="000958EC">
        <w:rPr>
          <w:rFonts w:ascii="Times New Roman" w:eastAsia="Times New Roman" w:hAnsi="Times New Roman" w:cs="Times New Roman"/>
          <w:sz w:val="24"/>
          <w:szCs w:val="24"/>
        </w:rPr>
        <w:t>99,1</w:t>
      </w:r>
      <w:r>
        <w:rPr>
          <w:rFonts w:ascii="Times New Roman" w:eastAsia="Times New Roman" w:hAnsi="Times New Roman" w:cs="Times New Roman"/>
          <w:sz w:val="24"/>
          <w:szCs w:val="24"/>
        </w:rPr>
        <w:t xml:space="preserve">%. К уровню </w:t>
      </w:r>
      <w:r w:rsidR="0090689E">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года доходы </w:t>
      </w:r>
      <w:r w:rsidR="00B66591">
        <w:rPr>
          <w:rFonts w:ascii="Times New Roman" w:eastAsia="Times New Roman" w:hAnsi="Times New Roman" w:cs="Times New Roman"/>
          <w:sz w:val="24"/>
          <w:szCs w:val="24"/>
        </w:rPr>
        <w:t>перевы</w:t>
      </w:r>
      <w:r>
        <w:rPr>
          <w:rFonts w:ascii="Times New Roman" w:eastAsia="Times New Roman" w:hAnsi="Times New Roman" w:cs="Times New Roman"/>
          <w:sz w:val="24"/>
          <w:szCs w:val="24"/>
        </w:rPr>
        <w:t xml:space="preserve">полнены на </w:t>
      </w:r>
      <w:r w:rsidR="000958EC">
        <w:rPr>
          <w:rFonts w:ascii="Times New Roman" w:eastAsia="Times New Roman" w:hAnsi="Times New Roman" w:cs="Times New Roman"/>
          <w:sz w:val="24"/>
          <w:szCs w:val="24"/>
        </w:rPr>
        <w:t>154 261,2</w:t>
      </w:r>
      <w:r w:rsidR="00B665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тыс. руб. или на </w:t>
      </w:r>
      <w:r w:rsidR="000958EC">
        <w:rPr>
          <w:rFonts w:ascii="Times New Roman" w:eastAsia="Times New Roman" w:hAnsi="Times New Roman" w:cs="Times New Roman"/>
          <w:sz w:val="24"/>
          <w:szCs w:val="24"/>
        </w:rPr>
        <w:t>113,2</w:t>
      </w:r>
      <w:r w:rsidR="008B7E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rsidR="005B52C3" w:rsidRPr="00E466D5" w:rsidRDefault="005B52C3" w:rsidP="00440970">
      <w:pPr>
        <w:pStyle w:val="a3"/>
        <w:ind w:firstLine="709"/>
        <w:jc w:val="both"/>
        <w:rPr>
          <w:rFonts w:ascii="Times New Roman" w:eastAsia="Times New Roman" w:hAnsi="Times New Roman" w:cs="Times New Roman"/>
          <w:sz w:val="24"/>
          <w:szCs w:val="24"/>
        </w:rPr>
      </w:pPr>
    </w:p>
    <w:p w:rsidR="00D77EA8" w:rsidRPr="00D77EA8" w:rsidRDefault="00D77EA8" w:rsidP="00440970">
      <w:pPr>
        <w:spacing w:after="0" w:line="240" w:lineRule="auto"/>
        <w:ind w:firstLine="709"/>
        <w:jc w:val="both"/>
        <w:rPr>
          <w:rFonts w:ascii="Times New Roman" w:eastAsia="Times New Roman" w:hAnsi="Times New Roman" w:cs="Times New Roman"/>
          <w:bCs/>
          <w:iCs/>
          <w:sz w:val="24"/>
          <w:szCs w:val="24"/>
        </w:rPr>
      </w:pPr>
      <w:r w:rsidRPr="00D77EA8">
        <w:rPr>
          <w:rFonts w:ascii="Times New Roman" w:eastAsia="Times New Roman" w:hAnsi="Times New Roman" w:cs="Times New Roman"/>
          <w:bCs/>
          <w:iCs/>
          <w:sz w:val="24"/>
          <w:szCs w:val="24"/>
        </w:rPr>
        <w:t>Из общего объема доходов:</w:t>
      </w:r>
    </w:p>
    <w:p w:rsidR="00D77EA8" w:rsidRPr="00D77EA8" w:rsidRDefault="00D77EA8" w:rsidP="00D77EA8">
      <w:pPr>
        <w:spacing w:after="0" w:line="240" w:lineRule="auto"/>
        <w:ind w:firstLine="357"/>
        <w:jc w:val="both"/>
        <w:rPr>
          <w:rFonts w:ascii="Times New Roman" w:eastAsia="Times New Roman" w:hAnsi="Times New Roman" w:cs="Times New Roman"/>
          <w:bCs/>
          <w:iCs/>
          <w:color w:val="FF0000"/>
          <w:sz w:val="24"/>
          <w:szCs w:val="24"/>
        </w:rPr>
      </w:pPr>
      <w:r w:rsidRPr="00D77EA8">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
          <w:iCs/>
          <w:sz w:val="24"/>
          <w:szCs w:val="24"/>
        </w:rPr>
        <w:t>налоговые и неналоговые доходы</w:t>
      </w:r>
      <w:r w:rsidRPr="00D77EA8">
        <w:rPr>
          <w:rFonts w:ascii="Times New Roman" w:eastAsia="Times New Roman" w:hAnsi="Times New Roman" w:cs="Times New Roman"/>
          <w:bCs/>
          <w:iCs/>
          <w:sz w:val="24"/>
          <w:szCs w:val="24"/>
        </w:rPr>
        <w:t>, всего</w:t>
      </w:r>
      <w:r w:rsidRPr="00D77EA8">
        <w:rPr>
          <w:rFonts w:ascii="Times New Roman" w:eastAsia="Times New Roman" w:hAnsi="Times New Roman" w:cs="Times New Roman"/>
          <w:bCs/>
          <w:iCs/>
          <w:sz w:val="24"/>
          <w:szCs w:val="24"/>
        </w:rPr>
        <w:tab/>
      </w:r>
      <w:r w:rsidR="005A5970" w:rsidRPr="005A5970">
        <w:rPr>
          <w:rFonts w:ascii="Times New Roman" w:eastAsia="Times New Roman" w:hAnsi="Times New Roman" w:cs="Times New Roman"/>
          <w:bCs/>
          <w:iCs/>
          <w:color w:val="000000"/>
          <w:sz w:val="24"/>
          <w:szCs w:val="24"/>
        </w:rPr>
        <w:t>242</w:t>
      </w:r>
      <w:r w:rsidR="005A5970">
        <w:rPr>
          <w:rFonts w:ascii="Times New Roman" w:eastAsia="Times New Roman" w:hAnsi="Times New Roman" w:cs="Times New Roman"/>
          <w:bCs/>
          <w:iCs/>
          <w:color w:val="000000"/>
          <w:sz w:val="24"/>
          <w:szCs w:val="24"/>
        </w:rPr>
        <w:t xml:space="preserve"> </w:t>
      </w:r>
      <w:r w:rsidR="005A5970" w:rsidRPr="005A5970">
        <w:rPr>
          <w:rFonts w:ascii="Times New Roman" w:eastAsia="Times New Roman" w:hAnsi="Times New Roman" w:cs="Times New Roman"/>
          <w:bCs/>
          <w:iCs/>
          <w:color w:val="000000"/>
          <w:sz w:val="24"/>
          <w:szCs w:val="24"/>
        </w:rPr>
        <w:t>397,3</w:t>
      </w:r>
      <w:r w:rsidR="005A5970">
        <w:rPr>
          <w:rFonts w:ascii="Times New Roman" w:eastAsia="Times New Roman" w:hAnsi="Times New Roman" w:cs="Times New Roman"/>
          <w:bCs/>
          <w:iCs/>
          <w:color w:val="000000"/>
          <w:sz w:val="24"/>
          <w:szCs w:val="24"/>
        </w:rPr>
        <w:t xml:space="preserve"> </w:t>
      </w:r>
      <w:r w:rsidRPr="00D77EA8">
        <w:rPr>
          <w:rFonts w:ascii="Times New Roman" w:eastAsia="Times New Roman" w:hAnsi="Times New Roman" w:cs="Times New Roman"/>
          <w:bCs/>
          <w:iCs/>
          <w:color w:val="000000"/>
          <w:sz w:val="24"/>
          <w:szCs w:val="24"/>
        </w:rPr>
        <w:t>тыс. руб., в том числе:</w:t>
      </w:r>
      <w:r w:rsidRPr="00D77EA8">
        <w:rPr>
          <w:rFonts w:ascii="Times New Roman" w:eastAsia="Times New Roman" w:hAnsi="Times New Roman" w:cs="Times New Roman"/>
          <w:bCs/>
          <w:iCs/>
          <w:color w:val="FF0000"/>
          <w:sz w:val="24"/>
          <w:szCs w:val="24"/>
        </w:rPr>
        <w:t xml:space="preserve"> </w:t>
      </w:r>
    </w:p>
    <w:p w:rsidR="005A5970" w:rsidRPr="005A5970" w:rsidRDefault="00D77EA8" w:rsidP="005A5970">
      <w:pPr>
        <w:numPr>
          <w:ilvl w:val="0"/>
          <w:numId w:val="1"/>
        </w:numPr>
        <w:spacing w:after="0" w:line="240" w:lineRule="auto"/>
        <w:jc w:val="both"/>
        <w:rPr>
          <w:rFonts w:ascii="Times New Roman" w:eastAsia="Times New Roman" w:hAnsi="Times New Roman" w:cs="Times New Roman"/>
          <w:bCs/>
          <w:color w:val="000000"/>
          <w:sz w:val="24"/>
          <w:szCs w:val="24"/>
        </w:rPr>
      </w:pPr>
      <w:r w:rsidRPr="005A5970">
        <w:rPr>
          <w:rFonts w:ascii="Times New Roman" w:eastAsia="Times New Roman" w:hAnsi="Times New Roman" w:cs="Times New Roman"/>
          <w:bCs/>
          <w:sz w:val="24"/>
          <w:szCs w:val="24"/>
        </w:rPr>
        <w:t>налоговые доходы</w:t>
      </w:r>
      <w:r w:rsidRPr="005A5970">
        <w:rPr>
          <w:rFonts w:ascii="Times New Roman" w:eastAsia="Times New Roman" w:hAnsi="Times New Roman" w:cs="Times New Roman"/>
          <w:bCs/>
          <w:sz w:val="24"/>
          <w:szCs w:val="24"/>
        </w:rPr>
        <w:tab/>
      </w:r>
      <w:r w:rsidRPr="005A5970">
        <w:rPr>
          <w:rFonts w:ascii="Times New Roman" w:eastAsia="Times New Roman" w:hAnsi="Times New Roman" w:cs="Times New Roman"/>
          <w:bCs/>
          <w:sz w:val="24"/>
          <w:szCs w:val="24"/>
        </w:rPr>
        <w:tab/>
      </w:r>
      <w:r w:rsidRPr="005A5970">
        <w:rPr>
          <w:rFonts w:ascii="Times New Roman" w:eastAsia="Times New Roman" w:hAnsi="Times New Roman" w:cs="Times New Roman"/>
          <w:bCs/>
          <w:sz w:val="24"/>
          <w:szCs w:val="24"/>
        </w:rPr>
        <w:tab/>
      </w:r>
      <w:r w:rsidR="005A5970">
        <w:rPr>
          <w:rFonts w:ascii="Times New Roman" w:eastAsia="Times New Roman" w:hAnsi="Times New Roman" w:cs="Times New Roman"/>
          <w:bCs/>
          <w:sz w:val="24"/>
          <w:szCs w:val="24"/>
        </w:rPr>
        <w:t>235 159,6</w:t>
      </w:r>
      <w:r w:rsidR="00CC7251" w:rsidRPr="005A5970">
        <w:rPr>
          <w:rFonts w:ascii="Times New Roman" w:eastAsia="Times New Roman" w:hAnsi="Times New Roman" w:cs="Times New Roman"/>
          <w:bCs/>
          <w:sz w:val="24"/>
          <w:szCs w:val="24"/>
        </w:rPr>
        <w:t xml:space="preserve"> </w:t>
      </w:r>
      <w:r w:rsidRPr="005A5970">
        <w:rPr>
          <w:rFonts w:ascii="Times New Roman" w:eastAsia="Times New Roman" w:hAnsi="Times New Roman" w:cs="Times New Roman"/>
          <w:bCs/>
          <w:sz w:val="24"/>
          <w:szCs w:val="24"/>
        </w:rPr>
        <w:t>тыс. руб.;</w:t>
      </w:r>
      <w:r w:rsidR="005A5970" w:rsidRPr="005A5970">
        <w:t xml:space="preserve"> </w:t>
      </w:r>
      <w:r w:rsidR="005A5970" w:rsidRPr="005A5970">
        <w:rPr>
          <w:rFonts w:ascii="Times New Roman" w:eastAsia="Times New Roman" w:hAnsi="Times New Roman" w:cs="Times New Roman"/>
          <w:bCs/>
          <w:sz w:val="24"/>
          <w:szCs w:val="24"/>
        </w:rPr>
        <w:tab/>
      </w:r>
    </w:p>
    <w:p w:rsidR="00D77EA8" w:rsidRPr="005A5970" w:rsidRDefault="00D77EA8" w:rsidP="005A5970">
      <w:pPr>
        <w:numPr>
          <w:ilvl w:val="0"/>
          <w:numId w:val="1"/>
        </w:numPr>
        <w:spacing w:after="0" w:line="240" w:lineRule="auto"/>
        <w:jc w:val="both"/>
        <w:rPr>
          <w:rFonts w:ascii="Times New Roman" w:eastAsia="Times New Roman" w:hAnsi="Times New Roman" w:cs="Times New Roman"/>
          <w:bCs/>
          <w:color w:val="000000"/>
          <w:sz w:val="24"/>
          <w:szCs w:val="24"/>
        </w:rPr>
      </w:pPr>
      <w:r w:rsidRPr="005A5970">
        <w:rPr>
          <w:rFonts w:ascii="Times New Roman" w:eastAsia="Times New Roman" w:hAnsi="Times New Roman" w:cs="Times New Roman"/>
          <w:bCs/>
          <w:sz w:val="24"/>
          <w:szCs w:val="24"/>
        </w:rPr>
        <w:t>неналоговые доходы</w:t>
      </w:r>
      <w:r w:rsidRPr="005A5970">
        <w:rPr>
          <w:rFonts w:ascii="Times New Roman" w:eastAsia="Times New Roman" w:hAnsi="Times New Roman" w:cs="Times New Roman"/>
          <w:bCs/>
          <w:sz w:val="24"/>
          <w:szCs w:val="24"/>
        </w:rPr>
        <w:tab/>
      </w:r>
      <w:r w:rsidRPr="005A5970">
        <w:rPr>
          <w:rFonts w:ascii="Times New Roman" w:eastAsia="Times New Roman" w:hAnsi="Times New Roman" w:cs="Times New Roman"/>
          <w:bCs/>
          <w:sz w:val="24"/>
          <w:szCs w:val="24"/>
        </w:rPr>
        <w:tab/>
      </w:r>
      <w:r w:rsidRPr="005A5970">
        <w:rPr>
          <w:rFonts w:ascii="Times New Roman" w:eastAsia="Times New Roman" w:hAnsi="Times New Roman" w:cs="Times New Roman"/>
          <w:bCs/>
          <w:sz w:val="24"/>
          <w:szCs w:val="24"/>
        </w:rPr>
        <w:tab/>
      </w:r>
      <w:r w:rsidR="005A5970" w:rsidRPr="005A5970">
        <w:rPr>
          <w:rFonts w:ascii="Times New Roman" w:eastAsia="Times New Roman" w:hAnsi="Times New Roman" w:cs="Times New Roman"/>
          <w:bCs/>
          <w:sz w:val="24"/>
          <w:szCs w:val="24"/>
        </w:rPr>
        <w:t>7237,6</w:t>
      </w:r>
      <w:r w:rsidR="005A5970">
        <w:rPr>
          <w:rFonts w:ascii="Times New Roman" w:eastAsia="Times New Roman" w:hAnsi="Times New Roman" w:cs="Times New Roman"/>
          <w:bCs/>
          <w:sz w:val="24"/>
          <w:szCs w:val="24"/>
        </w:rPr>
        <w:t xml:space="preserve"> </w:t>
      </w:r>
      <w:r w:rsidR="007627EA" w:rsidRPr="005A5970">
        <w:rPr>
          <w:rFonts w:ascii="Times New Roman" w:eastAsia="Times New Roman" w:hAnsi="Times New Roman" w:cs="Times New Roman"/>
          <w:bCs/>
          <w:sz w:val="24"/>
          <w:szCs w:val="24"/>
        </w:rPr>
        <w:t xml:space="preserve">тыс. </w:t>
      </w:r>
      <w:r w:rsidRPr="005A5970">
        <w:rPr>
          <w:rFonts w:ascii="Times New Roman" w:eastAsia="Times New Roman" w:hAnsi="Times New Roman" w:cs="Times New Roman"/>
          <w:bCs/>
          <w:sz w:val="24"/>
          <w:szCs w:val="24"/>
        </w:rPr>
        <w:t>руб</w:t>
      </w:r>
      <w:r w:rsidRPr="005A5970">
        <w:rPr>
          <w:rFonts w:ascii="Times New Roman" w:eastAsia="Times New Roman" w:hAnsi="Times New Roman" w:cs="Times New Roman"/>
          <w:bCs/>
          <w:color w:val="000000"/>
          <w:sz w:val="24"/>
          <w:szCs w:val="24"/>
        </w:rPr>
        <w:t>.;</w:t>
      </w:r>
    </w:p>
    <w:p w:rsidR="00D77EA8" w:rsidRPr="00D77EA8" w:rsidRDefault="00D77EA8" w:rsidP="00D77EA8">
      <w:pPr>
        <w:spacing w:after="0" w:line="240" w:lineRule="auto"/>
        <w:ind w:firstLine="357"/>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 xml:space="preserve">- </w:t>
      </w:r>
      <w:r w:rsidRPr="00D77EA8">
        <w:rPr>
          <w:rFonts w:ascii="Times New Roman" w:eastAsia="Times New Roman" w:hAnsi="Times New Roman" w:cs="Times New Roman"/>
          <w:bCs/>
          <w:i/>
          <w:color w:val="000000"/>
          <w:sz w:val="24"/>
          <w:szCs w:val="24"/>
        </w:rPr>
        <w:t>безвозмездные поступления</w:t>
      </w:r>
      <w:r w:rsidRPr="00D77EA8">
        <w:rPr>
          <w:rFonts w:ascii="Times New Roman" w:eastAsia="Times New Roman" w:hAnsi="Times New Roman" w:cs="Times New Roman"/>
          <w:bCs/>
          <w:color w:val="000000"/>
          <w:sz w:val="24"/>
          <w:szCs w:val="24"/>
        </w:rPr>
        <w:t>, всего</w:t>
      </w:r>
      <w:r w:rsidRPr="00D77EA8">
        <w:rPr>
          <w:rFonts w:ascii="Times New Roman" w:eastAsia="Times New Roman" w:hAnsi="Times New Roman" w:cs="Times New Roman"/>
          <w:bCs/>
          <w:color w:val="000000"/>
          <w:sz w:val="24"/>
          <w:szCs w:val="24"/>
        </w:rPr>
        <w:tab/>
        <w:t xml:space="preserve">            </w:t>
      </w:r>
      <w:r w:rsidR="005A5970" w:rsidRPr="005A5970">
        <w:rPr>
          <w:rFonts w:ascii="Times New Roman" w:eastAsia="Times New Roman" w:hAnsi="Times New Roman" w:cs="Times New Roman"/>
          <w:bCs/>
          <w:color w:val="000000"/>
          <w:sz w:val="24"/>
          <w:szCs w:val="24"/>
        </w:rPr>
        <w:t>1</w:t>
      </w:r>
      <w:r w:rsidR="005A5970">
        <w:rPr>
          <w:rFonts w:ascii="Times New Roman" w:eastAsia="Times New Roman" w:hAnsi="Times New Roman" w:cs="Times New Roman"/>
          <w:bCs/>
          <w:color w:val="000000"/>
          <w:sz w:val="24"/>
          <w:szCs w:val="24"/>
        </w:rPr>
        <w:t> </w:t>
      </w:r>
      <w:r w:rsidR="005A5970" w:rsidRPr="005A5970">
        <w:rPr>
          <w:rFonts w:ascii="Times New Roman" w:eastAsia="Times New Roman" w:hAnsi="Times New Roman" w:cs="Times New Roman"/>
          <w:bCs/>
          <w:color w:val="000000"/>
          <w:sz w:val="24"/>
          <w:szCs w:val="24"/>
        </w:rPr>
        <w:t>080</w:t>
      </w:r>
      <w:r w:rsidR="005A5970">
        <w:rPr>
          <w:rFonts w:ascii="Times New Roman" w:eastAsia="Times New Roman" w:hAnsi="Times New Roman" w:cs="Times New Roman"/>
          <w:bCs/>
          <w:color w:val="000000"/>
          <w:sz w:val="24"/>
          <w:szCs w:val="24"/>
        </w:rPr>
        <w:t xml:space="preserve"> </w:t>
      </w:r>
      <w:r w:rsidR="005A5970" w:rsidRPr="005A5970">
        <w:rPr>
          <w:rFonts w:ascii="Times New Roman" w:eastAsia="Times New Roman" w:hAnsi="Times New Roman" w:cs="Times New Roman"/>
          <w:bCs/>
          <w:color w:val="000000"/>
          <w:sz w:val="24"/>
          <w:szCs w:val="24"/>
        </w:rPr>
        <w:t>141,4</w:t>
      </w:r>
      <w:r w:rsidR="005A5970">
        <w:rPr>
          <w:rFonts w:ascii="Times New Roman" w:eastAsia="Times New Roman" w:hAnsi="Times New Roman" w:cs="Times New Roman"/>
          <w:bCs/>
          <w:color w:val="000000"/>
          <w:sz w:val="24"/>
          <w:szCs w:val="24"/>
        </w:rPr>
        <w:t xml:space="preserve"> </w:t>
      </w:r>
      <w:r w:rsidR="00890D11">
        <w:rPr>
          <w:rFonts w:ascii="Times New Roman" w:eastAsia="Times New Roman" w:hAnsi="Times New Roman" w:cs="Times New Roman"/>
          <w:bCs/>
          <w:color w:val="000000"/>
          <w:sz w:val="24"/>
          <w:szCs w:val="24"/>
        </w:rPr>
        <w:t>тыс.</w:t>
      </w:r>
      <w:r w:rsidR="00934BF6">
        <w:rPr>
          <w:rFonts w:ascii="Times New Roman" w:eastAsia="Times New Roman" w:hAnsi="Times New Roman" w:cs="Times New Roman"/>
          <w:bCs/>
          <w:color w:val="000000"/>
          <w:sz w:val="24"/>
          <w:szCs w:val="24"/>
        </w:rPr>
        <w:t xml:space="preserve"> </w:t>
      </w:r>
      <w:r w:rsidRPr="00D77EA8">
        <w:rPr>
          <w:rFonts w:ascii="Times New Roman" w:eastAsia="Times New Roman" w:hAnsi="Times New Roman" w:cs="Times New Roman"/>
          <w:bCs/>
          <w:color w:val="000000"/>
          <w:sz w:val="24"/>
          <w:szCs w:val="24"/>
        </w:rPr>
        <w:t>руб., в том числе:</w:t>
      </w:r>
    </w:p>
    <w:p w:rsidR="00D77EA8" w:rsidRPr="00D77EA8" w:rsidRDefault="00D77EA8" w:rsidP="005A5970">
      <w:pPr>
        <w:numPr>
          <w:ilvl w:val="0"/>
          <w:numId w:val="2"/>
        </w:numPr>
        <w:spacing w:after="0" w:line="240" w:lineRule="auto"/>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дотации</w:t>
      </w:r>
      <w:r w:rsidRPr="00D77EA8">
        <w:rPr>
          <w:rFonts w:ascii="Times New Roman" w:eastAsia="Times New Roman" w:hAnsi="Times New Roman" w:cs="Times New Roman"/>
          <w:bCs/>
          <w:color w:val="000000"/>
          <w:sz w:val="24"/>
          <w:szCs w:val="24"/>
        </w:rPr>
        <w:tab/>
      </w:r>
      <w:r w:rsidRPr="00D77EA8">
        <w:rPr>
          <w:rFonts w:ascii="Times New Roman" w:eastAsia="Times New Roman" w:hAnsi="Times New Roman" w:cs="Times New Roman"/>
          <w:bCs/>
          <w:color w:val="000000"/>
          <w:sz w:val="24"/>
          <w:szCs w:val="24"/>
        </w:rPr>
        <w:tab/>
      </w:r>
      <w:r w:rsidRPr="00D77EA8">
        <w:rPr>
          <w:rFonts w:ascii="Times New Roman" w:eastAsia="Times New Roman" w:hAnsi="Times New Roman" w:cs="Times New Roman"/>
          <w:bCs/>
          <w:color w:val="000000"/>
          <w:sz w:val="24"/>
          <w:szCs w:val="24"/>
        </w:rPr>
        <w:tab/>
      </w:r>
      <w:r w:rsidRPr="00D77EA8">
        <w:rPr>
          <w:rFonts w:ascii="Times New Roman" w:eastAsia="Times New Roman" w:hAnsi="Times New Roman" w:cs="Times New Roman"/>
          <w:bCs/>
          <w:color w:val="000000"/>
          <w:sz w:val="24"/>
          <w:szCs w:val="24"/>
        </w:rPr>
        <w:tab/>
      </w:r>
      <w:r w:rsidRPr="00D77EA8">
        <w:rPr>
          <w:rFonts w:ascii="Times New Roman" w:eastAsia="Times New Roman" w:hAnsi="Times New Roman" w:cs="Times New Roman"/>
          <w:bCs/>
          <w:color w:val="000000"/>
          <w:sz w:val="24"/>
          <w:szCs w:val="24"/>
        </w:rPr>
        <w:tab/>
      </w:r>
      <w:r w:rsidR="005A5970" w:rsidRPr="005A5970">
        <w:rPr>
          <w:rFonts w:ascii="Times New Roman" w:eastAsia="Times New Roman" w:hAnsi="Times New Roman" w:cs="Times New Roman"/>
          <w:bCs/>
          <w:color w:val="000000"/>
          <w:sz w:val="24"/>
          <w:szCs w:val="24"/>
        </w:rPr>
        <w:t>411</w:t>
      </w:r>
      <w:r w:rsidR="005A5970">
        <w:rPr>
          <w:rFonts w:ascii="Times New Roman" w:eastAsia="Times New Roman" w:hAnsi="Times New Roman" w:cs="Times New Roman"/>
          <w:bCs/>
          <w:color w:val="000000"/>
          <w:sz w:val="24"/>
          <w:szCs w:val="24"/>
        </w:rPr>
        <w:t xml:space="preserve"> </w:t>
      </w:r>
      <w:r w:rsidR="005A5970" w:rsidRPr="005A5970">
        <w:rPr>
          <w:rFonts w:ascii="Times New Roman" w:eastAsia="Times New Roman" w:hAnsi="Times New Roman" w:cs="Times New Roman"/>
          <w:bCs/>
          <w:color w:val="000000"/>
          <w:sz w:val="24"/>
          <w:szCs w:val="24"/>
        </w:rPr>
        <w:t>606,2</w:t>
      </w:r>
      <w:r w:rsidR="005A5970">
        <w:rPr>
          <w:rFonts w:ascii="Times New Roman" w:eastAsia="Times New Roman" w:hAnsi="Times New Roman" w:cs="Times New Roman"/>
          <w:bCs/>
          <w:color w:val="000000"/>
          <w:sz w:val="24"/>
          <w:szCs w:val="24"/>
        </w:rPr>
        <w:t xml:space="preserve"> </w:t>
      </w:r>
      <w:r w:rsidRPr="00D77EA8">
        <w:rPr>
          <w:rFonts w:ascii="Times New Roman" w:eastAsia="Times New Roman" w:hAnsi="Times New Roman" w:cs="Times New Roman"/>
          <w:bCs/>
          <w:color w:val="000000"/>
          <w:sz w:val="24"/>
          <w:szCs w:val="24"/>
        </w:rPr>
        <w:t>тыс. руб.;</w:t>
      </w:r>
    </w:p>
    <w:p w:rsidR="00D77EA8" w:rsidRPr="00D77EA8" w:rsidRDefault="00754903" w:rsidP="005A5970">
      <w:pPr>
        <w:numPr>
          <w:ilvl w:val="0"/>
          <w:numId w:val="2"/>
        </w:numPr>
        <w:spacing w:after="0" w:line="240" w:lineRule="auto"/>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субсидии</w:t>
      </w:r>
      <w:r w:rsidR="00D77EA8" w:rsidRPr="00D77EA8">
        <w:rPr>
          <w:rFonts w:ascii="Times New Roman" w:eastAsia="Times New Roman" w:hAnsi="Times New Roman" w:cs="Times New Roman"/>
          <w:bCs/>
          <w:color w:val="000000"/>
          <w:sz w:val="24"/>
          <w:szCs w:val="24"/>
        </w:rPr>
        <w:tab/>
      </w:r>
      <w:r w:rsidR="00D77EA8" w:rsidRPr="00D77EA8">
        <w:rPr>
          <w:rFonts w:ascii="Times New Roman" w:eastAsia="Times New Roman" w:hAnsi="Times New Roman" w:cs="Times New Roman"/>
          <w:bCs/>
          <w:color w:val="000000"/>
          <w:sz w:val="24"/>
          <w:szCs w:val="24"/>
        </w:rPr>
        <w:tab/>
      </w:r>
      <w:r w:rsidR="00D77EA8" w:rsidRPr="00D77EA8">
        <w:rPr>
          <w:rFonts w:ascii="Times New Roman" w:eastAsia="Times New Roman" w:hAnsi="Times New Roman" w:cs="Times New Roman"/>
          <w:bCs/>
          <w:color w:val="000000"/>
          <w:sz w:val="24"/>
          <w:szCs w:val="24"/>
        </w:rPr>
        <w:tab/>
      </w:r>
      <w:r w:rsidR="00D77EA8" w:rsidRPr="00D77EA8">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 xml:space="preserve">            </w:t>
      </w:r>
      <w:r w:rsidR="005A5970" w:rsidRPr="005A5970">
        <w:rPr>
          <w:rFonts w:ascii="Times New Roman" w:eastAsia="Times New Roman" w:hAnsi="Times New Roman" w:cs="Times New Roman"/>
          <w:bCs/>
          <w:color w:val="000000"/>
          <w:sz w:val="24"/>
          <w:szCs w:val="24"/>
        </w:rPr>
        <w:t>156</w:t>
      </w:r>
      <w:r w:rsidR="005A5970">
        <w:rPr>
          <w:rFonts w:ascii="Times New Roman" w:eastAsia="Times New Roman" w:hAnsi="Times New Roman" w:cs="Times New Roman"/>
          <w:bCs/>
          <w:color w:val="000000"/>
          <w:sz w:val="24"/>
          <w:szCs w:val="24"/>
        </w:rPr>
        <w:t xml:space="preserve"> </w:t>
      </w:r>
      <w:r w:rsidR="005A5970" w:rsidRPr="005A5970">
        <w:rPr>
          <w:rFonts w:ascii="Times New Roman" w:eastAsia="Times New Roman" w:hAnsi="Times New Roman" w:cs="Times New Roman"/>
          <w:bCs/>
          <w:color w:val="000000"/>
          <w:sz w:val="24"/>
          <w:szCs w:val="24"/>
        </w:rPr>
        <w:t>239,8</w:t>
      </w:r>
      <w:r w:rsidR="005A5970">
        <w:rPr>
          <w:rFonts w:ascii="Times New Roman" w:eastAsia="Times New Roman" w:hAnsi="Times New Roman" w:cs="Times New Roman"/>
          <w:bCs/>
          <w:color w:val="000000"/>
          <w:sz w:val="24"/>
          <w:szCs w:val="24"/>
        </w:rPr>
        <w:t xml:space="preserve"> </w:t>
      </w:r>
      <w:r w:rsidR="00D77EA8" w:rsidRPr="00D77EA8">
        <w:rPr>
          <w:rFonts w:ascii="Times New Roman" w:eastAsia="Times New Roman" w:hAnsi="Times New Roman" w:cs="Times New Roman"/>
          <w:bCs/>
          <w:color w:val="000000"/>
          <w:sz w:val="24"/>
          <w:szCs w:val="24"/>
        </w:rPr>
        <w:t>тыс. руб.;</w:t>
      </w:r>
    </w:p>
    <w:p w:rsidR="00D77EA8" w:rsidRPr="00D77EA8" w:rsidRDefault="00754903" w:rsidP="005A5970">
      <w:pPr>
        <w:numPr>
          <w:ilvl w:val="0"/>
          <w:numId w:val="2"/>
        </w:numPr>
        <w:spacing w:after="0" w:line="240" w:lineRule="auto"/>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субвенции</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5A5970" w:rsidRPr="005A5970">
        <w:rPr>
          <w:rFonts w:ascii="Times New Roman" w:eastAsia="Times New Roman" w:hAnsi="Times New Roman" w:cs="Times New Roman"/>
          <w:bCs/>
          <w:color w:val="000000"/>
          <w:sz w:val="24"/>
          <w:szCs w:val="24"/>
        </w:rPr>
        <w:t>447</w:t>
      </w:r>
      <w:r w:rsidR="005A5970">
        <w:rPr>
          <w:rFonts w:ascii="Times New Roman" w:eastAsia="Times New Roman" w:hAnsi="Times New Roman" w:cs="Times New Roman"/>
          <w:bCs/>
          <w:color w:val="000000"/>
          <w:sz w:val="24"/>
          <w:szCs w:val="24"/>
        </w:rPr>
        <w:t xml:space="preserve"> </w:t>
      </w:r>
      <w:r w:rsidR="005A5970" w:rsidRPr="005A5970">
        <w:rPr>
          <w:rFonts w:ascii="Times New Roman" w:eastAsia="Times New Roman" w:hAnsi="Times New Roman" w:cs="Times New Roman"/>
          <w:bCs/>
          <w:color w:val="000000"/>
          <w:sz w:val="24"/>
          <w:szCs w:val="24"/>
        </w:rPr>
        <w:t>608,2</w:t>
      </w:r>
      <w:r w:rsidR="005A5970">
        <w:rPr>
          <w:rFonts w:ascii="Times New Roman" w:eastAsia="Times New Roman" w:hAnsi="Times New Roman" w:cs="Times New Roman"/>
          <w:bCs/>
          <w:color w:val="000000"/>
          <w:sz w:val="24"/>
          <w:szCs w:val="24"/>
        </w:rPr>
        <w:t xml:space="preserve"> </w:t>
      </w:r>
      <w:r w:rsidR="00D77EA8" w:rsidRPr="00D77EA8">
        <w:rPr>
          <w:rFonts w:ascii="Times New Roman" w:eastAsia="Times New Roman" w:hAnsi="Times New Roman" w:cs="Times New Roman"/>
          <w:bCs/>
          <w:color w:val="000000"/>
          <w:sz w:val="24"/>
          <w:szCs w:val="24"/>
        </w:rPr>
        <w:t>тыс. руб.;</w:t>
      </w:r>
    </w:p>
    <w:p w:rsidR="00D77EA8" w:rsidRDefault="00D77EA8" w:rsidP="005A5970">
      <w:pPr>
        <w:numPr>
          <w:ilvl w:val="0"/>
          <w:numId w:val="2"/>
        </w:numPr>
        <w:spacing w:after="0" w:line="240" w:lineRule="auto"/>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 xml:space="preserve">иные межбюджетные трансферты       </w:t>
      </w:r>
      <w:r w:rsidR="005A5970" w:rsidRPr="005A5970">
        <w:rPr>
          <w:rFonts w:ascii="Times New Roman" w:eastAsia="Times New Roman" w:hAnsi="Times New Roman" w:cs="Times New Roman"/>
          <w:bCs/>
          <w:color w:val="000000"/>
          <w:sz w:val="24"/>
          <w:szCs w:val="24"/>
        </w:rPr>
        <w:t>61</w:t>
      </w:r>
      <w:r w:rsidR="005A5970">
        <w:rPr>
          <w:rFonts w:ascii="Times New Roman" w:eastAsia="Times New Roman" w:hAnsi="Times New Roman" w:cs="Times New Roman"/>
          <w:bCs/>
          <w:color w:val="000000"/>
          <w:sz w:val="24"/>
          <w:szCs w:val="24"/>
        </w:rPr>
        <w:t xml:space="preserve"> </w:t>
      </w:r>
      <w:r w:rsidR="005A5970" w:rsidRPr="005A5970">
        <w:rPr>
          <w:rFonts w:ascii="Times New Roman" w:eastAsia="Times New Roman" w:hAnsi="Times New Roman" w:cs="Times New Roman"/>
          <w:bCs/>
          <w:color w:val="000000"/>
          <w:sz w:val="24"/>
          <w:szCs w:val="24"/>
        </w:rPr>
        <w:t>772,4</w:t>
      </w:r>
      <w:r w:rsidR="005A5970">
        <w:rPr>
          <w:rFonts w:ascii="Times New Roman" w:eastAsia="Times New Roman" w:hAnsi="Times New Roman" w:cs="Times New Roman"/>
          <w:bCs/>
          <w:color w:val="000000"/>
          <w:sz w:val="24"/>
          <w:szCs w:val="24"/>
        </w:rPr>
        <w:t xml:space="preserve"> </w:t>
      </w:r>
      <w:r w:rsidRPr="00D77EA8">
        <w:rPr>
          <w:rFonts w:ascii="Times New Roman" w:eastAsia="Times New Roman" w:hAnsi="Times New Roman" w:cs="Times New Roman"/>
          <w:bCs/>
          <w:color w:val="000000"/>
          <w:sz w:val="24"/>
          <w:szCs w:val="24"/>
        </w:rPr>
        <w:t>тыс. руб.;</w:t>
      </w:r>
    </w:p>
    <w:p w:rsidR="008011EE" w:rsidRDefault="008011EE" w:rsidP="005A5970">
      <w:pPr>
        <w:numPr>
          <w:ilvl w:val="0"/>
          <w:numId w:val="2"/>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прочие безвозмездные перечисления   3779,3 </w:t>
      </w:r>
      <w:proofErr w:type="spellStart"/>
      <w:r>
        <w:rPr>
          <w:rFonts w:ascii="Times New Roman" w:eastAsia="Times New Roman" w:hAnsi="Times New Roman" w:cs="Times New Roman"/>
          <w:bCs/>
          <w:color w:val="000000"/>
          <w:sz w:val="24"/>
          <w:szCs w:val="24"/>
        </w:rPr>
        <w:t>тыс</w:t>
      </w:r>
      <w:proofErr w:type="gramStart"/>
      <w:r>
        <w:rPr>
          <w:rFonts w:ascii="Times New Roman" w:eastAsia="Times New Roman" w:hAnsi="Times New Roman" w:cs="Times New Roman"/>
          <w:bCs/>
          <w:color w:val="000000"/>
          <w:sz w:val="24"/>
          <w:szCs w:val="24"/>
        </w:rPr>
        <w:t>.р</w:t>
      </w:r>
      <w:proofErr w:type="gramEnd"/>
      <w:r>
        <w:rPr>
          <w:rFonts w:ascii="Times New Roman" w:eastAsia="Times New Roman" w:hAnsi="Times New Roman" w:cs="Times New Roman"/>
          <w:bCs/>
          <w:color w:val="000000"/>
          <w:sz w:val="24"/>
          <w:szCs w:val="24"/>
        </w:rPr>
        <w:t>уб</w:t>
      </w:r>
      <w:proofErr w:type="spellEnd"/>
      <w:r>
        <w:rPr>
          <w:rFonts w:ascii="Times New Roman" w:eastAsia="Times New Roman" w:hAnsi="Times New Roman" w:cs="Times New Roman"/>
          <w:bCs/>
          <w:color w:val="000000"/>
          <w:sz w:val="24"/>
          <w:szCs w:val="24"/>
        </w:rPr>
        <w:t>.;</w:t>
      </w:r>
    </w:p>
    <w:p w:rsidR="00262F6E" w:rsidRPr="00BC4CF7" w:rsidRDefault="00262F6E" w:rsidP="00BC4CF7">
      <w:pPr>
        <w:pStyle w:val="aa"/>
        <w:numPr>
          <w:ilvl w:val="0"/>
          <w:numId w:val="18"/>
        </w:numPr>
        <w:spacing w:after="0" w:line="240" w:lineRule="auto"/>
        <w:ind w:left="1134" w:hanging="425"/>
        <w:jc w:val="both"/>
        <w:rPr>
          <w:rFonts w:ascii="Times New Roman" w:hAnsi="Times New Roman" w:cs="Times New Roman"/>
          <w:sz w:val="24"/>
          <w:szCs w:val="24"/>
        </w:rPr>
      </w:pPr>
      <w:r w:rsidRPr="00BC4CF7">
        <w:rPr>
          <w:rFonts w:ascii="Times New Roman" w:hAnsi="Times New Roman" w:cs="Times New Roman"/>
          <w:sz w:val="24"/>
          <w:szCs w:val="24"/>
        </w:rPr>
        <w:t xml:space="preserve">доходы бюджетов бюджетной системы </w:t>
      </w:r>
    </w:p>
    <w:p w:rsidR="00262F6E" w:rsidRPr="00262F6E" w:rsidRDefault="00262F6E" w:rsidP="008A6E42">
      <w:pPr>
        <w:spacing w:after="0" w:line="240" w:lineRule="auto"/>
        <w:ind w:left="1077"/>
        <w:jc w:val="both"/>
        <w:rPr>
          <w:rFonts w:ascii="Times New Roman" w:hAnsi="Times New Roman" w:cs="Times New Roman"/>
          <w:sz w:val="24"/>
          <w:szCs w:val="24"/>
        </w:rPr>
      </w:pPr>
      <w:r w:rsidRPr="00262F6E">
        <w:rPr>
          <w:rFonts w:ascii="Times New Roman" w:hAnsi="Times New Roman" w:cs="Times New Roman"/>
          <w:sz w:val="24"/>
          <w:szCs w:val="24"/>
        </w:rPr>
        <w:t xml:space="preserve">Российской Федерации от возврата </w:t>
      </w:r>
    </w:p>
    <w:p w:rsidR="00262F6E" w:rsidRPr="00262F6E" w:rsidRDefault="00262F6E" w:rsidP="008A6E42">
      <w:pPr>
        <w:spacing w:after="0" w:line="240" w:lineRule="auto"/>
        <w:ind w:left="1077"/>
        <w:jc w:val="both"/>
        <w:rPr>
          <w:rFonts w:ascii="Times New Roman" w:hAnsi="Times New Roman" w:cs="Times New Roman"/>
          <w:sz w:val="24"/>
          <w:szCs w:val="24"/>
        </w:rPr>
      </w:pPr>
      <w:r w:rsidRPr="00262F6E">
        <w:rPr>
          <w:rFonts w:ascii="Times New Roman" w:hAnsi="Times New Roman" w:cs="Times New Roman"/>
          <w:sz w:val="24"/>
          <w:szCs w:val="24"/>
        </w:rPr>
        <w:t>остатков субсидий, субвенций и иных</w:t>
      </w:r>
    </w:p>
    <w:p w:rsidR="00262F6E" w:rsidRPr="00262F6E" w:rsidRDefault="00262F6E" w:rsidP="008A6E42">
      <w:pPr>
        <w:spacing w:after="0" w:line="240" w:lineRule="auto"/>
        <w:ind w:left="1077"/>
        <w:jc w:val="both"/>
        <w:rPr>
          <w:rFonts w:ascii="Times New Roman" w:hAnsi="Times New Roman" w:cs="Times New Roman"/>
          <w:sz w:val="24"/>
          <w:szCs w:val="24"/>
        </w:rPr>
      </w:pPr>
      <w:r w:rsidRPr="00262F6E">
        <w:rPr>
          <w:rFonts w:ascii="Times New Roman" w:hAnsi="Times New Roman" w:cs="Times New Roman"/>
          <w:sz w:val="24"/>
          <w:szCs w:val="24"/>
        </w:rPr>
        <w:t xml:space="preserve"> межбюджетных трансфертов, </w:t>
      </w:r>
    </w:p>
    <w:p w:rsidR="00262F6E" w:rsidRDefault="00262F6E" w:rsidP="008A6E42">
      <w:pPr>
        <w:spacing w:after="0" w:line="240" w:lineRule="auto"/>
        <w:ind w:left="1077"/>
        <w:jc w:val="both"/>
        <w:rPr>
          <w:rFonts w:ascii="Times New Roman" w:hAnsi="Times New Roman" w:cs="Times New Roman"/>
          <w:sz w:val="24"/>
          <w:szCs w:val="24"/>
        </w:rPr>
      </w:pPr>
      <w:proofErr w:type="gramStart"/>
      <w:r w:rsidRPr="00262F6E">
        <w:rPr>
          <w:rFonts w:ascii="Times New Roman" w:hAnsi="Times New Roman" w:cs="Times New Roman"/>
          <w:sz w:val="24"/>
          <w:szCs w:val="24"/>
        </w:rPr>
        <w:t>имеющих</w:t>
      </w:r>
      <w:proofErr w:type="gramEnd"/>
      <w:r w:rsidRPr="00262F6E">
        <w:rPr>
          <w:rFonts w:ascii="Times New Roman" w:hAnsi="Times New Roman" w:cs="Times New Roman"/>
          <w:sz w:val="24"/>
          <w:szCs w:val="24"/>
        </w:rPr>
        <w:t xml:space="preserve"> целевое назначение</w:t>
      </w:r>
    </w:p>
    <w:p w:rsidR="008A6E42" w:rsidRPr="00262F6E" w:rsidRDefault="00262F6E" w:rsidP="008A6E42">
      <w:pPr>
        <w:spacing w:after="0" w:line="240" w:lineRule="auto"/>
        <w:ind w:left="1077"/>
        <w:jc w:val="both"/>
        <w:rPr>
          <w:rFonts w:ascii="Times New Roman" w:eastAsia="Times New Roman" w:hAnsi="Times New Roman" w:cs="Times New Roman"/>
          <w:bCs/>
          <w:color w:val="000000"/>
          <w:sz w:val="24"/>
          <w:szCs w:val="24"/>
        </w:rPr>
      </w:pPr>
      <w:r w:rsidRPr="00262F6E">
        <w:rPr>
          <w:rFonts w:ascii="Times New Roman" w:hAnsi="Times New Roman" w:cs="Times New Roman"/>
          <w:sz w:val="24"/>
          <w:szCs w:val="24"/>
        </w:rPr>
        <w:t xml:space="preserve"> прошлых лет</w:t>
      </w:r>
      <w:r w:rsidR="008A6E42" w:rsidRPr="00262F6E">
        <w:rPr>
          <w:rFonts w:ascii="Times New Roman" w:eastAsia="Times New Roman" w:hAnsi="Times New Roman" w:cs="Times New Roman"/>
          <w:bCs/>
          <w:color w:val="000000"/>
          <w:sz w:val="24"/>
          <w:szCs w:val="24"/>
        </w:rPr>
        <w:t xml:space="preserve">            </w:t>
      </w:r>
      <w:r w:rsidR="00BC4CF7">
        <w:rPr>
          <w:rFonts w:ascii="Times New Roman" w:eastAsia="Times New Roman" w:hAnsi="Times New Roman" w:cs="Times New Roman"/>
          <w:bCs/>
          <w:color w:val="000000"/>
          <w:sz w:val="24"/>
          <w:szCs w:val="24"/>
        </w:rPr>
        <w:t xml:space="preserve">                            </w:t>
      </w:r>
      <w:r w:rsidR="00A822BF">
        <w:rPr>
          <w:rFonts w:ascii="Times New Roman" w:eastAsia="Times New Roman" w:hAnsi="Times New Roman" w:cs="Times New Roman"/>
          <w:bCs/>
          <w:color w:val="000000"/>
          <w:sz w:val="24"/>
          <w:szCs w:val="24"/>
        </w:rPr>
        <w:t xml:space="preserve">        </w:t>
      </w:r>
      <w:r w:rsidR="005A5970" w:rsidRPr="005A5970">
        <w:rPr>
          <w:rFonts w:ascii="Times New Roman" w:eastAsia="Times New Roman" w:hAnsi="Times New Roman" w:cs="Times New Roman"/>
          <w:bCs/>
          <w:color w:val="000000"/>
          <w:sz w:val="24"/>
          <w:szCs w:val="24"/>
        </w:rPr>
        <w:t>176,9</w:t>
      </w:r>
      <w:r w:rsidR="005A5970">
        <w:rPr>
          <w:rFonts w:ascii="Times New Roman" w:eastAsia="Times New Roman" w:hAnsi="Times New Roman" w:cs="Times New Roman"/>
          <w:bCs/>
          <w:color w:val="000000"/>
          <w:sz w:val="24"/>
          <w:szCs w:val="24"/>
        </w:rPr>
        <w:t xml:space="preserve"> </w:t>
      </w:r>
      <w:r w:rsidR="00BC4CF7" w:rsidRPr="00D77EA8">
        <w:rPr>
          <w:rFonts w:ascii="Times New Roman" w:eastAsia="Times New Roman" w:hAnsi="Times New Roman" w:cs="Times New Roman"/>
          <w:bCs/>
          <w:color w:val="000000"/>
          <w:sz w:val="24"/>
          <w:szCs w:val="24"/>
        </w:rPr>
        <w:t>тыс. руб.</w:t>
      </w:r>
      <w:r w:rsidR="00BC4CF7">
        <w:rPr>
          <w:rFonts w:ascii="Times New Roman" w:eastAsia="Times New Roman" w:hAnsi="Times New Roman" w:cs="Times New Roman"/>
          <w:bCs/>
          <w:color w:val="000000"/>
          <w:sz w:val="24"/>
          <w:szCs w:val="24"/>
        </w:rPr>
        <w:t>;</w:t>
      </w:r>
    </w:p>
    <w:p w:rsidR="00D77EA8" w:rsidRPr="00D77EA8" w:rsidRDefault="00D77EA8" w:rsidP="00D77EA8">
      <w:pPr>
        <w:numPr>
          <w:ilvl w:val="0"/>
          <w:numId w:val="2"/>
        </w:numPr>
        <w:spacing w:after="0" w:line="240" w:lineRule="auto"/>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 xml:space="preserve">возврат остатков субсидий,                   </w:t>
      </w:r>
    </w:p>
    <w:p w:rsidR="00D77EA8" w:rsidRPr="00D77EA8" w:rsidRDefault="00D77EA8" w:rsidP="00D77EA8">
      <w:pPr>
        <w:spacing w:after="0" w:line="240" w:lineRule="auto"/>
        <w:ind w:left="1077"/>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 xml:space="preserve">субвенций и иных межбюджетных </w:t>
      </w:r>
    </w:p>
    <w:p w:rsidR="00D77EA8" w:rsidRPr="00D77EA8" w:rsidRDefault="00D77EA8" w:rsidP="00D77EA8">
      <w:pPr>
        <w:spacing w:after="0" w:line="240" w:lineRule="auto"/>
        <w:ind w:left="1077"/>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 xml:space="preserve">трансферов, имеющих целевое </w:t>
      </w:r>
    </w:p>
    <w:p w:rsidR="00D77EA8" w:rsidRDefault="00D77EA8" w:rsidP="00D77EA8">
      <w:pPr>
        <w:spacing w:after="0" w:line="240" w:lineRule="auto"/>
        <w:ind w:left="717"/>
        <w:jc w:val="both"/>
        <w:rPr>
          <w:rFonts w:ascii="Times New Roman" w:eastAsia="Times New Roman" w:hAnsi="Times New Roman" w:cs="Times New Roman"/>
          <w:bCs/>
          <w:color w:val="000000"/>
          <w:sz w:val="24"/>
          <w:szCs w:val="24"/>
        </w:rPr>
      </w:pPr>
      <w:r w:rsidRPr="00D77EA8">
        <w:rPr>
          <w:rFonts w:ascii="Times New Roman" w:eastAsia="Times New Roman" w:hAnsi="Times New Roman" w:cs="Times New Roman"/>
          <w:bCs/>
          <w:color w:val="000000"/>
          <w:sz w:val="24"/>
          <w:szCs w:val="24"/>
        </w:rPr>
        <w:t xml:space="preserve">      назначение, прошлых лет </w:t>
      </w:r>
      <w:r w:rsidR="007F1A24">
        <w:rPr>
          <w:rFonts w:ascii="Times New Roman" w:eastAsia="Times New Roman" w:hAnsi="Times New Roman" w:cs="Times New Roman"/>
          <w:bCs/>
          <w:color w:val="000000"/>
          <w:sz w:val="24"/>
          <w:szCs w:val="24"/>
        </w:rPr>
        <w:t>.</w:t>
      </w:r>
      <w:r w:rsidR="007F1A24" w:rsidRPr="007F1A24">
        <w:rPr>
          <w:rFonts w:ascii="Times New Roman" w:eastAsia="Times New Roman" w:hAnsi="Times New Roman" w:cs="Times New Roman"/>
          <w:bCs/>
          <w:color w:val="000000"/>
          <w:sz w:val="24"/>
          <w:szCs w:val="24"/>
        </w:rPr>
        <w:t xml:space="preserve"> </w:t>
      </w:r>
      <w:r w:rsidR="007F1A24">
        <w:rPr>
          <w:rFonts w:ascii="Times New Roman" w:eastAsia="Times New Roman" w:hAnsi="Times New Roman" w:cs="Times New Roman"/>
          <w:bCs/>
          <w:color w:val="000000"/>
          <w:sz w:val="24"/>
          <w:szCs w:val="24"/>
        </w:rPr>
        <w:t xml:space="preserve">                   </w:t>
      </w:r>
      <w:r w:rsidR="007F1A24" w:rsidRPr="00D77EA8">
        <w:rPr>
          <w:rFonts w:ascii="Times New Roman" w:eastAsia="Times New Roman" w:hAnsi="Times New Roman" w:cs="Times New Roman"/>
          <w:bCs/>
          <w:color w:val="000000"/>
          <w:sz w:val="24"/>
          <w:szCs w:val="24"/>
        </w:rPr>
        <w:t>«-»</w:t>
      </w:r>
      <w:r w:rsidR="005A5970">
        <w:rPr>
          <w:rFonts w:ascii="Times New Roman" w:eastAsia="Times New Roman" w:hAnsi="Times New Roman" w:cs="Times New Roman"/>
          <w:bCs/>
          <w:color w:val="000000"/>
          <w:sz w:val="24"/>
          <w:szCs w:val="24"/>
        </w:rPr>
        <w:t>1 041,3</w:t>
      </w:r>
      <w:r w:rsidR="00B4055D">
        <w:rPr>
          <w:rFonts w:ascii="Times New Roman" w:eastAsia="Times New Roman" w:hAnsi="Times New Roman" w:cs="Times New Roman"/>
          <w:bCs/>
          <w:color w:val="000000"/>
          <w:sz w:val="24"/>
          <w:szCs w:val="24"/>
        </w:rPr>
        <w:t xml:space="preserve"> </w:t>
      </w:r>
      <w:r w:rsidR="007F1A24" w:rsidRPr="00D77EA8">
        <w:rPr>
          <w:rFonts w:ascii="Times New Roman" w:eastAsia="Times New Roman" w:hAnsi="Times New Roman" w:cs="Times New Roman"/>
          <w:bCs/>
          <w:color w:val="000000"/>
          <w:sz w:val="24"/>
          <w:szCs w:val="24"/>
        </w:rPr>
        <w:t>тыс. руб.</w:t>
      </w:r>
    </w:p>
    <w:p w:rsidR="007F1A24" w:rsidRDefault="007F1A24" w:rsidP="00440970">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Бюджет района на </w:t>
      </w:r>
      <w:r w:rsidR="0090689E">
        <w:rPr>
          <w:rFonts w:ascii="Times New Roman" w:eastAsia="Times New Roman" w:hAnsi="Times New Roman" w:cs="Times New Roman"/>
          <w:bCs/>
          <w:color w:val="000000"/>
          <w:sz w:val="24"/>
          <w:szCs w:val="24"/>
        </w:rPr>
        <w:t>2023</w:t>
      </w:r>
      <w:r>
        <w:rPr>
          <w:rFonts w:ascii="Times New Roman" w:eastAsia="Times New Roman" w:hAnsi="Times New Roman" w:cs="Times New Roman"/>
          <w:bCs/>
          <w:color w:val="000000"/>
          <w:sz w:val="24"/>
          <w:szCs w:val="24"/>
        </w:rPr>
        <w:t xml:space="preserve"> год в первоначальной редакции по налоговым и неналоговым доходам принят в объёме </w:t>
      </w:r>
      <w:r w:rsidR="00210FD9">
        <w:rPr>
          <w:rFonts w:ascii="Times New Roman" w:eastAsia="Times New Roman" w:hAnsi="Times New Roman" w:cs="Times New Roman"/>
          <w:bCs/>
          <w:color w:val="000000"/>
          <w:sz w:val="24"/>
          <w:szCs w:val="24"/>
        </w:rPr>
        <w:t>265 620,3</w:t>
      </w:r>
      <w:r w:rsidR="00B4055D" w:rsidRPr="00B4055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тыс. руб., что </w:t>
      </w:r>
      <w:r w:rsidR="006757F1">
        <w:rPr>
          <w:rFonts w:ascii="Times New Roman" w:eastAsia="Times New Roman" w:hAnsi="Times New Roman" w:cs="Times New Roman"/>
          <w:bCs/>
          <w:color w:val="000000"/>
          <w:sz w:val="24"/>
          <w:szCs w:val="24"/>
        </w:rPr>
        <w:t>выше</w:t>
      </w:r>
      <w:r>
        <w:rPr>
          <w:rFonts w:ascii="Times New Roman" w:eastAsia="Times New Roman" w:hAnsi="Times New Roman" w:cs="Times New Roman"/>
          <w:bCs/>
          <w:color w:val="000000"/>
          <w:sz w:val="24"/>
          <w:szCs w:val="24"/>
        </w:rPr>
        <w:t xml:space="preserve"> фактического исполнения налоговых и неналоговых доходов </w:t>
      </w:r>
      <w:r w:rsidR="0090689E">
        <w:rPr>
          <w:rFonts w:ascii="Times New Roman" w:eastAsia="Times New Roman" w:hAnsi="Times New Roman" w:cs="Times New Roman"/>
          <w:bCs/>
          <w:color w:val="000000"/>
          <w:sz w:val="24"/>
          <w:szCs w:val="24"/>
        </w:rPr>
        <w:t>2022</w:t>
      </w:r>
      <w:r w:rsidR="00226CFE">
        <w:rPr>
          <w:rFonts w:ascii="Times New Roman" w:eastAsia="Times New Roman" w:hAnsi="Times New Roman" w:cs="Times New Roman"/>
          <w:bCs/>
          <w:color w:val="000000"/>
          <w:sz w:val="24"/>
          <w:szCs w:val="24"/>
        </w:rPr>
        <w:t xml:space="preserve"> года</w:t>
      </w:r>
      <w:r w:rsidR="00E669D6">
        <w:rPr>
          <w:rFonts w:ascii="Times New Roman" w:eastAsia="Times New Roman" w:hAnsi="Times New Roman" w:cs="Times New Roman"/>
          <w:bCs/>
          <w:color w:val="000000"/>
          <w:sz w:val="24"/>
          <w:szCs w:val="24"/>
        </w:rPr>
        <w:t xml:space="preserve"> (</w:t>
      </w:r>
      <w:r w:rsidR="00210FD9">
        <w:rPr>
          <w:rFonts w:ascii="Times New Roman" w:eastAsia="Times New Roman" w:hAnsi="Times New Roman" w:cs="Times New Roman"/>
          <w:bCs/>
          <w:color w:val="000000"/>
          <w:sz w:val="24"/>
          <w:szCs w:val="24"/>
        </w:rPr>
        <w:t>245 222,2</w:t>
      </w:r>
      <w:r w:rsidR="006757F1" w:rsidRPr="006757F1">
        <w:rPr>
          <w:rFonts w:ascii="Times New Roman" w:eastAsia="Times New Roman" w:hAnsi="Times New Roman" w:cs="Times New Roman"/>
          <w:bCs/>
          <w:color w:val="000000"/>
          <w:sz w:val="24"/>
          <w:szCs w:val="24"/>
        </w:rPr>
        <w:t xml:space="preserve"> </w:t>
      </w:r>
      <w:r w:rsidR="00E669D6">
        <w:rPr>
          <w:rFonts w:ascii="Times New Roman" w:eastAsia="Times New Roman" w:hAnsi="Times New Roman" w:cs="Times New Roman"/>
          <w:bCs/>
          <w:color w:val="000000"/>
          <w:sz w:val="24"/>
          <w:szCs w:val="24"/>
        </w:rPr>
        <w:t>т. р.)</w:t>
      </w:r>
      <w:r w:rsidR="00226CF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на </w:t>
      </w:r>
      <w:r w:rsidR="00210FD9">
        <w:rPr>
          <w:rFonts w:ascii="Times New Roman" w:eastAsia="Times New Roman" w:hAnsi="Times New Roman" w:cs="Times New Roman"/>
          <w:bCs/>
          <w:color w:val="000000"/>
          <w:sz w:val="24"/>
          <w:szCs w:val="24"/>
        </w:rPr>
        <w:t>20 398,1</w:t>
      </w:r>
      <w:r w:rsidR="00226CFE">
        <w:rPr>
          <w:rFonts w:ascii="Times New Roman" w:eastAsia="Times New Roman" w:hAnsi="Times New Roman" w:cs="Times New Roman"/>
          <w:bCs/>
          <w:color w:val="000000"/>
          <w:sz w:val="24"/>
          <w:szCs w:val="24"/>
        </w:rPr>
        <w:t xml:space="preserve"> </w:t>
      </w:r>
      <w:r w:rsidR="00E669D6">
        <w:rPr>
          <w:rFonts w:ascii="Times New Roman" w:eastAsia="Times New Roman" w:hAnsi="Times New Roman" w:cs="Times New Roman"/>
          <w:bCs/>
          <w:color w:val="000000"/>
          <w:sz w:val="24"/>
          <w:szCs w:val="24"/>
        </w:rPr>
        <w:t>тыс. руб.</w:t>
      </w:r>
      <w:r w:rsidR="00226CFE">
        <w:rPr>
          <w:rFonts w:ascii="Times New Roman" w:eastAsia="Times New Roman" w:hAnsi="Times New Roman" w:cs="Times New Roman"/>
          <w:bCs/>
          <w:color w:val="000000"/>
          <w:sz w:val="24"/>
          <w:szCs w:val="24"/>
        </w:rPr>
        <w:t xml:space="preserve"> или </w:t>
      </w:r>
      <w:r w:rsidR="006757F1">
        <w:rPr>
          <w:rFonts w:ascii="Times New Roman" w:eastAsia="Times New Roman" w:hAnsi="Times New Roman" w:cs="Times New Roman"/>
          <w:bCs/>
          <w:color w:val="000000"/>
          <w:sz w:val="24"/>
          <w:szCs w:val="24"/>
        </w:rPr>
        <w:t xml:space="preserve">исполнены </w:t>
      </w:r>
      <w:r w:rsidR="00FE127B">
        <w:rPr>
          <w:rFonts w:ascii="Times New Roman" w:eastAsia="Times New Roman" w:hAnsi="Times New Roman" w:cs="Times New Roman"/>
          <w:bCs/>
          <w:color w:val="000000"/>
          <w:sz w:val="24"/>
          <w:szCs w:val="24"/>
        </w:rPr>
        <w:t xml:space="preserve">к уровню прошлого года </w:t>
      </w:r>
      <w:r w:rsidR="00226CFE">
        <w:rPr>
          <w:rFonts w:ascii="Times New Roman" w:eastAsia="Times New Roman" w:hAnsi="Times New Roman" w:cs="Times New Roman"/>
          <w:bCs/>
          <w:color w:val="000000"/>
          <w:sz w:val="24"/>
          <w:szCs w:val="24"/>
        </w:rPr>
        <w:t xml:space="preserve">на </w:t>
      </w:r>
      <w:r w:rsidR="00210FD9">
        <w:rPr>
          <w:rFonts w:ascii="Times New Roman" w:eastAsia="Times New Roman" w:hAnsi="Times New Roman" w:cs="Times New Roman"/>
          <w:bCs/>
          <w:color w:val="000000"/>
          <w:sz w:val="24"/>
          <w:szCs w:val="24"/>
        </w:rPr>
        <w:t>108,3</w:t>
      </w:r>
      <w:r w:rsidR="00226CFE">
        <w:rPr>
          <w:rFonts w:ascii="Times New Roman" w:eastAsia="Times New Roman" w:hAnsi="Times New Roman" w:cs="Times New Roman"/>
          <w:bCs/>
          <w:color w:val="000000"/>
          <w:sz w:val="24"/>
          <w:szCs w:val="24"/>
        </w:rPr>
        <w:t>% .</w:t>
      </w:r>
    </w:p>
    <w:p w:rsidR="00226CFE" w:rsidRDefault="00226CFE" w:rsidP="00440970">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соответствие с</w:t>
      </w:r>
      <w:r w:rsidR="005B58E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данными отчётов об исполнении бюджета за </w:t>
      </w:r>
      <w:r w:rsidR="00776AF5">
        <w:rPr>
          <w:rFonts w:ascii="Times New Roman" w:eastAsia="Times New Roman" w:hAnsi="Times New Roman" w:cs="Times New Roman"/>
          <w:bCs/>
          <w:color w:val="000000"/>
          <w:sz w:val="24"/>
          <w:szCs w:val="24"/>
        </w:rPr>
        <w:t>2019</w:t>
      </w:r>
      <w:r>
        <w:rPr>
          <w:rFonts w:ascii="Times New Roman" w:eastAsia="Times New Roman" w:hAnsi="Times New Roman" w:cs="Times New Roman"/>
          <w:bCs/>
          <w:color w:val="000000"/>
          <w:sz w:val="24"/>
          <w:szCs w:val="24"/>
        </w:rPr>
        <w:t xml:space="preserve"> – </w:t>
      </w:r>
      <w:r w:rsidR="0090689E">
        <w:rPr>
          <w:rFonts w:ascii="Times New Roman" w:eastAsia="Times New Roman" w:hAnsi="Times New Roman" w:cs="Times New Roman"/>
          <w:bCs/>
          <w:color w:val="000000"/>
          <w:sz w:val="24"/>
          <w:szCs w:val="24"/>
        </w:rPr>
        <w:t>2023</w:t>
      </w:r>
      <w:r>
        <w:rPr>
          <w:rFonts w:ascii="Times New Roman" w:eastAsia="Times New Roman" w:hAnsi="Times New Roman" w:cs="Times New Roman"/>
          <w:bCs/>
          <w:color w:val="000000"/>
          <w:sz w:val="24"/>
          <w:szCs w:val="24"/>
        </w:rPr>
        <w:t xml:space="preserve"> годы структура доходов характеризуется следующими данными:</w:t>
      </w:r>
    </w:p>
    <w:p w:rsidR="00685FC2" w:rsidRPr="008E17A3" w:rsidRDefault="00685FC2" w:rsidP="00685FC2">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Таблица №</w:t>
      </w:r>
      <w:r w:rsidR="00226CFE" w:rsidRPr="008E17A3">
        <w:rPr>
          <w:rFonts w:ascii="Times New Roman" w:eastAsia="Times New Roman" w:hAnsi="Times New Roman" w:cs="Times New Roman"/>
          <w:sz w:val="24"/>
          <w:szCs w:val="24"/>
        </w:rPr>
        <w:t>3</w:t>
      </w:r>
    </w:p>
    <w:p w:rsidR="00226CFE" w:rsidRDefault="00226CFE" w:rsidP="008E17A3">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w:t>
      </w:r>
      <w:r w:rsidR="00685FC2" w:rsidRPr="008E17A3">
        <w:rPr>
          <w:rFonts w:ascii="Times New Roman" w:eastAsia="Times New Roman" w:hAnsi="Times New Roman" w:cs="Times New Roman"/>
          <w:sz w:val="24"/>
          <w:szCs w:val="24"/>
        </w:rPr>
        <w:t>Тыс. руб.</w:t>
      </w:r>
      <w:r w:rsidRPr="008E17A3">
        <w:rPr>
          <w:rFonts w:ascii="Times New Roman" w:eastAsia="Times New Roman" w:hAnsi="Times New Roman" w:cs="Times New Roman"/>
          <w:sz w:val="24"/>
          <w:szCs w:val="24"/>
        </w:rPr>
        <w:t>)</w:t>
      </w:r>
    </w:p>
    <w:tbl>
      <w:tblPr>
        <w:tblStyle w:val="ab"/>
        <w:tblW w:w="10349" w:type="dxa"/>
        <w:tblInd w:w="-176" w:type="dxa"/>
        <w:tblLayout w:type="fixed"/>
        <w:tblLook w:val="04A0" w:firstRow="1" w:lastRow="0" w:firstColumn="1" w:lastColumn="0" w:noHBand="0" w:noVBand="1"/>
      </w:tblPr>
      <w:tblGrid>
        <w:gridCol w:w="1560"/>
        <w:gridCol w:w="1134"/>
        <w:gridCol w:w="567"/>
        <w:gridCol w:w="1276"/>
        <w:gridCol w:w="709"/>
        <w:gridCol w:w="1275"/>
        <w:gridCol w:w="567"/>
        <w:gridCol w:w="1276"/>
        <w:gridCol w:w="1276"/>
        <w:gridCol w:w="709"/>
      </w:tblGrid>
      <w:tr w:rsidR="00440970" w:rsidTr="00EF7B6E">
        <w:tc>
          <w:tcPr>
            <w:tcW w:w="1560" w:type="dxa"/>
            <w:vMerge w:val="restart"/>
            <w:tcBorders>
              <w:top w:val="single" w:sz="4" w:space="0" w:color="auto"/>
              <w:left w:val="single" w:sz="4" w:space="0" w:color="auto"/>
              <w:right w:val="single" w:sz="4" w:space="0" w:color="auto"/>
            </w:tcBorders>
            <w:vAlign w:val="center"/>
          </w:tcPr>
          <w:p w:rsidR="00440970" w:rsidRDefault="00440970"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Наименование</w:t>
            </w:r>
          </w:p>
          <w:p w:rsidR="00440970" w:rsidRPr="00001F69" w:rsidRDefault="00440970"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показателя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40970" w:rsidRPr="00001F69" w:rsidRDefault="00776AF5" w:rsidP="005F1733">
            <w:pPr>
              <w:autoSpaceDE w:val="0"/>
              <w:autoSpaceDN w:val="0"/>
              <w:adjustRightInd w:val="0"/>
              <w:ind w:right="-108"/>
              <w:jc w:val="center"/>
              <w:rPr>
                <w:rFonts w:ascii="Times New Roman" w:eastAsia="Times New Roman" w:hAnsi="Times New Roman"/>
                <w:sz w:val="20"/>
                <w:szCs w:val="20"/>
              </w:rPr>
            </w:pPr>
            <w:r>
              <w:rPr>
                <w:rFonts w:ascii="Times New Roman" w:eastAsia="Times New Roman" w:hAnsi="Times New Roman"/>
                <w:sz w:val="20"/>
                <w:szCs w:val="20"/>
              </w:rPr>
              <w:t>2019</w:t>
            </w:r>
            <w:r w:rsidR="00440970">
              <w:rPr>
                <w:rFonts w:ascii="Times New Roman" w:eastAsia="Times New Roman" w:hAnsi="Times New Roman"/>
                <w:sz w:val="20"/>
                <w:szCs w:val="20"/>
              </w:rPr>
              <w:t xml:space="preserve"> </w:t>
            </w:r>
            <w:r w:rsidR="00440970" w:rsidRPr="00001F69">
              <w:rPr>
                <w:rFonts w:ascii="Times New Roman" w:eastAsia="Times New Roman" w:hAnsi="Times New Roman"/>
                <w:sz w:val="20"/>
                <w:szCs w:val="20"/>
              </w:rPr>
              <w:t>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40970" w:rsidRPr="00001F69" w:rsidRDefault="00776AF5" w:rsidP="005F1733">
            <w:pPr>
              <w:autoSpaceDE w:val="0"/>
              <w:autoSpaceDN w:val="0"/>
              <w:adjustRightInd w:val="0"/>
              <w:ind w:right="-108"/>
              <w:jc w:val="center"/>
              <w:rPr>
                <w:rFonts w:ascii="Times New Roman" w:eastAsia="Times New Roman" w:hAnsi="Times New Roman"/>
                <w:sz w:val="20"/>
                <w:szCs w:val="20"/>
              </w:rPr>
            </w:pPr>
            <w:r>
              <w:rPr>
                <w:rFonts w:ascii="Times New Roman" w:eastAsia="Times New Roman" w:hAnsi="Times New Roman"/>
                <w:sz w:val="20"/>
                <w:szCs w:val="20"/>
              </w:rPr>
              <w:t>2020</w:t>
            </w:r>
            <w:r w:rsidR="00440970">
              <w:rPr>
                <w:rFonts w:ascii="Times New Roman" w:eastAsia="Times New Roman" w:hAnsi="Times New Roman"/>
                <w:sz w:val="20"/>
                <w:szCs w:val="20"/>
              </w:rPr>
              <w:t xml:space="preserve"> </w:t>
            </w:r>
            <w:r w:rsidR="00440970" w:rsidRPr="00001F69">
              <w:rPr>
                <w:rFonts w:ascii="Times New Roman" w:eastAsia="Times New Roman" w:hAnsi="Times New Roman"/>
                <w:sz w:val="20"/>
                <w:szCs w:val="20"/>
              </w:rPr>
              <w:t>год</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40970" w:rsidRPr="00001F69" w:rsidRDefault="0090689E" w:rsidP="005F1733">
            <w:pPr>
              <w:autoSpaceDE w:val="0"/>
              <w:autoSpaceDN w:val="0"/>
              <w:adjustRightInd w:val="0"/>
              <w:ind w:right="-108"/>
              <w:jc w:val="center"/>
              <w:rPr>
                <w:rFonts w:ascii="Times New Roman" w:eastAsia="Times New Roman" w:hAnsi="Times New Roman"/>
                <w:sz w:val="20"/>
                <w:szCs w:val="20"/>
              </w:rPr>
            </w:pPr>
            <w:r>
              <w:rPr>
                <w:rFonts w:ascii="Times New Roman" w:eastAsia="Times New Roman" w:hAnsi="Times New Roman"/>
                <w:sz w:val="20"/>
                <w:szCs w:val="20"/>
              </w:rPr>
              <w:t>2022</w:t>
            </w:r>
            <w:r w:rsidR="00440970">
              <w:rPr>
                <w:rFonts w:ascii="Times New Roman" w:eastAsia="Times New Roman" w:hAnsi="Times New Roman"/>
                <w:sz w:val="20"/>
                <w:szCs w:val="20"/>
              </w:rPr>
              <w:t xml:space="preserve"> </w:t>
            </w:r>
            <w:r w:rsidR="00440970" w:rsidRPr="00001F69">
              <w:rPr>
                <w:rFonts w:ascii="Times New Roman" w:eastAsia="Times New Roman" w:hAnsi="Times New Roman"/>
                <w:sz w:val="20"/>
                <w:szCs w:val="20"/>
              </w:rPr>
              <w:t>год</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440970" w:rsidRPr="00001F69" w:rsidRDefault="0090689E"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2023</w:t>
            </w:r>
            <w:r w:rsidR="00440970">
              <w:rPr>
                <w:rFonts w:ascii="Times New Roman" w:eastAsia="Times New Roman" w:hAnsi="Times New Roman"/>
                <w:sz w:val="20"/>
                <w:szCs w:val="20"/>
              </w:rPr>
              <w:t xml:space="preserve"> год</w:t>
            </w:r>
          </w:p>
        </w:tc>
      </w:tr>
      <w:tr w:rsidR="00440970" w:rsidTr="00EF7B6E">
        <w:tc>
          <w:tcPr>
            <w:tcW w:w="1560" w:type="dxa"/>
            <w:vMerge/>
            <w:tcBorders>
              <w:left w:val="single" w:sz="4" w:space="0" w:color="auto"/>
              <w:right w:val="single" w:sz="4" w:space="0" w:color="auto"/>
            </w:tcBorders>
            <w:vAlign w:val="center"/>
          </w:tcPr>
          <w:p w:rsidR="00440970" w:rsidRPr="00001F69" w:rsidRDefault="00440970" w:rsidP="0010051D">
            <w:pPr>
              <w:autoSpaceDE w:val="0"/>
              <w:autoSpaceDN w:val="0"/>
              <w:adjustRightInd w:val="0"/>
              <w:jc w:val="center"/>
              <w:rPr>
                <w:rFonts w:ascii="Times New Roman" w:eastAsia="Times New Roman" w:hAnsi="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40970" w:rsidRPr="00001F69" w:rsidRDefault="00440970" w:rsidP="0010051D">
            <w:pPr>
              <w:autoSpaceDE w:val="0"/>
              <w:autoSpaceDN w:val="0"/>
              <w:adjustRightInd w:val="0"/>
              <w:jc w:val="center"/>
              <w:rPr>
                <w:rFonts w:ascii="Times New Roman" w:eastAsia="Times New Roman" w:hAnsi="Times New Roman"/>
                <w:sz w:val="20"/>
                <w:szCs w:val="20"/>
              </w:rPr>
            </w:pPr>
            <w:r w:rsidRPr="00001F69">
              <w:rPr>
                <w:rFonts w:ascii="Times New Roman" w:eastAsia="Times New Roman" w:hAnsi="Times New Roman"/>
                <w:sz w:val="20"/>
                <w:szCs w:val="20"/>
              </w:rPr>
              <w:t>Факт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40970" w:rsidRPr="00001F69" w:rsidRDefault="00440970" w:rsidP="0010051D">
            <w:pPr>
              <w:autoSpaceDE w:val="0"/>
              <w:autoSpaceDN w:val="0"/>
              <w:adjustRightInd w:val="0"/>
              <w:jc w:val="center"/>
              <w:rPr>
                <w:rFonts w:ascii="Times New Roman" w:eastAsia="Times New Roman" w:hAnsi="Times New Roman"/>
                <w:sz w:val="20"/>
                <w:szCs w:val="20"/>
              </w:rPr>
            </w:pPr>
            <w:r w:rsidRPr="00001F69">
              <w:rPr>
                <w:rFonts w:ascii="Times New Roman" w:eastAsia="Times New Roman" w:hAnsi="Times New Roman"/>
                <w:sz w:val="20"/>
                <w:szCs w:val="20"/>
              </w:rPr>
              <w:t>Факт</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40970" w:rsidRPr="00001F69" w:rsidRDefault="00440970" w:rsidP="0010051D">
            <w:pPr>
              <w:autoSpaceDE w:val="0"/>
              <w:autoSpaceDN w:val="0"/>
              <w:adjustRightInd w:val="0"/>
              <w:jc w:val="center"/>
              <w:rPr>
                <w:rFonts w:ascii="Times New Roman" w:eastAsia="Times New Roman" w:hAnsi="Times New Roman"/>
                <w:sz w:val="20"/>
                <w:szCs w:val="20"/>
              </w:rPr>
            </w:pPr>
            <w:r w:rsidRPr="00001F69">
              <w:rPr>
                <w:rFonts w:ascii="Times New Roman" w:eastAsia="Times New Roman" w:hAnsi="Times New Roman"/>
                <w:sz w:val="20"/>
                <w:szCs w:val="20"/>
              </w:rPr>
              <w:t>Факт</w:t>
            </w:r>
          </w:p>
        </w:tc>
        <w:tc>
          <w:tcPr>
            <w:tcW w:w="1276" w:type="dxa"/>
            <w:tcBorders>
              <w:top w:val="single" w:sz="4" w:space="0" w:color="auto"/>
              <w:left w:val="single" w:sz="4" w:space="0" w:color="auto"/>
              <w:right w:val="single" w:sz="4" w:space="0" w:color="auto"/>
            </w:tcBorders>
            <w:vAlign w:val="center"/>
          </w:tcPr>
          <w:p w:rsidR="00440970" w:rsidRPr="00001F69" w:rsidRDefault="00440970"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план</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40970" w:rsidRPr="00001F69" w:rsidRDefault="00440970"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факт</w:t>
            </w:r>
          </w:p>
        </w:tc>
      </w:tr>
      <w:tr w:rsidR="00210FD9" w:rsidTr="00EF7B6E">
        <w:tc>
          <w:tcPr>
            <w:tcW w:w="1560" w:type="dxa"/>
            <w:vMerge/>
            <w:tcBorders>
              <w:left w:val="single" w:sz="4" w:space="0" w:color="auto"/>
              <w:bottom w:val="single" w:sz="4" w:space="0" w:color="auto"/>
              <w:right w:val="single" w:sz="4" w:space="0" w:color="auto"/>
            </w:tcBorders>
            <w:vAlign w:val="center"/>
          </w:tcPr>
          <w:p w:rsidR="00210FD9" w:rsidRPr="00001F69" w:rsidRDefault="00210FD9" w:rsidP="0010051D">
            <w:pPr>
              <w:autoSpaceDE w:val="0"/>
              <w:autoSpaceDN w:val="0"/>
              <w:adjustRightInd w:val="0"/>
              <w:jc w:val="center"/>
              <w:rPr>
                <w:rFonts w:ascii="Times New Roman" w:eastAsia="Times New Roman" w:hAnsi="Times New Roman"/>
                <w:sz w:val="20"/>
                <w:szCs w:val="20"/>
              </w:rPr>
            </w:pPr>
          </w:p>
        </w:tc>
        <w:tc>
          <w:tcPr>
            <w:tcW w:w="1134" w:type="dxa"/>
            <w:tcBorders>
              <w:top w:val="single" w:sz="4" w:space="0" w:color="auto"/>
              <w:left w:val="single" w:sz="4" w:space="0" w:color="auto"/>
            </w:tcBorders>
            <w:vAlign w:val="center"/>
          </w:tcPr>
          <w:p w:rsidR="00210FD9" w:rsidRPr="00001F69" w:rsidRDefault="00210FD9"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Сумма</w:t>
            </w:r>
          </w:p>
        </w:tc>
        <w:tc>
          <w:tcPr>
            <w:tcW w:w="567" w:type="dxa"/>
            <w:tcBorders>
              <w:top w:val="single" w:sz="4" w:space="0" w:color="auto"/>
            </w:tcBorders>
            <w:vAlign w:val="center"/>
          </w:tcPr>
          <w:p w:rsidR="00210FD9" w:rsidRPr="00001F69" w:rsidRDefault="00210FD9"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Доля%</w:t>
            </w:r>
          </w:p>
        </w:tc>
        <w:tc>
          <w:tcPr>
            <w:tcW w:w="1276" w:type="dxa"/>
            <w:tcBorders>
              <w:top w:val="single" w:sz="4" w:space="0" w:color="auto"/>
            </w:tcBorders>
            <w:vAlign w:val="center"/>
          </w:tcPr>
          <w:p w:rsidR="00210FD9" w:rsidRPr="00001F69" w:rsidRDefault="00210FD9"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Сумма</w:t>
            </w:r>
          </w:p>
        </w:tc>
        <w:tc>
          <w:tcPr>
            <w:tcW w:w="709" w:type="dxa"/>
            <w:tcBorders>
              <w:top w:val="single" w:sz="4" w:space="0" w:color="auto"/>
            </w:tcBorders>
            <w:vAlign w:val="center"/>
          </w:tcPr>
          <w:p w:rsidR="00210FD9" w:rsidRPr="00001F69" w:rsidRDefault="00210FD9"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Доля%</w:t>
            </w:r>
          </w:p>
        </w:tc>
        <w:tc>
          <w:tcPr>
            <w:tcW w:w="1275" w:type="dxa"/>
            <w:tcBorders>
              <w:top w:val="single" w:sz="4" w:space="0" w:color="auto"/>
            </w:tcBorders>
            <w:vAlign w:val="center"/>
          </w:tcPr>
          <w:p w:rsidR="00210FD9" w:rsidRPr="00001F69" w:rsidRDefault="00210FD9" w:rsidP="00174215">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Сумма</w:t>
            </w:r>
          </w:p>
        </w:tc>
        <w:tc>
          <w:tcPr>
            <w:tcW w:w="567" w:type="dxa"/>
            <w:tcBorders>
              <w:top w:val="single" w:sz="4" w:space="0" w:color="auto"/>
            </w:tcBorders>
            <w:vAlign w:val="center"/>
          </w:tcPr>
          <w:p w:rsidR="00210FD9" w:rsidRPr="00001F69" w:rsidRDefault="00210FD9" w:rsidP="00174215">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Доля%</w:t>
            </w:r>
          </w:p>
        </w:tc>
        <w:tc>
          <w:tcPr>
            <w:tcW w:w="1276" w:type="dxa"/>
            <w:vAlign w:val="center"/>
          </w:tcPr>
          <w:p w:rsidR="00210FD9" w:rsidRPr="00001F69" w:rsidRDefault="00210FD9"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Сумма</w:t>
            </w:r>
          </w:p>
        </w:tc>
        <w:tc>
          <w:tcPr>
            <w:tcW w:w="1276" w:type="dxa"/>
            <w:tcBorders>
              <w:top w:val="single" w:sz="4" w:space="0" w:color="auto"/>
            </w:tcBorders>
            <w:vAlign w:val="center"/>
          </w:tcPr>
          <w:p w:rsidR="00210FD9" w:rsidRPr="00001F69" w:rsidRDefault="00210FD9"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Сумма</w:t>
            </w:r>
          </w:p>
        </w:tc>
        <w:tc>
          <w:tcPr>
            <w:tcW w:w="709" w:type="dxa"/>
            <w:tcBorders>
              <w:top w:val="single" w:sz="4" w:space="0" w:color="auto"/>
            </w:tcBorders>
            <w:vAlign w:val="center"/>
          </w:tcPr>
          <w:p w:rsidR="00210FD9" w:rsidRPr="00001F69" w:rsidRDefault="00210FD9"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Доля%</w:t>
            </w:r>
          </w:p>
        </w:tc>
      </w:tr>
      <w:tr w:rsidR="00EF7B6E" w:rsidTr="00EF7B6E">
        <w:tc>
          <w:tcPr>
            <w:tcW w:w="1560" w:type="dxa"/>
            <w:tcBorders>
              <w:top w:val="single" w:sz="4" w:space="0" w:color="auto"/>
            </w:tcBorders>
            <w:vAlign w:val="center"/>
          </w:tcPr>
          <w:p w:rsidR="00EF7B6E" w:rsidRPr="00001F69" w:rsidRDefault="00EF7B6E"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Налоговые доходы</w:t>
            </w:r>
          </w:p>
        </w:tc>
        <w:tc>
          <w:tcPr>
            <w:tcW w:w="1134" w:type="dxa"/>
            <w:vAlign w:val="center"/>
          </w:tcPr>
          <w:p w:rsidR="00EF7B6E" w:rsidRPr="00E669D6" w:rsidRDefault="00EF7B6E" w:rsidP="00174215">
            <w:pPr>
              <w:jc w:val="center"/>
              <w:rPr>
                <w:rFonts w:ascii="Times New Roman" w:hAnsi="Times New Roman"/>
                <w:sz w:val="20"/>
                <w:szCs w:val="20"/>
              </w:rPr>
            </w:pPr>
            <w:r w:rsidRPr="00E669D6">
              <w:rPr>
                <w:rFonts w:ascii="Times New Roman" w:hAnsi="Times New Roman"/>
                <w:sz w:val="20"/>
                <w:szCs w:val="20"/>
              </w:rPr>
              <w:t>223 198,30</w:t>
            </w:r>
          </w:p>
        </w:tc>
        <w:tc>
          <w:tcPr>
            <w:tcW w:w="567" w:type="dxa"/>
            <w:vAlign w:val="center"/>
          </w:tcPr>
          <w:p w:rsidR="00EF7B6E" w:rsidRPr="00E669D6" w:rsidRDefault="00EF7B6E" w:rsidP="00174215">
            <w:pPr>
              <w:jc w:val="center"/>
              <w:rPr>
                <w:rFonts w:ascii="Times New Roman" w:hAnsi="Times New Roman"/>
                <w:sz w:val="20"/>
                <w:szCs w:val="20"/>
              </w:rPr>
            </w:pPr>
            <w:r w:rsidRPr="00E669D6">
              <w:rPr>
                <w:rFonts w:ascii="Times New Roman" w:hAnsi="Times New Roman"/>
                <w:sz w:val="20"/>
                <w:szCs w:val="20"/>
              </w:rPr>
              <w:t>23,5</w:t>
            </w:r>
          </w:p>
        </w:tc>
        <w:tc>
          <w:tcPr>
            <w:tcW w:w="1276" w:type="dxa"/>
            <w:vAlign w:val="center"/>
          </w:tcPr>
          <w:p w:rsidR="00EF7B6E" w:rsidRPr="00CC7251" w:rsidRDefault="00EF7B6E" w:rsidP="00174215">
            <w:pPr>
              <w:jc w:val="center"/>
              <w:rPr>
                <w:rFonts w:ascii="Times New Roman" w:hAnsi="Times New Roman"/>
                <w:sz w:val="20"/>
                <w:szCs w:val="20"/>
              </w:rPr>
            </w:pPr>
            <w:r w:rsidRPr="00CC7251">
              <w:rPr>
                <w:rFonts w:ascii="Times New Roman" w:hAnsi="Times New Roman"/>
                <w:sz w:val="20"/>
                <w:szCs w:val="20"/>
              </w:rPr>
              <w:t>228 110,70</w:t>
            </w:r>
          </w:p>
        </w:tc>
        <w:tc>
          <w:tcPr>
            <w:tcW w:w="709" w:type="dxa"/>
            <w:vAlign w:val="center"/>
          </w:tcPr>
          <w:p w:rsidR="00EF7B6E" w:rsidRPr="00CC7251" w:rsidRDefault="00EF7B6E" w:rsidP="00174215">
            <w:pPr>
              <w:jc w:val="center"/>
              <w:rPr>
                <w:rFonts w:ascii="Times New Roman" w:hAnsi="Times New Roman"/>
                <w:sz w:val="20"/>
                <w:szCs w:val="20"/>
              </w:rPr>
            </w:pPr>
            <w:r w:rsidRPr="00CC7251">
              <w:rPr>
                <w:rFonts w:ascii="Times New Roman" w:hAnsi="Times New Roman"/>
                <w:sz w:val="20"/>
                <w:szCs w:val="20"/>
              </w:rPr>
              <w:t>18,4</w:t>
            </w:r>
          </w:p>
        </w:tc>
        <w:tc>
          <w:tcPr>
            <w:tcW w:w="1275" w:type="dxa"/>
            <w:vAlign w:val="center"/>
          </w:tcPr>
          <w:p w:rsidR="00EF7B6E" w:rsidRPr="00BC0F68" w:rsidRDefault="00EF7B6E" w:rsidP="00174215">
            <w:pPr>
              <w:jc w:val="center"/>
              <w:rPr>
                <w:rFonts w:ascii="Times New Roman" w:hAnsi="Times New Roman"/>
                <w:sz w:val="20"/>
                <w:szCs w:val="20"/>
              </w:rPr>
            </w:pPr>
            <w:r w:rsidRPr="00BC0F68">
              <w:rPr>
                <w:rFonts w:ascii="Times New Roman" w:hAnsi="Times New Roman"/>
                <w:sz w:val="20"/>
                <w:szCs w:val="20"/>
              </w:rPr>
              <w:t>239</w:t>
            </w:r>
            <w:r>
              <w:rPr>
                <w:rFonts w:ascii="Times New Roman" w:hAnsi="Times New Roman"/>
                <w:sz w:val="20"/>
                <w:szCs w:val="20"/>
              </w:rPr>
              <w:t> </w:t>
            </w:r>
            <w:r w:rsidRPr="00BC0F68">
              <w:rPr>
                <w:rFonts w:ascii="Times New Roman" w:hAnsi="Times New Roman"/>
                <w:sz w:val="20"/>
                <w:szCs w:val="20"/>
              </w:rPr>
              <w:t>295</w:t>
            </w:r>
            <w:r>
              <w:rPr>
                <w:rFonts w:ascii="Times New Roman" w:hAnsi="Times New Roman"/>
                <w:sz w:val="20"/>
                <w:szCs w:val="20"/>
              </w:rPr>
              <w:t>,0</w:t>
            </w:r>
          </w:p>
        </w:tc>
        <w:tc>
          <w:tcPr>
            <w:tcW w:w="567" w:type="dxa"/>
            <w:vAlign w:val="center"/>
          </w:tcPr>
          <w:p w:rsidR="00EF7B6E" w:rsidRPr="00BC0F68" w:rsidRDefault="00EF7B6E" w:rsidP="00174215">
            <w:pPr>
              <w:jc w:val="center"/>
              <w:rPr>
                <w:rFonts w:ascii="Times New Roman" w:hAnsi="Times New Roman"/>
                <w:sz w:val="20"/>
                <w:szCs w:val="20"/>
              </w:rPr>
            </w:pPr>
            <w:r w:rsidRPr="00BC0F68">
              <w:rPr>
                <w:rFonts w:ascii="Times New Roman" w:hAnsi="Times New Roman"/>
                <w:sz w:val="20"/>
                <w:szCs w:val="20"/>
              </w:rPr>
              <w:t>20,5</w:t>
            </w:r>
          </w:p>
        </w:tc>
        <w:tc>
          <w:tcPr>
            <w:tcW w:w="1276"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241 518,2</w:t>
            </w:r>
          </w:p>
        </w:tc>
        <w:tc>
          <w:tcPr>
            <w:tcW w:w="1276"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235 159,6</w:t>
            </w:r>
          </w:p>
        </w:tc>
        <w:tc>
          <w:tcPr>
            <w:tcW w:w="709"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17,8</w:t>
            </w:r>
          </w:p>
        </w:tc>
      </w:tr>
      <w:tr w:rsidR="00EF7B6E" w:rsidTr="00EF7B6E">
        <w:tc>
          <w:tcPr>
            <w:tcW w:w="1560" w:type="dxa"/>
            <w:vAlign w:val="center"/>
          </w:tcPr>
          <w:p w:rsidR="00EF7B6E" w:rsidRPr="00001F69" w:rsidRDefault="00EF7B6E"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Неналоговые доходы</w:t>
            </w:r>
          </w:p>
        </w:tc>
        <w:tc>
          <w:tcPr>
            <w:tcW w:w="1134" w:type="dxa"/>
            <w:vAlign w:val="center"/>
          </w:tcPr>
          <w:p w:rsidR="00EF7B6E" w:rsidRPr="00E669D6" w:rsidRDefault="00EF7B6E" w:rsidP="00174215">
            <w:pPr>
              <w:jc w:val="center"/>
              <w:rPr>
                <w:rFonts w:ascii="Times New Roman" w:hAnsi="Times New Roman"/>
                <w:sz w:val="20"/>
                <w:szCs w:val="20"/>
              </w:rPr>
            </w:pPr>
            <w:r w:rsidRPr="00E669D6">
              <w:rPr>
                <w:rFonts w:ascii="Times New Roman" w:hAnsi="Times New Roman"/>
                <w:sz w:val="20"/>
                <w:szCs w:val="20"/>
              </w:rPr>
              <w:t>4 094,70</w:t>
            </w:r>
          </w:p>
        </w:tc>
        <w:tc>
          <w:tcPr>
            <w:tcW w:w="567" w:type="dxa"/>
            <w:vAlign w:val="center"/>
          </w:tcPr>
          <w:p w:rsidR="00EF7B6E" w:rsidRPr="00E669D6" w:rsidRDefault="00EF7B6E" w:rsidP="00174215">
            <w:pPr>
              <w:jc w:val="center"/>
              <w:rPr>
                <w:rFonts w:ascii="Times New Roman" w:hAnsi="Times New Roman"/>
                <w:sz w:val="20"/>
                <w:szCs w:val="20"/>
              </w:rPr>
            </w:pPr>
            <w:r w:rsidRPr="00E669D6">
              <w:rPr>
                <w:rFonts w:ascii="Times New Roman" w:hAnsi="Times New Roman"/>
                <w:sz w:val="20"/>
                <w:szCs w:val="20"/>
              </w:rPr>
              <w:t>0,5</w:t>
            </w:r>
          </w:p>
        </w:tc>
        <w:tc>
          <w:tcPr>
            <w:tcW w:w="1276" w:type="dxa"/>
            <w:vAlign w:val="center"/>
          </w:tcPr>
          <w:p w:rsidR="00EF7B6E" w:rsidRPr="00CC7251" w:rsidRDefault="00EF7B6E" w:rsidP="00174215">
            <w:pPr>
              <w:jc w:val="center"/>
              <w:rPr>
                <w:rFonts w:ascii="Times New Roman" w:hAnsi="Times New Roman"/>
                <w:sz w:val="20"/>
                <w:szCs w:val="20"/>
              </w:rPr>
            </w:pPr>
            <w:r w:rsidRPr="00CC7251">
              <w:rPr>
                <w:rFonts w:ascii="Times New Roman" w:hAnsi="Times New Roman"/>
                <w:sz w:val="20"/>
                <w:szCs w:val="20"/>
              </w:rPr>
              <w:t>3 926,10</w:t>
            </w:r>
          </w:p>
        </w:tc>
        <w:tc>
          <w:tcPr>
            <w:tcW w:w="709" w:type="dxa"/>
            <w:vAlign w:val="center"/>
          </w:tcPr>
          <w:p w:rsidR="00EF7B6E" w:rsidRPr="00CC7251" w:rsidRDefault="00EF7B6E" w:rsidP="00174215">
            <w:pPr>
              <w:jc w:val="center"/>
              <w:rPr>
                <w:rFonts w:ascii="Times New Roman" w:hAnsi="Times New Roman"/>
                <w:sz w:val="20"/>
                <w:szCs w:val="20"/>
              </w:rPr>
            </w:pPr>
            <w:r w:rsidRPr="00CC7251">
              <w:rPr>
                <w:rFonts w:ascii="Times New Roman" w:hAnsi="Times New Roman"/>
                <w:sz w:val="20"/>
                <w:szCs w:val="20"/>
              </w:rPr>
              <w:t>0,3</w:t>
            </w:r>
          </w:p>
        </w:tc>
        <w:tc>
          <w:tcPr>
            <w:tcW w:w="1275" w:type="dxa"/>
            <w:vAlign w:val="center"/>
          </w:tcPr>
          <w:p w:rsidR="00EF7B6E" w:rsidRPr="00BC0F68" w:rsidRDefault="00EF7B6E" w:rsidP="00174215">
            <w:pPr>
              <w:jc w:val="center"/>
              <w:rPr>
                <w:rFonts w:ascii="Times New Roman" w:hAnsi="Times New Roman"/>
                <w:sz w:val="20"/>
                <w:szCs w:val="20"/>
              </w:rPr>
            </w:pPr>
            <w:r w:rsidRPr="00BC0F68">
              <w:rPr>
                <w:rFonts w:ascii="Times New Roman" w:hAnsi="Times New Roman"/>
                <w:sz w:val="20"/>
                <w:szCs w:val="20"/>
              </w:rPr>
              <w:t>5</w:t>
            </w:r>
            <w:r>
              <w:rPr>
                <w:rFonts w:ascii="Times New Roman" w:hAnsi="Times New Roman"/>
                <w:sz w:val="20"/>
                <w:szCs w:val="20"/>
              </w:rPr>
              <w:t> </w:t>
            </w:r>
            <w:r w:rsidRPr="00BC0F68">
              <w:rPr>
                <w:rFonts w:ascii="Times New Roman" w:hAnsi="Times New Roman"/>
                <w:sz w:val="20"/>
                <w:szCs w:val="20"/>
              </w:rPr>
              <w:t>927</w:t>
            </w:r>
            <w:r>
              <w:rPr>
                <w:rFonts w:ascii="Times New Roman" w:hAnsi="Times New Roman"/>
                <w:sz w:val="20"/>
                <w:szCs w:val="20"/>
              </w:rPr>
              <w:t>,2</w:t>
            </w:r>
          </w:p>
        </w:tc>
        <w:tc>
          <w:tcPr>
            <w:tcW w:w="567" w:type="dxa"/>
            <w:vAlign w:val="center"/>
          </w:tcPr>
          <w:p w:rsidR="00EF7B6E" w:rsidRPr="00BC0F68" w:rsidRDefault="00EF7B6E" w:rsidP="00174215">
            <w:pPr>
              <w:jc w:val="center"/>
              <w:rPr>
                <w:rFonts w:ascii="Times New Roman" w:hAnsi="Times New Roman"/>
                <w:sz w:val="20"/>
                <w:szCs w:val="20"/>
              </w:rPr>
            </w:pPr>
            <w:r w:rsidRPr="00BC0F68">
              <w:rPr>
                <w:rFonts w:ascii="Times New Roman" w:hAnsi="Times New Roman"/>
                <w:sz w:val="20"/>
                <w:szCs w:val="20"/>
              </w:rPr>
              <w:t>0,5</w:t>
            </w:r>
          </w:p>
        </w:tc>
        <w:tc>
          <w:tcPr>
            <w:tcW w:w="1276"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5 022,3</w:t>
            </w:r>
          </w:p>
        </w:tc>
        <w:tc>
          <w:tcPr>
            <w:tcW w:w="1276"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7 237,6</w:t>
            </w:r>
          </w:p>
        </w:tc>
        <w:tc>
          <w:tcPr>
            <w:tcW w:w="709"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0,5</w:t>
            </w:r>
          </w:p>
        </w:tc>
      </w:tr>
      <w:tr w:rsidR="00EF7B6E" w:rsidTr="00EF7B6E">
        <w:tc>
          <w:tcPr>
            <w:tcW w:w="1560" w:type="dxa"/>
            <w:vAlign w:val="center"/>
          </w:tcPr>
          <w:p w:rsidR="00EF7B6E" w:rsidRPr="00001F69" w:rsidRDefault="00EF7B6E" w:rsidP="0010051D">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Безвозмездные поступления</w:t>
            </w:r>
          </w:p>
        </w:tc>
        <w:tc>
          <w:tcPr>
            <w:tcW w:w="1134" w:type="dxa"/>
            <w:vAlign w:val="center"/>
          </w:tcPr>
          <w:p w:rsidR="00EF7B6E" w:rsidRPr="00E669D6" w:rsidRDefault="00EF7B6E" w:rsidP="00174215">
            <w:pPr>
              <w:jc w:val="center"/>
              <w:rPr>
                <w:rFonts w:ascii="Times New Roman" w:hAnsi="Times New Roman"/>
                <w:sz w:val="20"/>
                <w:szCs w:val="20"/>
              </w:rPr>
            </w:pPr>
            <w:r w:rsidRPr="00E669D6">
              <w:rPr>
                <w:rFonts w:ascii="Times New Roman" w:hAnsi="Times New Roman"/>
                <w:sz w:val="20"/>
                <w:szCs w:val="20"/>
              </w:rPr>
              <w:t>721 562,90</w:t>
            </w:r>
          </w:p>
        </w:tc>
        <w:tc>
          <w:tcPr>
            <w:tcW w:w="567" w:type="dxa"/>
            <w:vAlign w:val="center"/>
          </w:tcPr>
          <w:p w:rsidR="00EF7B6E" w:rsidRPr="00E669D6" w:rsidRDefault="00EF7B6E" w:rsidP="00174215">
            <w:pPr>
              <w:jc w:val="center"/>
              <w:rPr>
                <w:rFonts w:ascii="Times New Roman" w:hAnsi="Times New Roman"/>
                <w:sz w:val="20"/>
                <w:szCs w:val="20"/>
              </w:rPr>
            </w:pPr>
            <w:r w:rsidRPr="00E669D6">
              <w:rPr>
                <w:rFonts w:ascii="Times New Roman" w:hAnsi="Times New Roman"/>
                <w:sz w:val="20"/>
                <w:szCs w:val="20"/>
              </w:rPr>
              <w:t>76,0</w:t>
            </w:r>
          </w:p>
        </w:tc>
        <w:tc>
          <w:tcPr>
            <w:tcW w:w="1276" w:type="dxa"/>
            <w:vAlign w:val="center"/>
          </w:tcPr>
          <w:p w:rsidR="00EF7B6E" w:rsidRPr="00CC7251" w:rsidRDefault="00EF7B6E" w:rsidP="00174215">
            <w:pPr>
              <w:jc w:val="center"/>
              <w:rPr>
                <w:rFonts w:ascii="Times New Roman" w:hAnsi="Times New Roman"/>
                <w:sz w:val="20"/>
                <w:szCs w:val="20"/>
              </w:rPr>
            </w:pPr>
            <w:r w:rsidRPr="00CC7251">
              <w:rPr>
                <w:rFonts w:ascii="Times New Roman" w:hAnsi="Times New Roman"/>
                <w:sz w:val="20"/>
                <w:szCs w:val="20"/>
              </w:rPr>
              <w:t>1 006 731,80</w:t>
            </w:r>
          </w:p>
        </w:tc>
        <w:tc>
          <w:tcPr>
            <w:tcW w:w="709" w:type="dxa"/>
            <w:vAlign w:val="center"/>
          </w:tcPr>
          <w:p w:rsidR="00EF7B6E" w:rsidRPr="00CC7251" w:rsidRDefault="00EF7B6E" w:rsidP="00174215">
            <w:pPr>
              <w:jc w:val="center"/>
              <w:rPr>
                <w:rFonts w:ascii="Times New Roman" w:hAnsi="Times New Roman"/>
                <w:sz w:val="20"/>
                <w:szCs w:val="20"/>
              </w:rPr>
            </w:pPr>
            <w:r w:rsidRPr="00CC7251">
              <w:rPr>
                <w:rFonts w:ascii="Times New Roman" w:hAnsi="Times New Roman"/>
                <w:sz w:val="20"/>
                <w:szCs w:val="20"/>
              </w:rPr>
              <w:t>81,3</w:t>
            </w:r>
          </w:p>
        </w:tc>
        <w:tc>
          <w:tcPr>
            <w:tcW w:w="1275" w:type="dxa"/>
            <w:vAlign w:val="center"/>
          </w:tcPr>
          <w:p w:rsidR="00EF7B6E" w:rsidRPr="00BC0F68" w:rsidRDefault="00EF7B6E" w:rsidP="00174215">
            <w:pPr>
              <w:jc w:val="center"/>
              <w:rPr>
                <w:rFonts w:ascii="Times New Roman" w:hAnsi="Times New Roman"/>
                <w:sz w:val="20"/>
                <w:szCs w:val="20"/>
              </w:rPr>
            </w:pPr>
            <w:r w:rsidRPr="00BC0F68">
              <w:rPr>
                <w:rFonts w:ascii="Times New Roman" w:hAnsi="Times New Roman"/>
                <w:sz w:val="20"/>
                <w:szCs w:val="20"/>
              </w:rPr>
              <w:t>923</w:t>
            </w:r>
            <w:r>
              <w:rPr>
                <w:rFonts w:ascii="Times New Roman" w:hAnsi="Times New Roman"/>
                <w:sz w:val="20"/>
                <w:szCs w:val="20"/>
              </w:rPr>
              <w:t> </w:t>
            </w:r>
            <w:r w:rsidRPr="00BC0F68">
              <w:rPr>
                <w:rFonts w:ascii="Times New Roman" w:hAnsi="Times New Roman"/>
                <w:sz w:val="20"/>
                <w:szCs w:val="20"/>
              </w:rPr>
              <w:t>055</w:t>
            </w:r>
            <w:r>
              <w:rPr>
                <w:rFonts w:ascii="Times New Roman" w:hAnsi="Times New Roman"/>
                <w:sz w:val="20"/>
                <w:szCs w:val="20"/>
              </w:rPr>
              <w:t>,3</w:t>
            </w:r>
          </w:p>
        </w:tc>
        <w:tc>
          <w:tcPr>
            <w:tcW w:w="567" w:type="dxa"/>
            <w:vAlign w:val="center"/>
          </w:tcPr>
          <w:p w:rsidR="00EF7B6E" w:rsidRPr="00BC0F68" w:rsidRDefault="00EF7B6E" w:rsidP="00174215">
            <w:pPr>
              <w:jc w:val="center"/>
              <w:rPr>
                <w:rFonts w:ascii="Times New Roman" w:hAnsi="Times New Roman"/>
                <w:sz w:val="20"/>
                <w:szCs w:val="20"/>
              </w:rPr>
            </w:pPr>
            <w:r w:rsidRPr="00BC0F68">
              <w:rPr>
                <w:rFonts w:ascii="Times New Roman" w:hAnsi="Times New Roman"/>
                <w:sz w:val="20"/>
                <w:szCs w:val="20"/>
              </w:rPr>
              <w:t>79,0</w:t>
            </w:r>
          </w:p>
        </w:tc>
        <w:tc>
          <w:tcPr>
            <w:tcW w:w="1276"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1 087 472,2</w:t>
            </w:r>
          </w:p>
        </w:tc>
        <w:tc>
          <w:tcPr>
            <w:tcW w:w="1276"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1 080 141,5</w:t>
            </w:r>
          </w:p>
        </w:tc>
        <w:tc>
          <w:tcPr>
            <w:tcW w:w="709"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81,7</w:t>
            </w:r>
          </w:p>
        </w:tc>
      </w:tr>
      <w:tr w:rsidR="00EF7B6E" w:rsidTr="00EF7B6E">
        <w:tc>
          <w:tcPr>
            <w:tcW w:w="1560" w:type="dxa"/>
            <w:vAlign w:val="center"/>
          </w:tcPr>
          <w:p w:rsidR="00EF7B6E" w:rsidRPr="008E17A3" w:rsidRDefault="00EF7B6E" w:rsidP="0010051D">
            <w:pPr>
              <w:autoSpaceDE w:val="0"/>
              <w:autoSpaceDN w:val="0"/>
              <w:adjustRightInd w:val="0"/>
              <w:jc w:val="center"/>
              <w:rPr>
                <w:rFonts w:ascii="Times New Roman" w:eastAsia="Times New Roman" w:hAnsi="Times New Roman"/>
                <w:b/>
                <w:sz w:val="20"/>
                <w:szCs w:val="20"/>
              </w:rPr>
            </w:pPr>
            <w:r w:rsidRPr="008E17A3">
              <w:rPr>
                <w:rFonts w:ascii="Times New Roman" w:eastAsia="Times New Roman" w:hAnsi="Times New Roman"/>
                <w:b/>
                <w:sz w:val="20"/>
                <w:szCs w:val="20"/>
              </w:rPr>
              <w:t>Всего</w:t>
            </w:r>
          </w:p>
        </w:tc>
        <w:tc>
          <w:tcPr>
            <w:tcW w:w="1134" w:type="dxa"/>
            <w:vAlign w:val="center"/>
          </w:tcPr>
          <w:p w:rsidR="00EF7B6E" w:rsidRPr="00E669D6" w:rsidRDefault="00EF7B6E" w:rsidP="00174215">
            <w:pPr>
              <w:jc w:val="center"/>
              <w:rPr>
                <w:rFonts w:ascii="Times New Roman" w:hAnsi="Times New Roman"/>
                <w:b/>
                <w:bCs/>
                <w:sz w:val="20"/>
                <w:szCs w:val="20"/>
              </w:rPr>
            </w:pPr>
            <w:r w:rsidRPr="00E669D6">
              <w:rPr>
                <w:rFonts w:ascii="Times New Roman" w:hAnsi="Times New Roman"/>
                <w:b/>
                <w:bCs/>
                <w:sz w:val="20"/>
                <w:szCs w:val="20"/>
              </w:rPr>
              <w:t>948 855,90</w:t>
            </w:r>
          </w:p>
        </w:tc>
        <w:tc>
          <w:tcPr>
            <w:tcW w:w="567" w:type="dxa"/>
            <w:vAlign w:val="center"/>
          </w:tcPr>
          <w:p w:rsidR="00EF7B6E" w:rsidRPr="00E669D6" w:rsidRDefault="00EF7B6E" w:rsidP="00174215">
            <w:pPr>
              <w:jc w:val="center"/>
              <w:rPr>
                <w:rFonts w:ascii="Times New Roman" w:hAnsi="Times New Roman"/>
                <w:b/>
                <w:bCs/>
                <w:sz w:val="20"/>
                <w:szCs w:val="20"/>
              </w:rPr>
            </w:pPr>
            <w:r w:rsidRPr="00E669D6">
              <w:rPr>
                <w:rFonts w:ascii="Times New Roman" w:hAnsi="Times New Roman"/>
                <w:b/>
                <w:bCs/>
                <w:sz w:val="20"/>
                <w:szCs w:val="20"/>
              </w:rPr>
              <w:t>100</w:t>
            </w:r>
          </w:p>
        </w:tc>
        <w:tc>
          <w:tcPr>
            <w:tcW w:w="1276" w:type="dxa"/>
            <w:vAlign w:val="center"/>
          </w:tcPr>
          <w:p w:rsidR="00EF7B6E" w:rsidRPr="00CC7251" w:rsidRDefault="00EF7B6E" w:rsidP="00174215">
            <w:pPr>
              <w:jc w:val="center"/>
              <w:rPr>
                <w:rFonts w:ascii="Times New Roman" w:hAnsi="Times New Roman"/>
                <w:b/>
                <w:bCs/>
                <w:sz w:val="20"/>
                <w:szCs w:val="20"/>
              </w:rPr>
            </w:pPr>
            <w:r w:rsidRPr="00CC7251">
              <w:rPr>
                <w:rFonts w:ascii="Times New Roman" w:hAnsi="Times New Roman"/>
                <w:b/>
                <w:bCs/>
                <w:sz w:val="20"/>
                <w:szCs w:val="20"/>
              </w:rPr>
              <w:t>1 238 768,60</w:t>
            </w:r>
          </w:p>
        </w:tc>
        <w:tc>
          <w:tcPr>
            <w:tcW w:w="709" w:type="dxa"/>
            <w:vAlign w:val="center"/>
          </w:tcPr>
          <w:p w:rsidR="00EF7B6E" w:rsidRPr="00BC0F68" w:rsidRDefault="00EF7B6E" w:rsidP="00174215">
            <w:pPr>
              <w:jc w:val="center"/>
              <w:rPr>
                <w:rFonts w:ascii="Times New Roman" w:hAnsi="Times New Roman"/>
                <w:b/>
                <w:sz w:val="20"/>
                <w:szCs w:val="20"/>
              </w:rPr>
            </w:pPr>
            <w:r w:rsidRPr="00BC0F68">
              <w:rPr>
                <w:rFonts w:ascii="Times New Roman" w:hAnsi="Times New Roman"/>
                <w:b/>
                <w:sz w:val="20"/>
                <w:szCs w:val="20"/>
              </w:rPr>
              <w:t>100,0</w:t>
            </w:r>
          </w:p>
        </w:tc>
        <w:tc>
          <w:tcPr>
            <w:tcW w:w="1275" w:type="dxa"/>
            <w:vAlign w:val="center"/>
          </w:tcPr>
          <w:p w:rsidR="00EF7B6E" w:rsidRPr="00BC0F68" w:rsidRDefault="00EF7B6E" w:rsidP="00174215">
            <w:pPr>
              <w:jc w:val="center"/>
              <w:rPr>
                <w:rFonts w:ascii="Times New Roman" w:hAnsi="Times New Roman"/>
                <w:b/>
                <w:color w:val="000000"/>
                <w:sz w:val="20"/>
                <w:szCs w:val="20"/>
              </w:rPr>
            </w:pPr>
            <w:r w:rsidRPr="00BC0F68">
              <w:rPr>
                <w:rFonts w:ascii="Times New Roman" w:hAnsi="Times New Roman"/>
                <w:b/>
                <w:color w:val="000000"/>
                <w:sz w:val="20"/>
                <w:szCs w:val="20"/>
              </w:rPr>
              <w:t>1 168 277,5</w:t>
            </w:r>
          </w:p>
        </w:tc>
        <w:tc>
          <w:tcPr>
            <w:tcW w:w="567" w:type="dxa"/>
            <w:vAlign w:val="center"/>
          </w:tcPr>
          <w:p w:rsidR="00EF7B6E" w:rsidRPr="00BC0F68" w:rsidRDefault="00EF7B6E" w:rsidP="00174215">
            <w:pPr>
              <w:jc w:val="center"/>
              <w:rPr>
                <w:rFonts w:ascii="Times New Roman" w:hAnsi="Times New Roman"/>
                <w:b/>
                <w:sz w:val="20"/>
                <w:szCs w:val="20"/>
              </w:rPr>
            </w:pPr>
            <w:r w:rsidRPr="00BC0F68">
              <w:rPr>
                <w:rFonts w:ascii="Times New Roman" w:hAnsi="Times New Roman"/>
                <w:b/>
                <w:sz w:val="20"/>
                <w:szCs w:val="20"/>
              </w:rPr>
              <w:t>100</w:t>
            </w:r>
          </w:p>
        </w:tc>
        <w:tc>
          <w:tcPr>
            <w:tcW w:w="1276" w:type="dxa"/>
            <w:vAlign w:val="center"/>
          </w:tcPr>
          <w:p w:rsidR="00EF7B6E" w:rsidRPr="00EF7B6E" w:rsidRDefault="00EF7B6E">
            <w:pPr>
              <w:jc w:val="center"/>
              <w:rPr>
                <w:rFonts w:ascii="Times New Roman" w:hAnsi="Times New Roman"/>
                <w:b/>
                <w:bCs/>
                <w:sz w:val="20"/>
                <w:szCs w:val="20"/>
              </w:rPr>
            </w:pPr>
            <w:r w:rsidRPr="00EF7B6E">
              <w:rPr>
                <w:rFonts w:ascii="Times New Roman" w:hAnsi="Times New Roman"/>
                <w:b/>
                <w:bCs/>
                <w:sz w:val="20"/>
                <w:szCs w:val="20"/>
              </w:rPr>
              <w:t>1 334 012,7</w:t>
            </w:r>
          </w:p>
        </w:tc>
        <w:tc>
          <w:tcPr>
            <w:tcW w:w="1276" w:type="dxa"/>
            <w:vAlign w:val="center"/>
          </w:tcPr>
          <w:p w:rsidR="00EF7B6E" w:rsidRPr="00EF7B6E" w:rsidRDefault="00EF7B6E">
            <w:pPr>
              <w:jc w:val="center"/>
              <w:rPr>
                <w:rFonts w:ascii="Times New Roman" w:hAnsi="Times New Roman"/>
                <w:b/>
                <w:bCs/>
                <w:sz w:val="20"/>
                <w:szCs w:val="20"/>
              </w:rPr>
            </w:pPr>
            <w:r w:rsidRPr="00EF7B6E">
              <w:rPr>
                <w:rFonts w:ascii="Times New Roman" w:hAnsi="Times New Roman"/>
                <w:b/>
                <w:bCs/>
                <w:sz w:val="20"/>
                <w:szCs w:val="20"/>
              </w:rPr>
              <w:t>1 322 538,7</w:t>
            </w:r>
          </w:p>
        </w:tc>
        <w:tc>
          <w:tcPr>
            <w:tcW w:w="709" w:type="dxa"/>
            <w:vAlign w:val="center"/>
          </w:tcPr>
          <w:p w:rsidR="00EF7B6E" w:rsidRPr="00EF7B6E" w:rsidRDefault="00EF7B6E">
            <w:pPr>
              <w:jc w:val="center"/>
              <w:rPr>
                <w:rFonts w:ascii="Times New Roman" w:hAnsi="Times New Roman"/>
                <w:sz w:val="20"/>
                <w:szCs w:val="20"/>
              </w:rPr>
            </w:pPr>
            <w:r w:rsidRPr="00EF7B6E">
              <w:rPr>
                <w:rFonts w:ascii="Times New Roman" w:hAnsi="Times New Roman"/>
                <w:sz w:val="20"/>
                <w:szCs w:val="20"/>
              </w:rPr>
              <w:t>100,0</w:t>
            </w:r>
          </w:p>
        </w:tc>
      </w:tr>
    </w:tbl>
    <w:p w:rsidR="00226CFE" w:rsidRDefault="00226CFE" w:rsidP="00685FC2">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704896" w:rsidRDefault="008E17A3" w:rsidP="00704896">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вносимых изменениях в бюджет района в </w:t>
      </w:r>
      <w:r w:rsidR="0090689E">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году по доходам представлена в таблице.</w:t>
      </w:r>
    </w:p>
    <w:p w:rsidR="00704896" w:rsidRPr="008E17A3" w:rsidRDefault="00704896" w:rsidP="00704896">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Таблица №</w:t>
      </w:r>
      <w:r>
        <w:rPr>
          <w:rFonts w:ascii="Times New Roman" w:eastAsia="Times New Roman" w:hAnsi="Times New Roman" w:cs="Times New Roman"/>
          <w:sz w:val="24"/>
          <w:szCs w:val="24"/>
        </w:rPr>
        <w:t>4</w:t>
      </w:r>
    </w:p>
    <w:p w:rsidR="00704896" w:rsidRDefault="00704896" w:rsidP="00704896">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(Тыс. руб.)</w:t>
      </w:r>
    </w:p>
    <w:tbl>
      <w:tblPr>
        <w:tblStyle w:val="ab"/>
        <w:tblW w:w="0" w:type="auto"/>
        <w:tblLook w:val="04A0" w:firstRow="1" w:lastRow="0" w:firstColumn="1" w:lastColumn="0" w:noHBand="0" w:noVBand="1"/>
      </w:tblPr>
      <w:tblGrid>
        <w:gridCol w:w="675"/>
        <w:gridCol w:w="2835"/>
        <w:gridCol w:w="2552"/>
        <w:gridCol w:w="3509"/>
      </w:tblGrid>
      <w:tr w:rsidR="00D155AE" w:rsidTr="00D155AE">
        <w:tc>
          <w:tcPr>
            <w:tcW w:w="675" w:type="dxa"/>
            <w:vMerge w:val="restart"/>
          </w:tcPr>
          <w:p w:rsidR="00D155AE" w:rsidRPr="00F15599" w:rsidRDefault="00D155AE" w:rsidP="0010051D">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 </w:t>
            </w:r>
            <w:proofErr w:type="gramStart"/>
            <w:r w:rsidRPr="00F15599">
              <w:rPr>
                <w:rFonts w:ascii="Times New Roman" w:eastAsia="Times New Roman" w:hAnsi="Times New Roman"/>
                <w:sz w:val="20"/>
                <w:szCs w:val="20"/>
              </w:rPr>
              <w:t>п</w:t>
            </w:r>
            <w:proofErr w:type="gramEnd"/>
            <w:r w:rsidRPr="00F15599">
              <w:rPr>
                <w:rFonts w:ascii="Times New Roman" w:eastAsia="Times New Roman" w:hAnsi="Times New Roman"/>
                <w:sz w:val="20"/>
                <w:szCs w:val="20"/>
              </w:rPr>
              <w:t>/п</w:t>
            </w:r>
          </w:p>
        </w:tc>
        <w:tc>
          <w:tcPr>
            <w:tcW w:w="2835" w:type="dxa"/>
            <w:vMerge w:val="restart"/>
          </w:tcPr>
          <w:p w:rsidR="00D155AE" w:rsidRPr="00F15599" w:rsidRDefault="00D155AE" w:rsidP="0010051D">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Реквизиты решений о бюджете муниципального района</w:t>
            </w:r>
          </w:p>
        </w:tc>
        <w:tc>
          <w:tcPr>
            <w:tcW w:w="2552" w:type="dxa"/>
            <w:vMerge w:val="restart"/>
          </w:tcPr>
          <w:p w:rsidR="00D155AE" w:rsidRPr="00F15599" w:rsidRDefault="00D155AE" w:rsidP="0010051D">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Общий объём доходов</w:t>
            </w:r>
          </w:p>
        </w:tc>
        <w:tc>
          <w:tcPr>
            <w:tcW w:w="3509" w:type="dxa"/>
          </w:tcPr>
          <w:p w:rsidR="00D155AE" w:rsidRPr="00F15599" w:rsidRDefault="00D155AE" w:rsidP="0010051D">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Отклонения (к предыдущей редакции Решения о бюджете)</w:t>
            </w:r>
          </w:p>
        </w:tc>
      </w:tr>
      <w:tr w:rsidR="00D155AE" w:rsidTr="00D155AE">
        <w:tc>
          <w:tcPr>
            <w:tcW w:w="675" w:type="dxa"/>
            <w:vMerge/>
          </w:tcPr>
          <w:p w:rsidR="00D155AE" w:rsidRPr="00F15599" w:rsidRDefault="00D155AE" w:rsidP="0010051D">
            <w:pPr>
              <w:autoSpaceDE w:val="0"/>
              <w:autoSpaceDN w:val="0"/>
              <w:adjustRightInd w:val="0"/>
              <w:jc w:val="center"/>
              <w:rPr>
                <w:rFonts w:ascii="Times New Roman" w:eastAsia="Times New Roman" w:hAnsi="Times New Roman"/>
                <w:sz w:val="20"/>
                <w:szCs w:val="20"/>
              </w:rPr>
            </w:pPr>
          </w:p>
        </w:tc>
        <w:tc>
          <w:tcPr>
            <w:tcW w:w="2835" w:type="dxa"/>
            <w:vMerge/>
          </w:tcPr>
          <w:p w:rsidR="00D155AE" w:rsidRPr="00F15599" w:rsidRDefault="00D155AE" w:rsidP="0010051D">
            <w:pPr>
              <w:autoSpaceDE w:val="0"/>
              <w:autoSpaceDN w:val="0"/>
              <w:adjustRightInd w:val="0"/>
              <w:jc w:val="center"/>
              <w:rPr>
                <w:rFonts w:ascii="Times New Roman" w:eastAsia="Times New Roman" w:hAnsi="Times New Roman"/>
                <w:sz w:val="20"/>
                <w:szCs w:val="20"/>
              </w:rPr>
            </w:pPr>
          </w:p>
        </w:tc>
        <w:tc>
          <w:tcPr>
            <w:tcW w:w="2552" w:type="dxa"/>
            <w:vMerge/>
          </w:tcPr>
          <w:p w:rsidR="00D155AE" w:rsidRPr="00F15599" w:rsidRDefault="00D155AE" w:rsidP="0010051D">
            <w:pPr>
              <w:autoSpaceDE w:val="0"/>
              <w:autoSpaceDN w:val="0"/>
              <w:adjustRightInd w:val="0"/>
              <w:jc w:val="center"/>
              <w:rPr>
                <w:rFonts w:ascii="Times New Roman" w:eastAsia="Times New Roman" w:hAnsi="Times New Roman"/>
                <w:sz w:val="20"/>
                <w:szCs w:val="20"/>
              </w:rPr>
            </w:pPr>
          </w:p>
        </w:tc>
        <w:tc>
          <w:tcPr>
            <w:tcW w:w="3509" w:type="dxa"/>
          </w:tcPr>
          <w:p w:rsidR="00D155AE" w:rsidRPr="00F15599" w:rsidRDefault="00D155AE" w:rsidP="0010051D">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Сумма (тыс.</w:t>
            </w:r>
            <w:r w:rsidR="00504795" w:rsidRPr="00F15599">
              <w:rPr>
                <w:rFonts w:ascii="Times New Roman" w:eastAsia="Times New Roman" w:hAnsi="Times New Roman"/>
                <w:sz w:val="20"/>
                <w:szCs w:val="20"/>
              </w:rPr>
              <w:t xml:space="preserve"> </w:t>
            </w:r>
            <w:r w:rsidRPr="00F15599">
              <w:rPr>
                <w:rFonts w:ascii="Times New Roman" w:eastAsia="Times New Roman" w:hAnsi="Times New Roman"/>
                <w:sz w:val="20"/>
                <w:szCs w:val="20"/>
              </w:rPr>
              <w:t>руб.)</w:t>
            </w:r>
          </w:p>
        </w:tc>
      </w:tr>
      <w:tr w:rsidR="001D5D8C" w:rsidTr="00504795">
        <w:tc>
          <w:tcPr>
            <w:tcW w:w="675" w:type="dxa"/>
            <w:vAlign w:val="center"/>
          </w:tcPr>
          <w:p w:rsidR="001D5D8C" w:rsidRPr="00F15599" w:rsidRDefault="001D5D8C" w:rsidP="0010051D">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1</w:t>
            </w:r>
          </w:p>
        </w:tc>
        <w:tc>
          <w:tcPr>
            <w:tcW w:w="2835" w:type="dxa"/>
            <w:vAlign w:val="center"/>
          </w:tcPr>
          <w:p w:rsidR="001D5D8C" w:rsidRPr="00FC395E" w:rsidRDefault="001D5D8C" w:rsidP="00EF7B6E">
            <w:pPr>
              <w:pStyle w:val="a3"/>
              <w:rPr>
                <w:rFonts w:ascii="Times New Roman" w:eastAsia="Times New Roman" w:hAnsi="Times New Roman"/>
                <w:sz w:val="20"/>
                <w:szCs w:val="20"/>
              </w:rPr>
            </w:pPr>
            <w:r w:rsidRPr="00FC395E">
              <w:rPr>
                <w:rFonts w:ascii="Times New Roman" w:eastAsia="Times New Roman" w:hAnsi="Times New Roman"/>
                <w:sz w:val="20"/>
                <w:szCs w:val="20"/>
              </w:rPr>
              <w:t xml:space="preserve">От </w:t>
            </w:r>
            <w:r w:rsidRPr="00806CCF">
              <w:rPr>
                <w:rFonts w:ascii="Times New Roman" w:eastAsia="Times New Roman" w:hAnsi="Times New Roman"/>
                <w:sz w:val="20"/>
                <w:szCs w:val="20"/>
              </w:rPr>
              <w:t>2</w:t>
            </w:r>
            <w:r w:rsidR="00EF7B6E">
              <w:rPr>
                <w:rFonts w:ascii="Times New Roman" w:eastAsia="Times New Roman" w:hAnsi="Times New Roman"/>
                <w:sz w:val="20"/>
                <w:szCs w:val="20"/>
              </w:rPr>
              <w:t>2</w:t>
            </w:r>
            <w:r w:rsidRPr="00806CCF">
              <w:rPr>
                <w:rFonts w:ascii="Times New Roman" w:eastAsia="Times New Roman" w:hAnsi="Times New Roman"/>
                <w:sz w:val="20"/>
                <w:szCs w:val="20"/>
              </w:rPr>
              <w:t>.12.</w:t>
            </w:r>
            <w:r w:rsidR="0090689E">
              <w:rPr>
                <w:rFonts w:ascii="Times New Roman" w:eastAsia="Times New Roman" w:hAnsi="Times New Roman"/>
                <w:sz w:val="20"/>
                <w:szCs w:val="20"/>
              </w:rPr>
              <w:t>2022</w:t>
            </w:r>
            <w:r w:rsidRPr="00806CCF">
              <w:rPr>
                <w:rFonts w:ascii="Times New Roman" w:eastAsia="Times New Roman" w:hAnsi="Times New Roman"/>
                <w:sz w:val="20"/>
                <w:szCs w:val="20"/>
              </w:rPr>
              <w:t xml:space="preserve"> г. № </w:t>
            </w:r>
            <w:r w:rsidR="00EF7B6E">
              <w:rPr>
                <w:rFonts w:ascii="Times New Roman" w:eastAsia="Times New Roman" w:hAnsi="Times New Roman"/>
                <w:sz w:val="20"/>
                <w:szCs w:val="20"/>
              </w:rPr>
              <w:t>5</w:t>
            </w:r>
            <w:r w:rsidRPr="00806CCF">
              <w:rPr>
                <w:rFonts w:ascii="Times New Roman" w:eastAsia="Times New Roman" w:hAnsi="Times New Roman"/>
                <w:sz w:val="20"/>
                <w:szCs w:val="20"/>
              </w:rPr>
              <w:t>-РНП</w:t>
            </w:r>
          </w:p>
        </w:tc>
        <w:tc>
          <w:tcPr>
            <w:tcW w:w="2552" w:type="dxa"/>
          </w:tcPr>
          <w:p w:rsidR="001D5D8C" w:rsidRPr="00F15599" w:rsidRDefault="00EF7B6E"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944 395,3</w:t>
            </w:r>
            <w:r w:rsidR="001D5D8C" w:rsidRPr="00F15599">
              <w:rPr>
                <w:rFonts w:ascii="Times New Roman" w:eastAsia="Times New Roman" w:hAnsi="Times New Roman"/>
                <w:sz w:val="20"/>
                <w:szCs w:val="20"/>
              </w:rPr>
              <w:t xml:space="preserve"> в т. ч.</w:t>
            </w:r>
          </w:p>
          <w:p w:rsidR="001D5D8C" w:rsidRPr="00F15599" w:rsidRDefault="00AB3D1A" w:rsidP="0010051D">
            <w:pPr>
              <w:pStyle w:val="a3"/>
              <w:jc w:val="center"/>
              <w:rPr>
                <w:rFonts w:ascii="Times New Roman" w:eastAsia="Times New Roman" w:hAnsi="Times New Roman"/>
                <w:sz w:val="20"/>
                <w:szCs w:val="20"/>
              </w:rPr>
            </w:pPr>
            <w:proofErr w:type="spellStart"/>
            <w:r>
              <w:rPr>
                <w:rFonts w:ascii="Times New Roman" w:eastAsia="Times New Roman" w:hAnsi="Times New Roman"/>
                <w:sz w:val="20"/>
                <w:szCs w:val="20"/>
              </w:rPr>
              <w:t>Налоговые</w:t>
            </w:r>
            <w:proofErr w:type="gramStart"/>
            <w:r>
              <w:rPr>
                <w:rFonts w:ascii="Times New Roman" w:eastAsia="Times New Roman" w:hAnsi="Times New Roman"/>
                <w:sz w:val="20"/>
                <w:szCs w:val="20"/>
              </w:rPr>
              <w:t>,н</w:t>
            </w:r>
            <w:proofErr w:type="gramEnd"/>
            <w:r>
              <w:rPr>
                <w:rFonts w:ascii="Times New Roman" w:eastAsia="Times New Roman" w:hAnsi="Times New Roman"/>
                <w:sz w:val="20"/>
                <w:szCs w:val="20"/>
              </w:rPr>
              <w:t>еналоговые</w:t>
            </w:r>
            <w:proofErr w:type="spellEnd"/>
            <w:r w:rsidR="001D5D8C" w:rsidRPr="00F15599">
              <w:rPr>
                <w:rFonts w:ascii="Times New Roman" w:eastAsia="Times New Roman" w:hAnsi="Times New Roman"/>
                <w:sz w:val="20"/>
                <w:szCs w:val="20"/>
              </w:rPr>
              <w:t xml:space="preserve"> </w:t>
            </w:r>
            <w:r w:rsidR="00EF7B6E">
              <w:rPr>
                <w:rFonts w:ascii="Times New Roman" w:eastAsia="Times New Roman" w:hAnsi="Times New Roman"/>
                <w:sz w:val="20"/>
                <w:szCs w:val="20"/>
              </w:rPr>
              <w:lastRenderedPageBreak/>
              <w:t>265 620,3</w:t>
            </w:r>
          </w:p>
          <w:p w:rsidR="001D5D8C" w:rsidRPr="00F15599" w:rsidRDefault="001D5D8C" w:rsidP="00EF7B6E">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Безвозмездные </w:t>
            </w:r>
            <w:r w:rsidR="00EF7B6E">
              <w:rPr>
                <w:rFonts w:ascii="Times New Roman" w:eastAsia="Times New Roman" w:hAnsi="Times New Roman"/>
                <w:sz w:val="20"/>
                <w:szCs w:val="20"/>
              </w:rPr>
              <w:t>678 775,0</w:t>
            </w:r>
          </w:p>
        </w:tc>
        <w:tc>
          <w:tcPr>
            <w:tcW w:w="3509" w:type="dxa"/>
          </w:tcPr>
          <w:p w:rsidR="001D5D8C" w:rsidRPr="00F15599" w:rsidRDefault="001D5D8C" w:rsidP="0010051D">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lastRenderedPageBreak/>
              <w:t>Х</w:t>
            </w:r>
          </w:p>
        </w:tc>
      </w:tr>
      <w:tr w:rsidR="001D5D8C" w:rsidTr="00504795">
        <w:tc>
          <w:tcPr>
            <w:tcW w:w="675" w:type="dxa"/>
            <w:vAlign w:val="center"/>
          </w:tcPr>
          <w:p w:rsidR="001D5D8C" w:rsidRPr="00F15599" w:rsidRDefault="001D5D8C" w:rsidP="0010051D">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lastRenderedPageBreak/>
              <w:t>2</w:t>
            </w:r>
          </w:p>
        </w:tc>
        <w:tc>
          <w:tcPr>
            <w:tcW w:w="2835" w:type="dxa"/>
          </w:tcPr>
          <w:p w:rsidR="001D5D8C" w:rsidRPr="00FC395E" w:rsidRDefault="001D5D8C" w:rsidP="009D270F">
            <w:pPr>
              <w:rPr>
                <w:sz w:val="20"/>
                <w:szCs w:val="20"/>
              </w:rPr>
            </w:pPr>
            <w:r w:rsidRPr="00FC395E">
              <w:rPr>
                <w:rFonts w:ascii="Times New Roman" w:eastAsia="Times New Roman" w:hAnsi="Times New Roman"/>
                <w:sz w:val="20"/>
                <w:szCs w:val="20"/>
              </w:rPr>
              <w:t xml:space="preserve">От </w:t>
            </w:r>
            <w:r>
              <w:rPr>
                <w:rFonts w:ascii="Times New Roman" w:eastAsia="Times New Roman" w:hAnsi="Times New Roman"/>
                <w:sz w:val="20"/>
                <w:szCs w:val="20"/>
              </w:rPr>
              <w:t>3</w:t>
            </w:r>
            <w:r w:rsidR="009D270F">
              <w:rPr>
                <w:rFonts w:ascii="Times New Roman" w:eastAsia="Times New Roman" w:hAnsi="Times New Roman"/>
                <w:sz w:val="20"/>
                <w:szCs w:val="20"/>
              </w:rPr>
              <w:t>1</w:t>
            </w:r>
            <w:r w:rsidRPr="00FC395E">
              <w:rPr>
                <w:rFonts w:ascii="Times New Roman" w:eastAsia="Times New Roman" w:hAnsi="Times New Roman"/>
                <w:sz w:val="20"/>
                <w:szCs w:val="20"/>
              </w:rPr>
              <w:t>.0</w:t>
            </w:r>
            <w:r>
              <w:rPr>
                <w:rFonts w:ascii="Times New Roman" w:eastAsia="Times New Roman" w:hAnsi="Times New Roman"/>
                <w:sz w:val="20"/>
                <w:szCs w:val="20"/>
              </w:rPr>
              <w:t>3</w:t>
            </w:r>
            <w:r w:rsidRPr="00FC395E">
              <w:rPr>
                <w:rFonts w:ascii="Times New Roman" w:eastAsia="Times New Roman" w:hAnsi="Times New Roman"/>
                <w:sz w:val="20"/>
                <w:szCs w:val="20"/>
              </w:rPr>
              <w:t>.</w:t>
            </w:r>
            <w:r w:rsidR="0090689E">
              <w:rPr>
                <w:rFonts w:ascii="Times New Roman" w:eastAsia="Times New Roman" w:hAnsi="Times New Roman"/>
                <w:sz w:val="20"/>
                <w:szCs w:val="20"/>
              </w:rPr>
              <w:t>2023</w:t>
            </w:r>
            <w:r w:rsidRPr="00FC395E">
              <w:rPr>
                <w:rFonts w:ascii="Times New Roman" w:eastAsia="Times New Roman" w:hAnsi="Times New Roman"/>
                <w:sz w:val="20"/>
                <w:szCs w:val="20"/>
              </w:rPr>
              <w:t xml:space="preserve">г. № </w:t>
            </w:r>
            <w:r w:rsidR="009D270F">
              <w:rPr>
                <w:rFonts w:ascii="Times New Roman" w:eastAsia="Times New Roman" w:hAnsi="Times New Roman"/>
                <w:sz w:val="20"/>
                <w:szCs w:val="20"/>
              </w:rPr>
              <w:t>8</w:t>
            </w:r>
            <w:r w:rsidRPr="00FC395E">
              <w:rPr>
                <w:rFonts w:ascii="Times New Roman" w:eastAsia="Times New Roman" w:hAnsi="Times New Roman"/>
                <w:sz w:val="20"/>
                <w:szCs w:val="20"/>
              </w:rPr>
              <w:t>-РНП</w:t>
            </w:r>
          </w:p>
        </w:tc>
        <w:tc>
          <w:tcPr>
            <w:tcW w:w="2552" w:type="dxa"/>
          </w:tcPr>
          <w:p w:rsidR="001D5D8C" w:rsidRPr="00F15599" w:rsidRDefault="009D270F"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1 085 935,3</w:t>
            </w:r>
            <w:r w:rsidR="001D5D8C" w:rsidRPr="00F15599">
              <w:rPr>
                <w:rFonts w:ascii="Times New Roman" w:eastAsia="Times New Roman" w:hAnsi="Times New Roman"/>
                <w:sz w:val="20"/>
                <w:szCs w:val="20"/>
              </w:rPr>
              <w:t xml:space="preserve"> в т. ч</w:t>
            </w:r>
          </w:p>
          <w:p w:rsidR="001D5D8C" w:rsidRPr="00F15599" w:rsidRDefault="00AB3D1A" w:rsidP="0010051D">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001D5D8C" w:rsidRPr="00F15599">
              <w:rPr>
                <w:rFonts w:ascii="Times New Roman" w:eastAsia="Times New Roman" w:hAnsi="Times New Roman"/>
                <w:sz w:val="20"/>
                <w:szCs w:val="20"/>
              </w:rPr>
              <w:t xml:space="preserve"> </w:t>
            </w:r>
            <w:r w:rsidR="009D270F">
              <w:rPr>
                <w:rFonts w:ascii="Times New Roman" w:eastAsia="Times New Roman" w:hAnsi="Times New Roman"/>
                <w:sz w:val="20"/>
                <w:szCs w:val="20"/>
              </w:rPr>
              <w:t>268 585,5</w:t>
            </w:r>
          </w:p>
          <w:p w:rsidR="001D5D8C" w:rsidRPr="00F15599" w:rsidRDefault="001D5D8C" w:rsidP="009D270F">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Безвозмездные </w:t>
            </w:r>
            <w:r w:rsidR="009D270F">
              <w:rPr>
                <w:rFonts w:ascii="Times New Roman" w:eastAsia="Times New Roman" w:hAnsi="Times New Roman"/>
                <w:sz w:val="20"/>
                <w:szCs w:val="20"/>
              </w:rPr>
              <w:t>817 349,8</w:t>
            </w:r>
          </w:p>
        </w:tc>
        <w:tc>
          <w:tcPr>
            <w:tcW w:w="3509" w:type="dxa"/>
          </w:tcPr>
          <w:p w:rsidR="001D5D8C" w:rsidRPr="00F15599" w:rsidRDefault="009D270F"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141 540,0</w:t>
            </w:r>
            <w:r w:rsidR="001D5D8C" w:rsidRPr="00F15599">
              <w:rPr>
                <w:rFonts w:ascii="Times New Roman" w:eastAsia="Times New Roman" w:hAnsi="Times New Roman"/>
                <w:sz w:val="20"/>
                <w:szCs w:val="20"/>
              </w:rPr>
              <w:t xml:space="preserve"> в т. ч</w:t>
            </w:r>
          </w:p>
          <w:p w:rsidR="001D5D8C" w:rsidRPr="00F15599" w:rsidRDefault="00AB3D1A" w:rsidP="0010051D">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Pr="00AB3D1A">
              <w:rPr>
                <w:rFonts w:ascii="Times New Roman" w:eastAsia="Times New Roman" w:hAnsi="Times New Roman"/>
                <w:sz w:val="20"/>
                <w:szCs w:val="20"/>
              </w:rPr>
              <w:t xml:space="preserve"> </w:t>
            </w:r>
            <w:r w:rsidR="009D270F">
              <w:rPr>
                <w:rFonts w:ascii="Times New Roman" w:eastAsia="Times New Roman" w:hAnsi="Times New Roman"/>
                <w:sz w:val="20"/>
                <w:szCs w:val="20"/>
              </w:rPr>
              <w:t>2 965,2</w:t>
            </w:r>
          </w:p>
          <w:p w:rsidR="001D5D8C" w:rsidRPr="00F15599" w:rsidRDefault="001D5D8C" w:rsidP="009D270F">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Безвозмездные</w:t>
            </w:r>
            <w:r>
              <w:rPr>
                <w:rFonts w:ascii="Times New Roman" w:eastAsia="Times New Roman" w:hAnsi="Times New Roman"/>
                <w:sz w:val="20"/>
                <w:szCs w:val="20"/>
              </w:rPr>
              <w:t xml:space="preserve"> </w:t>
            </w:r>
            <w:r w:rsidR="009D270F">
              <w:rPr>
                <w:rFonts w:ascii="Times New Roman" w:eastAsia="Times New Roman" w:hAnsi="Times New Roman"/>
                <w:sz w:val="20"/>
                <w:szCs w:val="20"/>
              </w:rPr>
              <w:t>138 574,8</w:t>
            </w:r>
          </w:p>
        </w:tc>
      </w:tr>
      <w:tr w:rsidR="009D270F" w:rsidTr="00504795">
        <w:tc>
          <w:tcPr>
            <w:tcW w:w="675" w:type="dxa"/>
            <w:vAlign w:val="center"/>
          </w:tcPr>
          <w:p w:rsidR="009D270F" w:rsidRPr="00F15599" w:rsidRDefault="009D270F" w:rsidP="0010051D">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3</w:t>
            </w:r>
          </w:p>
        </w:tc>
        <w:tc>
          <w:tcPr>
            <w:tcW w:w="2835" w:type="dxa"/>
          </w:tcPr>
          <w:p w:rsidR="009D270F" w:rsidRPr="00FC395E" w:rsidRDefault="009D270F" w:rsidP="009D270F">
            <w:pPr>
              <w:rPr>
                <w:sz w:val="20"/>
                <w:szCs w:val="20"/>
              </w:rPr>
            </w:pPr>
            <w:r w:rsidRPr="00FC395E">
              <w:rPr>
                <w:rFonts w:ascii="Times New Roman" w:eastAsia="Times New Roman" w:hAnsi="Times New Roman"/>
                <w:sz w:val="20"/>
                <w:szCs w:val="20"/>
              </w:rPr>
              <w:t xml:space="preserve">От </w:t>
            </w:r>
            <w:r>
              <w:rPr>
                <w:rFonts w:ascii="Times New Roman" w:eastAsia="Times New Roman" w:hAnsi="Times New Roman"/>
                <w:sz w:val="20"/>
                <w:szCs w:val="20"/>
              </w:rPr>
              <w:t>12</w:t>
            </w:r>
            <w:r w:rsidRPr="00BC3D8E">
              <w:rPr>
                <w:rFonts w:ascii="Times New Roman" w:eastAsia="Times New Roman" w:hAnsi="Times New Roman"/>
                <w:sz w:val="20"/>
                <w:szCs w:val="20"/>
              </w:rPr>
              <w:t>.</w:t>
            </w:r>
            <w:r>
              <w:rPr>
                <w:rFonts w:ascii="Times New Roman" w:eastAsia="Times New Roman" w:hAnsi="Times New Roman"/>
                <w:sz w:val="20"/>
                <w:szCs w:val="20"/>
              </w:rPr>
              <w:t>10</w:t>
            </w:r>
            <w:r w:rsidRPr="00BC3D8E">
              <w:rPr>
                <w:rFonts w:ascii="Times New Roman" w:eastAsia="Times New Roman" w:hAnsi="Times New Roman"/>
                <w:sz w:val="20"/>
                <w:szCs w:val="20"/>
              </w:rPr>
              <w:t>.</w:t>
            </w:r>
            <w:r>
              <w:rPr>
                <w:rFonts w:ascii="Times New Roman" w:eastAsia="Times New Roman" w:hAnsi="Times New Roman"/>
                <w:sz w:val="20"/>
                <w:szCs w:val="20"/>
              </w:rPr>
              <w:t>2023</w:t>
            </w:r>
            <w:r w:rsidRPr="00BC3D8E">
              <w:rPr>
                <w:rFonts w:ascii="Times New Roman" w:eastAsia="Times New Roman" w:hAnsi="Times New Roman"/>
                <w:sz w:val="20"/>
                <w:szCs w:val="20"/>
              </w:rPr>
              <w:t>г</w:t>
            </w:r>
            <w:r w:rsidRPr="00FC395E">
              <w:rPr>
                <w:rFonts w:ascii="Times New Roman" w:eastAsia="Times New Roman" w:hAnsi="Times New Roman"/>
                <w:sz w:val="20"/>
                <w:szCs w:val="20"/>
              </w:rPr>
              <w:t xml:space="preserve">. № </w:t>
            </w:r>
            <w:r>
              <w:rPr>
                <w:rFonts w:ascii="Times New Roman" w:eastAsia="Times New Roman" w:hAnsi="Times New Roman"/>
                <w:sz w:val="20"/>
                <w:szCs w:val="20"/>
              </w:rPr>
              <w:t>27</w:t>
            </w:r>
            <w:r w:rsidRPr="00FC395E">
              <w:rPr>
                <w:rFonts w:ascii="Times New Roman" w:eastAsia="Times New Roman" w:hAnsi="Times New Roman"/>
                <w:sz w:val="20"/>
                <w:szCs w:val="20"/>
              </w:rPr>
              <w:t>-РНП</w:t>
            </w:r>
          </w:p>
        </w:tc>
        <w:tc>
          <w:tcPr>
            <w:tcW w:w="2552" w:type="dxa"/>
          </w:tcPr>
          <w:p w:rsidR="009D270F" w:rsidRPr="00F15599" w:rsidRDefault="009D270F" w:rsidP="00174215">
            <w:pPr>
              <w:pStyle w:val="a3"/>
              <w:jc w:val="center"/>
              <w:rPr>
                <w:rFonts w:ascii="Times New Roman" w:eastAsia="Times New Roman" w:hAnsi="Times New Roman"/>
                <w:sz w:val="20"/>
                <w:szCs w:val="20"/>
              </w:rPr>
            </w:pPr>
            <w:r>
              <w:rPr>
                <w:rFonts w:ascii="Times New Roman" w:eastAsia="Times New Roman" w:hAnsi="Times New Roman"/>
                <w:sz w:val="20"/>
                <w:szCs w:val="20"/>
              </w:rPr>
              <w:t>1 085 935,3</w:t>
            </w:r>
            <w:r w:rsidRPr="00F15599">
              <w:rPr>
                <w:rFonts w:ascii="Times New Roman" w:eastAsia="Times New Roman" w:hAnsi="Times New Roman"/>
                <w:sz w:val="20"/>
                <w:szCs w:val="20"/>
              </w:rPr>
              <w:t xml:space="preserve"> в т. ч</w:t>
            </w:r>
          </w:p>
          <w:p w:rsidR="009D270F" w:rsidRPr="00F15599" w:rsidRDefault="00AB3D1A" w:rsidP="00174215">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009D270F" w:rsidRPr="00F15599">
              <w:rPr>
                <w:rFonts w:ascii="Times New Roman" w:eastAsia="Times New Roman" w:hAnsi="Times New Roman"/>
                <w:sz w:val="20"/>
                <w:szCs w:val="20"/>
              </w:rPr>
              <w:t xml:space="preserve"> </w:t>
            </w:r>
            <w:r w:rsidR="009D270F">
              <w:rPr>
                <w:rFonts w:ascii="Times New Roman" w:eastAsia="Times New Roman" w:hAnsi="Times New Roman"/>
                <w:sz w:val="20"/>
                <w:szCs w:val="20"/>
              </w:rPr>
              <w:t>268 585,5</w:t>
            </w:r>
          </w:p>
          <w:p w:rsidR="009D270F" w:rsidRPr="00F15599" w:rsidRDefault="009D270F" w:rsidP="00174215">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Безвозмездные </w:t>
            </w:r>
            <w:r>
              <w:rPr>
                <w:rFonts w:ascii="Times New Roman" w:eastAsia="Times New Roman" w:hAnsi="Times New Roman"/>
                <w:sz w:val="20"/>
                <w:szCs w:val="20"/>
              </w:rPr>
              <w:t>817 349,8</w:t>
            </w:r>
          </w:p>
        </w:tc>
        <w:tc>
          <w:tcPr>
            <w:tcW w:w="3509" w:type="dxa"/>
          </w:tcPr>
          <w:p w:rsidR="009D270F" w:rsidRPr="00F15599" w:rsidRDefault="00E451D3" w:rsidP="00174215">
            <w:pPr>
              <w:pStyle w:val="a3"/>
              <w:jc w:val="center"/>
              <w:rPr>
                <w:rFonts w:ascii="Times New Roman" w:eastAsia="Times New Roman" w:hAnsi="Times New Roman"/>
                <w:sz w:val="20"/>
                <w:szCs w:val="20"/>
              </w:rPr>
            </w:pPr>
            <w:r>
              <w:rPr>
                <w:rFonts w:ascii="Times New Roman" w:eastAsia="Times New Roman" w:hAnsi="Times New Roman"/>
                <w:sz w:val="20"/>
                <w:szCs w:val="20"/>
              </w:rPr>
              <w:t>0</w:t>
            </w:r>
            <w:r w:rsidR="009D270F">
              <w:rPr>
                <w:rFonts w:ascii="Times New Roman" w:eastAsia="Times New Roman" w:hAnsi="Times New Roman"/>
                <w:sz w:val="20"/>
                <w:szCs w:val="20"/>
              </w:rPr>
              <w:t>,0</w:t>
            </w:r>
            <w:r w:rsidR="009D270F" w:rsidRPr="00F15599">
              <w:rPr>
                <w:rFonts w:ascii="Times New Roman" w:eastAsia="Times New Roman" w:hAnsi="Times New Roman"/>
                <w:sz w:val="20"/>
                <w:szCs w:val="20"/>
              </w:rPr>
              <w:t xml:space="preserve"> в т. ч</w:t>
            </w:r>
          </w:p>
          <w:p w:rsidR="009D270F" w:rsidRPr="00F15599" w:rsidRDefault="00AB3D1A" w:rsidP="00174215">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Pr="00AB3D1A">
              <w:rPr>
                <w:rFonts w:ascii="Times New Roman" w:eastAsia="Times New Roman" w:hAnsi="Times New Roman"/>
                <w:sz w:val="20"/>
                <w:szCs w:val="20"/>
              </w:rPr>
              <w:t xml:space="preserve"> </w:t>
            </w:r>
            <w:r w:rsidR="00E451D3">
              <w:rPr>
                <w:rFonts w:ascii="Times New Roman" w:eastAsia="Times New Roman" w:hAnsi="Times New Roman"/>
                <w:sz w:val="20"/>
                <w:szCs w:val="20"/>
              </w:rPr>
              <w:t>0,0</w:t>
            </w:r>
          </w:p>
          <w:p w:rsidR="009D270F" w:rsidRPr="00F15599" w:rsidRDefault="009D270F" w:rsidP="00E451D3">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Безвозмездные</w:t>
            </w:r>
            <w:r>
              <w:rPr>
                <w:rFonts w:ascii="Times New Roman" w:eastAsia="Times New Roman" w:hAnsi="Times New Roman"/>
                <w:sz w:val="20"/>
                <w:szCs w:val="20"/>
              </w:rPr>
              <w:t xml:space="preserve"> </w:t>
            </w:r>
            <w:r w:rsidR="00E451D3">
              <w:rPr>
                <w:rFonts w:ascii="Times New Roman" w:eastAsia="Times New Roman" w:hAnsi="Times New Roman"/>
                <w:sz w:val="20"/>
                <w:szCs w:val="20"/>
              </w:rPr>
              <w:t>0,0</w:t>
            </w:r>
          </w:p>
        </w:tc>
      </w:tr>
      <w:tr w:rsidR="00BE231B" w:rsidTr="00504795">
        <w:tc>
          <w:tcPr>
            <w:tcW w:w="675" w:type="dxa"/>
            <w:vAlign w:val="center"/>
          </w:tcPr>
          <w:p w:rsidR="00BE231B" w:rsidRPr="00F15599" w:rsidRDefault="00BE231B"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4</w:t>
            </w:r>
          </w:p>
        </w:tc>
        <w:tc>
          <w:tcPr>
            <w:tcW w:w="2835" w:type="dxa"/>
          </w:tcPr>
          <w:p w:rsidR="00BE231B" w:rsidRPr="00FC395E" w:rsidRDefault="00BE231B" w:rsidP="00E451D3">
            <w:pPr>
              <w:rPr>
                <w:sz w:val="20"/>
                <w:szCs w:val="20"/>
              </w:rPr>
            </w:pPr>
            <w:r w:rsidRPr="00FE1435">
              <w:rPr>
                <w:rFonts w:ascii="Times New Roman" w:eastAsia="Times New Roman" w:hAnsi="Times New Roman"/>
                <w:sz w:val="20"/>
                <w:szCs w:val="20"/>
              </w:rPr>
              <w:t xml:space="preserve">От </w:t>
            </w:r>
            <w:r w:rsidR="00E451D3">
              <w:rPr>
                <w:rFonts w:ascii="Times New Roman" w:eastAsia="Times New Roman" w:hAnsi="Times New Roman"/>
                <w:sz w:val="20"/>
                <w:szCs w:val="20"/>
              </w:rPr>
              <w:t>10</w:t>
            </w:r>
            <w:r w:rsidRPr="00FE1435">
              <w:rPr>
                <w:rFonts w:ascii="Times New Roman" w:eastAsia="Times New Roman" w:hAnsi="Times New Roman"/>
                <w:sz w:val="20"/>
                <w:szCs w:val="20"/>
              </w:rPr>
              <w:t>.1</w:t>
            </w:r>
            <w:r w:rsidR="00E451D3">
              <w:rPr>
                <w:rFonts w:ascii="Times New Roman" w:eastAsia="Times New Roman" w:hAnsi="Times New Roman"/>
                <w:sz w:val="20"/>
                <w:szCs w:val="20"/>
              </w:rPr>
              <w:t>1</w:t>
            </w:r>
            <w:r w:rsidRPr="00FE1435">
              <w:rPr>
                <w:rFonts w:ascii="Times New Roman" w:eastAsia="Times New Roman" w:hAnsi="Times New Roman"/>
                <w:sz w:val="20"/>
                <w:szCs w:val="20"/>
              </w:rPr>
              <w:t>.</w:t>
            </w:r>
            <w:r w:rsidR="0090689E">
              <w:rPr>
                <w:rFonts w:ascii="Times New Roman" w:eastAsia="Times New Roman" w:hAnsi="Times New Roman"/>
                <w:sz w:val="20"/>
                <w:szCs w:val="20"/>
              </w:rPr>
              <w:t>2023</w:t>
            </w:r>
            <w:r w:rsidRPr="00FE1435">
              <w:rPr>
                <w:rFonts w:ascii="Times New Roman" w:eastAsia="Times New Roman" w:hAnsi="Times New Roman"/>
                <w:sz w:val="20"/>
                <w:szCs w:val="20"/>
              </w:rPr>
              <w:t xml:space="preserve">г. № </w:t>
            </w:r>
            <w:r w:rsidR="00E451D3">
              <w:rPr>
                <w:rFonts w:ascii="Times New Roman" w:eastAsia="Times New Roman" w:hAnsi="Times New Roman"/>
                <w:sz w:val="20"/>
                <w:szCs w:val="20"/>
              </w:rPr>
              <w:t>31</w:t>
            </w:r>
            <w:r w:rsidRPr="00FE1435">
              <w:rPr>
                <w:rFonts w:ascii="Times New Roman" w:eastAsia="Times New Roman" w:hAnsi="Times New Roman"/>
                <w:sz w:val="20"/>
                <w:szCs w:val="20"/>
              </w:rPr>
              <w:t>-РНП</w:t>
            </w:r>
            <w:r>
              <w:rPr>
                <w:rFonts w:ascii="Times New Roman" w:eastAsia="Times New Roman" w:hAnsi="Times New Roman"/>
                <w:sz w:val="20"/>
                <w:szCs w:val="20"/>
              </w:rPr>
              <w:t xml:space="preserve">                        </w:t>
            </w:r>
          </w:p>
        </w:tc>
        <w:tc>
          <w:tcPr>
            <w:tcW w:w="2552" w:type="dxa"/>
          </w:tcPr>
          <w:p w:rsidR="00BE231B" w:rsidRPr="00F15599" w:rsidRDefault="00BE231B" w:rsidP="00934BF6">
            <w:pPr>
              <w:pStyle w:val="a3"/>
              <w:jc w:val="center"/>
              <w:rPr>
                <w:rFonts w:ascii="Times New Roman" w:eastAsia="Times New Roman" w:hAnsi="Times New Roman"/>
                <w:sz w:val="20"/>
                <w:szCs w:val="20"/>
              </w:rPr>
            </w:pPr>
            <w:r>
              <w:rPr>
                <w:rFonts w:ascii="Times New Roman" w:eastAsia="Times New Roman" w:hAnsi="Times New Roman"/>
                <w:sz w:val="20"/>
                <w:szCs w:val="20"/>
              </w:rPr>
              <w:t>1</w:t>
            </w:r>
            <w:r w:rsidR="00E451D3">
              <w:rPr>
                <w:rFonts w:ascii="Times New Roman" w:eastAsia="Times New Roman" w:hAnsi="Times New Roman"/>
                <w:sz w:val="20"/>
                <w:szCs w:val="20"/>
              </w:rPr>
              <w:t> 091 654,4</w:t>
            </w:r>
            <w:r w:rsidRPr="00F15599">
              <w:rPr>
                <w:rFonts w:ascii="Times New Roman" w:eastAsia="Times New Roman" w:hAnsi="Times New Roman"/>
                <w:sz w:val="20"/>
                <w:szCs w:val="20"/>
              </w:rPr>
              <w:t xml:space="preserve"> в т. ч</w:t>
            </w:r>
          </w:p>
          <w:p w:rsidR="00BE231B" w:rsidRPr="00F15599" w:rsidRDefault="00AB3D1A" w:rsidP="00934BF6">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00BE231B" w:rsidRPr="00F15599">
              <w:rPr>
                <w:rFonts w:ascii="Times New Roman" w:eastAsia="Times New Roman" w:hAnsi="Times New Roman"/>
                <w:sz w:val="20"/>
                <w:szCs w:val="20"/>
              </w:rPr>
              <w:t xml:space="preserve"> </w:t>
            </w:r>
            <w:r w:rsidR="00E451D3">
              <w:rPr>
                <w:rFonts w:ascii="Times New Roman" w:eastAsia="Times New Roman" w:hAnsi="Times New Roman"/>
                <w:sz w:val="20"/>
                <w:szCs w:val="20"/>
              </w:rPr>
              <w:t>268 585,5</w:t>
            </w:r>
          </w:p>
          <w:p w:rsidR="00BE231B" w:rsidRPr="00F15599" w:rsidRDefault="00BE231B" w:rsidP="00E451D3">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Безвозмездные </w:t>
            </w:r>
            <w:r w:rsidR="00E451D3">
              <w:rPr>
                <w:rFonts w:ascii="Times New Roman" w:eastAsia="Times New Roman" w:hAnsi="Times New Roman"/>
                <w:sz w:val="20"/>
                <w:szCs w:val="20"/>
              </w:rPr>
              <w:t>823 068,9</w:t>
            </w:r>
          </w:p>
        </w:tc>
        <w:tc>
          <w:tcPr>
            <w:tcW w:w="3509" w:type="dxa"/>
          </w:tcPr>
          <w:p w:rsidR="00BE231B" w:rsidRPr="00F15599" w:rsidRDefault="00E451D3" w:rsidP="00934BF6">
            <w:pPr>
              <w:pStyle w:val="a3"/>
              <w:jc w:val="center"/>
              <w:rPr>
                <w:rFonts w:ascii="Times New Roman" w:eastAsia="Times New Roman" w:hAnsi="Times New Roman"/>
                <w:sz w:val="20"/>
                <w:szCs w:val="20"/>
              </w:rPr>
            </w:pPr>
            <w:r>
              <w:rPr>
                <w:rFonts w:ascii="Times New Roman" w:eastAsia="Times New Roman" w:hAnsi="Times New Roman"/>
                <w:sz w:val="20"/>
                <w:szCs w:val="20"/>
              </w:rPr>
              <w:t>5 719,1</w:t>
            </w:r>
            <w:r w:rsidR="00BE231B" w:rsidRPr="00F15599">
              <w:rPr>
                <w:rFonts w:ascii="Times New Roman" w:eastAsia="Times New Roman" w:hAnsi="Times New Roman"/>
                <w:sz w:val="20"/>
                <w:szCs w:val="20"/>
              </w:rPr>
              <w:t xml:space="preserve"> в т. ч</w:t>
            </w:r>
          </w:p>
          <w:p w:rsidR="00BE231B" w:rsidRPr="00F15599" w:rsidRDefault="00AB3D1A" w:rsidP="00934BF6">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Pr="00AB3D1A">
              <w:rPr>
                <w:rFonts w:ascii="Times New Roman" w:eastAsia="Times New Roman" w:hAnsi="Times New Roman"/>
                <w:sz w:val="20"/>
                <w:szCs w:val="20"/>
              </w:rPr>
              <w:t xml:space="preserve"> </w:t>
            </w:r>
            <w:r w:rsidR="00E451D3">
              <w:rPr>
                <w:rFonts w:ascii="Times New Roman" w:eastAsia="Times New Roman" w:hAnsi="Times New Roman"/>
                <w:sz w:val="20"/>
                <w:szCs w:val="20"/>
              </w:rPr>
              <w:t>0,0</w:t>
            </w:r>
          </w:p>
          <w:p w:rsidR="00BE231B" w:rsidRPr="00F15599" w:rsidRDefault="00BE231B" w:rsidP="00E451D3">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Безвозмездные </w:t>
            </w:r>
            <w:r w:rsidR="00E451D3">
              <w:rPr>
                <w:rFonts w:ascii="Times New Roman" w:eastAsia="Times New Roman" w:hAnsi="Times New Roman"/>
                <w:sz w:val="20"/>
                <w:szCs w:val="20"/>
              </w:rPr>
              <w:t>5 719,1</w:t>
            </w:r>
          </w:p>
        </w:tc>
      </w:tr>
      <w:tr w:rsidR="00BE231B" w:rsidTr="00504795">
        <w:tc>
          <w:tcPr>
            <w:tcW w:w="675" w:type="dxa"/>
            <w:vAlign w:val="center"/>
          </w:tcPr>
          <w:p w:rsidR="00BE231B" w:rsidRPr="00F15599" w:rsidRDefault="00BE231B"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5</w:t>
            </w:r>
          </w:p>
        </w:tc>
        <w:tc>
          <w:tcPr>
            <w:tcW w:w="2835" w:type="dxa"/>
          </w:tcPr>
          <w:p w:rsidR="00BE231B" w:rsidRPr="00101CDA" w:rsidRDefault="00BE231B" w:rsidP="00934BF6">
            <w:pPr>
              <w:rPr>
                <w:rFonts w:ascii="Times New Roman" w:eastAsia="Times New Roman" w:hAnsi="Times New Roman"/>
                <w:sz w:val="20"/>
                <w:szCs w:val="20"/>
              </w:rPr>
            </w:pPr>
            <w:r w:rsidRPr="00101CDA">
              <w:rPr>
                <w:rFonts w:ascii="Times New Roman" w:eastAsia="Times New Roman" w:hAnsi="Times New Roman"/>
                <w:sz w:val="20"/>
                <w:szCs w:val="20"/>
              </w:rPr>
              <w:t xml:space="preserve">Уточнённый план за </w:t>
            </w:r>
            <w:r w:rsidR="0090689E">
              <w:rPr>
                <w:rFonts w:ascii="Times New Roman" w:eastAsia="Times New Roman" w:hAnsi="Times New Roman"/>
                <w:sz w:val="20"/>
                <w:szCs w:val="20"/>
              </w:rPr>
              <w:t>2023</w:t>
            </w:r>
            <w:r w:rsidRPr="00101CDA">
              <w:rPr>
                <w:rFonts w:ascii="Times New Roman" w:eastAsia="Times New Roman" w:hAnsi="Times New Roman"/>
                <w:sz w:val="20"/>
                <w:szCs w:val="20"/>
              </w:rPr>
              <w:t xml:space="preserve"> год</w:t>
            </w:r>
          </w:p>
        </w:tc>
        <w:tc>
          <w:tcPr>
            <w:tcW w:w="2552" w:type="dxa"/>
          </w:tcPr>
          <w:p w:rsidR="00BE231B" w:rsidRPr="00F15599" w:rsidRDefault="008011EE"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1 334 012,8</w:t>
            </w:r>
            <w:r w:rsidR="00E451D3">
              <w:rPr>
                <w:rFonts w:ascii="Times New Roman" w:eastAsia="Times New Roman" w:hAnsi="Times New Roman"/>
                <w:sz w:val="20"/>
                <w:szCs w:val="20"/>
              </w:rPr>
              <w:t xml:space="preserve"> </w:t>
            </w:r>
            <w:r w:rsidR="00BE231B" w:rsidRPr="00F15599">
              <w:rPr>
                <w:rFonts w:ascii="Times New Roman" w:eastAsia="Times New Roman" w:hAnsi="Times New Roman"/>
                <w:sz w:val="20"/>
                <w:szCs w:val="20"/>
              </w:rPr>
              <w:t>в т. ч</w:t>
            </w:r>
          </w:p>
          <w:p w:rsidR="00BE231B" w:rsidRPr="00F15599" w:rsidRDefault="00AB3D1A" w:rsidP="0010051D">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00BE231B" w:rsidRPr="00F15599">
              <w:rPr>
                <w:rFonts w:ascii="Times New Roman" w:eastAsia="Times New Roman" w:hAnsi="Times New Roman"/>
                <w:sz w:val="20"/>
                <w:szCs w:val="20"/>
              </w:rPr>
              <w:t xml:space="preserve"> </w:t>
            </w:r>
            <w:r w:rsidR="00E451D3">
              <w:rPr>
                <w:rFonts w:ascii="Times New Roman" w:eastAsia="Times New Roman" w:hAnsi="Times New Roman"/>
                <w:sz w:val="20"/>
                <w:szCs w:val="20"/>
              </w:rPr>
              <w:t>246 540,5</w:t>
            </w:r>
          </w:p>
          <w:p w:rsidR="00BE231B" w:rsidRPr="00F15599" w:rsidRDefault="00BE231B" w:rsidP="00A822BF">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Безвозмездные </w:t>
            </w:r>
            <w:r w:rsidR="00E451D3" w:rsidRPr="00E451D3">
              <w:rPr>
                <w:rFonts w:ascii="Times New Roman" w:eastAsia="Times New Roman" w:hAnsi="Times New Roman"/>
                <w:sz w:val="20"/>
                <w:szCs w:val="20"/>
              </w:rPr>
              <w:t>1 087 472,2</w:t>
            </w:r>
          </w:p>
        </w:tc>
        <w:tc>
          <w:tcPr>
            <w:tcW w:w="3509" w:type="dxa"/>
          </w:tcPr>
          <w:p w:rsidR="00BE231B" w:rsidRPr="00F15599" w:rsidRDefault="008011EE"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242 358,4</w:t>
            </w:r>
            <w:r w:rsidR="00BE231B" w:rsidRPr="00F15599">
              <w:rPr>
                <w:rFonts w:ascii="Times New Roman" w:eastAsia="Times New Roman" w:hAnsi="Times New Roman"/>
                <w:sz w:val="20"/>
                <w:szCs w:val="20"/>
              </w:rPr>
              <w:t xml:space="preserve"> в т. ч</w:t>
            </w:r>
          </w:p>
          <w:p w:rsidR="00BE231B" w:rsidRPr="00F15599" w:rsidRDefault="00AB3D1A" w:rsidP="0010051D">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Pr="00AB3D1A">
              <w:rPr>
                <w:rFonts w:ascii="Times New Roman" w:eastAsia="Times New Roman" w:hAnsi="Times New Roman"/>
                <w:sz w:val="20"/>
                <w:szCs w:val="20"/>
              </w:rPr>
              <w:t xml:space="preserve"> </w:t>
            </w:r>
            <w:r w:rsidR="00C96C66" w:rsidRPr="001C43CF">
              <w:rPr>
                <w:rFonts w:ascii="Times New Roman" w:eastAsia="Times New Roman" w:hAnsi="Times New Roman"/>
                <w:b/>
                <w:i/>
                <w:sz w:val="20"/>
                <w:szCs w:val="20"/>
              </w:rPr>
              <w:t>«-» 22 045,0</w:t>
            </w:r>
          </w:p>
          <w:p w:rsidR="00BE231B" w:rsidRPr="00F15599" w:rsidRDefault="00BE231B" w:rsidP="00C96C66">
            <w:pPr>
              <w:autoSpaceDE w:val="0"/>
              <w:autoSpaceDN w:val="0"/>
              <w:adjustRightInd w:val="0"/>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Безвозмездные </w:t>
            </w:r>
            <w:r w:rsidR="00C96C66" w:rsidRPr="001C43CF">
              <w:rPr>
                <w:rFonts w:ascii="Times New Roman" w:eastAsia="Times New Roman" w:hAnsi="Times New Roman"/>
                <w:b/>
                <w:i/>
                <w:sz w:val="20"/>
                <w:szCs w:val="20"/>
              </w:rPr>
              <w:t>264 403,3</w:t>
            </w:r>
          </w:p>
        </w:tc>
      </w:tr>
      <w:tr w:rsidR="00BE231B" w:rsidTr="00504795">
        <w:tc>
          <w:tcPr>
            <w:tcW w:w="675" w:type="dxa"/>
            <w:vAlign w:val="center"/>
          </w:tcPr>
          <w:p w:rsidR="00BE231B" w:rsidRPr="00F15599" w:rsidRDefault="00BE231B"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6</w:t>
            </w:r>
          </w:p>
        </w:tc>
        <w:tc>
          <w:tcPr>
            <w:tcW w:w="2835" w:type="dxa"/>
            <w:vAlign w:val="center"/>
          </w:tcPr>
          <w:p w:rsidR="00BE231B" w:rsidRPr="00101CDA" w:rsidRDefault="00BE231B" w:rsidP="00934BF6">
            <w:pPr>
              <w:pStyle w:val="a3"/>
              <w:rPr>
                <w:rFonts w:ascii="Times New Roman" w:eastAsia="Times New Roman" w:hAnsi="Times New Roman"/>
                <w:sz w:val="20"/>
                <w:szCs w:val="20"/>
              </w:rPr>
            </w:pPr>
            <w:r w:rsidRPr="00101CDA">
              <w:rPr>
                <w:rFonts w:ascii="Times New Roman" w:eastAsia="Times New Roman" w:hAnsi="Times New Roman"/>
                <w:sz w:val="20"/>
                <w:szCs w:val="20"/>
              </w:rPr>
              <w:t xml:space="preserve">Кассовое исполнение за </w:t>
            </w:r>
            <w:r w:rsidR="0090689E">
              <w:rPr>
                <w:rFonts w:ascii="Times New Roman" w:eastAsia="Times New Roman" w:hAnsi="Times New Roman"/>
                <w:sz w:val="20"/>
                <w:szCs w:val="20"/>
              </w:rPr>
              <w:t>2023</w:t>
            </w:r>
            <w:r w:rsidRPr="00101CDA">
              <w:rPr>
                <w:rFonts w:ascii="Times New Roman" w:eastAsia="Times New Roman" w:hAnsi="Times New Roman"/>
                <w:sz w:val="20"/>
                <w:szCs w:val="20"/>
              </w:rPr>
              <w:t xml:space="preserve"> год </w:t>
            </w:r>
          </w:p>
        </w:tc>
        <w:tc>
          <w:tcPr>
            <w:tcW w:w="2552" w:type="dxa"/>
          </w:tcPr>
          <w:p w:rsidR="00BE231B" w:rsidRPr="00F15599" w:rsidRDefault="00E451D3" w:rsidP="0010051D">
            <w:pPr>
              <w:pStyle w:val="a3"/>
              <w:jc w:val="center"/>
              <w:rPr>
                <w:rFonts w:ascii="Times New Roman" w:eastAsia="Times New Roman" w:hAnsi="Times New Roman"/>
                <w:sz w:val="20"/>
                <w:szCs w:val="20"/>
              </w:rPr>
            </w:pPr>
            <w:r w:rsidRPr="00E451D3">
              <w:rPr>
                <w:rFonts w:ascii="Times New Roman" w:eastAsia="Times New Roman" w:hAnsi="Times New Roman"/>
                <w:sz w:val="20"/>
                <w:szCs w:val="20"/>
              </w:rPr>
              <w:t>1 322 538,7</w:t>
            </w:r>
            <w:r>
              <w:rPr>
                <w:rFonts w:ascii="Times New Roman" w:eastAsia="Times New Roman" w:hAnsi="Times New Roman"/>
                <w:sz w:val="20"/>
                <w:szCs w:val="20"/>
              </w:rPr>
              <w:t xml:space="preserve"> </w:t>
            </w:r>
            <w:r w:rsidR="00BE231B" w:rsidRPr="00F15599">
              <w:rPr>
                <w:rFonts w:ascii="Times New Roman" w:eastAsia="Times New Roman" w:hAnsi="Times New Roman"/>
                <w:sz w:val="20"/>
                <w:szCs w:val="20"/>
              </w:rPr>
              <w:t xml:space="preserve">в т. </w:t>
            </w:r>
            <w:r w:rsidR="00BE231B">
              <w:rPr>
                <w:rFonts w:ascii="Times New Roman" w:eastAsia="Times New Roman" w:hAnsi="Times New Roman"/>
                <w:sz w:val="20"/>
                <w:szCs w:val="20"/>
              </w:rPr>
              <w:t>ч</w:t>
            </w:r>
          </w:p>
          <w:p w:rsidR="00751B5A" w:rsidRDefault="00AB3D1A" w:rsidP="00751B5A">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00BE231B" w:rsidRPr="00F15599">
              <w:rPr>
                <w:rFonts w:ascii="Times New Roman" w:eastAsia="Times New Roman" w:hAnsi="Times New Roman"/>
                <w:sz w:val="20"/>
                <w:szCs w:val="20"/>
              </w:rPr>
              <w:t xml:space="preserve"> </w:t>
            </w:r>
            <w:r w:rsidR="00E451D3">
              <w:rPr>
                <w:rFonts w:ascii="Times New Roman" w:eastAsia="Times New Roman" w:hAnsi="Times New Roman"/>
                <w:sz w:val="20"/>
                <w:szCs w:val="20"/>
              </w:rPr>
              <w:t>242 397,2</w:t>
            </w:r>
          </w:p>
          <w:p w:rsidR="00751B5A" w:rsidRPr="00751B5A" w:rsidRDefault="00BE231B" w:rsidP="00751B5A">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Безвозмездные </w:t>
            </w:r>
            <w:r w:rsidR="00E451D3" w:rsidRPr="00E451D3">
              <w:rPr>
                <w:rFonts w:ascii="Times New Roman" w:eastAsia="Times New Roman" w:hAnsi="Times New Roman"/>
                <w:sz w:val="20"/>
                <w:szCs w:val="20"/>
              </w:rPr>
              <w:t>1 080 141,5</w:t>
            </w:r>
          </w:p>
          <w:p w:rsidR="00BE231B" w:rsidRPr="00F15599" w:rsidRDefault="00BE231B" w:rsidP="00751B5A">
            <w:pPr>
              <w:pStyle w:val="a3"/>
              <w:jc w:val="center"/>
              <w:rPr>
                <w:rFonts w:ascii="Times New Roman" w:eastAsia="Times New Roman" w:hAnsi="Times New Roman"/>
                <w:sz w:val="20"/>
                <w:szCs w:val="20"/>
              </w:rPr>
            </w:pPr>
          </w:p>
        </w:tc>
        <w:tc>
          <w:tcPr>
            <w:tcW w:w="3509" w:type="dxa"/>
          </w:tcPr>
          <w:p w:rsidR="00BE231B" w:rsidRPr="00F15599" w:rsidRDefault="00C96C66" w:rsidP="0010051D">
            <w:pPr>
              <w:pStyle w:val="a3"/>
              <w:jc w:val="center"/>
              <w:rPr>
                <w:rFonts w:ascii="Times New Roman" w:eastAsia="Times New Roman" w:hAnsi="Times New Roman"/>
                <w:sz w:val="20"/>
                <w:szCs w:val="20"/>
              </w:rPr>
            </w:pPr>
            <w:r>
              <w:rPr>
                <w:rFonts w:ascii="Times New Roman" w:eastAsia="Times New Roman" w:hAnsi="Times New Roman"/>
                <w:sz w:val="20"/>
                <w:szCs w:val="20"/>
              </w:rPr>
              <w:t xml:space="preserve">«-»11 474,0 </w:t>
            </w:r>
            <w:r w:rsidR="00BE231B" w:rsidRPr="00F15599">
              <w:rPr>
                <w:rFonts w:ascii="Times New Roman" w:eastAsia="Times New Roman" w:hAnsi="Times New Roman"/>
                <w:sz w:val="20"/>
                <w:szCs w:val="20"/>
              </w:rPr>
              <w:t xml:space="preserve"> в т. </w:t>
            </w:r>
            <w:r w:rsidR="00BE231B">
              <w:rPr>
                <w:rFonts w:ascii="Times New Roman" w:eastAsia="Times New Roman" w:hAnsi="Times New Roman"/>
                <w:sz w:val="20"/>
                <w:szCs w:val="20"/>
              </w:rPr>
              <w:t>ч</w:t>
            </w:r>
          </w:p>
          <w:p w:rsidR="00BE231B" w:rsidRPr="00F15599" w:rsidRDefault="00AB3D1A" w:rsidP="0010051D">
            <w:pPr>
              <w:pStyle w:val="a3"/>
              <w:jc w:val="center"/>
              <w:rPr>
                <w:rFonts w:ascii="Times New Roman" w:eastAsia="Times New Roman" w:hAnsi="Times New Roman"/>
                <w:sz w:val="20"/>
                <w:szCs w:val="20"/>
              </w:rPr>
            </w:pPr>
            <w:proofErr w:type="spellStart"/>
            <w:r w:rsidRPr="00AB3D1A">
              <w:rPr>
                <w:rFonts w:ascii="Times New Roman" w:eastAsia="Times New Roman" w:hAnsi="Times New Roman"/>
                <w:sz w:val="20"/>
                <w:szCs w:val="20"/>
              </w:rPr>
              <w:t>Налоговые</w:t>
            </w:r>
            <w:proofErr w:type="gramStart"/>
            <w:r w:rsidRPr="00AB3D1A">
              <w:rPr>
                <w:rFonts w:ascii="Times New Roman" w:eastAsia="Times New Roman" w:hAnsi="Times New Roman"/>
                <w:sz w:val="20"/>
                <w:szCs w:val="20"/>
              </w:rPr>
              <w:t>,н</w:t>
            </w:r>
            <w:proofErr w:type="gramEnd"/>
            <w:r w:rsidRPr="00AB3D1A">
              <w:rPr>
                <w:rFonts w:ascii="Times New Roman" w:eastAsia="Times New Roman" w:hAnsi="Times New Roman"/>
                <w:sz w:val="20"/>
                <w:szCs w:val="20"/>
              </w:rPr>
              <w:t>еналоговые</w:t>
            </w:r>
            <w:proofErr w:type="spellEnd"/>
            <w:r w:rsidRPr="00AB3D1A">
              <w:rPr>
                <w:rFonts w:ascii="Times New Roman" w:eastAsia="Times New Roman" w:hAnsi="Times New Roman"/>
                <w:sz w:val="20"/>
                <w:szCs w:val="20"/>
              </w:rPr>
              <w:t xml:space="preserve"> </w:t>
            </w:r>
            <w:r w:rsidR="00C96C66" w:rsidRPr="00C96C66">
              <w:rPr>
                <w:rFonts w:ascii="Times New Roman" w:eastAsia="Times New Roman" w:hAnsi="Times New Roman"/>
                <w:sz w:val="20"/>
                <w:szCs w:val="20"/>
              </w:rPr>
              <w:t>«-»</w:t>
            </w:r>
            <w:r w:rsidR="00C96C66">
              <w:rPr>
                <w:rFonts w:ascii="Times New Roman" w:eastAsia="Times New Roman" w:hAnsi="Times New Roman"/>
                <w:sz w:val="20"/>
                <w:szCs w:val="20"/>
              </w:rPr>
              <w:t xml:space="preserve"> 4 143,3</w:t>
            </w:r>
            <w:r w:rsidR="00C96C66" w:rsidRPr="00C96C66">
              <w:rPr>
                <w:rFonts w:ascii="Times New Roman" w:eastAsia="Times New Roman" w:hAnsi="Times New Roman"/>
                <w:sz w:val="20"/>
                <w:szCs w:val="20"/>
              </w:rPr>
              <w:t xml:space="preserve">  </w:t>
            </w:r>
          </w:p>
          <w:p w:rsidR="00BE231B" w:rsidRPr="00F15599" w:rsidRDefault="00BE231B" w:rsidP="00F2663E">
            <w:pPr>
              <w:pStyle w:val="a3"/>
              <w:jc w:val="center"/>
              <w:rPr>
                <w:rFonts w:ascii="Times New Roman" w:eastAsia="Times New Roman" w:hAnsi="Times New Roman"/>
                <w:sz w:val="20"/>
                <w:szCs w:val="20"/>
              </w:rPr>
            </w:pPr>
            <w:r>
              <w:rPr>
                <w:rFonts w:ascii="Times New Roman" w:eastAsia="Times New Roman" w:hAnsi="Times New Roman"/>
                <w:sz w:val="20"/>
                <w:szCs w:val="20"/>
              </w:rPr>
              <w:t xml:space="preserve">Безвозмездные </w:t>
            </w:r>
            <w:r w:rsidR="00C96C66" w:rsidRPr="00C96C66">
              <w:rPr>
                <w:rFonts w:ascii="Times New Roman" w:eastAsia="Times New Roman" w:hAnsi="Times New Roman"/>
                <w:sz w:val="20"/>
                <w:szCs w:val="20"/>
              </w:rPr>
              <w:t>«-»</w:t>
            </w:r>
            <w:r w:rsidR="00F2663E">
              <w:rPr>
                <w:rFonts w:ascii="Times New Roman" w:eastAsia="Times New Roman" w:hAnsi="Times New Roman"/>
                <w:sz w:val="20"/>
                <w:szCs w:val="20"/>
              </w:rPr>
              <w:t>7 330,7</w:t>
            </w:r>
            <w:r w:rsidR="00C96C66" w:rsidRPr="00C96C66">
              <w:rPr>
                <w:rFonts w:ascii="Times New Roman" w:eastAsia="Times New Roman" w:hAnsi="Times New Roman"/>
                <w:sz w:val="20"/>
                <w:szCs w:val="20"/>
              </w:rPr>
              <w:t xml:space="preserve">  </w:t>
            </w:r>
          </w:p>
        </w:tc>
      </w:tr>
      <w:tr w:rsidR="00BE231B" w:rsidTr="00504795">
        <w:tc>
          <w:tcPr>
            <w:tcW w:w="675" w:type="dxa"/>
            <w:vAlign w:val="center"/>
          </w:tcPr>
          <w:p w:rsidR="00BE231B" w:rsidRPr="00F15599" w:rsidRDefault="00BE231B" w:rsidP="0010051D">
            <w:pPr>
              <w:pStyle w:val="a3"/>
              <w:jc w:val="center"/>
              <w:rPr>
                <w:rFonts w:ascii="Times New Roman" w:eastAsia="Times New Roman" w:hAnsi="Times New Roman"/>
                <w:sz w:val="20"/>
                <w:szCs w:val="20"/>
              </w:rPr>
            </w:pPr>
          </w:p>
        </w:tc>
        <w:tc>
          <w:tcPr>
            <w:tcW w:w="2835" w:type="dxa"/>
            <w:vAlign w:val="center"/>
          </w:tcPr>
          <w:p w:rsidR="00BE231B" w:rsidRPr="002A52CF" w:rsidRDefault="00BE231B" w:rsidP="0010051D">
            <w:pPr>
              <w:pStyle w:val="a3"/>
              <w:rPr>
                <w:rFonts w:ascii="Times New Roman" w:eastAsia="Times New Roman" w:hAnsi="Times New Roman"/>
                <w:b/>
                <w:sz w:val="20"/>
                <w:szCs w:val="20"/>
              </w:rPr>
            </w:pPr>
            <w:r w:rsidRPr="002A52CF">
              <w:rPr>
                <w:rFonts w:ascii="Times New Roman" w:eastAsia="Times New Roman" w:hAnsi="Times New Roman"/>
                <w:b/>
                <w:sz w:val="20"/>
                <w:szCs w:val="20"/>
              </w:rPr>
              <w:t>Итого</w:t>
            </w:r>
          </w:p>
        </w:tc>
        <w:tc>
          <w:tcPr>
            <w:tcW w:w="2552" w:type="dxa"/>
          </w:tcPr>
          <w:p w:rsidR="00BE231B" w:rsidRPr="002A52CF" w:rsidRDefault="00BE231B" w:rsidP="0010051D">
            <w:pPr>
              <w:autoSpaceDE w:val="0"/>
              <w:autoSpaceDN w:val="0"/>
              <w:adjustRightInd w:val="0"/>
              <w:jc w:val="center"/>
              <w:rPr>
                <w:rFonts w:ascii="Times New Roman" w:eastAsia="Times New Roman" w:hAnsi="Times New Roman"/>
                <w:b/>
                <w:sz w:val="20"/>
                <w:szCs w:val="20"/>
              </w:rPr>
            </w:pPr>
            <w:r w:rsidRPr="002A52CF">
              <w:rPr>
                <w:rFonts w:ascii="Times New Roman" w:eastAsia="Times New Roman" w:hAnsi="Times New Roman"/>
                <w:b/>
                <w:sz w:val="20"/>
                <w:szCs w:val="20"/>
              </w:rPr>
              <w:t>Х</w:t>
            </w:r>
          </w:p>
        </w:tc>
        <w:tc>
          <w:tcPr>
            <w:tcW w:w="3509" w:type="dxa"/>
          </w:tcPr>
          <w:p w:rsidR="00BE231B" w:rsidRPr="002A52CF" w:rsidRDefault="00713C28" w:rsidP="0010051D">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389 617,4</w:t>
            </w:r>
          </w:p>
        </w:tc>
      </w:tr>
    </w:tbl>
    <w:p w:rsidR="00D155AE" w:rsidRDefault="006F6956" w:rsidP="006F6956">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556B" w:rsidRPr="00B6556B" w:rsidRDefault="00B6556B" w:rsidP="00B6556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6556B">
        <w:rPr>
          <w:rFonts w:ascii="Times New Roman" w:eastAsia="Times New Roman" w:hAnsi="Times New Roman" w:cs="Times New Roman"/>
          <w:sz w:val="24"/>
          <w:szCs w:val="24"/>
        </w:rPr>
        <w:t xml:space="preserve">Согласно проведённого анализа наблюдаются расхождения в сторону  увеличения </w:t>
      </w:r>
      <w:proofErr w:type="gramStart"/>
      <w:r w:rsidRPr="00B6556B">
        <w:rPr>
          <w:rFonts w:ascii="Times New Roman" w:eastAsia="Times New Roman" w:hAnsi="Times New Roman" w:cs="Times New Roman"/>
          <w:sz w:val="24"/>
          <w:szCs w:val="24"/>
        </w:rPr>
        <w:t>по</w:t>
      </w:r>
      <w:proofErr w:type="gramEnd"/>
      <w:r w:rsidRPr="00B6556B">
        <w:rPr>
          <w:rFonts w:ascii="Times New Roman" w:eastAsia="Times New Roman" w:hAnsi="Times New Roman" w:cs="Times New Roman"/>
          <w:sz w:val="24"/>
          <w:szCs w:val="24"/>
        </w:rPr>
        <w:t>:</w:t>
      </w:r>
    </w:p>
    <w:p w:rsidR="00B6556B" w:rsidRPr="00B6556B" w:rsidRDefault="00B6556B" w:rsidP="00B6556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6556B">
        <w:rPr>
          <w:rFonts w:ascii="Times New Roman" w:eastAsia="Times New Roman" w:hAnsi="Times New Roman" w:cs="Times New Roman"/>
          <w:sz w:val="24"/>
          <w:szCs w:val="24"/>
        </w:rPr>
        <w:t xml:space="preserve"> - доходам  в сумме 242 358,4 тыс. руб.,</w:t>
      </w:r>
    </w:p>
    <w:p w:rsidR="00B6556B" w:rsidRPr="00B6556B" w:rsidRDefault="00B6556B" w:rsidP="00B6556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6556B">
        <w:rPr>
          <w:rFonts w:ascii="Times New Roman" w:eastAsia="Times New Roman" w:hAnsi="Times New Roman" w:cs="Times New Roman"/>
          <w:sz w:val="24"/>
          <w:szCs w:val="24"/>
        </w:rPr>
        <w:t>-  расходам в сумме 243 392,3 тыс. руб.,</w:t>
      </w:r>
    </w:p>
    <w:p w:rsidR="00B6556B" w:rsidRPr="00B6556B" w:rsidRDefault="00B6556B" w:rsidP="00B6556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6556B">
        <w:rPr>
          <w:rFonts w:ascii="Times New Roman" w:eastAsia="Times New Roman" w:hAnsi="Times New Roman" w:cs="Times New Roman"/>
          <w:sz w:val="24"/>
          <w:szCs w:val="24"/>
        </w:rPr>
        <w:t>-  дефициту в сумме 1 033,9 тыс. руб.</w:t>
      </w:r>
    </w:p>
    <w:p w:rsidR="00B6556B" w:rsidRDefault="00B6556B" w:rsidP="00B6556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6556B">
        <w:rPr>
          <w:rFonts w:ascii="Times New Roman" w:eastAsia="Times New Roman" w:hAnsi="Times New Roman" w:cs="Times New Roman"/>
          <w:sz w:val="24"/>
          <w:szCs w:val="24"/>
        </w:rPr>
        <w:t>В соответствие пункта 3 статьи 217 Бюджетного кодекса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в случае получения уведомления о предоставлении субсидий, субвенций, иных межбюджетных трансфертов, имеющих целевое назначение.</w:t>
      </w:r>
    </w:p>
    <w:p w:rsidR="006F6956" w:rsidRPr="00AF090F" w:rsidRDefault="006F6956" w:rsidP="00B6556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F090F">
        <w:rPr>
          <w:rFonts w:ascii="Times New Roman" w:eastAsia="Times New Roman" w:hAnsi="Times New Roman" w:cs="Times New Roman"/>
          <w:sz w:val="24"/>
          <w:szCs w:val="24"/>
        </w:rPr>
        <w:t>В процессе исполнения бюджета</w:t>
      </w:r>
      <w:r w:rsidR="00CD0916" w:rsidRPr="00AF090F">
        <w:rPr>
          <w:rFonts w:ascii="Times New Roman" w:eastAsia="Times New Roman" w:hAnsi="Times New Roman" w:cs="Times New Roman"/>
          <w:sz w:val="24"/>
          <w:szCs w:val="24"/>
        </w:rPr>
        <w:t xml:space="preserve"> в </w:t>
      </w:r>
      <w:r w:rsidR="0090689E">
        <w:rPr>
          <w:rFonts w:ascii="Times New Roman" w:eastAsia="Times New Roman" w:hAnsi="Times New Roman" w:cs="Times New Roman"/>
          <w:sz w:val="24"/>
          <w:szCs w:val="24"/>
        </w:rPr>
        <w:t>2023</w:t>
      </w:r>
      <w:r w:rsidR="00CD0916" w:rsidRPr="00AF090F">
        <w:rPr>
          <w:rFonts w:ascii="Times New Roman" w:eastAsia="Times New Roman" w:hAnsi="Times New Roman" w:cs="Times New Roman"/>
          <w:sz w:val="24"/>
          <w:szCs w:val="24"/>
        </w:rPr>
        <w:t xml:space="preserve"> году</w:t>
      </w:r>
      <w:r w:rsidRPr="00AF090F">
        <w:rPr>
          <w:rFonts w:ascii="Times New Roman" w:eastAsia="Times New Roman" w:hAnsi="Times New Roman" w:cs="Times New Roman"/>
          <w:sz w:val="24"/>
          <w:szCs w:val="24"/>
        </w:rPr>
        <w:t xml:space="preserve"> </w:t>
      </w:r>
      <w:r w:rsidR="00CD0916" w:rsidRPr="00AF090F">
        <w:rPr>
          <w:rFonts w:ascii="Times New Roman" w:eastAsia="Times New Roman" w:hAnsi="Times New Roman" w:cs="Times New Roman"/>
          <w:sz w:val="24"/>
          <w:szCs w:val="24"/>
        </w:rPr>
        <w:t>наблюдается</w:t>
      </w:r>
      <w:r w:rsidRPr="00AF090F">
        <w:rPr>
          <w:rFonts w:ascii="Times New Roman" w:eastAsia="Times New Roman" w:hAnsi="Times New Roman" w:cs="Times New Roman"/>
          <w:sz w:val="24"/>
          <w:szCs w:val="24"/>
        </w:rPr>
        <w:t xml:space="preserve"> </w:t>
      </w:r>
      <w:r w:rsidR="00713C28">
        <w:rPr>
          <w:rFonts w:ascii="Times New Roman" w:eastAsia="Times New Roman" w:hAnsi="Times New Roman" w:cs="Times New Roman"/>
          <w:sz w:val="24"/>
          <w:szCs w:val="24"/>
        </w:rPr>
        <w:t>неис</w:t>
      </w:r>
      <w:r w:rsidR="00F23327" w:rsidRPr="00AF090F">
        <w:rPr>
          <w:rFonts w:ascii="Times New Roman" w:eastAsia="Times New Roman" w:hAnsi="Times New Roman" w:cs="Times New Roman"/>
          <w:sz w:val="24"/>
          <w:szCs w:val="24"/>
        </w:rPr>
        <w:t>полнение</w:t>
      </w:r>
      <w:r w:rsidR="00CD0916" w:rsidRPr="00AF090F">
        <w:rPr>
          <w:rFonts w:ascii="Times New Roman" w:eastAsia="Times New Roman" w:hAnsi="Times New Roman" w:cs="Times New Roman"/>
          <w:sz w:val="24"/>
          <w:szCs w:val="24"/>
        </w:rPr>
        <w:t xml:space="preserve"> </w:t>
      </w:r>
      <w:r w:rsidRPr="00AF090F">
        <w:rPr>
          <w:rFonts w:ascii="Times New Roman" w:eastAsia="Times New Roman" w:hAnsi="Times New Roman" w:cs="Times New Roman"/>
          <w:sz w:val="24"/>
          <w:szCs w:val="24"/>
        </w:rPr>
        <w:t xml:space="preserve"> </w:t>
      </w:r>
      <w:r w:rsidR="00E451D3" w:rsidRPr="00AF090F">
        <w:rPr>
          <w:rFonts w:ascii="Times New Roman" w:eastAsia="Times New Roman" w:hAnsi="Times New Roman" w:cs="Times New Roman"/>
          <w:sz w:val="24"/>
          <w:szCs w:val="24"/>
        </w:rPr>
        <w:t>по</w:t>
      </w:r>
      <w:r w:rsidR="00E451D3">
        <w:rPr>
          <w:rFonts w:ascii="Times New Roman" w:eastAsia="Times New Roman" w:hAnsi="Times New Roman" w:cs="Times New Roman"/>
          <w:sz w:val="24"/>
          <w:szCs w:val="24"/>
        </w:rPr>
        <w:t xml:space="preserve"> </w:t>
      </w:r>
      <w:r w:rsidR="00713C28">
        <w:rPr>
          <w:rFonts w:ascii="Times New Roman" w:eastAsia="Times New Roman" w:hAnsi="Times New Roman" w:cs="Times New Roman"/>
          <w:sz w:val="24"/>
          <w:szCs w:val="24"/>
        </w:rPr>
        <w:t>налоговым</w:t>
      </w:r>
      <w:r w:rsidR="00E451D3" w:rsidRPr="00AF090F">
        <w:rPr>
          <w:rFonts w:ascii="Times New Roman" w:eastAsia="Times New Roman" w:hAnsi="Times New Roman" w:cs="Times New Roman"/>
          <w:sz w:val="24"/>
          <w:szCs w:val="24"/>
        </w:rPr>
        <w:t xml:space="preserve"> доходам к уточнённым бюджетным назначениям </w:t>
      </w:r>
      <w:r w:rsidR="000C1CEF" w:rsidRPr="00AF090F">
        <w:rPr>
          <w:rFonts w:ascii="Times New Roman" w:eastAsia="Times New Roman" w:hAnsi="Times New Roman" w:cs="Times New Roman"/>
          <w:sz w:val="24"/>
          <w:szCs w:val="24"/>
        </w:rPr>
        <w:t>в сумме</w:t>
      </w:r>
      <w:r w:rsidR="00EE4A1C" w:rsidRPr="00AF090F">
        <w:rPr>
          <w:rFonts w:ascii="Times New Roman" w:eastAsia="Times New Roman" w:hAnsi="Times New Roman" w:cs="Times New Roman"/>
          <w:sz w:val="24"/>
          <w:szCs w:val="24"/>
        </w:rPr>
        <w:t xml:space="preserve"> </w:t>
      </w:r>
      <w:r w:rsidR="00713C28">
        <w:rPr>
          <w:rFonts w:ascii="Times New Roman" w:eastAsia="Times New Roman" w:hAnsi="Times New Roman" w:cs="Times New Roman"/>
          <w:sz w:val="24"/>
          <w:szCs w:val="24"/>
        </w:rPr>
        <w:t>6 358,6</w:t>
      </w:r>
      <w:r w:rsidR="00EE4A1C" w:rsidRPr="00AF090F">
        <w:rPr>
          <w:rFonts w:ascii="Times New Roman" w:eastAsia="Times New Roman" w:hAnsi="Times New Roman" w:cs="Times New Roman"/>
          <w:sz w:val="24"/>
          <w:szCs w:val="24"/>
        </w:rPr>
        <w:t xml:space="preserve"> тыс. руб.,</w:t>
      </w:r>
      <w:r w:rsidR="00CD0916" w:rsidRPr="00AF090F">
        <w:rPr>
          <w:rFonts w:ascii="Times New Roman" w:eastAsia="Times New Roman" w:hAnsi="Times New Roman" w:cs="Times New Roman"/>
          <w:sz w:val="24"/>
          <w:szCs w:val="24"/>
        </w:rPr>
        <w:t xml:space="preserve"> </w:t>
      </w:r>
      <w:r w:rsidR="004C4C7D">
        <w:rPr>
          <w:rFonts w:ascii="Times New Roman" w:eastAsia="Times New Roman" w:hAnsi="Times New Roman" w:cs="Times New Roman"/>
          <w:sz w:val="24"/>
          <w:szCs w:val="24"/>
        </w:rPr>
        <w:t xml:space="preserve">или </w:t>
      </w:r>
      <w:r w:rsidR="00EE4A1C" w:rsidRPr="00AF090F">
        <w:rPr>
          <w:rFonts w:ascii="Times New Roman" w:eastAsia="Times New Roman" w:hAnsi="Times New Roman" w:cs="Times New Roman"/>
          <w:sz w:val="24"/>
          <w:szCs w:val="24"/>
        </w:rPr>
        <w:t>исполне</w:t>
      </w:r>
      <w:r w:rsidR="008011EE">
        <w:rPr>
          <w:rFonts w:ascii="Times New Roman" w:eastAsia="Times New Roman" w:hAnsi="Times New Roman" w:cs="Times New Roman"/>
          <w:sz w:val="24"/>
          <w:szCs w:val="24"/>
        </w:rPr>
        <w:t xml:space="preserve">ние составило </w:t>
      </w:r>
      <w:r w:rsidR="00CD0916" w:rsidRPr="00AF090F">
        <w:rPr>
          <w:rFonts w:ascii="Times New Roman" w:eastAsia="Times New Roman" w:hAnsi="Times New Roman" w:cs="Times New Roman"/>
          <w:sz w:val="24"/>
          <w:szCs w:val="24"/>
        </w:rPr>
        <w:t xml:space="preserve"> </w:t>
      </w:r>
      <w:r w:rsidR="005E51A7">
        <w:rPr>
          <w:rFonts w:ascii="Times New Roman" w:eastAsia="Times New Roman" w:hAnsi="Times New Roman" w:cs="Times New Roman"/>
          <w:sz w:val="24"/>
          <w:szCs w:val="24"/>
        </w:rPr>
        <w:t>97,4</w:t>
      </w:r>
      <w:r w:rsidR="00CD0916" w:rsidRPr="00AF090F">
        <w:rPr>
          <w:rFonts w:ascii="Times New Roman" w:eastAsia="Times New Roman" w:hAnsi="Times New Roman" w:cs="Times New Roman"/>
          <w:sz w:val="24"/>
          <w:szCs w:val="24"/>
        </w:rPr>
        <w:t>%</w:t>
      </w:r>
      <w:r w:rsidR="00496F8C" w:rsidRPr="00AF090F">
        <w:rPr>
          <w:rFonts w:ascii="Times New Roman" w:eastAsia="Times New Roman" w:hAnsi="Times New Roman" w:cs="Times New Roman"/>
          <w:sz w:val="24"/>
          <w:szCs w:val="24"/>
        </w:rPr>
        <w:t>.</w:t>
      </w:r>
    </w:p>
    <w:p w:rsidR="00496F8C" w:rsidRPr="00AF090F" w:rsidRDefault="00F23327" w:rsidP="00496F8C">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F090F">
        <w:rPr>
          <w:rFonts w:ascii="Times New Roman" w:eastAsia="Times New Roman" w:hAnsi="Times New Roman" w:cs="Times New Roman"/>
          <w:sz w:val="24"/>
          <w:szCs w:val="24"/>
        </w:rPr>
        <w:t xml:space="preserve"> </w:t>
      </w:r>
      <w:r w:rsidR="00496F8C" w:rsidRPr="00AF090F">
        <w:rPr>
          <w:rFonts w:ascii="Times New Roman" w:eastAsia="Times New Roman" w:hAnsi="Times New Roman" w:cs="Times New Roman"/>
          <w:sz w:val="24"/>
          <w:szCs w:val="24"/>
        </w:rPr>
        <w:t>Неналоговые доходы</w:t>
      </w:r>
      <w:r w:rsidR="00CD0916" w:rsidRPr="00AF090F">
        <w:rPr>
          <w:rFonts w:ascii="Times New Roman" w:eastAsia="Times New Roman" w:hAnsi="Times New Roman" w:cs="Times New Roman"/>
          <w:sz w:val="24"/>
          <w:szCs w:val="24"/>
        </w:rPr>
        <w:t xml:space="preserve"> </w:t>
      </w:r>
      <w:r w:rsidR="00496F8C" w:rsidRPr="00AF090F">
        <w:rPr>
          <w:rFonts w:ascii="Times New Roman" w:eastAsia="Times New Roman" w:hAnsi="Times New Roman" w:cs="Times New Roman"/>
          <w:sz w:val="24"/>
          <w:szCs w:val="24"/>
        </w:rPr>
        <w:t xml:space="preserve">к уточнённым бюджетным назначениям </w:t>
      </w:r>
      <w:r w:rsidR="005E51A7">
        <w:rPr>
          <w:rFonts w:ascii="Times New Roman" w:eastAsia="Times New Roman" w:hAnsi="Times New Roman" w:cs="Times New Roman"/>
          <w:sz w:val="24"/>
          <w:szCs w:val="24"/>
        </w:rPr>
        <w:t>перевы</w:t>
      </w:r>
      <w:r w:rsidR="00496F8C" w:rsidRPr="00AF090F">
        <w:rPr>
          <w:rFonts w:ascii="Times New Roman" w:eastAsia="Times New Roman" w:hAnsi="Times New Roman" w:cs="Times New Roman"/>
          <w:sz w:val="24"/>
          <w:szCs w:val="24"/>
        </w:rPr>
        <w:t xml:space="preserve">полнены на </w:t>
      </w:r>
      <w:r w:rsidR="005E51A7">
        <w:rPr>
          <w:rFonts w:ascii="Times New Roman" w:eastAsia="Times New Roman" w:hAnsi="Times New Roman" w:cs="Times New Roman"/>
          <w:sz w:val="24"/>
          <w:szCs w:val="24"/>
        </w:rPr>
        <w:t>2 215,3 тыс. руб. или на 144,3%</w:t>
      </w:r>
      <w:r w:rsidR="00496F8C" w:rsidRPr="00AF090F">
        <w:rPr>
          <w:rFonts w:ascii="Times New Roman" w:eastAsia="Times New Roman" w:hAnsi="Times New Roman" w:cs="Times New Roman"/>
          <w:sz w:val="24"/>
          <w:szCs w:val="24"/>
        </w:rPr>
        <w:t>.</w:t>
      </w:r>
    </w:p>
    <w:p w:rsidR="00AF090F" w:rsidRPr="00B766DA" w:rsidRDefault="00AF090F" w:rsidP="00496F8C">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rPr>
      </w:pPr>
    </w:p>
    <w:p w:rsidR="00D155AE" w:rsidRDefault="00EE4A1C" w:rsidP="007527D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527DF">
        <w:rPr>
          <w:rFonts w:ascii="Times New Roman" w:eastAsia="Times New Roman" w:hAnsi="Times New Roman" w:cs="Times New Roman"/>
          <w:sz w:val="24"/>
          <w:szCs w:val="24"/>
        </w:rPr>
        <w:t>Анализ доходов муниципального района</w:t>
      </w:r>
      <w:r w:rsidR="0097223C">
        <w:rPr>
          <w:rFonts w:ascii="Times New Roman" w:eastAsia="Times New Roman" w:hAnsi="Times New Roman" w:cs="Times New Roman"/>
          <w:sz w:val="24"/>
          <w:szCs w:val="24"/>
        </w:rPr>
        <w:t xml:space="preserve"> за 2023 год</w:t>
      </w:r>
      <w:r w:rsidRPr="007527DF">
        <w:rPr>
          <w:rFonts w:ascii="Times New Roman" w:eastAsia="Times New Roman" w:hAnsi="Times New Roman" w:cs="Times New Roman"/>
          <w:sz w:val="24"/>
          <w:szCs w:val="24"/>
        </w:rPr>
        <w:t xml:space="preserve"> представлен в таблице</w:t>
      </w:r>
      <w:r w:rsidR="00440970" w:rsidRPr="007527DF">
        <w:rPr>
          <w:rFonts w:ascii="Times New Roman" w:eastAsia="Times New Roman" w:hAnsi="Times New Roman" w:cs="Times New Roman"/>
          <w:sz w:val="24"/>
          <w:szCs w:val="24"/>
        </w:rPr>
        <w:t xml:space="preserve"> №5</w:t>
      </w:r>
      <w:r w:rsidRPr="007527DF">
        <w:rPr>
          <w:rFonts w:ascii="Times New Roman" w:eastAsia="Times New Roman" w:hAnsi="Times New Roman" w:cs="Times New Roman"/>
          <w:sz w:val="24"/>
          <w:szCs w:val="24"/>
        </w:rPr>
        <w:t>.</w:t>
      </w:r>
    </w:p>
    <w:p w:rsidR="00440970" w:rsidRDefault="00440970" w:rsidP="007527DF">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791190" w:rsidRPr="008E17A3" w:rsidRDefault="00791190" w:rsidP="00791190">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Таблица №</w:t>
      </w:r>
      <w:r w:rsidR="00D155AE">
        <w:rPr>
          <w:rFonts w:ascii="Times New Roman" w:eastAsia="Times New Roman" w:hAnsi="Times New Roman" w:cs="Times New Roman"/>
          <w:sz w:val="24"/>
          <w:szCs w:val="24"/>
        </w:rPr>
        <w:t>5</w:t>
      </w:r>
    </w:p>
    <w:p w:rsidR="00E728BB" w:rsidRPr="00685FC2" w:rsidRDefault="00791190" w:rsidP="00E728BB">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(Тыс. руб.</w:t>
      </w:r>
      <w:r>
        <w:rPr>
          <w:rFonts w:ascii="Times New Roman" w:eastAsia="Times New Roman" w:hAnsi="Times New Roman" w:cs="Times New Roman"/>
          <w:sz w:val="24"/>
          <w:szCs w:val="24"/>
        </w:rPr>
        <w:t>)</w:t>
      </w:r>
    </w:p>
    <w:tbl>
      <w:tblPr>
        <w:tblW w:w="11214" w:type="dxa"/>
        <w:tblInd w:w="93" w:type="dxa"/>
        <w:tblLayout w:type="fixed"/>
        <w:tblLook w:val="04A0" w:firstRow="1" w:lastRow="0" w:firstColumn="1" w:lastColumn="0" w:noHBand="0" w:noVBand="1"/>
      </w:tblPr>
      <w:tblGrid>
        <w:gridCol w:w="2142"/>
        <w:gridCol w:w="283"/>
        <w:gridCol w:w="142"/>
        <w:gridCol w:w="1984"/>
        <w:gridCol w:w="1276"/>
        <w:gridCol w:w="1418"/>
        <w:gridCol w:w="1275"/>
        <w:gridCol w:w="709"/>
        <w:gridCol w:w="709"/>
        <w:gridCol w:w="567"/>
        <w:gridCol w:w="709"/>
      </w:tblGrid>
      <w:tr w:rsidR="00685FC2" w:rsidRPr="00685FC2" w:rsidTr="00DA7883">
        <w:trPr>
          <w:gridAfter w:val="2"/>
          <w:wAfter w:w="1276" w:type="dxa"/>
          <w:trHeight w:val="469"/>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код дохода</w:t>
            </w:r>
          </w:p>
        </w:tc>
        <w:tc>
          <w:tcPr>
            <w:tcW w:w="2409" w:type="dxa"/>
            <w:gridSpan w:val="3"/>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p>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наименование дохода</w:t>
            </w:r>
          </w:p>
        </w:tc>
        <w:tc>
          <w:tcPr>
            <w:tcW w:w="5387" w:type="dxa"/>
            <w:gridSpan w:val="5"/>
            <w:tcBorders>
              <w:top w:val="single" w:sz="4" w:space="0" w:color="auto"/>
              <w:left w:val="nil"/>
              <w:bottom w:val="single" w:sz="4" w:space="0" w:color="auto"/>
              <w:right w:val="single" w:sz="4" w:space="0" w:color="auto"/>
            </w:tcBorders>
            <w:shd w:val="clear" w:color="000000" w:fill="FFFF99"/>
            <w:noWrap/>
            <w:vAlign w:val="center"/>
            <w:hideMark/>
          </w:tcPr>
          <w:p w:rsidR="00685FC2" w:rsidRPr="008C68F2" w:rsidRDefault="0090689E" w:rsidP="0010051D">
            <w:pPr>
              <w:spacing w:after="0" w:line="240" w:lineRule="auto"/>
              <w:ind w:right="317"/>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2023</w:t>
            </w:r>
            <w:r w:rsidR="00685FC2" w:rsidRPr="008C68F2">
              <w:rPr>
                <w:rFonts w:ascii="Times New Roman" w:eastAsia="Times New Roman" w:hAnsi="Times New Roman" w:cs="Times New Roman"/>
                <w:b/>
                <w:bCs/>
                <w:color w:val="000000"/>
                <w:sz w:val="20"/>
                <w:szCs w:val="20"/>
              </w:rPr>
              <w:t xml:space="preserve"> год</w:t>
            </w:r>
          </w:p>
        </w:tc>
      </w:tr>
      <w:tr w:rsidR="00685FC2" w:rsidRPr="00685FC2" w:rsidTr="00D437B5">
        <w:trPr>
          <w:gridAfter w:val="2"/>
          <w:wAfter w:w="1276" w:type="dxa"/>
          <w:trHeight w:val="699"/>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685FC2" w:rsidRPr="008C68F2" w:rsidRDefault="00685FC2" w:rsidP="0010051D">
            <w:pPr>
              <w:spacing w:after="0" w:line="240" w:lineRule="auto"/>
              <w:rPr>
                <w:rFonts w:ascii="Times New Roman" w:eastAsia="Times New Roman" w:hAnsi="Times New Roman" w:cs="Times New Roman"/>
                <w:b/>
                <w:bCs/>
                <w:color w:val="000000"/>
                <w:sz w:val="20"/>
                <w:szCs w:val="20"/>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685FC2" w:rsidRPr="008C68F2" w:rsidRDefault="00685FC2" w:rsidP="0010051D">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Утверждено доходов</w:t>
            </w:r>
          </w:p>
        </w:tc>
        <w:tc>
          <w:tcPr>
            <w:tcW w:w="1418" w:type="dxa"/>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Исполнено</w:t>
            </w:r>
          </w:p>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 xml:space="preserve"> доходов</w:t>
            </w:r>
          </w:p>
        </w:tc>
        <w:tc>
          <w:tcPr>
            <w:tcW w:w="1275" w:type="dxa"/>
            <w:tcBorders>
              <w:top w:val="nil"/>
              <w:left w:val="nil"/>
              <w:bottom w:val="single" w:sz="4" w:space="0" w:color="auto"/>
              <w:right w:val="single" w:sz="4" w:space="0" w:color="auto"/>
            </w:tcBorders>
            <w:shd w:val="clear" w:color="000000" w:fill="FFFF99"/>
            <w:vAlign w:val="center"/>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Неисполненные назначения</w:t>
            </w:r>
          </w:p>
        </w:tc>
        <w:tc>
          <w:tcPr>
            <w:tcW w:w="709" w:type="dxa"/>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 в общем объеме</w:t>
            </w:r>
          </w:p>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доходов</w:t>
            </w:r>
          </w:p>
        </w:tc>
        <w:tc>
          <w:tcPr>
            <w:tcW w:w="709" w:type="dxa"/>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w:t>
            </w:r>
          </w:p>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исполнения</w:t>
            </w:r>
          </w:p>
        </w:tc>
      </w:tr>
      <w:tr w:rsidR="00685FC2" w:rsidRPr="00685FC2" w:rsidTr="00D437B5">
        <w:trPr>
          <w:gridAfter w:val="2"/>
          <w:wAfter w:w="1276" w:type="dxa"/>
          <w:trHeight w:val="300"/>
        </w:trPr>
        <w:tc>
          <w:tcPr>
            <w:tcW w:w="2142" w:type="dxa"/>
            <w:tcBorders>
              <w:top w:val="nil"/>
              <w:left w:val="single" w:sz="4" w:space="0" w:color="auto"/>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1</w:t>
            </w:r>
          </w:p>
        </w:tc>
        <w:tc>
          <w:tcPr>
            <w:tcW w:w="2409" w:type="dxa"/>
            <w:gridSpan w:val="3"/>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2</w:t>
            </w:r>
          </w:p>
        </w:tc>
        <w:tc>
          <w:tcPr>
            <w:tcW w:w="1276" w:type="dxa"/>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3</w:t>
            </w:r>
          </w:p>
        </w:tc>
        <w:tc>
          <w:tcPr>
            <w:tcW w:w="1418" w:type="dxa"/>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4</w:t>
            </w:r>
          </w:p>
        </w:tc>
        <w:tc>
          <w:tcPr>
            <w:tcW w:w="1275" w:type="dxa"/>
            <w:tcBorders>
              <w:top w:val="nil"/>
              <w:left w:val="nil"/>
              <w:bottom w:val="single" w:sz="4" w:space="0" w:color="auto"/>
              <w:right w:val="single" w:sz="4" w:space="0" w:color="auto"/>
            </w:tcBorders>
            <w:shd w:val="clear" w:color="000000" w:fill="FFFF99"/>
            <w:vAlign w:val="center"/>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5</w:t>
            </w:r>
          </w:p>
        </w:tc>
        <w:tc>
          <w:tcPr>
            <w:tcW w:w="709" w:type="dxa"/>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6</w:t>
            </w:r>
          </w:p>
        </w:tc>
        <w:tc>
          <w:tcPr>
            <w:tcW w:w="709" w:type="dxa"/>
            <w:tcBorders>
              <w:top w:val="nil"/>
              <w:left w:val="nil"/>
              <w:bottom w:val="single" w:sz="4" w:space="0" w:color="auto"/>
              <w:right w:val="single" w:sz="4" w:space="0" w:color="auto"/>
            </w:tcBorders>
            <w:shd w:val="clear" w:color="000000" w:fill="FFFF99"/>
            <w:vAlign w:val="center"/>
            <w:hideMark/>
          </w:tcPr>
          <w:p w:rsidR="00685FC2" w:rsidRPr="008C68F2" w:rsidRDefault="00685FC2" w:rsidP="0010051D">
            <w:pPr>
              <w:spacing w:after="0" w:line="240" w:lineRule="auto"/>
              <w:jc w:val="center"/>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7</w:t>
            </w:r>
          </w:p>
        </w:tc>
      </w:tr>
      <w:tr w:rsidR="006A2C01" w:rsidRPr="00791190" w:rsidTr="00F222EA">
        <w:trPr>
          <w:gridAfter w:val="2"/>
          <w:wAfter w:w="1276" w:type="dxa"/>
          <w:trHeight w:val="300"/>
        </w:trPr>
        <w:tc>
          <w:tcPr>
            <w:tcW w:w="4551" w:type="dxa"/>
            <w:gridSpan w:val="4"/>
            <w:tcBorders>
              <w:top w:val="single" w:sz="4" w:space="0" w:color="auto"/>
              <w:left w:val="single" w:sz="4" w:space="0" w:color="auto"/>
              <w:bottom w:val="single" w:sz="4" w:space="0" w:color="auto"/>
              <w:right w:val="single" w:sz="4" w:space="0" w:color="000000"/>
            </w:tcBorders>
            <w:shd w:val="clear" w:color="000000" w:fill="FCD5B4"/>
            <w:vAlign w:val="center"/>
          </w:tcPr>
          <w:p w:rsidR="006A2C01" w:rsidRPr="008C68F2" w:rsidRDefault="006A2C01" w:rsidP="0010051D">
            <w:pPr>
              <w:spacing w:after="0"/>
              <w:jc w:val="center"/>
              <w:rPr>
                <w:rFonts w:ascii="Times New Roman" w:hAnsi="Times New Roman" w:cs="Times New Roman"/>
                <w:b/>
                <w:bCs/>
                <w:color w:val="000000"/>
                <w:sz w:val="20"/>
                <w:szCs w:val="20"/>
              </w:rPr>
            </w:pPr>
            <w:r w:rsidRPr="008C68F2">
              <w:rPr>
                <w:rFonts w:ascii="Times New Roman" w:hAnsi="Times New Roman" w:cs="Times New Roman"/>
                <w:b/>
                <w:bCs/>
                <w:color w:val="000000"/>
                <w:sz w:val="20"/>
                <w:szCs w:val="20"/>
              </w:rPr>
              <w:t>Налоговые и неналоговые доходы</w:t>
            </w:r>
          </w:p>
        </w:tc>
        <w:tc>
          <w:tcPr>
            <w:tcW w:w="1276" w:type="dxa"/>
            <w:tcBorders>
              <w:top w:val="nil"/>
              <w:left w:val="nil"/>
              <w:bottom w:val="single" w:sz="4" w:space="0" w:color="auto"/>
              <w:right w:val="single" w:sz="4" w:space="0" w:color="auto"/>
            </w:tcBorders>
            <w:shd w:val="clear" w:color="000000" w:fill="FCD5B4"/>
            <w:vAlign w:val="center"/>
          </w:tcPr>
          <w:p w:rsidR="006A2C01" w:rsidRPr="009C4099" w:rsidRDefault="006A2C01">
            <w:pPr>
              <w:jc w:val="center"/>
              <w:rPr>
                <w:rFonts w:ascii="Times New Roman" w:hAnsi="Times New Roman" w:cs="Times New Roman"/>
                <w:b/>
                <w:bCs/>
                <w:sz w:val="20"/>
                <w:szCs w:val="20"/>
              </w:rPr>
            </w:pPr>
            <w:r w:rsidRPr="009C4099">
              <w:rPr>
                <w:rFonts w:ascii="Times New Roman" w:hAnsi="Times New Roman" w:cs="Times New Roman"/>
                <w:b/>
                <w:bCs/>
                <w:sz w:val="20"/>
                <w:szCs w:val="20"/>
              </w:rPr>
              <w:t>246 540,5</w:t>
            </w:r>
          </w:p>
        </w:tc>
        <w:tc>
          <w:tcPr>
            <w:tcW w:w="1418" w:type="dxa"/>
            <w:tcBorders>
              <w:top w:val="nil"/>
              <w:left w:val="nil"/>
              <w:bottom w:val="single" w:sz="4" w:space="0" w:color="auto"/>
              <w:right w:val="single" w:sz="4" w:space="0" w:color="auto"/>
            </w:tcBorders>
            <w:shd w:val="clear" w:color="000000" w:fill="FCD5B4"/>
            <w:vAlign w:val="center"/>
          </w:tcPr>
          <w:p w:rsidR="006A2C01" w:rsidRPr="009C4099" w:rsidRDefault="006A2C01">
            <w:pPr>
              <w:jc w:val="center"/>
              <w:rPr>
                <w:rFonts w:ascii="Times New Roman" w:hAnsi="Times New Roman" w:cs="Times New Roman"/>
                <w:b/>
                <w:bCs/>
                <w:sz w:val="20"/>
                <w:szCs w:val="20"/>
              </w:rPr>
            </w:pPr>
            <w:r w:rsidRPr="009C4099">
              <w:rPr>
                <w:rFonts w:ascii="Times New Roman" w:hAnsi="Times New Roman" w:cs="Times New Roman"/>
                <w:b/>
                <w:bCs/>
                <w:sz w:val="20"/>
                <w:szCs w:val="20"/>
              </w:rPr>
              <w:t>242 397,3</w:t>
            </w:r>
          </w:p>
        </w:tc>
        <w:tc>
          <w:tcPr>
            <w:tcW w:w="1275" w:type="dxa"/>
            <w:tcBorders>
              <w:top w:val="nil"/>
              <w:left w:val="nil"/>
              <w:bottom w:val="single" w:sz="4" w:space="0" w:color="auto"/>
              <w:right w:val="single" w:sz="4" w:space="0" w:color="auto"/>
            </w:tcBorders>
            <w:shd w:val="clear" w:color="000000" w:fill="FCD5B4"/>
            <w:vAlign w:val="center"/>
          </w:tcPr>
          <w:p w:rsidR="006A2C01" w:rsidRPr="007637ED" w:rsidRDefault="006A2C01">
            <w:pPr>
              <w:jc w:val="center"/>
              <w:rPr>
                <w:rFonts w:ascii="Times New Roman" w:hAnsi="Times New Roman" w:cs="Times New Roman"/>
                <w:b/>
                <w:bCs/>
                <w:sz w:val="20"/>
                <w:szCs w:val="20"/>
              </w:rPr>
            </w:pPr>
            <w:r w:rsidRPr="007637ED">
              <w:rPr>
                <w:rFonts w:ascii="Times New Roman" w:hAnsi="Times New Roman" w:cs="Times New Roman"/>
                <w:b/>
                <w:bCs/>
                <w:sz w:val="20"/>
                <w:szCs w:val="20"/>
              </w:rPr>
              <w:t>4 143,2</w:t>
            </w:r>
          </w:p>
        </w:tc>
        <w:tc>
          <w:tcPr>
            <w:tcW w:w="709" w:type="dxa"/>
            <w:tcBorders>
              <w:top w:val="nil"/>
              <w:left w:val="nil"/>
              <w:bottom w:val="single" w:sz="4" w:space="0" w:color="auto"/>
              <w:right w:val="single" w:sz="4" w:space="0" w:color="auto"/>
            </w:tcBorders>
            <w:shd w:val="clear" w:color="000000" w:fill="FCD5B4"/>
          </w:tcPr>
          <w:p w:rsidR="006A2C01" w:rsidRPr="007637ED" w:rsidRDefault="006A2C01" w:rsidP="00F222EA">
            <w:pPr>
              <w:rPr>
                <w:rFonts w:ascii="Times New Roman" w:hAnsi="Times New Roman" w:cs="Times New Roman"/>
                <w:b/>
                <w:sz w:val="20"/>
                <w:szCs w:val="20"/>
              </w:rPr>
            </w:pPr>
            <w:r w:rsidRPr="007637ED">
              <w:rPr>
                <w:rFonts w:ascii="Times New Roman" w:hAnsi="Times New Roman" w:cs="Times New Roman"/>
                <w:b/>
                <w:sz w:val="20"/>
                <w:szCs w:val="20"/>
              </w:rPr>
              <w:t>18,3</w:t>
            </w:r>
          </w:p>
        </w:tc>
        <w:tc>
          <w:tcPr>
            <w:tcW w:w="709" w:type="dxa"/>
            <w:tcBorders>
              <w:top w:val="nil"/>
              <w:left w:val="nil"/>
              <w:bottom w:val="single" w:sz="4" w:space="0" w:color="auto"/>
              <w:right w:val="single" w:sz="4" w:space="0" w:color="auto"/>
            </w:tcBorders>
            <w:shd w:val="clear" w:color="000000" w:fill="FCD5B4"/>
          </w:tcPr>
          <w:p w:rsidR="006A2C01" w:rsidRPr="007637ED" w:rsidRDefault="006A2C01" w:rsidP="00F222EA">
            <w:pPr>
              <w:rPr>
                <w:rFonts w:ascii="Times New Roman" w:hAnsi="Times New Roman" w:cs="Times New Roman"/>
                <w:b/>
                <w:sz w:val="20"/>
                <w:szCs w:val="20"/>
              </w:rPr>
            </w:pPr>
            <w:r w:rsidRPr="007637ED">
              <w:rPr>
                <w:rFonts w:ascii="Times New Roman" w:hAnsi="Times New Roman" w:cs="Times New Roman"/>
                <w:b/>
                <w:sz w:val="20"/>
                <w:szCs w:val="20"/>
              </w:rPr>
              <w:t>98,3</w:t>
            </w:r>
          </w:p>
        </w:tc>
      </w:tr>
      <w:tr w:rsidR="006A2C01" w:rsidRPr="00791190" w:rsidTr="00F222EA">
        <w:trPr>
          <w:gridAfter w:val="2"/>
          <w:wAfter w:w="1276" w:type="dxa"/>
          <w:trHeight w:val="300"/>
        </w:trPr>
        <w:tc>
          <w:tcPr>
            <w:tcW w:w="4551" w:type="dxa"/>
            <w:gridSpan w:val="4"/>
            <w:tcBorders>
              <w:top w:val="single" w:sz="4" w:space="0" w:color="auto"/>
              <w:left w:val="single" w:sz="4" w:space="0" w:color="auto"/>
              <w:bottom w:val="single" w:sz="4" w:space="0" w:color="auto"/>
              <w:right w:val="single" w:sz="4" w:space="0" w:color="000000"/>
            </w:tcBorders>
            <w:shd w:val="clear" w:color="000000" w:fill="FCD5B4"/>
            <w:vAlign w:val="center"/>
            <w:hideMark/>
          </w:tcPr>
          <w:p w:rsidR="006A2C01" w:rsidRPr="008C68F2" w:rsidRDefault="006A2C01" w:rsidP="0010051D">
            <w:pPr>
              <w:spacing w:after="0"/>
              <w:jc w:val="center"/>
              <w:rPr>
                <w:rFonts w:ascii="Times New Roman" w:hAnsi="Times New Roman" w:cs="Times New Roman"/>
                <w:b/>
                <w:bCs/>
                <w:color w:val="000000"/>
                <w:sz w:val="20"/>
                <w:szCs w:val="20"/>
              </w:rPr>
            </w:pPr>
            <w:r w:rsidRPr="008C68F2">
              <w:rPr>
                <w:rFonts w:ascii="Times New Roman" w:hAnsi="Times New Roman" w:cs="Times New Roman"/>
                <w:b/>
                <w:bCs/>
                <w:color w:val="000000"/>
                <w:sz w:val="20"/>
                <w:szCs w:val="20"/>
              </w:rPr>
              <w:lastRenderedPageBreak/>
              <w:t>Налоговые  доходы</w:t>
            </w:r>
          </w:p>
        </w:tc>
        <w:tc>
          <w:tcPr>
            <w:tcW w:w="1276" w:type="dxa"/>
            <w:tcBorders>
              <w:top w:val="nil"/>
              <w:left w:val="nil"/>
              <w:bottom w:val="single" w:sz="4" w:space="0" w:color="auto"/>
              <w:right w:val="single" w:sz="4" w:space="0" w:color="auto"/>
            </w:tcBorders>
            <w:shd w:val="clear" w:color="000000" w:fill="FCD5B4"/>
            <w:vAlign w:val="center"/>
          </w:tcPr>
          <w:p w:rsidR="006A2C01" w:rsidRPr="009C4099" w:rsidRDefault="006A2C01">
            <w:pPr>
              <w:jc w:val="center"/>
              <w:rPr>
                <w:rFonts w:ascii="Times New Roman" w:hAnsi="Times New Roman" w:cs="Times New Roman"/>
                <w:b/>
                <w:bCs/>
                <w:sz w:val="20"/>
                <w:szCs w:val="20"/>
              </w:rPr>
            </w:pPr>
            <w:r w:rsidRPr="009C4099">
              <w:rPr>
                <w:rFonts w:ascii="Times New Roman" w:hAnsi="Times New Roman" w:cs="Times New Roman"/>
                <w:b/>
                <w:bCs/>
                <w:sz w:val="20"/>
                <w:szCs w:val="20"/>
              </w:rPr>
              <w:t>241 518,2</w:t>
            </w:r>
          </w:p>
        </w:tc>
        <w:tc>
          <w:tcPr>
            <w:tcW w:w="1418" w:type="dxa"/>
            <w:tcBorders>
              <w:top w:val="nil"/>
              <w:left w:val="nil"/>
              <w:bottom w:val="single" w:sz="4" w:space="0" w:color="auto"/>
              <w:right w:val="single" w:sz="4" w:space="0" w:color="auto"/>
            </w:tcBorders>
            <w:shd w:val="clear" w:color="000000" w:fill="FCD5B4"/>
            <w:vAlign w:val="center"/>
          </w:tcPr>
          <w:p w:rsidR="006A2C01" w:rsidRPr="009C4099" w:rsidRDefault="006A2C01">
            <w:pPr>
              <w:jc w:val="center"/>
              <w:rPr>
                <w:rFonts w:ascii="Times New Roman" w:hAnsi="Times New Roman" w:cs="Times New Roman"/>
                <w:b/>
                <w:bCs/>
                <w:sz w:val="20"/>
                <w:szCs w:val="20"/>
              </w:rPr>
            </w:pPr>
            <w:r w:rsidRPr="009C4099">
              <w:rPr>
                <w:rFonts w:ascii="Times New Roman" w:hAnsi="Times New Roman" w:cs="Times New Roman"/>
                <w:b/>
                <w:bCs/>
                <w:sz w:val="20"/>
                <w:szCs w:val="20"/>
              </w:rPr>
              <w:t>235 159,6</w:t>
            </w:r>
          </w:p>
        </w:tc>
        <w:tc>
          <w:tcPr>
            <w:tcW w:w="1275" w:type="dxa"/>
            <w:tcBorders>
              <w:top w:val="nil"/>
              <w:left w:val="nil"/>
              <w:bottom w:val="single" w:sz="4" w:space="0" w:color="auto"/>
              <w:right w:val="single" w:sz="4" w:space="0" w:color="auto"/>
            </w:tcBorders>
            <w:shd w:val="clear" w:color="000000" w:fill="FCD5B4"/>
            <w:vAlign w:val="center"/>
          </w:tcPr>
          <w:p w:rsidR="006A2C01" w:rsidRPr="007637ED" w:rsidRDefault="006A2C01">
            <w:pPr>
              <w:jc w:val="center"/>
              <w:rPr>
                <w:rFonts w:ascii="Times New Roman" w:hAnsi="Times New Roman" w:cs="Times New Roman"/>
                <w:b/>
                <w:bCs/>
                <w:sz w:val="20"/>
                <w:szCs w:val="20"/>
              </w:rPr>
            </w:pPr>
            <w:r w:rsidRPr="007637ED">
              <w:rPr>
                <w:rFonts w:ascii="Times New Roman" w:hAnsi="Times New Roman" w:cs="Times New Roman"/>
                <w:b/>
                <w:bCs/>
                <w:sz w:val="20"/>
                <w:szCs w:val="20"/>
              </w:rPr>
              <w:t>6 358,6</w:t>
            </w:r>
          </w:p>
        </w:tc>
        <w:tc>
          <w:tcPr>
            <w:tcW w:w="709" w:type="dxa"/>
            <w:tcBorders>
              <w:top w:val="nil"/>
              <w:left w:val="nil"/>
              <w:bottom w:val="single" w:sz="4" w:space="0" w:color="auto"/>
              <w:right w:val="single" w:sz="4" w:space="0" w:color="auto"/>
            </w:tcBorders>
            <w:shd w:val="clear" w:color="000000" w:fill="FCD5B4"/>
          </w:tcPr>
          <w:p w:rsidR="006A2C01" w:rsidRPr="007637ED" w:rsidRDefault="006A2C01" w:rsidP="00F222EA">
            <w:pPr>
              <w:rPr>
                <w:rFonts w:ascii="Times New Roman" w:hAnsi="Times New Roman" w:cs="Times New Roman"/>
                <w:b/>
                <w:sz w:val="20"/>
                <w:szCs w:val="20"/>
              </w:rPr>
            </w:pPr>
            <w:r w:rsidRPr="007637ED">
              <w:rPr>
                <w:rFonts w:ascii="Times New Roman" w:hAnsi="Times New Roman" w:cs="Times New Roman"/>
                <w:b/>
                <w:sz w:val="20"/>
                <w:szCs w:val="20"/>
              </w:rPr>
              <w:t>17,8</w:t>
            </w:r>
          </w:p>
        </w:tc>
        <w:tc>
          <w:tcPr>
            <w:tcW w:w="709" w:type="dxa"/>
            <w:tcBorders>
              <w:top w:val="nil"/>
              <w:left w:val="nil"/>
              <w:bottom w:val="single" w:sz="4" w:space="0" w:color="auto"/>
              <w:right w:val="single" w:sz="4" w:space="0" w:color="auto"/>
            </w:tcBorders>
            <w:shd w:val="clear" w:color="000000" w:fill="FCD5B4"/>
          </w:tcPr>
          <w:p w:rsidR="006A2C01" w:rsidRPr="007637ED" w:rsidRDefault="006A2C01" w:rsidP="00F222EA">
            <w:pPr>
              <w:rPr>
                <w:rFonts w:ascii="Times New Roman" w:hAnsi="Times New Roman" w:cs="Times New Roman"/>
                <w:b/>
                <w:sz w:val="20"/>
                <w:szCs w:val="20"/>
              </w:rPr>
            </w:pPr>
            <w:r w:rsidRPr="007637ED">
              <w:rPr>
                <w:rFonts w:ascii="Times New Roman" w:hAnsi="Times New Roman" w:cs="Times New Roman"/>
                <w:b/>
                <w:sz w:val="20"/>
                <w:szCs w:val="20"/>
              </w:rPr>
              <w:t>97,4</w:t>
            </w:r>
          </w:p>
        </w:tc>
      </w:tr>
      <w:tr w:rsidR="00EC1D62" w:rsidRPr="00791190" w:rsidTr="00D437B5">
        <w:trPr>
          <w:gridAfter w:val="2"/>
          <w:wAfter w:w="1276" w:type="dxa"/>
          <w:trHeight w:val="510"/>
        </w:trPr>
        <w:tc>
          <w:tcPr>
            <w:tcW w:w="2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C1D62" w:rsidRPr="008C68F2" w:rsidRDefault="00EC1D62">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000 10102000010000 110</w:t>
            </w:r>
          </w:p>
        </w:tc>
        <w:tc>
          <w:tcPr>
            <w:tcW w:w="2126" w:type="dxa"/>
            <w:gridSpan w:val="2"/>
            <w:tcBorders>
              <w:top w:val="nil"/>
              <w:left w:val="nil"/>
              <w:bottom w:val="single" w:sz="4" w:space="0" w:color="auto"/>
              <w:right w:val="single" w:sz="4" w:space="0" w:color="auto"/>
            </w:tcBorders>
            <w:shd w:val="clear" w:color="auto" w:fill="auto"/>
            <w:vAlign w:val="center"/>
            <w:hideMark/>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1 820,3</w:t>
            </w:r>
          </w:p>
        </w:tc>
        <w:tc>
          <w:tcPr>
            <w:tcW w:w="1418"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2 609,0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7 750,0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15,9</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96,4</w:t>
            </w:r>
          </w:p>
        </w:tc>
      </w:tr>
      <w:tr w:rsidR="00EC1D62" w:rsidRPr="00791190" w:rsidTr="00D437B5">
        <w:trPr>
          <w:gridAfter w:val="2"/>
          <w:wAfter w:w="1276" w:type="dxa"/>
          <w:trHeight w:val="510"/>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000 10302000010000 110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Акцизы по подакцизным товарам</w:t>
            </w:r>
          </w:p>
        </w:tc>
        <w:tc>
          <w:tcPr>
            <w:tcW w:w="1276"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183,4</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color w:val="000000"/>
                <w:sz w:val="20"/>
                <w:szCs w:val="20"/>
              </w:rPr>
            </w:pPr>
            <w:r w:rsidRPr="007637ED">
              <w:rPr>
                <w:rFonts w:ascii="Times New Roman" w:hAnsi="Times New Roman" w:cs="Times New Roman"/>
                <w:color w:val="000000"/>
                <w:sz w:val="20"/>
                <w:szCs w:val="20"/>
              </w:rPr>
              <w:t>-2 258,4</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116,4</w:t>
            </w:r>
          </w:p>
        </w:tc>
      </w:tr>
      <w:tr w:rsidR="00EC1D62" w:rsidRPr="00791190" w:rsidTr="00D437B5">
        <w:trPr>
          <w:gridAfter w:val="2"/>
          <w:wAfter w:w="1276" w:type="dxa"/>
          <w:trHeight w:val="510"/>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000  10501000010000110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Налог взымаемый в связи с упрощенной системой налогообложения</w:t>
            </w:r>
          </w:p>
        </w:tc>
        <w:tc>
          <w:tcPr>
            <w:tcW w:w="1276"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1 002,0</w:t>
            </w:r>
          </w:p>
        </w:tc>
        <w:tc>
          <w:tcPr>
            <w:tcW w:w="1418"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-2,8</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791190" w:rsidTr="00D437B5">
        <w:trPr>
          <w:gridAfter w:val="2"/>
          <w:wAfter w:w="1276" w:type="dxa"/>
          <w:trHeight w:val="510"/>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000  10502000010000110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900,0</w:t>
            </w:r>
          </w:p>
        </w:tc>
        <w:tc>
          <w:tcPr>
            <w:tcW w:w="1418"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959,7</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81,3</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#ДЕЛ/0!</w:t>
            </w:r>
          </w:p>
        </w:tc>
      </w:tr>
      <w:tr w:rsidR="00EC1D62" w:rsidRPr="00685FC2" w:rsidTr="00D437B5">
        <w:trPr>
          <w:gridAfter w:val="2"/>
          <w:wAfter w:w="1276" w:type="dxa"/>
          <w:trHeight w:val="510"/>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000  10503000010000110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1 300,0</w:t>
            </w:r>
          </w:p>
        </w:tc>
        <w:tc>
          <w:tcPr>
            <w:tcW w:w="1418"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3 388,1</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12,0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85,2</w:t>
            </w:r>
          </w:p>
        </w:tc>
      </w:tr>
      <w:tr w:rsidR="00EC1D62" w:rsidRPr="00685FC2" w:rsidTr="00D437B5">
        <w:trPr>
          <w:gridAfter w:val="2"/>
          <w:wAfter w:w="1276" w:type="dxa"/>
          <w:trHeight w:val="510"/>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000  10504000010000110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97,5</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1 451,1</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28,9</w:t>
            </w:r>
          </w:p>
        </w:tc>
      </w:tr>
      <w:tr w:rsidR="00EC1D62" w:rsidRPr="00685FC2" w:rsidTr="00D437B5">
        <w:trPr>
          <w:gridAfter w:val="2"/>
          <w:wAfter w:w="1276" w:type="dxa"/>
          <w:trHeight w:val="585"/>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000 10701000010000 110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Налог на добычу полезных ископаемых</w:t>
            </w:r>
          </w:p>
        </w:tc>
        <w:tc>
          <w:tcPr>
            <w:tcW w:w="1276"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1 820,3</w:t>
            </w:r>
          </w:p>
        </w:tc>
        <w:tc>
          <w:tcPr>
            <w:tcW w:w="1418"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2 609,0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-137,9</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#ДЕЛ/0!</w:t>
            </w:r>
          </w:p>
        </w:tc>
      </w:tr>
      <w:tr w:rsidR="00EC1D62" w:rsidRPr="00685FC2" w:rsidTr="00D437B5">
        <w:trPr>
          <w:gridAfter w:val="2"/>
          <w:wAfter w:w="1276" w:type="dxa"/>
          <w:trHeight w:val="585"/>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000 10800000000000 000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Государственная пошлина</w:t>
            </w:r>
          </w:p>
        </w:tc>
        <w:tc>
          <w:tcPr>
            <w:tcW w:w="1276"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rsidR="00EC1D62" w:rsidRPr="009C4099" w:rsidRDefault="00EC1D62">
            <w:pPr>
              <w:jc w:val="center"/>
              <w:rPr>
                <w:rFonts w:ascii="Times New Roman" w:hAnsi="Times New Roman" w:cs="Times New Roman"/>
                <w:sz w:val="20"/>
                <w:szCs w:val="20"/>
              </w:rPr>
            </w:pPr>
            <w:r w:rsidRPr="009C4099">
              <w:rPr>
                <w:rFonts w:ascii="Times New Roman" w:hAnsi="Times New Roman" w:cs="Times New Roman"/>
                <w:sz w:val="20"/>
                <w:szCs w:val="20"/>
              </w:rPr>
              <w:t>183,4</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-536,7</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127,8</w:t>
            </w:r>
          </w:p>
        </w:tc>
      </w:tr>
      <w:tr w:rsidR="00F47A50" w:rsidRPr="00685FC2" w:rsidTr="00D437B5">
        <w:trPr>
          <w:gridAfter w:val="2"/>
          <w:wAfter w:w="1276" w:type="dxa"/>
          <w:trHeight w:val="5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47A50" w:rsidRPr="008C68F2" w:rsidRDefault="00F47A50" w:rsidP="0010051D">
            <w:pPr>
              <w:spacing w:after="0"/>
              <w:jc w:val="center"/>
              <w:rPr>
                <w:rFonts w:ascii="Times New Roman" w:hAnsi="Times New Roman" w:cs="Times New Roman"/>
                <w:b/>
                <w:bCs/>
                <w:color w:val="000000"/>
                <w:sz w:val="20"/>
                <w:szCs w:val="20"/>
              </w:rPr>
            </w:pPr>
            <w:r w:rsidRPr="008C68F2">
              <w:rPr>
                <w:rFonts w:ascii="Times New Roman" w:hAnsi="Times New Roman" w:cs="Times New Roman"/>
                <w:b/>
                <w:bCs/>
                <w:color w:val="000000"/>
                <w:sz w:val="20"/>
                <w:szCs w:val="20"/>
              </w:rPr>
              <w:t>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5 022,3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7 237,7</w:t>
            </w:r>
          </w:p>
        </w:tc>
        <w:tc>
          <w:tcPr>
            <w:tcW w:w="1275" w:type="dxa"/>
            <w:tcBorders>
              <w:top w:val="single" w:sz="4" w:space="0" w:color="auto"/>
              <w:left w:val="nil"/>
              <w:bottom w:val="single" w:sz="4" w:space="0" w:color="auto"/>
              <w:right w:val="single" w:sz="4" w:space="0" w:color="auto"/>
            </w:tcBorders>
            <w:shd w:val="clear" w:color="auto" w:fill="auto"/>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-2 215,4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144,1</w:t>
            </w:r>
          </w:p>
        </w:tc>
      </w:tr>
      <w:tr w:rsidR="00EC1D62" w:rsidRPr="00685FC2" w:rsidTr="00D437B5">
        <w:trPr>
          <w:trHeight w:val="58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1D62" w:rsidRPr="008C68F2" w:rsidRDefault="00EC1D62" w:rsidP="00041D48">
            <w:pPr>
              <w:spacing w:after="0"/>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000 11100000000000 000</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rsidP="0010051D">
            <w:pPr>
              <w:spacing w:after="0"/>
              <w:rPr>
                <w:rFonts w:ascii="Times New Roman" w:hAnsi="Times New Roman" w:cs="Times New Roman"/>
                <w:color w:val="000000"/>
                <w:sz w:val="20"/>
                <w:szCs w:val="20"/>
              </w:rPr>
            </w:pPr>
            <w:r w:rsidRPr="008C68F2">
              <w:rPr>
                <w:rFonts w:ascii="Times New Roman" w:hAnsi="Times New Roman" w:cs="Times New Roman"/>
                <w:color w:val="000000"/>
                <w:sz w:val="20"/>
                <w:szCs w:val="20"/>
              </w:rPr>
              <w:t>Доходы от использования имущества, находящегося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1 820,3</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2 609,0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-788,7</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143,3</w:t>
            </w:r>
          </w:p>
        </w:tc>
        <w:tc>
          <w:tcPr>
            <w:tcW w:w="567" w:type="dxa"/>
            <w:vAlign w:val="center"/>
          </w:tcPr>
          <w:p w:rsidR="00EC1D62" w:rsidRDefault="00EC1D62">
            <w:pPr>
              <w:jc w:val="center"/>
              <w:rPr>
                <w:rFonts w:ascii="Calibri" w:hAnsi="Calibri" w:cs="Calibri"/>
                <w:sz w:val="20"/>
                <w:szCs w:val="20"/>
              </w:rPr>
            </w:pPr>
          </w:p>
        </w:tc>
        <w:tc>
          <w:tcPr>
            <w:tcW w:w="709" w:type="dxa"/>
            <w:vAlign w:val="center"/>
          </w:tcPr>
          <w:p w:rsidR="00EC1D62" w:rsidRDefault="00EC1D62">
            <w:pPr>
              <w:jc w:val="center"/>
              <w:rPr>
                <w:rFonts w:ascii="Calibri" w:hAnsi="Calibri" w:cs="Calibri"/>
                <w:sz w:val="20"/>
                <w:szCs w:val="20"/>
              </w:rPr>
            </w:pPr>
            <w:r>
              <w:rPr>
                <w:rFonts w:ascii="Calibri" w:hAnsi="Calibri" w:cs="Calibri"/>
                <w:sz w:val="20"/>
                <w:szCs w:val="20"/>
              </w:rPr>
              <w:t>2 609,0</w:t>
            </w:r>
          </w:p>
        </w:tc>
      </w:tr>
      <w:tr w:rsidR="00EC1D62" w:rsidRPr="00685FC2" w:rsidTr="00D437B5">
        <w:trPr>
          <w:gridAfter w:val="2"/>
          <w:wAfter w:w="1276" w:type="dxa"/>
          <w:trHeight w:val="585"/>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rsidP="00041D48">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000 11201000010000 120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183,4</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-183,4</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#ДЕЛ/0!</w:t>
            </w:r>
          </w:p>
        </w:tc>
      </w:tr>
      <w:tr w:rsidR="00EC1D62" w:rsidRPr="00685FC2" w:rsidTr="00D437B5">
        <w:trPr>
          <w:gridAfter w:val="2"/>
          <w:wAfter w:w="1276" w:type="dxa"/>
          <w:trHeight w:val="585"/>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rsidP="00041D48">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000 11300000000000 000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Доходы от оказания платных услуг</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1 002,0</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1 002,0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r>
      <w:tr w:rsidR="00EC1D62" w:rsidRPr="00685FC2" w:rsidTr="00D437B5">
        <w:trPr>
          <w:gridAfter w:val="2"/>
          <w:wAfter w:w="1276" w:type="dxa"/>
          <w:trHeight w:val="674"/>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rsidP="00041D48">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000 11400000000000 000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Доходы от продажи материальных и нематериальных </w:t>
            </w:r>
            <w:r w:rsidRPr="008C68F2">
              <w:rPr>
                <w:rFonts w:ascii="Times New Roman" w:hAnsi="Times New Roman" w:cs="Times New Roman"/>
                <w:color w:val="000000"/>
                <w:sz w:val="20"/>
                <w:szCs w:val="20"/>
              </w:rPr>
              <w:lastRenderedPageBreak/>
              <w:t>активов</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900,0</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959,7</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-59,7</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106,6</w:t>
            </w:r>
          </w:p>
        </w:tc>
      </w:tr>
      <w:tr w:rsidR="00EC1D62" w:rsidRPr="00685FC2" w:rsidTr="00D437B5">
        <w:trPr>
          <w:gridAfter w:val="2"/>
          <w:wAfter w:w="1276" w:type="dxa"/>
          <w:trHeight w:val="1065"/>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rsidP="00041D48">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lastRenderedPageBreak/>
              <w:t>000 11600000000000 000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1 300,0</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3 388,1</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-2 088,1</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260,6</w:t>
            </w:r>
          </w:p>
        </w:tc>
      </w:tr>
      <w:tr w:rsidR="00EC1D62" w:rsidRPr="00685FC2" w:rsidTr="00D437B5">
        <w:trPr>
          <w:gridAfter w:val="2"/>
          <w:wAfter w:w="1276" w:type="dxa"/>
          <w:trHeight w:val="588"/>
        </w:trPr>
        <w:tc>
          <w:tcPr>
            <w:tcW w:w="2425" w:type="dxa"/>
            <w:gridSpan w:val="2"/>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rsidP="00041D48">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000 11700000000000 000</w:t>
            </w:r>
          </w:p>
        </w:tc>
        <w:tc>
          <w:tcPr>
            <w:tcW w:w="2126" w:type="dxa"/>
            <w:gridSpan w:val="2"/>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Прочие неналоговые доходы (невыясненные поступления)</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97,5</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-97,5</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#ДЕЛ/0!</w:t>
            </w:r>
          </w:p>
        </w:tc>
      </w:tr>
      <w:tr w:rsidR="00F47A50" w:rsidRPr="001A7B05" w:rsidTr="00D437B5">
        <w:trPr>
          <w:gridAfter w:val="2"/>
          <w:wAfter w:w="1276" w:type="dxa"/>
          <w:trHeight w:val="554"/>
        </w:trPr>
        <w:tc>
          <w:tcPr>
            <w:tcW w:w="45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47A50" w:rsidRPr="008C68F2" w:rsidRDefault="00F47A50" w:rsidP="0010051D">
            <w:pPr>
              <w:spacing w:after="0"/>
              <w:jc w:val="center"/>
              <w:rPr>
                <w:rFonts w:ascii="Times New Roman" w:hAnsi="Times New Roman" w:cs="Times New Roman"/>
                <w:b/>
                <w:bCs/>
                <w:color w:val="000000"/>
                <w:sz w:val="20"/>
                <w:szCs w:val="20"/>
              </w:rPr>
            </w:pPr>
            <w:r w:rsidRPr="008C68F2">
              <w:rPr>
                <w:rFonts w:ascii="Times New Roman" w:hAnsi="Times New Roman" w:cs="Times New Roman"/>
                <w:b/>
                <w:bCs/>
                <w:color w:val="000000"/>
                <w:sz w:val="20"/>
                <w:szCs w:val="20"/>
              </w:rPr>
              <w:t>Безвозмездные поступления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1 087 472,3</w:t>
            </w:r>
          </w:p>
        </w:tc>
        <w:tc>
          <w:tcPr>
            <w:tcW w:w="1418" w:type="dxa"/>
            <w:tcBorders>
              <w:top w:val="nil"/>
              <w:left w:val="nil"/>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1 080 141,4</w:t>
            </w:r>
          </w:p>
        </w:tc>
        <w:tc>
          <w:tcPr>
            <w:tcW w:w="1275" w:type="dxa"/>
            <w:tcBorders>
              <w:top w:val="nil"/>
              <w:left w:val="nil"/>
              <w:bottom w:val="single" w:sz="4" w:space="0" w:color="auto"/>
              <w:right w:val="single" w:sz="4" w:space="0" w:color="auto"/>
            </w:tcBorders>
            <w:shd w:val="clear" w:color="auto" w:fill="auto"/>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7 330,9</w:t>
            </w:r>
          </w:p>
        </w:tc>
        <w:tc>
          <w:tcPr>
            <w:tcW w:w="709" w:type="dxa"/>
            <w:tcBorders>
              <w:top w:val="nil"/>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81,7</w:t>
            </w:r>
          </w:p>
        </w:tc>
        <w:tc>
          <w:tcPr>
            <w:tcW w:w="709" w:type="dxa"/>
            <w:tcBorders>
              <w:top w:val="nil"/>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99,3</w:t>
            </w:r>
          </w:p>
        </w:tc>
      </w:tr>
      <w:tr w:rsidR="00F47A50" w:rsidRPr="001A7B05" w:rsidTr="00D437B5">
        <w:trPr>
          <w:gridAfter w:val="2"/>
          <w:wAfter w:w="1276" w:type="dxa"/>
          <w:trHeight w:val="315"/>
        </w:trPr>
        <w:tc>
          <w:tcPr>
            <w:tcW w:w="45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7A50" w:rsidRPr="008C68F2" w:rsidRDefault="00F47A50" w:rsidP="0010051D">
            <w:pPr>
              <w:spacing w:after="0"/>
              <w:jc w:val="center"/>
              <w:rPr>
                <w:rFonts w:ascii="Times New Roman" w:hAnsi="Times New Roman" w:cs="Times New Roman"/>
                <w:b/>
                <w:bCs/>
                <w:color w:val="000000"/>
                <w:sz w:val="20"/>
                <w:szCs w:val="20"/>
              </w:rPr>
            </w:pPr>
            <w:r w:rsidRPr="008C68F2">
              <w:rPr>
                <w:rFonts w:ascii="Times New Roman" w:hAnsi="Times New Roman" w:cs="Times New Roman"/>
                <w:b/>
                <w:bCs/>
                <w:color w:val="000000"/>
                <w:sz w:val="20"/>
                <w:szCs w:val="20"/>
              </w:rPr>
              <w:t>Безвозмездные поступления от других бюджетов бюджетной системы РФ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1 084 557,4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1 077 226,5</w:t>
            </w:r>
          </w:p>
        </w:tc>
        <w:tc>
          <w:tcPr>
            <w:tcW w:w="1275" w:type="dxa"/>
            <w:tcBorders>
              <w:top w:val="single" w:sz="4" w:space="0" w:color="auto"/>
              <w:left w:val="nil"/>
              <w:bottom w:val="single" w:sz="4" w:space="0" w:color="auto"/>
              <w:right w:val="single" w:sz="4" w:space="0" w:color="auto"/>
            </w:tcBorders>
            <w:shd w:val="clear" w:color="auto" w:fill="auto"/>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7 330,9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81,5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99,3</w:t>
            </w:r>
          </w:p>
        </w:tc>
      </w:tr>
      <w:tr w:rsidR="00F47A50" w:rsidRPr="001A7B05" w:rsidTr="00D437B5">
        <w:trPr>
          <w:gridAfter w:val="2"/>
          <w:wAfter w:w="1276" w:type="dxa"/>
          <w:trHeight w:val="585"/>
        </w:trPr>
        <w:tc>
          <w:tcPr>
            <w:tcW w:w="4551" w:type="dxa"/>
            <w:gridSpan w:val="4"/>
            <w:tcBorders>
              <w:top w:val="nil"/>
              <w:left w:val="single" w:sz="4" w:space="0" w:color="auto"/>
              <w:bottom w:val="single" w:sz="4" w:space="0" w:color="auto"/>
              <w:right w:val="single" w:sz="4" w:space="0" w:color="auto"/>
            </w:tcBorders>
            <w:shd w:val="clear" w:color="auto" w:fill="auto"/>
            <w:noWrap/>
            <w:vAlign w:val="center"/>
          </w:tcPr>
          <w:p w:rsidR="00F47A50" w:rsidRPr="008C68F2" w:rsidRDefault="00F47A50" w:rsidP="0010051D">
            <w:pPr>
              <w:spacing w:after="0"/>
              <w:jc w:val="center"/>
              <w:rPr>
                <w:rFonts w:ascii="Times New Roman" w:hAnsi="Times New Roman" w:cs="Times New Roman"/>
                <w:b/>
                <w:bCs/>
                <w:sz w:val="20"/>
                <w:szCs w:val="20"/>
              </w:rPr>
            </w:pPr>
            <w:r w:rsidRPr="008C68F2">
              <w:rPr>
                <w:rFonts w:ascii="Times New Roman" w:hAnsi="Times New Roman" w:cs="Times New Roman"/>
                <w:b/>
                <w:bCs/>
                <w:sz w:val="20"/>
                <w:szCs w:val="20"/>
              </w:rPr>
              <w:t>Дотации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411 656,2</w:t>
            </w:r>
          </w:p>
        </w:tc>
        <w:tc>
          <w:tcPr>
            <w:tcW w:w="1418" w:type="dxa"/>
            <w:tcBorders>
              <w:top w:val="nil"/>
              <w:left w:val="nil"/>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411 606,2</w:t>
            </w:r>
          </w:p>
        </w:tc>
        <w:tc>
          <w:tcPr>
            <w:tcW w:w="1275" w:type="dxa"/>
            <w:tcBorders>
              <w:top w:val="nil"/>
              <w:left w:val="nil"/>
              <w:bottom w:val="single" w:sz="4" w:space="0" w:color="auto"/>
              <w:right w:val="single" w:sz="4" w:space="0" w:color="auto"/>
            </w:tcBorders>
            <w:shd w:val="clear" w:color="auto" w:fill="auto"/>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50,0</w:t>
            </w:r>
          </w:p>
        </w:tc>
        <w:tc>
          <w:tcPr>
            <w:tcW w:w="709" w:type="dxa"/>
            <w:tcBorders>
              <w:top w:val="nil"/>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31,1</w:t>
            </w:r>
          </w:p>
        </w:tc>
        <w:tc>
          <w:tcPr>
            <w:tcW w:w="709" w:type="dxa"/>
            <w:tcBorders>
              <w:top w:val="nil"/>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100,0</w:t>
            </w:r>
          </w:p>
        </w:tc>
      </w:tr>
      <w:tr w:rsidR="00EC1D62" w:rsidRPr="001A7B05" w:rsidTr="00D437B5">
        <w:trPr>
          <w:gridAfter w:val="2"/>
          <w:wAfter w:w="1276" w:type="dxa"/>
          <w:trHeight w:val="585"/>
        </w:trPr>
        <w:tc>
          <w:tcPr>
            <w:tcW w:w="2567" w:type="dxa"/>
            <w:gridSpan w:val="3"/>
            <w:tcBorders>
              <w:top w:val="nil"/>
              <w:left w:val="single" w:sz="4" w:space="0" w:color="auto"/>
              <w:bottom w:val="single" w:sz="4" w:space="0" w:color="auto"/>
              <w:right w:val="single" w:sz="4" w:space="0" w:color="auto"/>
            </w:tcBorders>
            <w:shd w:val="clear" w:color="auto" w:fill="auto"/>
            <w:noWrap/>
            <w:vAlign w:val="center"/>
            <w:hideMark/>
          </w:tcPr>
          <w:p w:rsidR="00EC1D62" w:rsidRPr="008C68F2" w:rsidRDefault="00EC1D62" w:rsidP="00041D48">
            <w:pPr>
              <w:spacing w:after="0"/>
              <w:jc w:val="center"/>
              <w:rPr>
                <w:rFonts w:ascii="Times New Roman" w:hAnsi="Times New Roman" w:cs="Times New Roman"/>
                <w:sz w:val="20"/>
                <w:szCs w:val="20"/>
              </w:rPr>
            </w:pPr>
            <w:r w:rsidRPr="008C68F2">
              <w:rPr>
                <w:rFonts w:ascii="Times New Roman" w:hAnsi="Times New Roman" w:cs="Times New Roman"/>
                <w:sz w:val="20"/>
                <w:szCs w:val="20"/>
              </w:rPr>
              <w:t>000 2 0215001 05 0000 150</w:t>
            </w:r>
          </w:p>
        </w:tc>
        <w:tc>
          <w:tcPr>
            <w:tcW w:w="1984" w:type="dxa"/>
            <w:tcBorders>
              <w:top w:val="nil"/>
              <w:left w:val="nil"/>
              <w:bottom w:val="single" w:sz="4" w:space="0" w:color="auto"/>
              <w:right w:val="single" w:sz="4" w:space="0" w:color="auto"/>
            </w:tcBorders>
            <w:shd w:val="clear" w:color="auto" w:fill="auto"/>
            <w:vAlign w:val="center"/>
            <w:hideMark/>
          </w:tcPr>
          <w:p w:rsidR="00EC1D62" w:rsidRPr="008C68F2" w:rsidRDefault="00EC1D62" w:rsidP="0010051D">
            <w:pPr>
              <w:spacing w:after="0"/>
              <w:rPr>
                <w:rFonts w:ascii="Times New Roman" w:hAnsi="Times New Roman" w:cs="Times New Roman"/>
                <w:sz w:val="20"/>
                <w:szCs w:val="20"/>
              </w:rPr>
            </w:pPr>
            <w:r w:rsidRPr="008C68F2">
              <w:rPr>
                <w:rFonts w:ascii="Times New Roman" w:hAnsi="Times New Roman" w:cs="Times New Roman"/>
                <w:sz w:val="20"/>
                <w:szCs w:val="20"/>
              </w:rPr>
              <w:t>Дотации бюджетам муниципальных районов на выравнивание уровня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right"/>
              <w:rPr>
                <w:rFonts w:ascii="Times New Roman" w:hAnsi="Times New Roman" w:cs="Times New Roman"/>
                <w:color w:val="000000"/>
                <w:sz w:val="20"/>
                <w:szCs w:val="20"/>
              </w:rPr>
            </w:pPr>
            <w:r w:rsidRPr="008C68F2">
              <w:rPr>
                <w:rFonts w:ascii="Times New Roman" w:hAnsi="Times New Roman" w:cs="Times New Roman"/>
                <w:color w:val="000000"/>
                <w:sz w:val="20"/>
                <w:szCs w:val="20"/>
              </w:rPr>
              <w:t>200 467,0</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right"/>
              <w:rPr>
                <w:rFonts w:ascii="Times New Roman" w:hAnsi="Times New Roman" w:cs="Times New Roman"/>
                <w:color w:val="000000"/>
                <w:sz w:val="20"/>
                <w:szCs w:val="20"/>
              </w:rPr>
            </w:pPr>
            <w:r w:rsidRPr="008C68F2">
              <w:rPr>
                <w:rFonts w:ascii="Times New Roman" w:hAnsi="Times New Roman" w:cs="Times New Roman"/>
                <w:color w:val="000000"/>
                <w:sz w:val="20"/>
                <w:szCs w:val="20"/>
              </w:rPr>
              <w:t>200 467,0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15,2</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hideMark/>
          </w:tcPr>
          <w:p w:rsidR="00EC1D62" w:rsidRPr="008C68F2" w:rsidRDefault="00EC1D62" w:rsidP="00041D48">
            <w:pPr>
              <w:spacing w:after="0"/>
              <w:jc w:val="center"/>
              <w:rPr>
                <w:rFonts w:ascii="Times New Roman" w:hAnsi="Times New Roman" w:cs="Times New Roman"/>
                <w:sz w:val="20"/>
                <w:szCs w:val="20"/>
              </w:rPr>
            </w:pPr>
            <w:r w:rsidRPr="008C68F2">
              <w:rPr>
                <w:rFonts w:ascii="Times New Roman" w:hAnsi="Times New Roman" w:cs="Times New Roman"/>
                <w:sz w:val="20"/>
                <w:szCs w:val="20"/>
              </w:rPr>
              <w:t>000 2 0215002 05 0000 150</w:t>
            </w:r>
          </w:p>
        </w:tc>
        <w:tc>
          <w:tcPr>
            <w:tcW w:w="1984" w:type="dxa"/>
            <w:tcBorders>
              <w:top w:val="nil"/>
              <w:left w:val="nil"/>
              <w:bottom w:val="single" w:sz="4" w:space="0" w:color="auto"/>
              <w:right w:val="single" w:sz="4" w:space="0" w:color="auto"/>
            </w:tcBorders>
            <w:shd w:val="clear" w:color="auto" w:fill="auto"/>
            <w:vAlign w:val="center"/>
            <w:hideMark/>
          </w:tcPr>
          <w:p w:rsidR="00EC1D62" w:rsidRPr="008C68F2" w:rsidRDefault="00EC1D62" w:rsidP="00440F34">
            <w:pPr>
              <w:spacing w:after="0"/>
              <w:rPr>
                <w:rFonts w:ascii="Times New Roman" w:hAnsi="Times New Roman" w:cs="Times New Roman"/>
                <w:sz w:val="20"/>
                <w:szCs w:val="20"/>
              </w:rPr>
            </w:pPr>
            <w:r w:rsidRPr="008C68F2">
              <w:rPr>
                <w:rFonts w:ascii="Times New Roman" w:hAnsi="Times New Roman" w:cs="Times New Roman"/>
                <w:sz w:val="20"/>
                <w:szCs w:val="20"/>
              </w:rPr>
              <w:t>Дотации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right"/>
              <w:rPr>
                <w:rFonts w:ascii="Times New Roman" w:hAnsi="Times New Roman" w:cs="Times New Roman"/>
                <w:color w:val="000000"/>
                <w:sz w:val="20"/>
                <w:szCs w:val="20"/>
              </w:rPr>
            </w:pPr>
            <w:r w:rsidRPr="008C68F2">
              <w:rPr>
                <w:rFonts w:ascii="Times New Roman" w:hAnsi="Times New Roman" w:cs="Times New Roman"/>
                <w:color w:val="000000"/>
                <w:sz w:val="20"/>
                <w:szCs w:val="20"/>
              </w:rPr>
              <w:t>82 823,3</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right"/>
              <w:rPr>
                <w:rFonts w:ascii="Times New Roman" w:hAnsi="Times New Roman" w:cs="Times New Roman"/>
                <w:color w:val="000000"/>
                <w:sz w:val="20"/>
                <w:szCs w:val="20"/>
              </w:rPr>
            </w:pPr>
            <w:r w:rsidRPr="008C68F2">
              <w:rPr>
                <w:rFonts w:ascii="Times New Roman" w:hAnsi="Times New Roman" w:cs="Times New Roman"/>
                <w:color w:val="000000"/>
                <w:sz w:val="20"/>
                <w:szCs w:val="20"/>
              </w:rPr>
              <w:t>82 823,3</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6,3</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rsidP="00041D48">
            <w:pPr>
              <w:jc w:val="center"/>
              <w:rPr>
                <w:rFonts w:ascii="Times New Roman" w:hAnsi="Times New Roman" w:cs="Times New Roman"/>
                <w:sz w:val="20"/>
                <w:szCs w:val="20"/>
              </w:rPr>
            </w:pPr>
            <w:r w:rsidRPr="008C68F2">
              <w:rPr>
                <w:rFonts w:ascii="Times New Roman" w:hAnsi="Times New Roman" w:cs="Times New Roman"/>
                <w:sz w:val="20"/>
                <w:szCs w:val="20"/>
              </w:rPr>
              <w:t>000 2 0216549 05 0000 150</w:t>
            </w:r>
          </w:p>
        </w:tc>
        <w:tc>
          <w:tcPr>
            <w:tcW w:w="1984" w:type="dxa"/>
            <w:tcBorders>
              <w:top w:val="nil"/>
              <w:left w:val="nil"/>
              <w:bottom w:val="single" w:sz="4" w:space="0" w:color="auto"/>
              <w:right w:val="single" w:sz="4" w:space="0" w:color="auto"/>
            </w:tcBorders>
            <w:shd w:val="clear" w:color="auto" w:fill="auto"/>
            <w:vAlign w:val="bottom"/>
          </w:tcPr>
          <w:p w:rsidR="00EC1D62" w:rsidRPr="008C68F2" w:rsidRDefault="00EC1D62" w:rsidP="00440F34">
            <w:pPr>
              <w:rPr>
                <w:rFonts w:ascii="Times New Roman" w:hAnsi="Times New Roman" w:cs="Times New Roman"/>
                <w:sz w:val="20"/>
                <w:szCs w:val="20"/>
              </w:rPr>
            </w:pPr>
            <w:r w:rsidRPr="008C68F2">
              <w:rPr>
                <w:rFonts w:ascii="Times New Roman" w:hAnsi="Times New Roman" w:cs="Times New Roman"/>
                <w:sz w:val="20"/>
                <w:szCs w:val="20"/>
              </w:rPr>
              <w:t>Дотации (гранты) за достижение показателей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right"/>
              <w:rPr>
                <w:rFonts w:ascii="Times New Roman" w:hAnsi="Times New Roman" w:cs="Times New Roman"/>
                <w:color w:val="000000"/>
                <w:sz w:val="20"/>
                <w:szCs w:val="20"/>
              </w:rPr>
            </w:pPr>
            <w:r w:rsidRPr="008C68F2">
              <w:rPr>
                <w:rFonts w:ascii="Times New Roman" w:hAnsi="Times New Roman" w:cs="Times New Roman"/>
                <w:color w:val="000000"/>
                <w:sz w:val="20"/>
                <w:szCs w:val="20"/>
              </w:rPr>
              <w:t>3 301,3</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right"/>
              <w:rPr>
                <w:rFonts w:ascii="Times New Roman" w:hAnsi="Times New Roman" w:cs="Times New Roman"/>
                <w:color w:val="000000"/>
                <w:sz w:val="20"/>
                <w:szCs w:val="20"/>
              </w:rPr>
            </w:pPr>
            <w:r w:rsidRPr="008C68F2">
              <w:rPr>
                <w:rFonts w:ascii="Times New Roman" w:hAnsi="Times New Roman" w:cs="Times New Roman"/>
                <w:color w:val="000000"/>
                <w:sz w:val="20"/>
                <w:szCs w:val="20"/>
              </w:rPr>
              <w:t>3 301,3</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rsidP="00041D48">
            <w:pPr>
              <w:jc w:val="center"/>
              <w:rPr>
                <w:rFonts w:ascii="Times New Roman" w:hAnsi="Times New Roman" w:cs="Times New Roman"/>
                <w:sz w:val="20"/>
                <w:szCs w:val="20"/>
              </w:rPr>
            </w:pPr>
            <w:r w:rsidRPr="008C68F2">
              <w:rPr>
                <w:rFonts w:ascii="Times New Roman" w:hAnsi="Times New Roman" w:cs="Times New Roman"/>
                <w:sz w:val="20"/>
                <w:szCs w:val="20"/>
              </w:rPr>
              <w:t>000 2 0219999 05 0000 150</w:t>
            </w:r>
          </w:p>
        </w:tc>
        <w:tc>
          <w:tcPr>
            <w:tcW w:w="1984" w:type="dxa"/>
            <w:tcBorders>
              <w:top w:val="nil"/>
              <w:left w:val="nil"/>
              <w:bottom w:val="single" w:sz="4" w:space="0" w:color="auto"/>
              <w:right w:val="single" w:sz="4" w:space="0" w:color="auto"/>
            </w:tcBorders>
            <w:shd w:val="clear" w:color="auto" w:fill="auto"/>
            <w:vAlign w:val="bottom"/>
          </w:tcPr>
          <w:p w:rsidR="00EC1D62" w:rsidRPr="008C68F2" w:rsidRDefault="00EC1D62" w:rsidP="006B7731">
            <w:pPr>
              <w:rPr>
                <w:rFonts w:ascii="Times New Roman" w:hAnsi="Times New Roman" w:cs="Times New Roman"/>
                <w:sz w:val="20"/>
                <w:szCs w:val="20"/>
              </w:rPr>
            </w:pPr>
            <w:r w:rsidRPr="008C68F2">
              <w:rPr>
                <w:rFonts w:ascii="Times New Roman" w:hAnsi="Times New Roman" w:cs="Times New Roman"/>
                <w:color w:val="000000"/>
                <w:sz w:val="20"/>
                <w:szCs w:val="20"/>
              </w:rPr>
              <w:t xml:space="preserve">Прочие дотации на обеспечение расходных обязательств бюджетов муниципальных районов </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right"/>
              <w:rPr>
                <w:rFonts w:ascii="Times New Roman" w:hAnsi="Times New Roman" w:cs="Times New Roman"/>
                <w:color w:val="000000"/>
                <w:sz w:val="20"/>
                <w:szCs w:val="20"/>
              </w:rPr>
            </w:pPr>
            <w:r w:rsidRPr="008C68F2">
              <w:rPr>
                <w:rFonts w:ascii="Times New Roman" w:hAnsi="Times New Roman" w:cs="Times New Roman"/>
                <w:color w:val="000000"/>
                <w:sz w:val="20"/>
                <w:szCs w:val="20"/>
              </w:rPr>
              <w:t>125 064,6</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right"/>
              <w:rPr>
                <w:rFonts w:ascii="Times New Roman" w:hAnsi="Times New Roman" w:cs="Times New Roman"/>
                <w:color w:val="000000"/>
                <w:sz w:val="20"/>
                <w:szCs w:val="20"/>
              </w:rPr>
            </w:pPr>
            <w:r w:rsidRPr="008C68F2">
              <w:rPr>
                <w:rFonts w:ascii="Times New Roman" w:hAnsi="Times New Roman" w:cs="Times New Roman"/>
                <w:color w:val="000000"/>
                <w:sz w:val="20"/>
                <w:szCs w:val="20"/>
              </w:rPr>
              <w:t>125 014,6</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50,0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9,5</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F47A50" w:rsidRPr="001A7B05" w:rsidTr="00D437B5">
        <w:trPr>
          <w:gridAfter w:val="2"/>
          <w:wAfter w:w="1276" w:type="dxa"/>
          <w:trHeight w:val="600"/>
        </w:trPr>
        <w:tc>
          <w:tcPr>
            <w:tcW w:w="4551" w:type="dxa"/>
            <w:gridSpan w:val="4"/>
            <w:tcBorders>
              <w:top w:val="nil"/>
              <w:left w:val="single" w:sz="4" w:space="0" w:color="auto"/>
              <w:bottom w:val="single" w:sz="4" w:space="0" w:color="auto"/>
              <w:right w:val="single" w:sz="4" w:space="0" w:color="auto"/>
            </w:tcBorders>
            <w:shd w:val="clear" w:color="auto" w:fill="auto"/>
            <w:noWrap/>
            <w:vAlign w:val="center"/>
          </w:tcPr>
          <w:p w:rsidR="00F47A50" w:rsidRPr="008C68F2" w:rsidRDefault="00F47A50" w:rsidP="0010051D">
            <w:pPr>
              <w:spacing w:after="0"/>
              <w:jc w:val="center"/>
              <w:rPr>
                <w:rFonts w:ascii="Times New Roman" w:hAnsi="Times New Roman" w:cs="Times New Roman"/>
                <w:b/>
                <w:bCs/>
                <w:sz w:val="20"/>
                <w:szCs w:val="20"/>
              </w:rPr>
            </w:pPr>
            <w:r w:rsidRPr="008C68F2">
              <w:rPr>
                <w:rFonts w:ascii="Times New Roman" w:hAnsi="Times New Roman" w:cs="Times New Roman"/>
                <w:b/>
                <w:bCs/>
                <w:sz w:val="20"/>
                <w:szCs w:val="20"/>
              </w:rPr>
              <w:t xml:space="preserve">Субсидии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162 285,7</w:t>
            </w:r>
          </w:p>
        </w:tc>
        <w:tc>
          <w:tcPr>
            <w:tcW w:w="1418" w:type="dxa"/>
            <w:tcBorders>
              <w:top w:val="nil"/>
              <w:left w:val="nil"/>
              <w:bottom w:val="single" w:sz="4" w:space="0" w:color="auto"/>
              <w:right w:val="single" w:sz="4" w:space="0" w:color="auto"/>
            </w:tcBorders>
            <w:shd w:val="clear" w:color="auto" w:fill="auto"/>
            <w:noWrap/>
            <w:vAlign w:val="center"/>
          </w:tcPr>
          <w:p w:rsidR="00F47A50" w:rsidRPr="008C68F2" w:rsidRDefault="00F47A50">
            <w:pPr>
              <w:jc w:val="center"/>
              <w:rPr>
                <w:rFonts w:ascii="Times New Roman" w:hAnsi="Times New Roman" w:cs="Times New Roman"/>
                <w:b/>
                <w:bCs/>
                <w:sz w:val="20"/>
                <w:szCs w:val="20"/>
              </w:rPr>
            </w:pPr>
            <w:r w:rsidRPr="008C68F2">
              <w:rPr>
                <w:rFonts w:ascii="Times New Roman" w:hAnsi="Times New Roman" w:cs="Times New Roman"/>
                <w:b/>
                <w:bCs/>
                <w:sz w:val="20"/>
                <w:szCs w:val="20"/>
              </w:rPr>
              <w:t>156 239,7</w:t>
            </w:r>
          </w:p>
        </w:tc>
        <w:tc>
          <w:tcPr>
            <w:tcW w:w="1275" w:type="dxa"/>
            <w:tcBorders>
              <w:top w:val="nil"/>
              <w:left w:val="nil"/>
              <w:bottom w:val="single" w:sz="4" w:space="0" w:color="auto"/>
              <w:right w:val="single" w:sz="4" w:space="0" w:color="auto"/>
            </w:tcBorders>
            <w:shd w:val="clear" w:color="auto" w:fill="auto"/>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6 046,0</w:t>
            </w:r>
          </w:p>
        </w:tc>
        <w:tc>
          <w:tcPr>
            <w:tcW w:w="709" w:type="dxa"/>
            <w:tcBorders>
              <w:top w:val="nil"/>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11,8</w:t>
            </w:r>
          </w:p>
        </w:tc>
        <w:tc>
          <w:tcPr>
            <w:tcW w:w="709" w:type="dxa"/>
            <w:tcBorders>
              <w:top w:val="nil"/>
              <w:left w:val="nil"/>
              <w:bottom w:val="single" w:sz="4" w:space="0" w:color="auto"/>
              <w:right w:val="single" w:sz="4" w:space="0" w:color="auto"/>
            </w:tcBorders>
            <w:shd w:val="clear" w:color="auto" w:fill="auto"/>
            <w:noWrap/>
            <w:vAlign w:val="center"/>
          </w:tcPr>
          <w:p w:rsidR="00F47A50" w:rsidRPr="007637ED" w:rsidRDefault="00F47A50">
            <w:pPr>
              <w:jc w:val="center"/>
              <w:rPr>
                <w:rFonts w:ascii="Times New Roman" w:hAnsi="Times New Roman" w:cs="Times New Roman"/>
                <w:b/>
                <w:bCs/>
                <w:sz w:val="20"/>
                <w:szCs w:val="20"/>
              </w:rPr>
            </w:pPr>
            <w:r w:rsidRPr="007637ED">
              <w:rPr>
                <w:rFonts w:ascii="Times New Roman" w:hAnsi="Times New Roman" w:cs="Times New Roman"/>
                <w:b/>
                <w:bCs/>
                <w:sz w:val="20"/>
                <w:szCs w:val="20"/>
              </w:rPr>
              <w:t>11,8</w:t>
            </w:r>
          </w:p>
        </w:tc>
      </w:tr>
      <w:tr w:rsidR="00EC1D62" w:rsidRPr="001A7B05" w:rsidTr="00D437B5">
        <w:trPr>
          <w:gridAfter w:val="2"/>
          <w:wAfter w:w="1276" w:type="dxa"/>
          <w:trHeight w:val="60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000 2 02 25179 00 0000 150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 xml:space="preserve">  на проведение мероприятий по обеспечению деятельности советников директора по воспитанию и взаимодействию с </w:t>
            </w:r>
            <w:r w:rsidRPr="008C68F2">
              <w:rPr>
                <w:rFonts w:ascii="Times New Roman" w:hAnsi="Times New Roman" w:cs="Times New Roman"/>
                <w:sz w:val="20"/>
                <w:szCs w:val="20"/>
              </w:rPr>
              <w:lastRenderedPageBreak/>
              <w:t>детскими общественными объединениями в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1 387,2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1 387,2</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272"/>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000 202 25304 05 0000 150</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rsidP="0097223C">
            <w:pPr>
              <w:rPr>
                <w:rFonts w:ascii="Times New Roman" w:hAnsi="Times New Roman" w:cs="Times New Roman"/>
                <w:sz w:val="20"/>
                <w:szCs w:val="20"/>
              </w:rPr>
            </w:pPr>
            <w:r w:rsidRPr="008C68F2">
              <w:rPr>
                <w:rFonts w:ascii="Times New Roman" w:hAnsi="Times New Roman" w:cs="Times New Roman"/>
                <w:sz w:val="20"/>
                <w:szCs w:val="20"/>
              </w:rPr>
              <w:t xml:space="preserve">на организацию бесплатного горячего питания </w:t>
            </w:r>
            <w:proofErr w:type="gramStart"/>
            <w:r w:rsidRPr="008C68F2">
              <w:rPr>
                <w:rFonts w:ascii="Times New Roman" w:hAnsi="Times New Roman" w:cs="Times New Roman"/>
                <w:sz w:val="20"/>
                <w:szCs w:val="20"/>
              </w:rPr>
              <w:t>обучающихся</w:t>
            </w:r>
            <w:proofErr w:type="gramEnd"/>
            <w:r w:rsidRPr="008C68F2">
              <w:rPr>
                <w:rFonts w:ascii="Times New Roman" w:hAnsi="Times New Roman" w:cs="Times New Roman"/>
                <w:sz w:val="20"/>
                <w:szCs w:val="20"/>
              </w:rPr>
              <w:t xml:space="preserve">, получающих начальное общее образование </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17 568,3</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17 568,3</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1,3</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60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000 2 02 25497 05 0000 150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на реализацию мероприятий по обеспечению жильем молодых семей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2 922,3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2 922,3</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60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000 2 02 25590 05 0000 150</w:t>
            </w:r>
          </w:p>
        </w:tc>
        <w:tc>
          <w:tcPr>
            <w:tcW w:w="1984" w:type="dxa"/>
            <w:tcBorders>
              <w:top w:val="nil"/>
              <w:left w:val="nil"/>
              <w:bottom w:val="single" w:sz="4" w:space="0" w:color="auto"/>
              <w:right w:val="single" w:sz="4" w:space="0" w:color="auto"/>
            </w:tcBorders>
            <w:shd w:val="clear" w:color="auto" w:fill="auto"/>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техническое оснащение региональных и муниципальных музеев</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1 929,2</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1 929,2</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131"/>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000 2 02 25750 05 0000 150 </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на реализацию мероприятий по модернизации школьных систем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117 056,9</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116 125,1</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931,8</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8,8</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99,2</w:t>
            </w:r>
          </w:p>
        </w:tc>
      </w:tr>
      <w:tr w:rsidR="00EC1D62" w:rsidRPr="001A7B05" w:rsidTr="00D437B5">
        <w:trPr>
          <w:gridAfter w:val="2"/>
          <w:wAfter w:w="1276" w:type="dxa"/>
          <w:trHeight w:val="520"/>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000 2 02 25519 05 0000 151</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 xml:space="preserve"> на поддержку отрасли культуры</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11,9</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11,9</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b/>
                <w:bCs/>
                <w:sz w:val="20"/>
                <w:szCs w:val="20"/>
              </w:rPr>
            </w:pPr>
            <w:r w:rsidRPr="008C68F2">
              <w:rPr>
                <w:rFonts w:ascii="Times New Roman" w:hAnsi="Times New Roman" w:cs="Times New Roman"/>
                <w:b/>
                <w:bCs/>
                <w:sz w:val="20"/>
                <w:szCs w:val="20"/>
              </w:rPr>
              <w:t>000 2 02 29999 00 0000 150</w:t>
            </w:r>
          </w:p>
        </w:tc>
        <w:tc>
          <w:tcPr>
            <w:tcW w:w="1984" w:type="dxa"/>
            <w:tcBorders>
              <w:top w:val="nil"/>
              <w:left w:val="nil"/>
              <w:bottom w:val="single" w:sz="4" w:space="0" w:color="auto"/>
              <w:right w:val="single" w:sz="4" w:space="0" w:color="auto"/>
            </w:tcBorders>
            <w:shd w:val="clear" w:color="auto" w:fill="auto"/>
          </w:tcPr>
          <w:p w:rsidR="00EC1D62" w:rsidRPr="008C68F2" w:rsidRDefault="00EC1D62">
            <w:pPr>
              <w:rPr>
                <w:rFonts w:ascii="Times New Roman" w:hAnsi="Times New Roman" w:cs="Times New Roman"/>
                <w:b/>
                <w:bCs/>
                <w:sz w:val="20"/>
                <w:szCs w:val="20"/>
              </w:rPr>
            </w:pPr>
            <w:r w:rsidRPr="008C68F2">
              <w:rPr>
                <w:rFonts w:ascii="Times New Roman" w:hAnsi="Times New Roman" w:cs="Times New Roman"/>
                <w:b/>
                <w:bCs/>
                <w:sz w:val="20"/>
                <w:szCs w:val="20"/>
              </w:rPr>
              <w:t>Прочие субсидии</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b/>
                <w:bCs/>
                <w:sz w:val="20"/>
                <w:szCs w:val="20"/>
              </w:rPr>
            </w:pPr>
            <w:r w:rsidRPr="008C68F2">
              <w:rPr>
                <w:rFonts w:ascii="Times New Roman" w:hAnsi="Times New Roman" w:cs="Times New Roman"/>
                <w:b/>
                <w:bCs/>
                <w:sz w:val="20"/>
                <w:szCs w:val="20"/>
              </w:rPr>
              <w:t>21 409,9</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b/>
                <w:bCs/>
                <w:sz w:val="20"/>
                <w:szCs w:val="20"/>
              </w:rPr>
            </w:pPr>
            <w:r w:rsidRPr="008C68F2">
              <w:rPr>
                <w:rFonts w:ascii="Times New Roman" w:hAnsi="Times New Roman" w:cs="Times New Roman"/>
                <w:b/>
                <w:bCs/>
                <w:sz w:val="20"/>
                <w:szCs w:val="20"/>
              </w:rPr>
              <w:t>16 295,7</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b/>
                <w:bCs/>
                <w:sz w:val="20"/>
                <w:szCs w:val="20"/>
              </w:rPr>
            </w:pPr>
            <w:r w:rsidRPr="007637ED">
              <w:rPr>
                <w:rFonts w:ascii="Times New Roman" w:hAnsi="Times New Roman" w:cs="Times New Roman"/>
                <w:b/>
                <w:bCs/>
                <w:sz w:val="20"/>
                <w:szCs w:val="20"/>
              </w:rPr>
              <w:t>5 114,2</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b/>
                <w:bCs/>
                <w:sz w:val="20"/>
                <w:szCs w:val="20"/>
              </w:rPr>
            </w:pPr>
            <w:r w:rsidRPr="007637ED">
              <w:rPr>
                <w:rFonts w:ascii="Times New Roman" w:hAnsi="Times New Roman" w:cs="Times New Roman"/>
                <w:b/>
                <w:bCs/>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b/>
                <w:bCs/>
                <w:sz w:val="20"/>
                <w:szCs w:val="20"/>
              </w:rPr>
            </w:pPr>
            <w:r w:rsidRPr="007637ED">
              <w:rPr>
                <w:rFonts w:ascii="Times New Roman" w:hAnsi="Times New Roman" w:cs="Times New Roman"/>
                <w:b/>
                <w:bCs/>
                <w:sz w:val="20"/>
                <w:szCs w:val="20"/>
              </w:rPr>
              <w:t>76,1</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000 2 02 29999 05 0000 150</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на увеличение тарифной ставки (должностного оклада) на 25 процентов в поселках городского типа </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1 277,4</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1 277,4</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000 2 02 29999 05 0000 150</w:t>
            </w:r>
          </w:p>
        </w:tc>
        <w:tc>
          <w:tcPr>
            <w:tcW w:w="1984" w:type="dxa"/>
            <w:tcBorders>
              <w:top w:val="nil"/>
              <w:left w:val="nil"/>
              <w:bottom w:val="single" w:sz="4" w:space="0" w:color="auto"/>
              <w:right w:val="single" w:sz="4" w:space="0" w:color="auto"/>
            </w:tcBorders>
            <w:shd w:val="clear" w:color="auto" w:fill="auto"/>
          </w:tcPr>
          <w:p w:rsidR="00EC1D62" w:rsidRPr="008C68F2" w:rsidRDefault="00EC1D62" w:rsidP="0097223C">
            <w:pPr>
              <w:rPr>
                <w:rFonts w:ascii="Times New Roman" w:hAnsi="Times New Roman" w:cs="Times New Roman"/>
                <w:color w:val="000000"/>
                <w:sz w:val="20"/>
                <w:szCs w:val="20"/>
              </w:rPr>
            </w:pPr>
            <w:r>
              <w:rPr>
                <w:rFonts w:ascii="Times New Roman" w:hAnsi="Times New Roman" w:cs="Times New Roman"/>
                <w:color w:val="000000"/>
                <w:sz w:val="20"/>
                <w:szCs w:val="20"/>
              </w:rPr>
              <w:t>на обновление в объ</w:t>
            </w:r>
            <w:r w:rsidRPr="008C68F2">
              <w:rPr>
                <w:rFonts w:ascii="Times New Roman" w:hAnsi="Times New Roman" w:cs="Times New Roman"/>
                <w:color w:val="000000"/>
                <w:sz w:val="20"/>
                <w:szCs w:val="20"/>
              </w:rPr>
              <w:t>ектах капитального ремонта 100% учебников и учебных посо</w:t>
            </w:r>
            <w:r>
              <w:rPr>
                <w:rFonts w:ascii="Times New Roman" w:hAnsi="Times New Roman" w:cs="Times New Roman"/>
                <w:color w:val="000000"/>
                <w:sz w:val="20"/>
                <w:szCs w:val="20"/>
              </w:rPr>
              <w:t>бий</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3 075,8</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3 074,3</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000 2 02 29999 05 0000 151</w:t>
            </w:r>
          </w:p>
        </w:tc>
        <w:tc>
          <w:tcPr>
            <w:tcW w:w="1984" w:type="dxa"/>
            <w:tcBorders>
              <w:top w:val="nil"/>
              <w:left w:val="nil"/>
              <w:bottom w:val="single" w:sz="4" w:space="0" w:color="auto"/>
              <w:right w:val="single" w:sz="4" w:space="0" w:color="auto"/>
            </w:tcBorders>
            <w:shd w:val="clear" w:color="auto" w:fill="auto"/>
          </w:tcPr>
          <w:p w:rsidR="00EC1D62" w:rsidRPr="008C68F2" w:rsidRDefault="00EC1D62" w:rsidP="00467889">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на проектирование, строительство, реконструкцию автомобильных </w:t>
            </w:r>
            <w:r w:rsidRPr="008C68F2">
              <w:rPr>
                <w:rFonts w:ascii="Times New Roman" w:hAnsi="Times New Roman" w:cs="Times New Roman"/>
                <w:color w:val="000000"/>
                <w:sz w:val="20"/>
                <w:szCs w:val="20"/>
              </w:rPr>
              <w:lastRenderedPageBreak/>
              <w:t xml:space="preserve">дорог </w:t>
            </w:r>
            <w:r w:rsidRPr="008C68F2">
              <w:rPr>
                <w:rFonts w:ascii="Times New Roman" w:hAnsi="Times New Roman" w:cs="Times New Roman"/>
                <w:color w:val="000000"/>
                <w:sz w:val="20"/>
                <w:szCs w:val="20"/>
              </w:rPr>
              <w:br/>
              <w:t xml:space="preserve">(и искусственных сооружений на них)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5 112,7</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5 112,7</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 xml:space="preserve"> 000 2 02 29999 05 0000 150</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для </w:t>
            </w:r>
            <w:proofErr w:type="spellStart"/>
            <w:r w:rsidRPr="008C68F2">
              <w:rPr>
                <w:rFonts w:ascii="Times New Roman" w:hAnsi="Times New Roman" w:cs="Times New Roman"/>
                <w:color w:val="000000"/>
                <w:sz w:val="20"/>
                <w:szCs w:val="20"/>
              </w:rPr>
              <w:t>софинансирования</w:t>
            </w:r>
            <w:proofErr w:type="spellEnd"/>
            <w:r w:rsidRPr="008C68F2">
              <w:rPr>
                <w:rFonts w:ascii="Times New Roman" w:hAnsi="Times New Roman" w:cs="Times New Roman"/>
                <w:color w:val="000000"/>
                <w:sz w:val="20"/>
                <w:szCs w:val="20"/>
              </w:rPr>
              <w:t xml:space="preserve">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11 944,0</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11 944,0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0,9</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4551" w:type="dxa"/>
            <w:gridSpan w:val="4"/>
            <w:tcBorders>
              <w:top w:val="nil"/>
              <w:left w:val="single" w:sz="4" w:space="0" w:color="auto"/>
              <w:bottom w:val="single" w:sz="4" w:space="0" w:color="auto"/>
              <w:right w:val="single" w:sz="4" w:space="0" w:color="auto"/>
            </w:tcBorders>
            <w:shd w:val="clear" w:color="auto" w:fill="auto"/>
            <w:noWrap/>
            <w:vAlign w:val="center"/>
          </w:tcPr>
          <w:p w:rsidR="00EC1D62" w:rsidRPr="008C68F2" w:rsidRDefault="00EC1D62" w:rsidP="0010051D">
            <w:pPr>
              <w:spacing w:after="0"/>
              <w:jc w:val="center"/>
              <w:rPr>
                <w:rFonts w:ascii="Times New Roman" w:hAnsi="Times New Roman" w:cs="Times New Roman"/>
                <w:b/>
                <w:bCs/>
                <w:sz w:val="20"/>
                <w:szCs w:val="20"/>
              </w:rPr>
            </w:pPr>
            <w:r w:rsidRPr="008C68F2">
              <w:rPr>
                <w:rFonts w:ascii="Times New Roman" w:hAnsi="Times New Roman" w:cs="Times New Roman"/>
                <w:b/>
                <w:bCs/>
                <w:sz w:val="20"/>
                <w:szCs w:val="20"/>
              </w:rPr>
              <w:t>Субвенции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b/>
                <w:bCs/>
                <w:sz w:val="20"/>
                <w:szCs w:val="20"/>
              </w:rPr>
            </w:pPr>
            <w:r w:rsidRPr="008C68F2">
              <w:rPr>
                <w:rFonts w:ascii="Times New Roman" w:hAnsi="Times New Roman" w:cs="Times New Roman"/>
                <w:b/>
                <w:bCs/>
                <w:sz w:val="20"/>
                <w:szCs w:val="20"/>
              </w:rPr>
              <w:t>448 565,6</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b/>
                <w:bCs/>
                <w:sz w:val="20"/>
                <w:szCs w:val="20"/>
              </w:rPr>
            </w:pPr>
            <w:r w:rsidRPr="008C68F2">
              <w:rPr>
                <w:rFonts w:ascii="Times New Roman" w:hAnsi="Times New Roman" w:cs="Times New Roman"/>
                <w:b/>
                <w:bCs/>
                <w:sz w:val="20"/>
                <w:szCs w:val="20"/>
              </w:rPr>
              <w:t>447 608,2</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b/>
                <w:bCs/>
                <w:sz w:val="20"/>
                <w:szCs w:val="20"/>
              </w:rPr>
            </w:pPr>
            <w:r w:rsidRPr="007637ED">
              <w:rPr>
                <w:rFonts w:ascii="Times New Roman" w:hAnsi="Times New Roman" w:cs="Times New Roman"/>
                <w:b/>
                <w:bCs/>
                <w:sz w:val="20"/>
                <w:szCs w:val="20"/>
              </w:rPr>
              <w:t>957,4</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b/>
                <w:bCs/>
                <w:sz w:val="20"/>
                <w:szCs w:val="20"/>
              </w:rPr>
            </w:pPr>
            <w:r w:rsidRPr="007637ED">
              <w:rPr>
                <w:rFonts w:ascii="Times New Roman" w:hAnsi="Times New Roman" w:cs="Times New Roman"/>
                <w:b/>
                <w:bCs/>
                <w:sz w:val="20"/>
                <w:szCs w:val="20"/>
              </w:rPr>
              <w:t>33,8</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b/>
                <w:bCs/>
                <w:sz w:val="20"/>
                <w:szCs w:val="20"/>
              </w:rPr>
            </w:pPr>
            <w:r w:rsidRPr="007637ED">
              <w:rPr>
                <w:rFonts w:ascii="Times New Roman" w:hAnsi="Times New Roman" w:cs="Times New Roman"/>
                <w:b/>
                <w:bCs/>
                <w:sz w:val="20"/>
                <w:szCs w:val="20"/>
              </w:rPr>
              <w:t>99,8</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bCs/>
                <w:i/>
                <w:iCs/>
                <w:sz w:val="20"/>
                <w:szCs w:val="20"/>
              </w:rPr>
            </w:pPr>
            <w:r w:rsidRPr="008C68F2">
              <w:rPr>
                <w:rFonts w:ascii="Times New Roman" w:hAnsi="Times New Roman" w:cs="Times New Roman"/>
                <w:bCs/>
                <w:i/>
                <w:iCs/>
                <w:sz w:val="20"/>
                <w:szCs w:val="20"/>
              </w:rPr>
              <w:t xml:space="preserve"> 000 2 02 30024 05 0000 150</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i/>
                <w:iCs/>
                <w:sz w:val="20"/>
                <w:szCs w:val="20"/>
              </w:rPr>
            </w:pPr>
            <w:r w:rsidRPr="008C68F2">
              <w:rPr>
                <w:rFonts w:ascii="Times New Roman" w:hAnsi="Times New Roman" w:cs="Times New Roman"/>
                <w:i/>
                <w:iCs/>
                <w:sz w:val="20"/>
                <w:szCs w:val="20"/>
              </w:rPr>
              <w:t xml:space="preserve">Субвенции бюджетам муниципальных районов на выполнение передаваемых полномочий субъектов Российской Федерации  в </w:t>
            </w:r>
            <w:proofErr w:type="spellStart"/>
            <w:r w:rsidRPr="008C68F2">
              <w:rPr>
                <w:rFonts w:ascii="Times New Roman" w:hAnsi="Times New Roman" w:cs="Times New Roman"/>
                <w:i/>
                <w:iCs/>
                <w:sz w:val="20"/>
                <w:szCs w:val="20"/>
              </w:rPr>
              <w:t>т.ч</w:t>
            </w:r>
            <w:proofErr w:type="spellEnd"/>
            <w:r w:rsidRPr="008C68F2">
              <w:rPr>
                <w:rFonts w:ascii="Times New Roman" w:hAnsi="Times New Roman" w:cs="Times New Roman"/>
                <w:i/>
                <w:iCs/>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i/>
                <w:iCs/>
                <w:sz w:val="20"/>
                <w:szCs w:val="20"/>
              </w:rPr>
            </w:pPr>
            <w:r w:rsidRPr="008C68F2">
              <w:rPr>
                <w:rFonts w:ascii="Times New Roman" w:hAnsi="Times New Roman" w:cs="Times New Roman"/>
                <w:i/>
                <w:iCs/>
                <w:sz w:val="20"/>
                <w:szCs w:val="20"/>
              </w:rPr>
              <w:t>438 634,7</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i/>
                <w:iCs/>
                <w:sz w:val="20"/>
                <w:szCs w:val="20"/>
              </w:rPr>
            </w:pPr>
            <w:r w:rsidRPr="008C68F2">
              <w:rPr>
                <w:rFonts w:ascii="Times New Roman" w:hAnsi="Times New Roman" w:cs="Times New Roman"/>
                <w:i/>
                <w:iCs/>
                <w:sz w:val="20"/>
                <w:szCs w:val="20"/>
              </w:rPr>
              <w:t>437 779,7</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855,0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33,1</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99,8</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 xml:space="preserve">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224,8</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136,4</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88,4</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60,7</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 xml:space="preserve"> 000 2 02 30024 05 0000 150</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rsidP="00467889">
            <w:pPr>
              <w:rPr>
                <w:rFonts w:ascii="Times New Roman" w:hAnsi="Times New Roman" w:cs="Times New Roman"/>
                <w:sz w:val="20"/>
                <w:szCs w:val="20"/>
              </w:rPr>
            </w:pPr>
            <w:r w:rsidRPr="008C68F2">
              <w:rPr>
                <w:rFonts w:ascii="Times New Roman" w:hAnsi="Times New Roman" w:cs="Times New Roman"/>
                <w:sz w:val="20"/>
                <w:szCs w:val="20"/>
              </w:rPr>
              <w:t>на обеспечение государственных гарантий реализации прав на получение общедоступного и бесплатного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129 604,3</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129 604,3</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9,8</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rsidP="00467889">
            <w:pPr>
              <w:rPr>
                <w:rFonts w:ascii="Times New Roman" w:hAnsi="Times New Roman" w:cs="Times New Roman"/>
                <w:sz w:val="20"/>
                <w:szCs w:val="20"/>
              </w:rPr>
            </w:pPr>
            <w:r w:rsidRPr="008C68F2">
              <w:rPr>
                <w:rFonts w:ascii="Times New Roman" w:hAnsi="Times New Roman" w:cs="Times New Roman"/>
                <w:sz w:val="20"/>
                <w:szCs w:val="20"/>
              </w:rPr>
              <w:t xml:space="preserve">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Pr>
                <w:rFonts w:ascii="Times New Roman" w:hAnsi="Times New Roman" w:cs="Times New Roman"/>
                <w:sz w:val="20"/>
                <w:szCs w:val="20"/>
              </w:rPr>
              <w:t>,</w:t>
            </w:r>
            <w:r w:rsidRPr="008C68F2">
              <w:rPr>
                <w:rFonts w:ascii="Times New Roman" w:hAnsi="Times New Roman" w:cs="Times New Roman"/>
                <w:sz w:val="20"/>
                <w:szCs w:val="20"/>
              </w:rPr>
              <w:t xml:space="preserve"> обеспечения дополнительного образования детей в муниципальных общеобразовательных организациях  (общее образование)</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292 588,5</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292 588,5</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22,1</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nil"/>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nil"/>
              <w:left w:val="nil"/>
              <w:bottom w:val="single" w:sz="4" w:space="0" w:color="auto"/>
              <w:right w:val="single" w:sz="4" w:space="0" w:color="auto"/>
            </w:tcBorders>
            <w:shd w:val="clear" w:color="auto" w:fill="auto"/>
            <w:vAlign w:val="center"/>
          </w:tcPr>
          <w:p w:rsidR="00EC1D62" w:rsidRPr="008C68F2" w:rsidRDefault="00EC1D62" w:rsidP="00DA7883">
            <w:pPr>
              <w:jc w:val="both"/>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осуществление государственного полномочия по созданию административных комиссий, рассматривающих дела об ад</w:t>
            </w:r>
            <w:r>
              <w:rPr>
                <w:rFonts w:ascii="Times New Roman" w:hAnsi="Times New Roman" w:cs="Times New Roman"/>
                <w:color w:val="000000"/>
                <w:sz w:val="20"/>
                <w:szCs w:val="20"/>
              </w:rPr>
              <w:t>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2,1</w:t>
            </w:r>
          </w:p>
        </w:tc>
        <w:tc>
          <w:tcPr>
            <w:tcW w:w="1418" w:type="dxa"/>
            <w:tcBorders>
              <w:top w:val="nil"/>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2,1</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nil"/>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r>
      <w:tr w:rsidR="00EC1D62" w:rsidRPr="001A7B05" w:rsidTr="00D437B5">
        <w:trPr>
          <w:gridAfter w:val="2"/>
          <w:wAfter w:w="1276" w:type="dxa"/>
          <w:trHeight w:val="139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spacing w:after="240"/>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для осуществления отдельных </w:t>
            </w:r>
            <w:r w:rsidRPr="008C68F2">
              <w:rPr>
                <w:rFonts w:ascii="Times New Roman" w:hAnsi="Times New Roman" w:cs="Times New Roman"/>
                <w:color w:val="000000"/>
                <w:sz w:val="20"/>
                <w:szCs w:val="20"/>
              </w:rPr>
              <w:br/>
              <w:t>государств</w:t>
            </w:r>
            <w:r>
              <w:rPr>
                <w:rFonts w:ascii="Times New Roman" w:hAnsi="Times New Roman" w:cs="Times New Roman"/>
                <w:color w:val="000000"/>
                <w:sz w:val="20"/>
                <w:szCs w:val="20"/>
              </w:rPr>
              <w:t>енных полномочий в сфере труда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650,2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650,2</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spacing w:after="240"/>
              <w:rPr>
                <w:rFonts w:ascii="Times New Roman" w:hAnsi="Times New Roman" w:cs="Times New Roman"/>
                <w:sz w:val="20"/>
                <w:szCs w:val="20"/>
              </w:rPr>
            </w:pPr>
            <w:r w:rsidRPr="008C68F2">
              <w:rPr>
                <w:rFonts w:ascii="Times New Roman" w:hAnsi="Times New Roman" w:cs="Times New Roman"/>
                <w:sz w:val="20"/>
                <w:szCs w:val="20"/>
              </w:rPr>
              <w:t xml:space="preserve">для осуществления отдельных </w:t>
            </w:r>
            <w:r w:rsidRPr="008C68F2">
              <w:rPr>
                <w:rFonts w:ascii="Times New Roman" w:hAnsi="Times New Roman" w:cs="Times New Roman"/>
                <w:sz w:val="20"/>
                <w:szCs w:val="20"/>
              </w:rPr>
              <w:br/>
              <w:t>государственных полномочий в сфе</w:t>
            </w:r>
            <w:r>
              <w:rPr>
                <w:rFonts w:ascii="Times New Roman" w:hAnsi="Times New Roman" w:cs="Times New Roman"/>
                <w:sz w:val="20"/>
                <w:szCs w:val="20"/>
              </w:rPr>
              <w:t>ре государственного 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676,1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676,1</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440F34">
        <w:trPr>
          <w:gridAfter w:val="2"/>
          <w:wAfter w:w="1276" w:type="dxa"/>
          <w:trHeight w:val="139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spacing w:after="240"/>
              <w:rPr>
                <w:rFonts w:ascii="Times New Roman" w:hAnsi="Times New Roman" w:cs="Times New Roman"/>
                <w:sz w:val="20"/>
                <w:szCs w:val="20"/>
              </w:rPr>
            </w:pPr>
            <w:r w:rsidRPr="008C68F2">
              <w:rPr>
                <w:rFonts w:ascii="Times New Roman" w:hAnsi="Times New Roman" w:cs="Times New Roman"/>
                <w:sz w:val="20"/>
                <w:szCs w:val="20"/>
              </w:rPr>
              <w:t xml:space="preserve">для осуществления отдельных </w:t>
            </w:r>
            <w:r w:rsidRPr="008C68F2">
              <w:rPr>
                <w:rFonts w:ascii="Times New Roman" w:hAnsi="Times New Roman" w:cs="Times New Roman"/>
                <w:sz w:val="20"/>
                <w:szCs w:val="20"/>
              </w:rPr>
              <w:br/>
              <w:t xml:space="preserve">государственных </w:t>
            </w:r>
            <w:r>
              <w:rPr>
                <w:rFonts w:ascii="Times New Roman" w:hAnsi="Times New Roman" w:cs="Times New Roman"/>
                <w:sz w:val="20"/>
                <w:szCs w:val="20"/>
              </w:rPr>
              <w:t>полномочий в сфере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71,9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71,9</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proofErr w:type="gramStart"/>
            <w:r w:rsidRPr="008C68F2">
              <w:rPr>
                <w:rFonts w:ascii="Times New Roman" w:hAnsi="Times New Roman" w:cs="Times New Roman"/>
                <w:color w:val="000000"/>
                <w:sz w:val="20"/>
                <w:szCs w:val="20"/>
              </w:rPr>
              <w:t>на</w:t>
            </w:r>
            <w:proofErr w:type="gramEnd"/>
            <w:r w:rsidRPr="008C68F2">
              <w:rPr>
                <w:rFonts w:ascii="Times New Roman" w:hAnsi="Times New Roman" w:cs="Times New Roman"/>
                <w:color w:val="000000"/>
                <w:sz w:val="20"/>
                <w:szCs w:val="20"/>
              </w:rPr>
              <w:t xml:space="preserve"> </w:t>
            </w:r>
            <w:proofErr w:type="gramStart"/>
            <w:r w:rsidRPr="008C68F2">
              <w:rPr>
                <w:rFonts w:ascii="Times New Roman" w:hAnsi="Times New Roman" w:cs="Times New Roman"/>
                <w:color w:val="000000"/>
                <w:sz w:val="20"/>
                <w:szCs w:val="20"/>
              </w:rPr>
              <w:t>предоставлению</w:t>
            </w:r>
            <w:proofErr w:type="gramEnd"/>
            <w:r w:rsidRPr="008C68F2">
              <w:rPr>
                <w:rFonts w:ascii="Times New Roman" w:hAnsi="Times New Roman" w:cs="Times New Roman"/>
                <w:color w:val="000000"/>
                <w:sz w:val="20"/>
                <w:szCs w:val="20"/>
              </w:rPr>
              <w:t xml:space="preserve"> дотаций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3 056,0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3 056,0</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rsidP="00DA7883">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осуществление государственных полномочий по расчету и предоставлению дотаций бюджетам поселений за счет средств бюджета края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279,0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279,0</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rsidP="00DA7883">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осуществление государственных полномочий по организации проведения на территории Забайкальского  края мероприятий по содержанию безнадзорных животных, (Администрирование государственного полномочия</w:t>
            </w:r>
            <w:r>
              <w:rPr>
                <w:rFonts w:ascii="Times New Roman" w:hAnsi="Times New Roman" w:cs="Times New Roman"/>
                <w:color w:val="000000"/>
                <w:sz w:val="20"/>
                <w:szCs w:val="20"/>
              </w:rPr>
              <w:t>)</w:t>
            </w:r>
            <w:r w:rsidRPr="008C68F2">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115,0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115,0</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000 2 02 30024 05 0000 151</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rsidP="00DA7883">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осуществление государственных полномочий по организации проведения на территории Забайкальского  края мероприятий по содержанию безнадзорных животных (</w:t>
            </w:r>
            <w:r>
              <w:rPr>
                <w:rFonts w:ascii="Times New Roman" w:hAnsi="Times New Roman" w:cs="Times New Roman"/>
                <w:color w:val="000000"/>
                <w:sz w:val="20"/>
                <w:szCs w:val="20"/>
              </w:rPr>
              <w:t>полномочие)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1 999,5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1 999,1</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1A7B05"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осуществление государственного полномочия по материально-</w:t>
            </w:r>
            <w:r w:rsidRPr="008C68F2">
              <w:rPr>
                <w:rFonts w:ascii="Times New Roman" w:hAnsi="Times New Roman" w:cs="Times New Roman"/>
                <w:color w:val="000000"/>
                <w:sz w:val="20"/>
                <w:szCs w:val="20"/>
              </w:rPr>
              <w:lastRenderedPageBreak/>
              <w:t xml:space="preserve">техническому и финансовому обеспечению оказания юридической помощи адвокатами в труднодоступных </w:t>
            </w:r>
            <w:r w:rsidRPr="008C68F2">
              <w:rPr>
                <w:rFonts w:ascii="Times New Roman" w:hAnsi="Times New Roman" w:cs="Times New Roman"/>
                <w:color w:val="000000"/>
                <w:sz w:val="20"/>
                <w:szCs w:val="20"/>
              </w:rPr>
              <w:br/>
              <w:t>и малонаселенных местностях Забайкальского края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196,6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196,6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r>
      <w:tr w:rsidR="00EC1D62"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sz w:val="20"/>
                <w:szCs w:val="20"/>
              </w:rPr>
            </w:pPr>
            <w:r w:rsidRPr="008C68F2">
              <w:rPr>
                <w:rFonts w:ascii="Times New Roman" w:hAnsi="Times New Roman" w:cs="Times New Roman"/>
                <w:sz w:val="20"/>
                <w:szCs w:val="20"/>
              </w:rPr>
              <w:t>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2 146,0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1 908,8</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237,2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88,9</w:t>
            </w:r>
          </w:p>
        </w:tc>
      </w:tr>
      <w:tr w:rsidR="00EC1D62"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rsidP="00DA7883">
            <w:pPr>
              <w:spacing w:after="240"/>
              <w:rPr>
                <w:rFonts w:ascii="Times New Roman" w:hAnsi="Times New Roman" w:cs="Times New Roman"/>
                <w:sz w:val="20"/>
                <w:szCs w:val="20"/>
              </w:rPr>
            </w:pPr>
            <w:r w:rsidRPr="008C68F2">
              <w:rPr>
                <w:rFonts w:ascii="Times New Roman" w:hAnsi="Times New Roman" w:cs="Times New Roman"/>
                <w:sz w:val="20"/>
                <w:szCs w:val="20"/>
              </w:rPr>
              <w:t xml:space="preserve">на предоставление компенсации </w:t>
            </w:r>
            <w:r w:rsidRPr="008C68F2">
              <w:rPr>
                <w:rFonts w:ascii="Times New Roman" w:hAnsi="Times New Roman" w:cs="Times New Roman"/>
                <w:sz w:val="20"/>
                <w:szCs w:val="20"/>
              </w:rPr>
              <w:br/>
              <w:t>части платы, взимаемой с родителей (законных представителей) за присмотр</w:t>
            </w:r>
            <w:r w:rsidRPr="008C68F2">
              <w:rPr>
                <w:rFonts w:ascii="Times New Roman" w:hAnsi="Times New Roman" w:cs="Times New Roman"/>
                <w:sz w:val="20"/>
                <w:szCs w:val="20"/>
              </w:rPr>
              <w:br/>
              <w:t xml:space="preserve"> и уход за детьми, осваивающими образовательные программы дошкольного </w:t>
            </w:r>
            <w:r w:rsidRPr="008C68F2">
              <w:rPr>
                <w:rFonts w:ascii="Times New Roman" w:hAnsi="Times New Roman" w:cs="Times New Roman"/>
                <w:sz w:val="20"/>
                <w:szCs w:val="20"/>
              </w:rPr>
              <w:br/>
              <w:t xml:space="preserve">образования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466,4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386,6</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79,8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82,9</w:t>
            </w:r>
          </w:p>
        </w:tc>
      </w:tr>
      <w:tr w:rsidR="00EC1D62"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000 2 02 30024 05 0000 151</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8C68F2">
              <w:rPr>
                <w:rFonts w:ascii="Times New Roman" w:hAnsi="Times New Roman" w:cs="Times New Roman"/>
                <w:color w:val="000000"/>
                <w:sz w:val="20"/>
                <w:szCs w:val="20"/>
              </w:rPr>
              <w:t>кроме</w:t>
            </w:r>
            <w:proofErr w:type="gramEnd"/>
            <w:r w:rsidRPr="008C68F2">
              <w:rPr>
                <w:rFonts w:ascii="Times New Roman" w:hAnsi="Times New Roman" w:cs="Times New Roman"/>
                <w:color w:val="000000"/>
                <w:sz w:val="20"/>
                <w:szCs w:val="20"/>
              </w:rPr>
              <w:t xml:space="preserve"> воздушного и железнодорожного)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1 099,6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1 099,6</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 xml:space="preserve"> 000 2 02 30024 05 0000 151</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w:t>
            </w:r>
            <w:r>
              <w:rPr>
                <w:rFonts w:ascii="Times New Roman" w:hAnsi="Times New Roman" w:cs="Times New Roman"/>
                <w:color w:val="000000"/>
                <w:sz w:val="20"/>
                <w:szCs w:val="20"/>
              </w:rPr>
              <w:t>здушного и железнодорожного) (</w:t>
            </w:r>
            <w:r w:rsidRPr="008C68F2">
              <w:rPr>
                <w:rFonts w:ascii="Times New Roman" w:hAnsi="Times New Roman" w:cs="Times New Roman"/>
                <w:color w:val="000000"/>
                <w:sz w:val="20"/>
                <w:szCs w:val="20"/>
              </w:rPr>
              <w:t>администрирование государственного полномочия)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0,7</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000 2 02 30024 05 0000 151</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реализацию мероприятий по организации отдыха и оздоровления детей в каникулярное время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2 131,8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1 881,3</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250,5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88,2</w:t>
            </w:r>
          </w:p>
        </w:tc>
      </w:tr>
      <w:tr w:rsidR="00EC1D62"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 xml:space="preserve"> 000 2 02 30024 05 0000 150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EC1D62" w:rsidRPr="008C68F2" w:rsidRDefault="00EC1D62" w:rsidP="005C2BD5">
            <w:pPr>
              <w:spacing w:after="240"/>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осуществление государственного полномочия по организации и осуществлению деятельности по опеке и попечительству над несовершеннолетними (администрирование государственного полномочия)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3 326,2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sz w:val="20"/>
                <w:szCs w:val="20"/>
              </w:rPr>
            </w:pPr>
            <w:r w:rsidRPr="008C68F2">
              <w:rPr>
                <w:rFonts w:ascii="Times New Roman" w:hAnsi="Times New Roman" w:cs="Times New Roman"/>
                <w:sz w:val="20"/>
                <w:szCs w:val="20"/>
              </w:rPr>
              <w:t>3 326,2</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EC1D62"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bCs/>
                <w:i/>
                <w:iCs/>
                <w:sz w:val="20"/>
                <w:szCs w:val="20"/>
              </w:rPr>
            </w:pPr>
            <w:r w:rsidRPr="008C68F2">
              <w:rPr>
                <w:rFonts w:ascii="Times New Roman" w:hAnsi="Times New Roman" w:cs="Times New Roman"/>
                <w:bCs/>
                <w:i/>
                <w:iCs/>
                <w:sz w:val="20"/>
                <w:szCs w:val="20"/>
              </w:rPr>
              <w:t xml:space="preserve"> 000 2 02 30027 00 0000 150</w:t>
            </w:r>
          </w:p>
        </w:tc>
        <w:tc>
          <w:tcPr>
            <w:tcW w:w="1984" w:type="dxa"/>
            <w:tcBorders>
              <w:top w:val="single" w:sz="4" w:space="0" w:color="auto"/>
              <w:left w:val="nil"/>
              <w:bottom w:val="single" w:sz="4" w:space="0" w:color="auto"/>
              <w:right w:val="single" w:sz="4" w:space="0" w:color="auto"/>
            </w:tcBorders>
            <w:shd w:val="clear" w:color="auto" w:fill="auto"/>
          </w:tcPr>
          <w:p w:rsidR="00EC1D62" w:rsidRPr="008C68F2" w:rsidRDefault="00EC1D62" w:rsidP="00DA7883">
            <w:pPr>
              <w:rPr>
                <w:rFonts w:ascii="Times New Roman" w:hAnsi="Times New Roman" w:cs="Times New Roman"/>
                <w:bCs/>
                <w:i/>
                <w:iCs/>
                <w:color w:val="000000"/>
                <w:sz w:val="20"/>
                <w:szCs w:val="20"/>
              </w:rPr>
            </w:pPr>
            <w:r w:rsidRPr="008C68F2">
              <w:rPr>
                <w:rFonts w:ascii="Times New Roman" w:hAnsi="Times New Roman" w:cs="Times New Roman"/>
                <w:bCs/>
                <w:i/>
                <w:iCs/>
                <w:color w:val="000000"/>
                <w:sz w:val="20"/>
                <w:szCs w:val="20"/>
              </w:rPr>
              <w:t>Субвенции на содержание ребенка в семье опекуна и приемной семье, а также вознаграждение, причитающееся приемному родителю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i/>
                <w:iCs/>
                <w:sz w:val="20"/>
                <w:szCs w:val="20"/>
              </w:rPr>
            </w:pPr>
            <w:r w:rsidRPr="008C68F2">
              <w:rPr>
                <w:rFonts w:ascii="Times New Roman" w:hAnsi="Times New Roman" w:cs="Times New Roman"/>
                <w:i/>
                <w:iCs/>
                <w:sz w:val="20"/>
                <w:szCs w:val="20"/>
              </w:rPr>
              <w:t>9 929,3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i/>
                <w:iCs/>
                <w:sz w:val="20"/>
                <w:szCs w:val="20"/>
              </w:rPr>
            </w:pPr>
            <w:r w:rsidRPr="008C68F2">
              <w:rPr>
                <w:rFonts w:ascii="Times New Roman" w:hAnsi="Times New Roman" w:cs="Times New Roman"/>
                <w:i/>
                <w:iCs/>
                <w:sz w:val="20"/>
                <w:szCs w:val="20"/>
              </w:rPr>
              <w:t>9 828,5</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100,8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99,0</w:t>
            </w:r>
          </w:p>
        </w:tc>
      </w:tr>
      <w:tr w:rsidR="00EC1D62" w:rsidRPr="00685FC2" w:rsidTr="00D437B5">
        <w:trPr>
          <w:gridAfter w:val="2"/>
          <w:wAfter w:w="1276" w:type="dxa"/>
          <w:trHeight w:val="2288"/>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EC1D62" w:rsidRPr="008C68F2" w:rsidRDefault="00EC1D62">
            <w:pPr>
              <w:jc w:val="center"/>
              <w:rPr>
                <w:rFonts w:ascii="Times New Roman" w:hAnsi="Times New Roman" w:cs="Times New Roman"/>
                <w:bCs/>
                <w:i/>
                <w:iCs/>
                <w:sz w:val="20"/>
                <w:szCs w:val="20"/>
              </w:rPr>
            </w:pPr>
            <w:r w:rsidRPr="008C68F2">
              <w:rPr>
                <w:rFonts w:ascii="Times New Roman" w:hAnsi="Times New Roman" w:cs="Times New Roman"/>
                <w:bCs/>
                <w:i/>
                <w:iCs/>
                <w:sz w:val="20"/>
                <w:szCs w:val="20"/>
              </w:rPr>
              <w:lastRenderedPageBreak/>
              <w:t>000 2 02 35120 05 0000 150</w:t>
            </w:r>
          </w:p>
        </w:tc>
        <w:tc>
          <w:tcPr>
            <w:tcW w:w="1984" w:type="dxa"/>
            <w:tcBorders>
              <w:top w:val="single" w:sz="4" w:space="0" w:color="auto"/>
              <w:left w:val="nil"/>
              <w:bottom w:val="single" w:sz="4" w:space="0" w:color="auto"/>
              <w:right w:val="single" w:sz="4" w:space="0" w:color="auto"/>
            </w:tcBorders>
            <w:shd w:val="clear" w:color="auto" w:fill="auto"/>
          </w:tcPr>
          <w:p w:rsidR="00EC1D62" w:rsidRPr="008C68F2" w:rsidRDefault="00EC1D62" w:rsidP="00DA7883">
            <w:pPr>
              <w:rPr>
                <w:rFonts w:ascii="Times New Roman" w:hAnsi="Times New Roman" w:cs="Times New Roman"/>
                <w:bCs/>
                <w:i/>
                <w:iCs/>
                <w:sz w:val="20"/>
                <w:szCs w:val="20"/>
              </w:rPr>
            </w:pPr>
            <w:r w:rsidRPr="008C68F2">
              <w:rPr>
                <w:rFonts w:ascii="Times New Roman" w:hAnsi="Times New Roman" w:cs="Times New Roman"/>
                <w:bCs/>
                <w:i/>
                <w:iCs/>
                <w:sz w:val="20"/>
                <w:szCs w:val="20"/>
              </w:rPr>
              <w:t>Субвенции на осуществление полномочий по составлению (изменению) списков канди</w:t>
            </w:r>
            <w:r>
              <w:rPr>
                <w:rFonts w:ascii="Times New Roman" w:hAnsi="Times New Roman" w:cs="Times New Roman"/>
                <w:bCs/>
                <w:i/>
                <w:iCs/>
                <w:sz w:val="20"/>
                <w:szCs w:val="20"/>
              </w:rPr>
              <w:t>датов в присяжные заседатели фед</w:t>
            </w:r>
            <w:r w:rsidRPr="008C68F2">
              <w:rPr>
                <w:rFonts w:ascii="Times New Roman" w:hAnsi="Times New Roman" w:cs="Times New Roman"/>
                <w:bCs/>
                <w:i/>
                <w:iCs/>
                <w:sz w:val="20"/>
                <w:szCs w:val="20"/>
              </w:rPr>
              <w:t xml:space="preserve">еральных судов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i/>
                <w:iCs/>
                <w:sz w:val="20"/>
                <w:szCs w:val="20"/>
              </w:rPr>
            </w:pPr>
            <w:r w:rsidRPr="008C68F2">
              <w:rPr>
                <w:rFonts w:ascii="Times New Roman" w:hAnsi="Times New Roman" w:cs="Times New Roman"/>
                <w:i/>
                <w:iCs/>
                <w:sz w:val="20"/>
                <w:szCs w:val="20"/>
              </w:rPr>
              <w:t>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D62" w:rsidRPr="008C68F2" w:rsidRDefault="00EC1D62">
            <w:pPr>
              <w:jc w:val="center"/>
              <w:rPr>
                <w:rFonts w:ascii="Times New Roman" w:hAnsi="Times New Roman" w:cs="Times New Roman"/>
                <w:i/>
                <w:iCs/>
                <w:sz w:val="20"/>
                <w:szCs w:val="20"/>
              </w:rPr>
            </w:pPr>
            <w:r w:rsidRPr="008C68F2">
              <w:rPr>
                <w:rFonts w:ascii="Times New Roman" w:hAnsi="Times New Roman" w:cs="Times New Roman"/>
                <w:i/>
                <w:iCs/>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D62" w:rsidRPr="007637ED" w:rsidRDefault="00EC1D62">
            <w:pPr>
              <w:jc w:val="center"/>
              <w:rPr>
                <w:rFonts w:ascii="Times New Roman" w:hAnsi="Times New Roman" w:cs="Times New Roman"/>
                <w:i/>
                <w:iCs/>
                <w:sz w:val="20"/>
                <w:szCs w:val="20"/>
              </w:rPr>
            </w:pPr>
            <w:r w:rsidRPr="007637ED">
              <w:rPr>
                <w:rFonts w:ascii="Times New Roman" w:hAnsi="Times New Roman" w:cs="Times New Roman"/>
                <w:i/>
                <w:iCs/>
                <w:sz w:val="20"/>
                <w:szCs w:val="20"/>
              </w:rPr>
              <w:t>0,0</w:t>
            </w:r>
          </w:p>
        </w:tc>
      </w:tr>
      <w:tr w:rsidR="00B4419D" w:rsidRPr="00685FC2" w:rsidTr="00D437B5">
        <w:trPr>
          <w:gridAfter w:val="2"/>
          <w:wAfter w:w="1276" w:type="dxa"/>
          <w:trHeight w:val="346"/>
        </w:trPr>
        <w:tc>
          <w:tcPr>
            <w:tcW w:w="45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rsidP="0010051D">
            <w:pPr>
              <w:spacing w:after="0"/>
              <w:jc w:val="center"/>
              <w:rPr>
                <w:rFonts w:ascii="Times New Roman" w:hAnsi="Times New Roman" w:cs="Times New Roman"/>
                <w:b/>
                <w:bCs/>
                <w:sz w:val="20"/>
                <w:szCs w:val="20"/>
              </w:rPr>
            </w:pPr>
            <w:r w:rsidRPr="008C68F2">
              <w:rPr>
                <w:rFonts w:ascii="Times New Roman" w:hAnsi="Times New Roman" w:cs="Times New Roman"/>
                <w:b/>
                <w:bCs/>
                <w:sz w:val="20"/>
                <w:szCs w:val="20"/>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62 049,9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61 772,4</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277,5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4,7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99,6</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000 2 02 40014 05 0000 150</w:t>
            </w:r>
          </w:p>
        </w:tc>
        <w:tc>
          <w:tcPr>
            <w:tcW w:w="1984" w:type="dxa"/>
            <w:tcBorders>
              <w:top w:val="single" w:sz="4" w:space="0" w:color="auto"/>
              <w:left w:val="nil"/>
              <w:bottom w:val="single" w:sz="4" w:space="0" w:color="auto"/>
              <w:right w:val="single" w:sz="4" w:space="0" w:color="auto"/>
            </w:tcBorders>
            <w:shd w:val="clear" w:color="auto" w:fill="auto"/>
          </w:tcPr>
          <w:p w:rsidR="00B4419D" w:rsidRPr="008C68F2" w:rsidRDefault="00B4419D">
            <w:pPr>
              <w:rPr>
                <w:rFonts w:ascii="Times New Roman" w:hAnsi="Times New Roman" w:cs="Times New Roman"/>
                <w:sz w:val="20"/>
                <w:szCs w:val="20"/>
              </w:rPr>
            </w:pPr>
            <w:r w:rsidRPr="008C68F2">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141,8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141,8</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000 202 45303 05 0000 150</w:t>
            </w:r>
          </w:p>
        </w:tc>
        <w:tc>
          <w:tcPr>
            <w:tcW w:w="1984" w:type="dxa"/>
            <w:tcBorders>
              <w:top w:val="single" w:sz="4" w:space="0" w:color="auto"/>
              <w:left w:val="nil"/>
              <w:bottom w:val="single" w:sz="4" w:space="0" w:color="auto"/>
              <w:right w:val="single" w:sz="4" w:space="0" w:color="auto"/>
            </w:tcBorders>
            <w:shd w:val="clear" w:color="auto" w:fill="auto"/>
          </w:tcPr>
          <w:p w:rsidR="00B4419D" w:rsidRPr="008C68F2" w:rsidRDefault="00B4419D" w:rsidP="003B1AEB">
            <w:pPr>
              <w:rPr>
                <w:rFonts w:ascii="Times New Roman" w:hAnsi="Times New Roman" w:cs="Times New Roman"/>
                <w:sz w:val="20"/>
                <w:szCs w:val="20"/>
              </w:rPr>
            </w:pPr>
            <w:r w:rsidRPr="008C68F2">
              <w:rPr>
                <w:rFonts w:ascii="Times New Roman" w:hAnsi="Times New Roman" w:cs="Times New Roman"/>
                <w:sz w:val="20"/>
                <w:szCs w:val="20"/>
              </w:rPr>
              <w:t xml:space="preserve">на ежемесячное денежное вознаграждение за классное руководство педагогическим работникам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26 663,4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26 663,4</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000 202 49999 00 0000 150</w:t>
            </w:r>
          </w:p>
        </w:tc>
        <w:tc>
          <w:tcPr>
            <w:tcW w:w="1984" w:type="dxa"/>
            <w:tcBorders>
              <w:top w:val="single" w:sz="4" w:space="0" w:color="auto"/>
              <w:left w:val="nil"/>
              <w:bottom w:val="single" w:sz="4" w:space="0" w:color="auto"/>
              <w:right w:val="single" w:sz="4" w:space="0" w:color="auto"/>
            </w:tcBorders>
            <w:shd w:val="clear" w:color="auto" w:fill="auto"/>
          </w:tcPr>
          <w:p w:rsidR="00B4419D" w:rsidRPr="008C68F2" w:rsidRDefault="00B4419D">
            <w:pPr>
              <w:rPr>
                <w:rFonts w:ascii="Times New Roman" w:hAnsi="Times New Roman" w:cs="Times New Roman"/>
                <w:b/>
                <w:bCs/>
                <w:sz w:val="20"/>
                <w:szCs w:val="20"/>
              </w:rPr>
            </w:pPr>
            <w:r w:rsidRPr="008C68F2">
              <w:rPr>
                <w:rFonts w:ascii="Times New Roman" w:hAnsi="Times New Roman" w:cs="Times New Roman"/>
                <w:b/>
                <w:bCs/>
                <w:sz w:val="20"/>
                <w:szCs w:val="20"/>
              </w:rPr>
              <w:t>Прочие межбюджетные трансферты бюджетам</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35 244,7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34 967,2</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277,5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2,6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99,2</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rsidP="00F6506B">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обеспечение выплат за классное руководство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1 164,3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1 103,9</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60,4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94,8</w:t>
            </w:r>
          </w:p>
        </w:tc>
      </w:tr>
      <w:tr w:rsidR="00B4419D" w:rsidRPr="000937B6"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решение вопросов местного значения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5 635,0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5 635,0</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в целях поощрения муниципальных образований Забайкальского края за повышение эффективности </w:t>
            </w:r>
            <w:r w:rsidRPr="008C68F2">
              <w:rPr>
                <w:rFonts w:ascii="Times New Roman" w:hAnsi="Times New Roman" w:cs="Times New Roman"/>
                <w:color w:val="000000"/>
                <w:sz w:val="20"/>
                <w:szCs w:val="20"/>
              </w:rPr>
              <w:lastRenderedPageBreak/>
              <w:t>расходов бюджетов муниципальных районов, муниципальных и городских округов Забайкальского края и наращивание налогооблагаемой базы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3 424,2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3 424,2</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lastRenderedPageBreak/>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4 291,6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4 291,6</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rsidP="00F6506B">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на обеспечение выплат районных коэффициентов и процентных надбавок за стаж работы в районах Крайнего Севера и приравненных </w:t>
            </w:r>
            <w:r w:rsidRPr="008C68F2">
              <w:rPr>
                <w:rFonts w:ascii="Times New Roman" w:hAnsi="Times New Roman" w:cs="Times New Roman"/>
                <w:color w:val="000000"/>
                <w:sz w:val="20"/>
                <w:szCs w:val="20"/>
              </w:rPr>
              <w:br/>
              <w:t xml:space="preserve">к ним местностях,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2 450,9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2 450,9</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rsidP="00F6506B">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Дополнительная мера социальной поддержки отдельной категории граждан Российской Федерации в виде не взимания платы за присмотр и уход за их детьми, осваивающими </w:t>
            </w:r>
            <w:r w:rsidRPr="008C68F2">
              <w:rPr>
                <w:rFonts w:ascii="Times New Roman" w:hAnsi="Times New Roman" w:cs="Times New Roman"/>
                <w:color w:val="000000"/>
                <w:sz w:val="20"/>
                <w:szCs w:val="20"/>
              </w:rPr>
              <w:lastRenderedPageBreak/>
              <w:t xml:space="preserve">образовательные программы в муниципальных дошкольных образовательных организациях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497,8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349,3</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148,5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70,2</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lastRenderedPageBreak/>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rsidP="00F6506B">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383,1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318,1</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65,0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83,0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color w:val="000000"/>
                <w:sz w:val="20"/>
                <w:szCs w:val="20"/>
              </w:rPr>
            </w:pPr>
            <w:r w:rsidRPr="008C68F2">
              <w:rPr>
                <w:rFonts w:ascii="Times New Roman" w:hAnsi="Times New Roman" w:cs="Times New Roman"/>
                <w:color w:val="000000"/>
                <w:sz w:val="20"/>
                <w:szCs w:val="20"/>
              </w:rPr>
              <w:t>Разработка проектно-сметной документации для капитального ремонта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2 205,0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2 205,0</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rsidP="00D64755">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color w:val="000000"/>
                <w:sz w:val="20"/>
                <w:szCs w:val="20"/>
              </w:rPr>
            </w:pPr>
            <w:r w:rsidRPr="008C68F2">
              <w:rPr>
                <w:rFonts w:ascii="Times New Roman" w:hAnsi="Times New Roman" w:cs="Times New Roman"/>
                <w:color w:val="000000"/>
                <w:sz w:val="20"/>
                <w:szCs w:val="20"/>
              </w:rPr>
              <w:t>Резервные фонды исполнительных органов государственной власти субъекта Российской Федерации (формирования муниципального материального запаса дизельного топлива</w:t>
            </w:r>
            <w:proofErr w:type="gramStart"/>
            <w:r w:rsidRPr="008C68F2">
              <w:rPr>
                <w:rFonts w:ascii="Times New Roman" w:hAnsi="Times New Roman" w:cs="Times New Roman"/>
                <w:color w:val="000000"/>
                <w:sz w:val="20"/>
                <w:szCs w:val="20"/>
              </w:rPr>
              <w:t xml:space="preserve"> )</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2 178,3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2 178,3</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#ДЕЛ/0!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rsidP="00D64755">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Резервные фонды исполнительных органов государственной власти субъекта Российской Федерации (формирование запасов топлива на отопительный период 2023 - 2024 </w:t>
            </w:r>
            <w:r w:rsidRPr="008C68F2">
              <w:rPr>
                <w:rFonts w:ascii="Times New Roman" w:hAnsi="Times New Roman" w:cs="Times New Roman"/>
                <w:color w:val="000000"/>
                <w:sz w:val="20"/>
                <w:szCs w:val="20"/>
              </w:rPr>
              <w:lastRenderedPageBreak/>
              <w:t>годов)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9 945,0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9 945,0</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rsidP="00D64755">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lastRenderedPageBreak/>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color w:val="000000"/>
                <w:sz w:val="20"/>
                <w:szCs w:val="20"/>
              </w:rPr>
            </w:pPr>
            <w:r w:rsidRPr="008C68F2">
              <w:rPr>
                <w:rFonts w:ascii="Times New Roman" w:hAnsi="Times New Roman" w:cs="Times New Roman"/>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339,0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339,0</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rsidP="00D64755">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rsidP="00F6506B">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Оформление общественных пространств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2 273,0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2 273,0</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rsidP="00D64755">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rsidP="00DA7883">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Предупреждение и ликвидация последствий </w:t>
            </w:r>
            <w:r>
              <w:rPr>
                <w:rFonts w:ascii="Times New Roman" w:hAnsi="Times New Roman" w:cs="Times New Roman"/>
                <w:color w:val="000000"/>
                <w:sz w:val="20"/>
                <w:szCs w:val="20"/>
              </w:rPr>
              <w:t>ЧС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79,9</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rsidP="00D64755">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000 2 02 49999 05 0000 150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rsidP="00DA7883">
            <w:pPr>
              <w:rPr>
                <w:rFonts w:ascii="Times New Roman" w:hAnsi="Times New Roman" w:cs="Times New Roman"/>
                <w:color w:val="000000"/>
                <w:sz w:val="20"/>
                <w:szCs w:val="20"/>
              </w:rPr>
            </w:pPr>
            <w:r w:rsidRPr="008C68F2">
              <w:rPr>
                <w:rFonts w:ascii="Times New Roman" w:hAnsi="Times New Roman" w:cs="Times New Roman"/>
                <w:color w:val="000000"/>
                <w:sz w:val="20"/>
                <w:szCs w:val="20"/>
              </w:rPr>
              <w:t>Капитальный ремонт зданий и оснащение военных комис</w:t>
            </w:r>
            <w:r>
              <w:rPr>
                <w:rFonts w:ascii="Times New Roman" w:hAnsi="Times New Roman" w:cs="Times New Roman"/>
                <w:color w:val="000000"/>
                <w:sz w:val="20"/>
                <w:szCs w:val="20"/>
              </w:rPr>
              <w:t>сариатов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377,5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374,0</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99,9</w:t>
            </w:r>
          </w:p>
        </w:tc>
      </w:tr>
      <w:tr w:rsidR="00B4419D" w:rsidRPr="00685FC2" w:rsidTr="00D437B5">
        <w:trPr>
          <w:gridAfter w:val="2"/>
          <w:wAfter w:w="1276" w:type="dxa"/>
          <w:trHeight w:val="83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rPr>
                <w:rFonts w:ascii="Times New Roman" w:hAnsi="Times New Roman" w:cs="Times New Roman"/>
                <w:sz w:val="20"/>
                <w:szCs w:val="20"/>
              </w:rPr>
            </w:pPr>
            <w:r w:rsidRPr="008C68F2">
              <w:rPr>
                <w:rFonts w:ascii="Times New Roman" w:hAnsi="Times New Roman" w:cs="Times New Roman"/>
                <w:sz w:val="20"/>
                <w:szCs w:val="20"/>
              </w:rPr>
              <w:fldChar w:fldCharType="begin"/>
            </w:r>
            <w:r w:rsidRPr="008C68F2">
              <w:rPr>
                <w:rFonts w:ascii="Times New Roman" w:hAnsi="Times New Roman" w:cs="Times New Roman"/>
                <w:sz w:val="20"/>
                <w:szCs w:val="20"/>
              </w:rPr>
              <w:instrText xml:space="preserve"> LINK Excel.Sheet.8 "E:\\Заключения на годовые-2021\\Приложения № 8,9 за 2020( годовые) (Автосохраненный).xls" МР-22!R328C3 \a \f 4 \h  \* MERGEFORMAT </w:instrText>
            </w:r>
            <w:r w:rsidRPr="008C68F2">
              <w:rPr>
                <w:rFonts w:ascii="Times New Roman" w:hAnsi="Times New Roman" w:cs="Times New Roman"/>
                <w:sz w:val="20"/>
                <w:szCs w:val="20"/>
              </w:rPr>
              <w:fldChar w:fldCharType="separate"/>
            </w:r>
          </w:p>
          <w:p w:rsidR="00B4419D" w:rsidRPr="008C68F2" w:rsidRDefault="00B4419D" w:rsidP="00F01991">
            <w:pPr>
              <w:spacing w:after="0" w:line="240" w:lineRule="auto"/>
              <w:rPr>
                <w:rFonts w:ascii="Times New Roman" w:eastAsia="Times New Roman" w:hAnsi="Times New Roman" w:cs="Times New Roman"/>
                <w:b/>
                <w:bCs/>
                <w:color w:val="000000"/>
                <w:sz w:val="20"/>
                <w:szCs w:val="20"/>
              </w:rPr>
            </w:pPr>
            <w:r w:rsidRPr="008C68F2">
              <w:rPr>
                <w:rFonts w:ascii="Times New Roman" w:eastAsia="Times New Roman" w:hAnsi="Times New Roman" w:cs="Times New Roman"/>
                <w:b/>
                <w:bCs/>
                <w:color w:val="000000"/>
                <w:sz w:val="20"/>
                <w:szCs w:val="20"/>
              </w:rPr>
              <w:t xml:space="preserve">Прочие безвозмездные поступления </w:t>
            </w:r>
          </w:p>
          <w:p w:rsidR="00B4419D" w:rsidRPr="008C68F2" w:rsidRDefault="00B4419D" w:rsidP="00F01991">
            <w:pPr>
              <w:rPr>
                <w:rFonts w:ascii="Times New Roman" w:hAnsi="Times New Roman" w:cs="Times New Roman"/>
                <w:color w:val="000000"/>
                <w:sz w:val="20"/>
                <w:szCs w:val="20"/>
              </w:rPr>
            </w:pPr>
            <w:r w:rsidRPr="008C68F2">
              <w:rPr>
                <w:rFonts w:ascii="Times New Roman" w:hAnsi="Times New Roman" w:cs="Times New Roman"/>
                <w:color w:val="000000"/>
                <w:sz w:val="20"/>
                <w:szCs w:val="20"/>
              </w:rPr>
              <w:fldChar w:fldCharType="end"/>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3 779,3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3 779,3</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100,0</w:t>
            </w:r>
          </w:p>
        </w:tc>
      </w:tr>
      <w:tr w:rsidR="006A2C01"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2C01" w:rsidRPr="008C68F2" w:rsidRDefault="006A2C01">
            <w:pPr>
              <w:jc w:val="center"/>
              <w:rPr>
                <w:rFonts w:ascii="Times New Roman" w:hAnsi="Times New Roman" w:cs="Times New Roman"/>
                <w:color w:val="000000"/>
                <w:sz w:val="20"/>
                <w:szCs w:val="20"/>
              </w:rPr>
            </w:pPr>
            <w:r w:rsidRPr="008C68F2">
              <w:rPr>
                <w:rFonts w:ascii="Times New Roman" w:hAnsi="Times New Roman" w:cs="Times New Roman"/>
                <w:color w:val="000000"/>
                <w:sz w:val="20"/>
                <w:szCs w:val="20"/>
              </w:rPr>
              <w:t>000 2 07 05030 05 0000 150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6A2C01" w:rsidRPr="008C68F2" w:rsidRDefault="006A2C01" w:rsidP="00B34525">
            <w:pPr>
              <w:rPr>
                <w:rFonts w:ascii="Times New Roman" w:hAnsi="Times New Roman" w:cs="Times New Roman"/>
                <w:color w:val="000000"/>
                <w:sz w:val="20"/>
                <w:szCs w:val="20"/>
              </w:rPr>
            </w:pPr>
            <w:r w:rsidRPr="008C68F2">
              <w:rPr>
                <w:rFonts w:ascii="Times New Roman" w:hAnsi="Times New Roman" w:cs="Times New Roman"/>
                <w:color w:val="000000"/>
                <w:sz w:val="20"/>
                <w:szCs w:val="20"/>
              </w:rPr>
              <w:t xml:space="preserve">Прочие безвозмездные поступления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C01" w:rsidRPr="008C68F2" w:rsidRDefault="006A2C01">
            <w:pPr>
              <w:jc w:val="center"/>
              <w:rPr>
                <w:rFonts w:ascii="Times New Roman" w:hAnsi="Times New Roman" w:cs="Times New Roman"/>
                <w:sz w:val="20"/>
                <w:szCs w:val="20"/>
              </w:rPr>
            </w:pPr>
            <w:r w:rsidRPr="008C68F2">
              <w:rPr>
                <w:rFonts w:ascii="Times New Roman" w:hAnsi="Times New Roman" w:cs="Times New Roman"/>
                <w:sz w:val="20"/>
                <w:szCs w:val="20"/>
              </w:rPr>
              <w:t>3 779,3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2C01" w:rsidRPr="008C68F2" w:rsidRDefault="006A2C01">
            <w:pPr>
              <w:jc w:val="center"/>
              <w:rPr>
                <w:rFonts w:ascii="Times New Roman" w:hAnsi="Times New Roman" w:cs="Times New Roman"/>
                <w:sz w:val="20"/>
                <w:szCs w:val="20"/>
              </w:rPr>
            </w:pPr>
            <w:r w:rsidRPr="008C68F2">
              <w:rPr>
                <w:rFonts w:ascii="Times New Roman" w:hAnsi="Times New Roman" w:cs="Times New Roman"/>
                <w:sz w:val="20"/>
                <w:szCs w:val="20"/>
              </w:rPr>
              <w:t>3 779,3</w:t>
            </w:r>
          </w:p>
        </w:tc>
        <w:tc>
          <w:tcPr>
            <w:tcW w:w="1275" w:type="dxa"/>
            <w:tcBorders>
              <w:top w:val="single" w:sz="4" w:space="0" w:color="auto"/>
              <w:left w:val="nil"/>
              <w:bottom w:val="single" w:sz="4" w:space="0" w:color="auto"/>
              <w:right w:val="single" w:sz="4" w:space="0" w:color="auto"/>
            </w:tcBorders>
            <w:shd w:val="clear" w:color="auto" w:fill="auto"/>
            <w:vAlign w:val="center"/>
          </w:tcPr>
          <w:p w:rsidR="006A2C01" w:rsidRPr="007637ED" w:rsidRDefault="006A2C01">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C01"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C01" w:rsidRPr="007637ED" w:rsidRDefault="006A2C01">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6A2C01" w:rsidRPr="00685FC2" w:rsidTr="00D437B5">
        <w:trPr>
          <w:gridAfter w:val="2"/>
          <w:wAfter w:w="1276" w:type="dxa"/>
          <w:trHeight w:val="346"/>
        </w:trPr>
        <w:tc>
          <w:tcPr>
            <w:tcW w:w="45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A2C01" w:rsidRPr="008C68F2" w:rsidRDefault="006A2C01">
            <w:pPr>
              <w:rPr>
                <w:rFonts w:ascii="Times New Roman" w:hAnsi="Times New Roman" w:cs="Times New Roman"/>
                <w:b/>
                <w:bCs/>
                <w:sz w:val="20"/>
                <w:szCs w:val="20"/>
              </w:rPr>
            </w:pPr>
            <w:r w:rsidRPr="008C68F2">
              <w:rPr>
                <w:rFonts w:ascii="Times New Roman" w:hAnsi="Times New Roman" w:cs="Times New Roman"/>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C01" w:rsidRPr="008C68F2" w:rsidRDefault="006A2C01">
            <w:pPr>
              <w:jc w:val="center"/>
              <w:rPr>
                <w:rFonts w:ascii="Times New Roman" w:hAnsi="Times New Roman" w:cs="Times New Roman"/>
                <w:b/>
                <w:bCs/>
                <w:sz w:val="20"/>
                <w:szCs w:val="20"/>
              </w:rPr>
            </w:pPr>
            <w:r w:rsidRPr="008C68F2">
              <w:rPr>
                <w:rFonts w:ascii="Times New Roman" w:hAnsi="Times New Roman" w:cs="Times New Roman"/>
                <w:b/>
                <w:bCs/>
                <w:sz w:val="20"/>
                <w:szCs w:val="20"/>
              </w:rPr>
              <w:t>176,9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2C01" w:rsidRPr="008C68F2" w:rsidRDefault="006A2C01">
            <w:pPr>
              <w:jc w:val="center"/>
              <w:rPr>
                <w:rFonts w:ascii="Times New Roman" w:hAnsi="Times New Roman" w:cs="Times New Roman"/>
                <w:b/>
                <w:bCs/>
                <w:sz w:val="20"/>
                <w:szCs w:val="20"/>
              </w:rPr>
            </w:pPr>
            <w:r w:rsidRPr="008C68F2">
              <w:rPr>
                <w:rFonts w:ascii="Times New Roman" w:hAnsi="Times New Roman" w:cs="Times New Roman"/>
                <w:b/>
                <w:bCs/>
                <w:sz w:val="20"/>
                <w:szCs w:val="20"/>
              </w:rPr>
              <w:t>176,9</w:t>
            </w:r>
          </w:p>
        </w:tc>
        <w:tc>
          <w:tcPr>
            <w:tcW w:w="1275" w:type="dxa"/>
            <w:tcBorders>
              <w:top w:val="single" w:sz="4" w:space="0" w:color="auto"/>
              <w:left w:val="nil"/>
              <w:bottom w:val="single" w:sz="4" w:space="0" w:color="auto"/>
              <w:right w:val="single" w:sz="4" w:space="0" w:color="auto"/>
            </w:tcBorders>
            <w:shd w:val="clear" w:color="auto" w:fill="auto"/>
            <w:vAlign w:val="center"/>
          </w:tcPr>
          <w:p w:rsidR="006A2C01" w:rsidRPr="007637ED" w:rsidRDefault="006A2C01">
            <w:pPr>
              <w:jc w:val="center"/>
              <w:rPr>
                <w:rFonts w:ascii="Times New Roman" w:hAnsi="Times New Roman" w:cs="Times New Roman"/>
                <w:b/>
                <w:bCs/>
                <w:sz w:val="20"/>
                <w:szCs w:val="20"/>
              </w:rPr>
            </w:pPr>
            <w:r w:rsidRPr="007637ED">
              <w:rPr>
                <w:rFonts w:ascii="Times New Roman" w:hAnsi="Times New Roman" w:cs="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C01" w:rsidRPr="007637ED" w:rsidRDefault="006A2C01" w:rsidP="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0,</w:t>
            </w:r>
            <w:r w:rsidR="00B4419D" w:rsidRPr="007637ED">
              <w:rPr>
                <w:rFonts w:ascii="Times New Roman" w:hAnsi="Times New Roman" w:cs="Times New Roman"/>
                <w:b/>
                <w:bCs/>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C01" w:rsidRPr="007637ED" w:rsidRDefault="006A2C01">
            <w:pPr>
              <w:jc w:val="center"/>
              <w:rPr>
                <w:rFonts w:ascii="Times New Roman" w:hAnsi="Times New Roman" w:cs="Times New Roman"/>
                <w:b/>
                <w:bCs/>
                <w:sz w:val="20"/>
                <w:szCs w:val="20"/>
              </w:rPr>
            </w:pPr>
            <w:r w:rsidRPr="007637ED">
              <w:rPr>
                <w:rFonts w:ascii="Times New Roman" w:hAnsi="Times New Roman" w:cs="Times New Roman"/>
                <w:b/>
                <w:bCs/>
                <w:sz w:val="20"/>
                <w:szCs w:val="20"/>
              </w:rPr>
              <w:t>100,0</w:t>
            </w:r>
          </w:p>
        </w:tc>
      </w:tr>
      <w:tr w:rsidR="00B4419D" w:rsidRPr="003678DB"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000 218 25576 05 0000 150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sz w:val="20"/>
                <w:szCs w:val="20"/>
              </w:rPr>
            </w:pPr>
            <w:r w:rsidRPr="008C68F2">
              <w:rPr>
                <w:rFonts w:ascii="Times New Roman" w:hAnsi="Times New Roman" w:cs="Times New Roman"/>
                <w:sz w:val="20"/>
                <w:szCs w:val="20"/>
              </w:rPr>
              <w:t>Доходы бюджетов муниципальных районов от возврата остатков субсидий на обеспечение комплексного развития сельских территорий из бюджетов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169,4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169,4</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rsidP="00F222EA">
            <w:pPr>
              <w:jc w:val="center"/>
              <w:rPr>
                <w:rFonts w:ascii="Times New Roman" w:hAnsi="Times New Roman" w:cs="Times New Roman"/>
                <w:bCs/>
                <w:sz w:val="20"/>
                <w:szCs w:val="20"/>
              </w:rPr>
            </w:pPr>
            <w:r w:rsidRPr="007637ED">
              <w:rPr>
                <w:rFonts w:ascii="Times New Roman" w:hAnsi="Times New Roman" w:cs="Times New Roman"/>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rsidP="00F222EA">
            <w:pPr>
              <w:jc w:val="center"/>
              <w:rPr>
                <w:rFonts w:ascii="Times New Roman" w:hAnsi="Times New Roman" w:cs="Times New Roman"/>
                <w:bCs/>
                <w:sz w:val="20"/>
                <w:szCs w:val="20"/>
              </w:rPr>
            </w:pPr>
            <w:r w:rsidRPr="007637ED">
              <w:rPr>
                <w:rFonts w:ascii="Times New Roman" w:hAnsi="Times New Roman" w:cs="Times New Roman"/>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rsidP="00F222EA">
            <w:pPr>
              <w:jc w:val="center"/>
              <w:rPr>
                <w:rFonts w:ascii="Times New Roman" w:hAnsi="Times New Roman" w:cs="Times New Roman"/>
                <w:bCs/>
                <w:sz w:val="20"/>
                <w:szCs w:val="20"/>
              </w:rPr>
            </w:pPr>
            <w:r w:rsidRPr="007637ED">
              <w:rPr>
                <w:rFonts w:ascii="Times New Roman" w:hAnsi="Times New Roman" w:cs="Times New Roman"/>
                <w:bCs/>
                <w:sz w:val="20"/>
                <w:szCs w:val="20"/>
              </w:rPr>
              <w:t>100,0</w:t>
            </w:r>
          </w:p>
        </w:tc>
      </w:tr>
      <w:tr w:rsidR="00B4419D" w:rsidRPr="003678DB"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000 218 60010 05 0000 150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sz w:val="20"/>
                <w:szCs w:val="20"/>
              </w:rPr>
            </w:pPr>
            <w:r w:rsidRPr="008C68F2">
              <w:rPr>
                <w:rFonts w:ascii="Times New Roman" w:hAnsi="Times New Roman" w:cs="Times New Roman"/>
                <w:sz w:val="20"/>
                <w:szCs w:val="20"/>
              </w:rPr>
              <w:t xml:space="preserve">Доходы бюджетов </w:t>
            </w:r>
            <w:r w:rsidRPr="008C68F2">
              <w:rPr>
                <w:rFonts w:ascii="Times New Roman" w:hAnsi="Times New Roman" w:cs="Times New Roman"/>
                <w:sz w:val="20"/>
                <w:szCs w:val="20"/>
              </w:rPr>
              <w:lastRenderedPageBreak/>
              <w:t>муниципальных районов от возврата бюджетными учреждениями остатков субсидий прошлых лет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lastRenderedPageBreak/>
              <w:t>7,5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7,5</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rsidP="00F222EA">
            <w:pPr>
              <w:jc w:val="center"/>
              <w:rPr>
                <w:rFonts w:ascii="Times New Roman" w:hAnsi="Times New Roman" w:cs="Times New Roman"/>
                <w:bCs/>
                <w:sz w:val="20"/>
                <w:szCs w:val="20"/>
              </w:rPr>
            </w:pPr>
            <w:r w:rsidRPr="007637ED">
              <w:rPr>
                <w:rFonts w:ascii="Times New Roman" w:hAnsi="Times New Roman" w:cs="Times New Roman"/>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rsidP="00F222EA">
            <w:pPr>
              <w:jc w:val="center"/>
              <w:rPr>
                <w:rFonts w:ascii="Times New Roman" w:hAnsi="Times New Roman" w:cs="Times New Roman"/>
                <w:bCs/>
                <w:sz w:val="20"/>
                <w:szCs w:val="20"/>
              </w:rPr>
            </w:pPr>
            <w:r w:rsidRPr="007637ED">
              <w:rPr>
                <w:rFonts w:ascii="Times New Roman" w:hAnsi="Times New Roman" w:cs="Times New Roman"/>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rsidP="00F222EA">
            <w:pPr>
              <w:jc w:val="center"/>
              <w:rPr>
                <w:rFonts w:ascii="Times New Roman" w:hAnsi="Times New Roman" w:cs="Times New Roman"/>
                <w:bCs/>
                <w:sz w:val="20"/>
                <w:szCs w:val="20"/>
              </w:rPr>
            </w:pPr>
            <w:r w:rsidRPr="007637ED">
              <w:rPr>
                <w:rFonts w:ascii="Times New Roman" w:hAnsi="Times New Roman" w:cs="Times New Roman"/>
                <w:bCs/>
                <w:sz w:val="20"/>
                <w:szCs w:val="20"/>
              </w:rPr>
              <w:t>100,0</w:t>
            </w:r>
          </w:p>
        </w:tc>
      </w:tr>
      <w:tr w:rsidR="00B4419D" w:rsidRPr="00685FC2" w:rsidTr="00D437B5">
        <w:trPr>
          <w:gridAfter w:val="2"/>
          <w:wAfter w:w="1276" w:type="dxa"/>
          <w:trHeight w:val="346"/>
        </w:trPr>
        <w:tc>
          <w:tcPr>
            <w:tcW w:w="45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rsidP="009F5ECE">
            <w:pPr>
              <w:spacing w:after="0"/>
              <w:jc w:val="center"/>
              <w:rPr>
                <w:rFonts w:ascii="Times New Roman" w:hAnsi="Times New Roman" w:cs="Times New Roman"/>
                <w:b/>
                <w:bCs/>
                <w:sz w:val="20"/>
                <w:szCs w:val="20"/>
              </w:rPr>
            </w:pPr>
            <w:r w:rsidRPr="008C68F2">
              <w:rPr>
                <w:rFonts w:ascii="Times New Roman" w:hAnsi="Times New Roman" w:cs="Times New Roman"/>
                <w:b/>
                <w:bCs/>
                <w:sz w:val="20"/>
                <w:szCs w:val="20"/>
              </w:rPr>
              <w:lastRenderedPageBreak/>
              <w:t>Возврат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-1 041,3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b/>
                <w:bCs/>
                <w:sz w:val="20"/>
                <w:szCs w:val="20"/>
              </w:rPr>
            </w:pPr>
            <w:r w:rsidRPr="008C68F2">
              <w:rPr>
                <w:rFonts w:ascii="Times New Roman" w:hAnsi="Times New Roman" w:cs="Times New Roman"/>
                <w:b/>
                <w:bCs/>
                <w:sz w:val="20"/>
                <w:szCs w:val="20"/>
              </w:rPr>
              <w:t>-1 041,3</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000 219 45424 05 0000 150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sz w:val="20"/>
                <w:szCs w:val="20"/>
              </w:rPr>
            </w:pPr>
            <w:r w:rsidRPr="008C68F2">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-1 034,0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-1 034,0</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000 219 60010 05 0000 150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B4419D" w:rsidRPr="008C68F2" w:rsidRDefault="00B4419D">
            <w:pPr>
              <w:rPr>
                <w:rFonts w:ascii="Times New Roman" w:hAnsi="Times New Roman" w:cs="Times New Roman"/>
                <w:sz w:val="20"/>
                <w:szCs w:val="20"/>
              </w:rPr>
            </w:pPr>
            <w:r w:rsidRPr="008C68F2">
              <w:rPr>
                <w:rFonts w:ascii="Times New Roman" w:hAnsi="Times New Roman" w:cs="Times New Roman"/>
                <w:sz w:val="20"/>
                <w:szCs w:val="20"/>
              </w:rPr>
              <w:t>Возврат остатков субсидий на реализацию мероприятий по обеспечению жильем молодых семей из бюджетов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-7,3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8C68F2" w:rsidRDefault="00B4419D">
            <w:pPr>
              <w:jc w:val="center"/>
              <w:rPr>
                <w:rFonts w:ascii="Times New Roman" w:hAnsi="Times New Roman" w:cs="Times New Roman"/>
                <w:sz w:val="20"/>
                <w:szCs w:val="20"/>
              </w:rPr>
            </w:pPr>
            <w:r w:rsidRPr="008C68F2">
              <w:rPr>
                <w:rFonts w:ascii="Times New Roman" w:hAnsi="Times New Roman" w:cs="Times New Roman"/>
                <w:sz w:val="20"/>
                <w:szCs w:val="20"/>
              </w:rPr>
              <w:t>-7,3</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sz w:val="20"/>
                <w:szCs w:val="20"/>
              </w:rPr>
            </w:pPr>
            <w:r w:rsidRPr="007637ED">
              <w:rPr>
                <w:rFonts w:ascii="Times New Roman" w:hAnsi="Times New Roman" w:cs="Times New Roman"/>
                <w:sz w:val="20"/>
                <w:szCs w:val="20"/>
              </w:rPr>
              <w:t>100,0</w:t>
            </w:r>
          </w:p>
        </w:tc>
      </w:tr>
      <w:tr w:rsidR="00B4419D" w:rsidRPr="00685FC2" w:rsidTr="00D437B5">
        <w:trPr>
          <w:gridAfter w:val="2"/>
          <w:wAfter w:w="1276" w:type="dxa"/>
          <w:trHeight w:val="346"/>
        </w:trPr>
        <w:tc>
          <w:tcPr>
            <w:tcW w:w="4551" w:type="dxa"/>
            <w:gridSpan w:val="4"/>
            <w:tcBorders>
              <w:top w:val="single" w:sz="4" w:space="0" w:color="auto"/>
              <w:left w:val="single" w:sz="4" w:space="0" w:color="auto"/>
              <w:bottom w:val="single" w:sz="4" w:space="0" w:color="auto"/>
              <w:right w:val="single" w:sz="4" w:space="0" w:color="auto"/>
            </w:tcBorders>
            <w:shd w:val="clear" w:color="auto" w:fill="auto"/>
            <w:noWrap/>
          </w:tcPr>
          <w:p w:rsidR="00B4419D" w:rsidRPr="008C68F2" w:rsidRDefault="00B4419D" w:rsidP="002A1CE4">
            <w:pPr>
              <w:spacing w:after="0"/>
              <w:jc w:val="center"/>
              <w:rPr>
                <w:rFonts w:ascii="Times New Roman" w:hAnsi="Times New Roman" w:cs="Times New Roman"/>
                <w:b/>
                <w:bCs/>
                <w:sz w:val="20"/>
                <w:szCs w:val="20"/>
              </w:rPr>
            </w:pPr>
            <w:r w:rsidRPr="008C68F2">
              <w:rPr>
                <w:rFonts w:ascii="Times New Roman" w:hAnsi="Times New Roman" w:cs="Times New Roman"/>
                <w:b/>
                <w:bCs/>
                <w:sz w:val="20"/>
                <w:szCs w:val="20"/>
              </w:rPr>
              <w:t>Итого доходов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4419D" w:rsidRPr="006A2C01" w:rsidRDefault="00B4419D">
            <w:pPr>
              <w:jc w:val="center"/>
              <w:rPr>
                <w:rFonts w:ascii="Times New Roman" w:hAnsi="Times New Roman" w:cs="Times New Roman"/>
                <w:b/>
                <w:bCs/>
                <w:sz w:val="20"/>
                <w:szCs w:val="20"/>
              </w:rPr>
            </w:pPr>
            <w:r w:rsidRPr="006A2C01">
              <w:rPr>
                <w:rFonts w:ascii="Times New Roman" w:hAnsi="Times New Roman" w:cs="Times New Roman"/>
                <w:b/>
                <w:bCs/>
                <w:sz w:val="20"/>
                <w:szCs w:val="20"/>
              </w:rPr>
              <w:t>1 334 012,8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4419D" w:rsidRPr="006A2C01" w:rsidRDefault="00B4419D">
            <w:pPr>
              <w:jc w:val="center"/>
              <w:rPr>
                <w:rFonts w:ascii="Times New Roman" w:hAnsi="Times New Roman" w:cs="Times New Roman"/>
                <w:b/>
                <w:bCs/>
                <w:sz w:val="20"/>
                <w:szCs w:val="20"/>
              </w:rPr>
            </w:pPr>
            <w:r w:rsidRPr="006A2C01">
              <w:rPr>
                <w:rFonts w:ascii="Times New Roman" w:hAnsi="Times New Roman" w:cs="Times New Roman"/>
                <w:b/>
                <w:bCs/>
                <w:sz w:val="20"/>
                <w:szCs w:val="20"/>
              </w:rPr>
              <w:t>1 322 538,7</w:t>
            </w:r>
          </w:p>
        </w:tc>
        <w:tc>
          <w:tcPr>
            <w:tcW w:w="1275" w:type="dxa"/>
            <w:tcBorders>
              <w:top w:val="single" w:sz="4" w:space="0" w:color="auto"/>
              <w:left w:val="nil"/>
              <w:bottom w:val="single" w:sz="4" w:space="0" w:color="auto"/>
              <w:right w:val="single" w:sz="4" w:space="0" w:color="auto"/>
            </w:tcBorders>
            <w:shd w:val="clear" w:color="auto" w:fill="auto"/>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11 474,1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419D" w:rsidRPr="007637ED" w:rsidRDefault="00B4419D">
            <w:pPr>
              <w:jc w:val="center"/>
              <w:rPr>
                <w:rFonts w:ascii="Times New Roman" w:hAnsi="Times New Roman" w:cs="Times New Roman"/>
                <w:b/>
                <w:bCs/>
                <w:sz w:val="20"/>
                <w:szCs w:val="20"/>
              </w:rPr>
            </w:pPr>
            <w:r w:rsidRPr="007637ED">
              <w:rPr>
                <w:rFonts w:ascii="Times New Roman" w:hAnsi="Times New Roman" w:cs="Times New Roman"/>
                <w:b/>
                <w:bCs/>
                <w:sz w:val="20"/>
                <w:szCs w:val="20"/>
              </w:rPr>
              <w:t>99,1</w:t>
            </w:r>
          </w:p>
        </w:tc>
      </w:tr>
    </w:tbl>
    <w:p w:rsidR="0010051D" w:rsidRDefault="0010051D" w:rsidP="00440970">
      <w:pPr>
        <w:spacing w:after="0" w:line="240" w:lineRule="auto"/>
        <w:ind w:firstLine="709"/>
        <w:jc w:val="both"/>
        <w:rPr>
          <w:rFonts w:ascii="Times New Roman" w:eastAsia="Times New Roman" w:hAnsi="Times New Roman" w:cs="Times New Roman"/>
          <w:bCs/>
          <w:color w:val="000000"/>
          <w:sz w:val="24"/>
          <w:szCs w:val="24"/>
        </w:rPr>
      </w:pPr>
    </w:p>
    <w:p w:rsidR="0017210F" w:rsidRDefault="004565F1" w:rsidP="00440970">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Доходы бюджета </w:t>
      </w:r>
      <w:r w:rsidR="00BF0C22">
        <w:rPr>
          <w:rFonts w:ascii="Times New Roman" w:eastAsia="Times New Roman" w:hAnsi="Times New Roman" w:cs="Times New Roman"/>
          <w:bCs/>
          <w:color w:val="000000"/>
          <w:sz w:val="24"/>
          <w:szCs w:val="24"/>
        </w:rPr>
        <w:t>МР «Сретенский район»</w:t>
      </w:r>
      <w:r>
        <w:rPr>
          <w:rFonts w:ascii="Times New Roman" w:eastAsia="Times New Roman" w:hAnsi="Times New Roman" w:cs="Times New Roman"/>
          <w:bCs/>
          <w:color w:val="000000"/>
          <w:sz w:val="24"/>
          <w:szCs w:val="24"/>
        </w:rPr>
        <w:t xml:space="preserve"> с учётом безвозмездных поступлений за </w:t>
      </w:r>
      <w:r w:rsidR="0090689E">
        <w:rPr>
          <w:rFonts w:ascii="Times New Roman" w:eastAsia="Times New Roman" w:hAnsi="Times New Roman" w:cs="Times New Roman"/>
          <w:bCs/>
          <w:color w:val="000000"/>
          <w:sz w:val="24"/>
          <w:szCs w:val="24"/>
        </w:rPr>
        <w:t>2023</w:t>
      </w:r>
      <w:r>
        <w:rPr>
          <w:rFonts w:ascii="Times New Roman" w:eastAsia="Times New Roman" w:hAnsi="Times New Roman" w:cs="Times New Roman"/>
          <w:bCs/>
          <w:color w:val="000000"/>
          <w:sz w:val="24"/>
          <w:szCs w:val="24"/>
        </w:rPr>
        <w:t xml:space="preserve"> год составили </w:t>
      </w:r>
      <w:r w:rsidR="00D644C1" w:rsidRPr="00D644C1">
        <w:rPr>
          <w:rFonts w:ascii="Times New Roman" w:eastAsia="Times New Roman" w:hAnsi="Times New Roman" w:cs="Times New Roman"/>
          <w:bCs/>
          <w:color w:val="000000"/>
          <w:sz w:val="24"/>
          <w:szCs w:val="24"/>
        </w:rPr>
        <w:t>1 322 538,7</w:t>
      </w:r>
      <w:r w:rsidR="00D644C1">
        <w:rPr>
          <w:rFonts w:ascii="Times New Roman" w:eastAsia="Times New Roman" w:hAnsi="Times New Roman" w:cs="Times New Roman"/>
          <w:bCs/>
          <w:color w:val="000000"/>
          <w:sz w:val="24"/>
          <w:szCs w:val="24"/>
        </w:rPr>
        <w:t xml:space="preserve"> тыс. руб.</w:t>
      </w:r>
      <w:r>
        <w:rPr>
          <w:rFonts w:ascii="Times New Roman" w:eastAsia="Times New Roman" w:hAnsi="Times New Roman" w:cs="Times New Roman"/>
          <w:bCs/>
          <w:color w:val="000000"/>
          <w:sz w:val="24"/>
          <w:szCs w:val="24"/>
        </w:rPr>
        <w:t xml:space="preserve"> (</w:t>
      </w:r>
      <w:r w:rsidR="0090689E">
        <w:rPr>
          <w:rFonts w:ascii="Times New Roman" w:eastAsia="Times New Roman" w:hAnsi="Times New Roman" w:cs="Times New Roman"/>
          <w:bCs/>
          <w:color w:val="000000"/>
          <w:sz w:val="24"/>
          <w:szCs w:val="24"/>
        </w:rPr>
        <w:t>2022</w:t>
      </w:r>
      <w:r>
        <w:rPr>
          <w:rFonts w:ascii="Times New Roman" w:eastAsia="Times New Roman" w:hAnsi="Times New Roman" w:cs="Times New Roman"/>
          <w:bCs/>
          <w:color w:val="000000"/>
          <w:sz w:val="24"/>
          <w:szCs w:val="24"/>
        </w:rPr>
        <w:t xml:space="preserve"> год -</w:t>
      </w:r>
      <w:r w:rsidR="001A7B05" w:rsidRPr="001A7B05">
        <w:rPr>
          <w:rFonts w:ascii="Times New Roman" w:eastAsia="Times New Roman" w:hAnsi="Times New Roman" w:cs="Times New Roman"/>
          <w:bCs/>
          <w:color w:val="000000"/>
          <w:sz w:val="24"/>
          <w:szCs w:val="24"/>
        </w:rPr>
        <w:t xml:space="preserve">1 238 768,60 </w:t>
      </w:r>
      <w:r>
        <w:rPr>
          <w:rFonts w:ascii="Times New Roman" w:eastAsia="Times New Roman" w:hAnsi="Times New Roman" w:cs="Times New Roman"/>
          <w:bCs/>
          <w:color w:val="000000"/>
          <w:sz w:val="24"/>
          <w:szCs w:val="24"/>
        </w:rPr>
        <w:t xml:space="preserve">тыс. руб.). </w:t>
      </w:r>
      <w:r w:rsidR="00AB185D">
        <w:rPr>
          <w:rFonts w:ascii="Times New Roman" w:eastAsia="Times New Roman" w:hAnsi="Times New Roman" w:cs="Times New Roman"/>
          <w:bCs/>
          <w:color w:val="000000"/>
          <w:sz w:val="24"/>
          <w:szCs w:val="24"/>
        </w:rPr>
        <w:t>Процент</w:t>
      </w:r>
      <w:r>
        <w:rPr>
          <w:rFonts w:ascii="Times New Roman" w:eastAsia="Times New Roman" w:hAnsi="Times New Roman" w:cs="Times New Roman"/>
          <w:bCs/>
          <w:color w:val="000000"/>
          <w:sz w:val="24"/>
          <w:szCs w:val="24"/>
        </w:rPr>
        <w:t xml:space="preserve"> </w:t>
      </w:r>
      <w:r w:rsidR="00AB185D">
        <w:rPr>
          <w:rFonts w:ascii="Times New Roman" w:eastAsia="Times New Roman" w:hAnsi="Times New Roman" w:cs="Times New Roman"/>
          <w:bCs/>
          <w:color w:val="000000"/>
          <w:sz w:val="24"/>
          <w:szCs w:val="24"/>
        </w:rPr>
        <w:t xml:space="preserve">исполнения </w:t>
      </w:r>
      <w:r>
        <w:rPr>
          <w:rFonts w:ascii="Times New Roman" w:eastAsia="Times New Roman" w:hAnsi="Times New Roman" w:cs="Times New Roman"/>
          <w:bCs/>
          <w:color w:val="000000"/>
          <w:sz w:val="24"/>
          <w:szCs w:val="24"/>
        </w:rPr>
        <w:t>к</w:t>
      </w:r>
      <w:r w:rsidR="00AB185D">
        <w:rPr>
          <w:rFonts w:ascii="Times New Roman" w:eastAsia="Times New Roman" w:hAnsi="Times New Roman" w:cs="Times New Roman"/>
          <w:bCs/>
          <w:color w:val="000000"/>
          <w:sz w:val="24"/>
          <w:szCs w:val="24"/>
        </w:rPr>
        <w:t xml:space="preserve"> уровню прошлого года составил</w:t>
      </w:r>
      <w:r>
        <w:rPr>
          <w:rFonts w:ascii="Times New Roman" w:eastAsia="Times New Roman" w:hAnsi="Times New Roman" w:cs="Times New Roman"/>
          <w:bCs/>
          <w:color w:val="000000"/>
          <w:sz w:val="24"/>
          <w:szCs w:val="24"/>
        </w:rPr>
        <w:t xml:space="preserve"> </w:t>
      </w:r>
      <w:r w:rsidR="00D644C1">
        <w:rPr>
          <w:rFonts w:ascii="Times New Roman" w:eastAsia="Times New Roman" w:hAnsi="Times New Roman" w:cs="Times New Roman"/>
          <w:bCs/>
          <w:color w:val="000000"/>
          <w:sz w:val="24"/>
          <w:szCs w:val="24"/>
        </w:rPr>
        <w:t>106,7</w:t>
      </w:r>
      <w:r>
        <w:rPr>
          <w:rFonts w:ascii="Times New Roman" w:eastAsia="Times New Roman" w:hAnsi="Times New Roman" w:cs="Times New Roman"/>
          <w:bCs/>
          <w:color w:val="000000"/>
          <w:sz w:val="24"/>
          <w:szCs w:val="24"/>
        </w:rPr>
        <w:t xml:space="preserve">% или </w:t>
      </w:r>
      <w:r w:rsidR="00AB185D">
        <w:rPr>
          <w:rFonts w:ascii="Times New Roman" w:eastAsia="Times New Roman" w:hAnsi="Times New Roman" w:cs="Times New Roman"/>
          <w:bCs/>
          <w:color w:val="000000"/>
          <w:sz w:val="24"/>
          <w:szCs w:val="24"/>
        </w:rPr>
        <w:t>с у</w:t>
      </w:r>
      <w:r w:rsidR="00D644C1">
        <w:rPr>
          <w:rFonts w:ascii="Times New Roman" w:eastAsia="Times New Roman" w:hAnsi="Times New Roman" w:cs="Times New Roman"/>
          <w:bCs/>
          <w:color w:val="000000"/>
          <w:sz w:val="24"/>
          <w:szCs w:val="24"/>
        </w:rPr>
        <w:t>величением</w:t>
      </w:r>
      <w:r w:rsidR="00AB185D">
        <w:rPr>
          <w:rFonts w:ascii="Times New Roman" w:eastAsia="Times New Roman" w:hAnsi="Times New Roman" w:cs="Times New Roman"/>
          <w:bCs/>
          <w:color w:val="000000"/>
          <w:sz w:val="24"/>
          <w:szCs w:val="24"/>
        </w:rPr>
        <w:t xml:space="preserve"> в  сумме</w:t>
      </w:r>
      <w:r>
        <w:rPr>
          <w:rFonts w:ascii="Times New Roman" w:eastAsia="Times New Roman" w:hAnsi="Times New Roman" w:cs="Times New Roman"/>
          <w:bCs/>
          <w:color w:val="000000"/>
          <w:sz w:val="24"/>
          <w:szCs w:val="24"/>
        </w:rPr>
        <w:t xml:space="preserve"> </w:t>
      </w:r>
      <w:r w:rsidR="00D644C1">
        <w:rPr>
          <w:rFonts w:ascii="Times New Roman" w:eastAsia="Times New Roman" w:hAnsi="Times New Roman" w:cs="Times New Roman"/>
          <w:bCs/>
          <w:color w:val="000000"/>
          <w:sz w:val="24"/>
          <w:szCs w:val="24"/>
        </w:rPr>
        <w:t>83 770,1</w:t>
      </w:r>
      <w:r>
        <w:rPr>
          <w:rFonts w:ascii="Times New Roman" w:eastAsia="Times New Roman" w:hAnsi="Times New Roman" w:cs="Times New Roman"/>
          <w:bCs/>
          <w:color w:val="000000"/>
          <w:sz w:val="24"/>
          <w:szCs w:val="24"/>
        </w:rPr>
        <w:t xml:space="preserve"> тыс. рублей.</w:t>
      </w:r>
      <w:r w:rsidR="0017210F" w:rsidRPr="0017210F">
        <w:t xml:space="preserve"> </w:t>
      </w:r>
    </w:p>
    <w:p w:rsidR="001C2198" w:rsidRPr="000937B6" w:rsidRDefault="004565F1" w:rsidP="00440970">
      <w:pPr>
        <w:spacing w:after="0" w:line="240" w:lineRule="auto"/>
        <w:ind w:firstLine="709"/>
        <w:jc w:val="both"/>
        <w:rPr>
          <w:rFonts w:ascii="Times New Roman" w:eastAsia="Times New Roman" w:hAnsi="Times New Roman" w:cs="Times New Roman"/>
          <w:bCs/>
          <w:color w:val="000000"/>
          <w:sz w:val="24"/>
          <w:szCs w:val="24"/>
        </w:rPr>
      </w:pPr>
      <w:r w:rsidRPr="000937B6">
        <w:rPr>
          <w:rFonts w:ascii="Times New Roman" w:eastAsia="Times New Roman" w:hAnsi="Times New Roman" w:cs="Times New Roman"/>
          <w:noProof/>
          <w:snapToGrid w:val="0"/>
          <w:sz w:val="24"/>
          <w:szCs w:val="24"/>
        </w:rPr>
        <w:t xml:space="preserve">План по налоговым и неналоговым доходам исполнен в сумме </w:t>
      </w:r>
      <w:r w:rsidR="00D437B5">
        <w:rPr>
          <w:rFonts w:ascii="Times New Roman" w:eastAsia="Times New Roman" w:hAnsi="Times New Roman" w:cs="Times New Roman"/>
          <w:noProof/>
          <w:snapToGrid w:val="0"/>
          <w:sz w:val="24"/>
          <w:szCs w:val="24"/>
        </w:rPr>
        <w:t xml:space="preserve">242 397,3 </w:t>
      </w:r>
      <w:r w:rsidRPr="000937B6">
        <w:rPr>
          <w:rFonts w:ascii="Times New Roman" w:eastAsia="Times New Roman" w:hAnsi="Times New Roman" w:cs="Times New Roman"/>
          <w:noProof/>
          <w:snapToGrid w:val="0"/>
          <w:sz w:val="24"/>
          <w:szCs w:val="24"/>
        </w:rPr>
        <w:t xml:space="preserve">тыс. руб. </w:t>
      </w:r>
      <w:r w:rsidRPr="000937B6">
        <w:rPr>
          <w:rFonts w:ascii="Times New Roman" w:eastAsia="Times New Roman" w:hAnsi="Times New Roman" w:cs="Times New Roman"/>
          <w:bCs/>
          <w:color w:val="000000"/>
          <w:sz w:val="24"/>
          <w:szCs w:val="24"/>
        </w:rPr>
        <w:t>(</w:t>
      </w:r>
      <w:r w:rsidR="0090689E">
        <w:rPr>
          <w:rFonts w:ascii="Times New Roman" w:eastAsia="Times New Roman" w:hAnsi="Times New Roman" w:cs="Times New Roman"/>
          <w:bCs/>
          <w:color w:val="000000"/>
          <w:sz w:val="24"/>
          <w:szCs w:val="24"/>
        </w:rPr>
        <w:t>2022</w:t>
      </w:r>
      <w:r w:rsidRPr="000937B6">
        <w:rPr>
          <w:rFonts w:ascii="Times New Roman" w:eastAsia="Times New Roman" w:hAnsi="Times New Roman" w:cs="Times New Roman"/>
          <w:bCs/>
          <w:color w:val="000000"/>
          <w:sz w:val="24"/>
          <w:szCs w:val="24"/>
        </w:rPr>
        <w:t xml:space="preserve"> год -</w:t>
      </w:r>
      <w:r w:rsidR="00D437B5" w:rsidRPr="00D437B5">
        <w:rPr>
          <w:rFonts w:ascii="Times New Roman" w:eastAsia="Times New Roman" w:hAnsi="Times New Roman" w:cs="Times New Roman"/>
          <w:bCs/>
          <w:color w:val="000000"/>
          <w:sz w:val="24"/>
          <w:szCs w:val="24"/>
        </w:rPr>
        <w:t xml:space="preserve">245 222,2 </w:t>
      </w:r>
      <w:r w:rsidRPr="000937B6">
        <w:rPr>
          <w:rFonts w:ascii="Times New Roman" w:eastAsia="Times New Roman" w:hAnsi="Times New Roman" w:cs="Times New Roman"/>
          <w:bCs/>
          <w:color w:val="000000"/>
          <w:sz w:val="24"/>
          <w:szCs w:val="24"/>
        </w:rPr>
        <w:t>тыс. руб.). К первоначально утверждённым назначениям</w:t>
      </w:r>
      <w:r w:rsidR="00CE5C90" w:rsidRPr="000937B6">
        <w:rPr>
          <w:rFonts w:ascii="Times New Roman" w:eastAsia="Times New Roman" w:hAnsi="Times New Roman" w:cs="Times New Roman"/>
          <w:bCs/>
          <w:color w:val="000000"/>
          <w:sz w:val="24"/>
          <w:szCs w:val="24"/>
        </w:rPr>
        <w:t xml:space="preserve"> в объёме </w:t>
      </w:r>
      <w:r w:rsidR="00D437B5">
        <w:rPr>
          <w:rFonts w:ascii="Times New Roman" w:eastAsia="Times New Roman" w:hAnsi="Times New Roman" w:cs="Times New Roman"/>
          <w:bCs/>
          <w:color w:val="000000"/>
          <w:sz w:val="24"/>
          <w:szCs w:val="24"/>
        </w:rPr>
        <w:t xml:space="preserve">265 620,3 </w:t>
      </w:r>
      <w:r w:rsidR="00CE5C90" w:rsidRPr="000937B6">
        <w:rPr>
          <w:rFonts w:ascii="Times New Roman" w:eastAsia="Times New Roman" w:hAnsi="Times New Roman" w:cs="Times New Roman"/>
          <w:bCs/>
          <w:color w:val="000000"/>
          <w:sz w:val="24"/>
          <w:szCs w:val="24"/>
        </w:rPr>
        <w:t xml:space="preserve">тыс. руб., </w:t>
      </w:r>
      <w:r w:rsidR="00D437B5" w:rsidRPr="000937B6">
        <w:rPr>
          <w:rFonts w:ascii="Times New Roman" w:eastAsia="Times New Roman" w:hAnsi="Times New Roman" w:cs="Times New Roman"/>
          <w:bCs/>
          <w:color w:val="000000"/>
          <w:sz w:val="24"/>
          <w:szCs w:val="24"/>
        </w:rPr>
        <w:t xml:space="preserve">в бюджет района </w:t>
      </w:r>
      <w:r w:rsidR="00D437B5">
        <w:rPr>
          <w:rFonts w:ascii="Times New Roman" w:eastAsia="Times New Roman" w:hAnsi="Times New Roman" w:cs="Times New Roman"/>
          <w:bCs/>
          <w:color w:val="000000"/>
          <w:sz w:val="24"/>
          <w:szCs w:val="24"/>
        </w:rPr>
        <w:t>недо</w:t>
      </w:r>
      <w:r w:rsidR="00CE5C90" w:rsidRPr="000937B6">
        <w:rPr>
          <w:rFonts w:ascii="Times New Roman" w:eastAsia="Times New Roman" w:hAnsi="Times New Roman" w:cs="Times New Roman"/>
          <w:bCs/>
          <w:color w:val="000000"/>
          <w:sz w:val="24"/>
          <w:szCs w:val="24"/>
        </w:rPr>
        <w:t>по</w:t>
      </w:r>
      <w:r w:rsidR="00D437B5">
        <w:rPr>
          <w:rFonts w:ascii="Times New Roman" w:eastAsia="Times New Roman" w:hAnsi="Times New Roman" w:cs="Times New Roman"/>
          <w:bCs/>
          <w:color w:val="000000"/>
          <w:sz w:val="24"/>
          <w:szCs w:val="24"/>
        </w:rPr>
        <w:t>лучено</w:t>
      </w:r>
      <w:r w:rsidR="00CE5C90" w:rsidRPr="000937B6">
        <w:rPr>
          <w:rFonts w:ascii="Times New Roman" w:eastAsia="Times New Roman" w:hAnsi="Times New Roman" w:cs="Times New Roman"/>
          <w:bCs/>
          <w:color w:val="000000"/>
          <w:sz w:val="24"/>
          <w:szCs w:val="24"/>
        </w:rPr>
        <w:t xml:space="preserve"> сре</w:t>
      </w:r>
      <w:proofErr w:type="gramStart"/>
      <w:r w:rsidR="00CE5C90" w:rsidRPr="000937B6">
        <w:rPr>
          <w:rFonts w:ascii="Times New Roman" w:eastAsia="Times New Roman" w:hAnsi="Times New Roman" w:cs="Times New Roman"/>
          <w:bCs/>
          <w:color w:val="000000"/>
          <w:sz w:val="24"/>
          <w:szCs w:val="24"/>
        </w:rPr>
        <w:t>дств в с</w:t>
      </w:r>
      <w:proofErr w:type="gramEnd"/>
      <w:r w:rsidR="00CE5C90" w:rsidRPr="000937B6">
        <w:rPr>
          <w:rFonts w:ascii="Times New Roman" w:eastAsia="Times New Roman" w:hAnsi="Times New Roman" w:cs="Times New Roman"/>
          <w:bCs/>
          <w:color w:val="000000"/>
          <w:sz w:val="24"/>
          <w:szCs w:val="24"/>
        </w:rPr>
        <w:t xml:space="preserve">умме </w:t>
      </w:r>
      <w:r w:rsidR="00D437B5">
        <w:rPr>
          <w:rFonts w:ascii="Times New Roman" w:eastAsia="Times New Roman" w:hAnsi="Times New Roman" w:cs="Times New Roman"/>
          <w:bCs/>
          <w:color w:val="000000"/>
          <w:sz w:val="24"/>
          <w:szCs w:val="24"/>
        </w:rPr>
        <w:t>23 223,0</w:t>
      </w:r>
      <w:r w:rsidR="00CE5C90" w:rsidRPr="000937B6">
        <w:rPr>
          <w:rFonts w:ascii="Times New Roman" w:eastAsia="Times New Roman" w:hAnsi="Times New Roman" w:cs="Times New Roman"/>
          <w:bCs/>
          <w:color w:val="000000"/>
          <w:sz w:val="24"/>
          <w:szCs w:val="24"/>
        </w:rPr>
        <w:t xml:space="preserve"> тыс. руб.</w:t>
      </w:r>
      <w:r w:rsidR="0046174B" w:rsidRPr="000937B6">
        <w:rPr>
          <w:rFonts w:ascii="Times New Roman" w:eastAsia="Times New Roman" w:hAnsi="Times New Roman" w:cs="Times New Roman"/>
          <w:bCs/>
          <w:color w:val="000000"/>
          <w:sz w:val="24"/>
          <w:szCs w:val="24"/>
        </w:rPr>
        <w:t xml:space="preserve"> </w:t>
      </w:r>
      <w:r w:rsidR="00D437B5">
        <w:rPr>
          <w:rFonts w:ascii="Times New Roman" w:eastAsia="Times New Roman" w:hAnsi="Times New Roman" w:cs="Times New Roman"/>
          <w:bCs/>
          <w:color w:val="000000"/>
          <w:sz w:val="24"/>
          <w:szCs w:val="24"/>
        </w:rPr>
        <w:t xml:space="preserve">К </w:t>
      </w:r>
      <w:r w:rsidR="00D437B5" w:rsidRPr="000937B6">
        <w:rPr>
          <w:rFonts w:ascii="Times New Roman" w:eastAsia="Times New Roman" w:hAnsi="Times New Roman" w:cs="Times New Roman"/>
          <w:bCs/>
          <w:color w:val="000000"/>
          <w:sz w:val="24"/>
          <w:szCs w:val="24"/>
        </w:rPr>
        <w:t xml:space="preserve">уровню прошлого года </w:t>
      </w:r>
      <w:r w:rsidR="00D437B5">
        <w:rPr>
          <w:rFonts w:ascii="Times New Roman" w:eastAsia="Times New Roman" w:hAnsi="Times New Roman" w:cs="Times New Roman"/>
          <w:bCs/>
          <w:color w:val="000000"/>
          <w:sz w:val="24"/>
          <w:szCs w:val="24"/>
        </w:rPr>
        <w:t>уменьшение</w:t>
      </w:r>
      <w:r w:rsidR="0046174B" w:rsidRPr="000937B6">
        <w:rPr>
          <w:rFonts w:ascii="Times New Roman" w:eastAsia="Times New Roman" w:hAnsi="Times New Roman" w:cs="Times New Roman"/>
          <w:bCs/>
          <w:color w:val="000000"/>
          <w:sz w:val="24"/>
          <w:szCs w:val="24"/>
        </w:rPr>
        <w:t xml:space="preserve"> </w:t>
      </w:r>
      <w:r w:rsidR="0017210F" w:rsidRPr="000937B6">
        <w:rPr>
          <w:rFonts w:ascii="Times New Roman" w:eastAsia="Times New Roman" w:hAnsi="Times New Roman" w:cs="Times New Roman"/>
          <w:bCs/>
          <w:color w:val="000000"/>
          <w:sz w:val="24"/>
          <w:szCs w:val="24"/>
        </w:rPr>
        <w:t xml:space="preserve"> по собственным доходам </w:t>
      </w:r>
      <w:r w:rsidR="0046174B" w:rsidRPr="000937B6">
        <w:rPr>
          <w:rFonts w:ascii="Times New Roman" w:eastAsia="Times New Roman" w:hAnsi="Times New Roman" w:cs="Times New Roman"/>
          <w:bCs/>
          <w:color w:val="000000"/>
          <w:sz w:val="24"/>
          <w:szCs w:val="24"/>
        </w:rPr>
        <w:t xml:space="preserve">составило в сумме </w:t>
      </w:r>
      <w:r w:rsidR="00D437B5">
        <w:rPr>
          <w:rFonts w:ascii="Times New Roman" w:eastAsia="Times New Roman" w:hAnsi="Times New Roman" w:cs="Times New Roman"/>
          <w:bCs/>
          <w:color w:val="000000"/>
          <w:sz w:val="24"/>
          <w:szCs w:val="24"/>
        </w:rPr>
        <w:t>2 824,9</w:t>
      </w:r>
      <w:r w:rsidR="0062049C">
        <w:rPr>
          <w:rFonts w:ascii="Times New Roman" w:eastAsia="Times New Roman" w:hAnsi="Times New Roman" w:cs="Times New Roman"/>
          <w:bCs/>
          <w:color w:val="000000"/>
          <w:sz w:val="24"/>
          <w:szCs w:val="24"/>
        </w:rPr>
        <w:t xml:space="preserve"> </w:t>
      </w:r>
      <w:r w:rsidR="0046174B" w:rsidRPr="000937B6">
        <w:rPr>
          <w:rFonts w:ascii="Times New Roman" w:eastAsia="Times New Roman" w:hAnsi="Times New Roman" w:cs="Times New Roman"/>
          <w:bCs/>
          <w:color w:val="000000"/>
          <w:sz w:val="24"/>
          <w:szCs w:val="24"/>
        </w:rPr>
        <w:t>тыс. руб.</w:t>
      </w:r>
    </w:p>
    <w:p w:rsidR="0064668B" w:rsidRDefault="00CE5C90" w:rsidP="00440970">
      <w:pPr>
        <w:spacing w:after="0" w:line="240" w:lineRule="auto"/>
        <w:ind w:firstLine="709"/>
        <w:jc w:val="both"/>
        <w:rPr>
          <w:rFonts w:ascii="Times New Roman" w:eastAsia="Times New Roman" w:hAnsi="Times New Roman" w:cs="Times New Roman"/>
          <w:color w:val="000000"/>
          <w:sz w:val="24"/>
          <w:szCs w:val="24"/>
        </w:rPr>
      </w:pPr>
      <w:r w:rsidRPr="00B34525">
        <w:rPr>
          <w:rFonts w:ascii="Times New Roman" w:eastAsia="Times New Roman" w:hAnsi="Times New Roman" w:cs="Times New Roman"/>
          <w:bCs/>
          <w:color w:val="000000"/>
          <w:sz w:val="24"/>
          <w:szCs w:val="24"/>
        </w:rPr>
        <w:t xml:space="preserve">Безвозмездные поступления в бюджет района за </w:t>
      </w:r>
      <w:r w:rsidR="0090689E">
        <w:rPr>
          <w:rFonts w:ascii="Times New Roman" w:eastAsia="Times New Roman" w:hAnsi="Times New Roman" w:cs="Times New Roman"/>
          <w:bCs/>
          <w:color w:val="000000"/>
          <w:sz w:val="24"/>
          <w:szCs w:val="24"/>
        </w:rPr>
        <w:t>2023</w:t>
      </w:r>
      <w:r w:rsidRPr="00B34525">
        <w:rPr>
          <w:rFonts w:ascii="Times New Roman" w:eastAsia="Times New Roman" w:hAnsi="Times New Roman" w:cs="Times New Roman"/>
          <w:bCs/>
          <w:color w:val="000000"/>
          <w:sz w:val="24"/>
          <w:szCs w:val="24"/>
        </w:rPr>
        <w:t xml:space="preserve"> год </w:t>
      </w:r>
      <w:r w:rsidR="00D437B5">
        <w:rPr>
          <w:rFonts w:ascii="Times New Roman" w:eastAsia="Times New Roman" w:hAnsi="Times New Roman" w:cs="Times New Roman"/>
          <w:bCs/>
          <w:color w:val="000000"/>
          <w:sz w:val="24"/>
          <w:szCs w:val="24"/>
        </w:rPr>
        <w:t>составили</w:t>
      </w:r>
      <w:r w:rsidRPr="00B34525">
        <w:rPr>
          <w:rFonts w:ascii="Times New Roman" w:eastAsia="Times New Roman" w:hAnsi="Times New Roman" w:cs="Times New Roman"/>
          <w:bCs/>
          <w:color w:val="000000"/>
          <w:sz w:val="24"/>
          <w:szCs w:val="24"/>
        </w:rPr>
        <w:t xml:space="preserve"> в сумме </w:t>
      </w:r>
      <w:r w:rsidR="00D437B5" w:rsidRPr="00D437B5">
        <w:rPr>
          <w:rFonts w:ascii="Times New Roman" w:eastAsia="Times New Roman" w:hAnsi="Times New Roman" w:cs="Times New Roman"/>
          <w:bCs/>
          <w:color w:val="000000"/>
          <w:sz w:val="24"/>
          <w:szCs w:val="24"/>
        </w:rPr>
        <w:t>1 080 141,4</w:t>
      </w:r>
      <w:r w:rsidR="00773234" w:rsidRPr="00B34525">
        <w:rPr>
          <w:rFonts w:ascii="Times New Roman" w:eastAsia="Times New Roman" w:hAnsi="Times New Roman" w:cs="Times New Roman"/>
          <w:bCs/>
          <w:color w:val="000000"/>
          <w:sz w:val="24"/>
          <w:szCs w:val="24"/>
        </w:rPr>
        <w:t xml:space="preserve"> </w:t>
      </w:r>
      <w:r w:rsidRPr="00B34525">
        <w:rPr>
          <w:rFonts w:ascii="Times New Roman" w:eastAsia="Times New Roman" w:hAnsi="Times New Roman" w:cs="Times New Roman"/>
          <w:bCs/>
          <w:color w:val="000000"/>
          <w:sz w:val="24"/>
          <w:szCs w:val="24"/>
        </w:rPr>
        <w:t>тыс. руб. (</w:t>
      </w:r>
      <w:r w:rsidR="0090689E">
        <w:rPr>
          <w:rFonts w:ascii="Times New Roman" w:eastAsia="Times New Roman" w:hAnsi="Times New Roman" w:cs="Times New Roman"/>
          <w:bCs/>
          <w:color w:val="000000"/>
          <w:sz w:val="24"/>
          <w:szCs w:val="24"/>
        </w:rPr>
        <w:t>2022</w:t>
      </w:r>
      <w:r w:rsidRPr="00B34525">
        <w:rPr>
          <w:rFonts w:ascii="Times New Roman" w:eastAsia="Times New Roman" w:hAnsi="Times New Roman" w:cs="Times New Roman"/>
          <w:bCs/>
          <w:color w:val="000000"/>
          <w:sz w:val="24"/>
          <w:szCs w:val="24"/>
        </w:rPr>
        <w:t xml:space="preserve"> год -</w:t>
      </w:r>
      <w:r w:rsidR="00D437B5" w:rsidRPr="00D437B5">
        <w:rPr>
          <w:rFonts w:ascii="Times New Roman" w:eastAsia="Times New Roman" w:hAnsi="Times New Roman" w:cs="Times New Roman"/>
          <w:bCs/>
          <w:color w:val="000000"/>
          <w:sz w:val="24"/>
          <w:szCs w:val="24"/>
        </w:rPr>
        <w:t xml:space="preserve">923 055,3 </w:t>
      </w:r>
      <w:r w:rsidR="0062049C">
        <w:rPr>
          <w:rFonts w:ascii="Times New Roman" w:eastAsia="Times New Roman" w:hAnsi="Times New Roman" w:cs="Times New Roman"/>
          <w:bCs/>
          <w:color w:val="000000"/>
          <w:sz w:val="24"/>
          <w:szCs w:val="24"/>
        </w:rPr>
        <w:t xml:space="preserve"> </w:t>
      </w:r>
      <w:r w:rsidRPr="00B34525">
        <w:rPr>
          <w:rFonts w:ascii="Times New Roman" w:eastAsia="Times New Roman" w:hAnsi="Times New Roman" w:cs="Times New Roman"/>
          <w:bCs/>
          <w:color w:val="000000"/>
          <w:sz w:val="24"/>
          <w:szCs w:val="24"/>
        </w:rPr>
        <w:t xml:space="preserve">тыс. руб.). При </w:t>
      </w:r>
      <w:r w:rsidR="0046174B" w:rsidRPr="00B34525">
        <w:rPr>
          <w:rFonts w:ascii="Times New Roman" w:eastAsia="Times New Roman" w:hAnsi="Times New Roman" w:cs="Times New Roman"/>
          <w:bCs/>
          <w:color w:val="000000"/>
          <w:sz w:val="24"/>
          <w:szCs w:val="24"/>
        </w:rPr>
        <w:t xml:space="preserve">первоначально </w:t>
      </w:r>
      <w:r w:rsidRPr="00B34525">
        <w:rPr>
          <w:rFonts w:ascii="Times New Roman" w:eastAsia="Times New Roman" w:hAnsi="Times New Roman" w:cs="Times New Roman"/>
          <w:bCs/>
          <w:color w:val="000000"/>
          <w:sz w:val="24"/>
          <w:szCs w:val="24"/>
        </w:rPr>
        <w:t xml:space="preserve">утверждённых бюджетных назначениях в сумме </w:t>
      </w:r>
      <w:r w:rsidR="001E5FC4">
        <w:rPr>
          <w:rFonts w:ascii="Times New Roman" w:eastAsia="Times New Roman" w:hAnsi="Times New Roman" w:cs="Times New Roman"/>
          <w:bCs/>
          <w:color w:val="000000"/>
          <w:sz w:val="24"/>
          <w:szCs w:val="24"/>
        </w:rPr>
        <w:t>678 775,0</w:t>
      </w:r>
      <w:r w:rsidR="00B34525" w:rsidRPr="00B34525">
        <w:rPr>
          <w:rFonts w:ascii="Times New Roman" w:eastAsia="Times New Roman" w:hAnsi="Times New Roman" w:cs="Times New Roman"/>
          <w:bCs/>
          <w:color w:val="000000"/>
          <w:sz w:val="24"/>
          <w:szCs w:val="24"/>
        </w:rPr>
        <w:t xml:space="preserve"> </w:t>
      </w:r>
      <w:r w:rsidRPr="00B34525">
        <w:rPr>
          <w:rFonts w:ascii="Times New Roman" w:eastAsia="Times New Roman" w:hAnsi="Times New Roman" w:cs="Times New Roman"/>
          <w:bCs/>
          <w:color w:val="000000"/>
          <w:sz w:val="24"/>
          <w:szCs w:val="24"/>
        </w:rPr>
        <w:t>тыс. руб.</w:t>
      </w:r>
      <w:r w:rsidR="0064668B" w:rsidRPr="00B34525">
        <w:rPr>
          <w:rFonts w:ascii="Times New Roman" w:eastAsia="Times New Roman" w:hAnsi="Times New Roman" w:cs="Times New Roman"/>
          <w:bCs/>
          <w:color w:val="000000"/>
          <w:sz w:val="24"/>
          <w:szCs w:val="24"/>
        </w:rPr>
        <w:t xml:space="preserve">, увеличение составило в сумме </w:t>
      </w:r>
      <w:r w:rsidR="001E5FC4">
        <w:rPr>
          <w:rFonts w:ascii="Times New Roman" w:eastAsia="Times New Roman" w:hAnsi="Times New Roman" w:cs="Times New Roman"/>
          <w:bCs/>
          <w:color w:val="000000"/>
          <w:sz w:val="24"/>
          <w:szCs w:val="24"/>
        </w:rPr>
        <w:t>401 366,4</w:t>
      </w:r>
      <w:r w:rsidR="00773234" w:rsidRPr="00B34525">
        <w:rPr>
          <w:rFonts w:ascii="Times New Roman" w:eastAsia="Times New Roman" w:hAnsi="Times New Roman" w:cs="Times New Roman"/>
          <w:bCs/>
          <w:color w:val="000000"/>
          <w:sz w:val="24"/>
          <w:szCs w:val="24"/>
        </w:rPr>
        <w:t xml:space="preserve"> </w:t>
      </w:r>
      <w:r w:rsidR="0064668B" w:rsidRPr="00B34525">
        <w:rPr>
          <w:rFonts w:ascii="Times New Roman" w:eastAsia="Times New Roman" w:hAnsi="Times New Roman" w:cs="Times New Roman"/>
          <w:bCs/>
          <w:color w:val="000000"/>
          <w:sz w:val="24"/>
          <w:szCs w:val="24"/>
        </w:rPr>
        <w:t xml:space="preserve">тыс. руб., или на </w:t>
      </w:r>
      <w:r w:rsidR="001E5FC4">
        <w:rPr>
          <w:rFonts w:ascii="Times New Roman" w:eastAsia="Times New Roman" w:hAnsi="Times New Roman" w:cs="Times New Roman"/>
          <w:bCs/>
          <w:color w:val="000000"/>
          <w:sz w:val="24"/>
          <w:szCs w:val="24"/>
        </w:rPr>
        <w:t>159,1 процент</w:t>
      </w:r>
      <w:r w:rsidR="00D644C1">
        <w:rPr>
          <w:rFonts w:ascii="Times New Roman" w:eastAsia="Times New Roman" w:hAnsi="Times New Roman" w:cs="Times New Roman"/>
          <w:bCs/>
          <w:color w:val="000000"/>
          <w:sz w:val="24"/>
          <w:szCs w:val="24"/>
        </w:rPr>
        <w:t>а</w:t>
      </w:r>
      <w:r w:rsidR="0064668B" w:rsidRPr="00B34525">
        <w:rPr>
          <w:rFonts w:ascii="Times New Roman" w:eastAsia="Times New Roman" w:hAnsi="Times New Roman" w:cs="Times New Roman"/>
          <w:bCs/>
          <w:color w:val="000000"/>
          <w:sz w:val="24"/>
          <w:szCs w:val="24"/>
        </w:rPr>
        <w:t>.</w:t>
      </w:r>
      <w:r w:rsidR="0064668B" w:rsidRPr="0064668B">
        <w:rPr>
          <w:rFonts w:ascii="Times New Roman" w:eastAsia="Times New Roman" w:hAnsi="Times New Roman" w:cs="Times New Roman"/>
          <w:color w:val="000000"/>
          <w:sz w:val="24"/>
          <w:szCs w:val="24"/>
        </w:rPr>
        <w:t xml:space="preserve"> </w:t>
      </w:r>
    </w:p>
    <w:p w:rsidR="0064668B" w:rsidRPr="00D77EA8" w:rsidRDefault="0064668B" w:rsidP="00440970">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 xml:space="preserve">Дотация на выравнивание бюджетной обеспеченности муниципальных районов поступила в размере 100% к </w:t>
      </w:r>
      <w:r>
        <w:rPr>
          <w:rFonts w:ascii="Times New Roman" w:eastAsia="Times New Roman" w:hAnsi="Times New Roman" w:cs="Times New Roman"/>
          <w:color w:val="000000"/>
          <w:sz w:val="24"/>
          <w:szCs w:val="24"/>
        </w:rPr>
        <w:t>уточненным</w:t>
      </w:r>
      <w:r w:rsidRPr="00D77EA8">
        <w:rPr>
          <w:rFonts w:ascii="Times New Roman" w:eastAsia="Times New Roman" w:hAnsi="Times New Roman" w:cs="Times New Roman"/>
          <w:color w:val="000000"/>
          <w:sz w:val="24"/>
          <w:szCs w:val="24"/>
        </w:rPr>
        <w:t xml:space="preserve"> бюджетным назначениям и составила  </w:t>
      </w:r>
      <w:r w:rsidR="001E5FC4" w:rsidRPr="001E5FC4">
        <w:rPr>
          <w:rFonts w:ascii="Times New Roman" w:eastAsia="Times New Roman" w:hAnsi="Times New Roman" w:cs="Times New Roman"/>
          <w:color w:val="000000"/>
          <w:sz w:val="24"/>
          <w:szCs w:val="24"/>
        </w:rPr>
        <w:t>200 467,0</w:t>
      </w:r>
      <w:r w:rsidR="001E5FC4">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тыс. руб.</w:t>
      </w:r>
    </w:p>
    <w:p w:rsidR="0064668B" w:rsidRDefault="0064668B" w:rsidP="00440970">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 xml:space="preserve">В бюджет района поступила дотация на поддержку мер по обеспечению сбалансированности бюджетов в сумме </w:t>
      </w:r>
      <w:r w:rsidR="001E5FC4" w:rsidRPr="001E5FC4">
        <w:rPr>
          <w:rFonts w:ascii="Times New Roman" w:eastAsia="Times New Roman" w:hAnsi="Times New Roman" w:cs="Times New Roman"/>
          <w:color w:val="000000"/>
          <w:sz w:val="24"/>
          <w:szCs w:val="24"/>
        </w:rPr>
        <w:t>82 823,3</w:t>
      </w:r>
      <w:r w:rsidR="001E5FC4">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тыс. руб.</w:t>
      </w:r>
    </w:p>
    <w:p w:rsidR="00C675D5" w:rsidRDefault="00C675D5" w:rsidP="00440970">
      <w:pPr>
        <w:spacing w:after="0" w:line="240" w:lineRule="auto"/>
        <w:ind w:firstLine="709"/>
        <w:jc w:val="both"/>
        <w:rPr>
          <w:rFonts w:ascii="Times New Roman" w:eastAsia="Times New Roman" w:hAnsi="Times New Roman" w:cs="Times New Roman"/>
          <w:color w:val="000000"/>
          <w:sz w:val="24"/>
          <w:szCs w:val="24"/>
        </w:rPr>
      </w:pPr>
      <w:r w:rsidRPr="00C675D5">
        <w:rPr>
          <w:rFonts w:ascii="Times New Roman" w:eastAsia="Times New Roman" w:hAnsi="Times New Roman" w:cs="Times New Roman"/>
          <w:color w:val="000000"/>
          <w:sz w:val="24"/>
          <w:szCs w:val="24"/>
        </w:rPr>
        <w:lastRenderedPageBreak/>
        <w:t>Дотации (гранты) бюджет</w:t>
      </w:r>
      <w:r w:rsidR="005F7C85">
        <w:rPr>
          <w:rFonts w:ascii="Times New Roman" w:eastAsia="Times New Roman" w:hAnsi="Times New Roman" w:cs="Times New Roman"/>
          <w:color w:val="000000"/>
          <w:sz w:val="24"/>
          <w:szCs w:val="24"/>
        </w:rPr>
        <w:t>у муниципального района</w:t>
      </w:r>
      <w:r w:rsidRPr="00C675D5">
        <w:rPr>
          <w:rFonts w:ascii="Times New Roman" w:eastAsia="Times New Roman" w:hAnsi="Times New Roman" w:cs="Times New Roman"/>
          <w:color w:val="000000"/>
          <w:sz w:val="24"/>
          <w:szCs w:val="24"/>
        </w:rPr>
        <w:t xml:space="preserve"> за достижение показателей деятельности органов местного самоуправления</w:t>
      </w:r>
      <w:r>
        <w:rPr>
          <w:rFonts w:ascii="Times New Roman" w:eastAsia="Times New Roman" w:hAnsi="Times New Roman" w:cs="Times New Roman"/>
          <w:color w:val="000000"/>
          <w:sz w:val="24"/>
          <w:szCs w:val="24"/>
        </w:rPr>
        <w:t xml:space="preserve"> </w:t>
      </w:r>
      <w:r w:rsidR="005F7C85">
        <w:rPr>
          <w:rFonts w:ascii="Times New Roman" w:eastAsia="Times New Roman" w:hAnsi="Times New Roman" w:cs="Times New Roman"/>
          <w:color w:val="000000"/>
          <w:sz w:val="24"/>
          <w:szCs w:val="24"/>
        </w:rPr>
        <w:t xml:space="preserve">выделены </w:t>
      </w:r>
      <w:r>
        <w:rPr>
          <w:rFonts w:ascii="Times New Roman" w:eastAsia="Times New Roman" w:hAnsi="Times New Roman" w:cs="Times New Roman"/>
          <w:color w:val="000000"/>
          <w:sz w:val="24"/>
          <w:szCs w:val="24"/>
        </w:rPr>
        <w:t xml:space="preserve"> в сумме </w:t>
      </w:r>
      <w:r w:rsidR="001E5FC4" w:rsidRPr="001E5FC4">
        <w:rPr>
          <w:rFonts w:ascii="Times New Roman" w:eastAsia="Times New Roman" w:hAnsi="Times New Roman" w:cs="Times New Roman"/>
          <w:color w:val="000000"/>
          <w:sz w:val="24"/>
          <w:szCs w:val="24"/>
        </w:rPr>
        <w:t>3 301,3</w:t>
      </w:r>
      <w:r w:rsidR="001E5F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тыс. руб.</w:t>
      </w:r>
    </w:p>
    <w:p w:rsidR="00773234" w:rsidRPr="00D77EA8" w:rsidRDefault="00773234" w:rsidP="00440970">
      <w:pPr>
        <w:spacing w:after="0" w:line="240" w:lineRule="auto"/>
        <w:ind w:firstLine="709"/>
        <w:jc w:val="both"/>
        <w:rPr>
          <w:rFonts w:ascii="Times New Roman" w:eastAsia="Times New Roman" w:hAnsi="Times New Roman" w:cs="Times New Roman"/>
          <w:color w:val="000000"/>
          <w:sz w:val="24"/>
          <w:szCs w:val="24"/>
        </w:rPr>
      </w:pPr>
      <w:r w:rsidRPr="00773234">
        <w:rPr>
          <w:rFonts w:ascii="Times New Roman" w:eastAsia="Times New Roman" w:hAnsi="Times New Roman" w:cs="Times New Roman"/>
          <w:color w:val="000000"/>
          <w:sz w:val="24"/>
          <w:szCs w:val="24"/>
        </w:rPr>
        <w:t xml:space="preserve">Прочие </w:t>
      </w:r>
      <w:r>
        <w:rPr>
          <w:rFonts w:ascii="Times New Roman" w:eastAsia="Times New Roman" w:hAnsi="Times New Roman" w:cs="Times New Roman"/>
          <w:color w:val="000000"/>
          <w:sz w:val="24"/>
          <w:szCs w:val="24"/>
        </w:rPr>
        <w:t>д</w:t>
      </w:r>
      <w:r w:rsidRPr="00773234">
        <w:rPr>
          <w:rFonts w:ascii="Times New Roman" w:eastAsia="Times New Roman" w:hAnsi="Times New Roman" w:cs="Times New Roman"/>
          <w:color w:val="000000"/>
          <w:sz w:val="24"/>
          <w:szCs w:val="24"/>
        </w:rPr>
        <w:t xml:space="preserve">отации на обеспечение расходных обязательств бюджетов муниципальных районов </w:t>
      </w:r>
      <w:r w:rsidRPr="00D77EA8">
        <w:rPr>
          <w:rFonts w:ascii="Times New Roman" w:eastAsia="Times New Roman" w:hAnsi="Times New Roman" w:cs="Times New Roman"/>
          <w:color w:val="000000"/>
          <w:sz w:val="24"/>
          <w:szCs w:val="24"/>
        </w:rPr>
        <w:t xml:space="preserve">в сумме </w:t>
      </w:r>
      <w:r w:rsidR="001E5FC4" w:rsidRPr="001E5FC4">
        <w:rPr>
          <w:rFonts w:ascii="Times New Roman" w:eastAsia="Times New Roman" w:hAnsi="Times New Roman" w:cs="Times New Roman"/>
          <w:color w:val="000000"/>
          <w:sz w:val="24"/>
          <w:szCs w:val="24"/>
        </w:rPr>
        <w:t>125 014,6</w:t>
      </w:r>
      <w:r w:rsidR="001E5FC4">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тыс. руб.</w:t>
      </w:r>
    </w:p>
    <w:p w:rsidR="0064668B" w:rsidRPr="00D77EA8" w:rsidRDefault="0064668B" w:rsidP="00440970">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 xml:space="preserve">Субсидии от других бюджетов бюджетной системы поступили в размере </w:t>
      </w:r>
      <w:r w:rsidR="001E5FC4" w:rsidRPr="001E5FC4">
        <w:rPr>
          <w:rFonts w:ascii="Times New Roman" w:eastAsia="Times New Roman" w:hAnsi="Times New Roman" w:cs="Times New Roman"/>
          <w:color w:val="000000"/>
          <w:sz w:val="24"/>
          <w:szCs w:val="24"/>
        </w:rPr>
        <w:t>156 239,7</w:t>
      </w:r>
      <w:r w:rsidR="001E5FC4">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 xml:space="preserve">тыс. руб., при </w:t>
      </w:r>
      <w:r>
        <w:rPr>
          <w:rFonts w:ascii="Times New Roman" w:eastAsia="Times New Roman" w:hAnsi="Times New Roman" w:cs="Times New Roman"/>
          <w:color w:val="000000"/>
          <w:sz w:val="24"/>
          <w:szCs w:val="24"/>
        </w:rPr>
        <w:t xml:space="preserve">уточненных </w:t>
      </w:r>
      <w:r w:rsidRPr="00D77EA8">
        <w:rPr>
          <w:rFonts w:ascii="Times New Roman" w:eastAsia="Times New Roman" w:hAnsi="Times New Roman" w:cs="Times New Roman"/>
          <w:color w:val="000000"/>
          <w:sz w:val="24"/>
          <w:szCs w:val="24"/>
        </w:rPr>
        <w:t xml:space="preserve"> назначениях </w:t>
      </w:r>
      <w:r w:rsidR="001E5FC4" w:rsidRPr="001E5FC4">
        <w:rPr>
          <w:rFonts w:ascii="Times New Roman" w:eastAsia="Times New Roman" w:hAnsi="Times New Roman" w:cs="Times New Roman"/>
          <w:color w:val="000000"/>
          <w:sz w:val="24"/>
          <w:szCs w:val="24"/>
        </w:rPr>
        <w:t>162 285,7</w:t>
      </w:r>
      <w:r w:rsidR="001E5FC4">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тыс.</w:t>
      </w:r>
      <w:r>
        <w:rPr>
          <w:rFonts w:ascii="Times New Roman" w:eastAsia="Times New Roman" w:hAnsi="Times New Roman" w:cs="Times New Roman"/>
          <w:color w:val="000000"/>
          <w:sz w:val="24"/>
          <w:szCs w:val="24"/>
        </w:rPr>
        <w:t xml:space="preserve"> руб., исполнение составило </w:t>
      </w:r>
      <w:r w:rsidR="001E5FC4">
        <w:rPr>
          <w:rFonts w:ascii="Times New Roman" w:eastAsia="Times New Roman" w:hAnsi="Times New Roman" w:cs="Times New Roman"/>
          <w:color w:val="000000"/>
          <w:sz w:val="24"/>
          <w:szCs w:val="24"/>
        </w:rPr>
        <w:t>96,3</w:t>
      </w:r>
      <w:r w:rsidRPr="00D77EA8">
        <w:rPr>
          <w:rFonts w:ascii="Times New Roman" w:eastAsia="Times New Roman" w:hAnsi="Times New Roman" w:cs="Times New Roman"/>
          <w:color w:val="000000"/>
          <w:sz w:val="24"/>
          <w:szCs w:val="24"/>
        </w:rPr>
        <w:t xml:space="preserve">%. </w:t>
      </w:r>
    </w:p>
    <w:p w:rsidR="0064668B" w:rsidRPr="00D77EA8" w:rsidRDefault="0064668B" w:rsidP="00FE1B58">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Субвенции от других бюджетов бюджетной системы Российской Федерации поступили в бюджет района в сумме</w:t>
      </w:r>
      <w:r w:rsidR="00A42A3A">
        <w:rPr>
          <w:rFonts w:ascii="Times New Roman" w:eastAsia="Times New Roman" w:hAnsi="Times New Roman" w:cs="Times New Roman"/>
          <w:color w:val="000000"/>
          <w:sz w:val="24"/>
          <w:szCs w:val="24"/>
        </w:rPr>
        <w:t xml:space="preserve"> </w:t>
      </w:r>
      <w:r w:rsidR="001E5FC4" w:rsidRPr="001E5FC4">
        <w:rPr>
          <w:rFonts w:ascii="Times New Roman" w:eastAsia="Times New Roman" w:hAnsi="Times New Roman" w:cs="Times New Roman"/>
          <w:color w:val="000000"/>
          <w:sz w:val="24"/>
          <w:szCs w:val="24"/>
        </w:rPr>
        <w:t>447 608,2</w:t>
      </w:r>
      <w:r w:rsidR="001E5FC4">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 xml:space="preserve">тыс. руб., при </w:t>
      </w:r>
      <w:r>
        <w:rPr>
          <w:rFonts w:ascii="Times New Roman" w:eastAsia="Times New Roman" w:hAnsi="Times New Roman" w:cs="Times New Roman"/>
          <w:color w:val="000000"/>
          <w:sz w:val="24"/>
          <w:szCs w:val="24"/>
        </w:rPr>
        <w:t xml:space="preserve">уточненных </w:t>
      </w:r>
      <w:r w:rsidRPr="00D77EA8">
        <w:rPr>
          <w:rFonts w:ascii="Times New Roman" w:eastAsia="Times New Roman" w:hAnsi="Times New Roman" w:cs="Times New Roman"/>
          <w:color w:val="000000"/>
          <w:sz w:val="24"/>
          <w:szCs w:val="24"/>
        </w:rPr>
        <w:t xml:space="preserve">плановых назначениях </w:t>
      </w:r>
      <w:r w:rsidR="001A59CF" w:rsidRPr="001A59CF">
        <w:rPr>
          <w:rFonts w:ascii="Times New Roman" w:eastAsia="Times New Roman" w:hAnsi="Times New Roman" w:cs="Times New Roman"/>
          <w:color w:val="000000"/>
          <w:sz w:val="24"/>
          <w:szCs w:val="24"/>
        </w:rPr>
        <w:t>448 565,6</w:t>
      </w:r>
      <w:r w:rsidR="001A59CF">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 xml:space="preserve">тыс. руб., исполнение составило </w:t>
      </w:r>
      <w:r>
        <w:rPr>
          <w:rFonts w:ascii="Times New Roman" w:eastAsia="Times New Roman" w:hAnsi="Times New Roman" w:cs="Times New Roman"/>
          <w:color w:val="000000"/>
          <w:sz w:val="24"/>
          <w:szCs w:val="24"/>
        </w:rPr>
        <w:t>9</w:t>
      </w:r>
      <w:r w:rsidR="00D26B49">
        <w:rPr>
          <w:rFonts w:ascii="Times New Roman" w:eastAsia="Times New Roman" w:hAnsi="Times New Roman" w:cs="Times New Roman"/>
          <w:color w:val="000000"/>
          <w:sz w:val="24"/>
          <w:szCs w:val="24"/>
        </w:rPr>
        <w:t>9</w:t>
      </w:r>
      <w:r w:rsidR="00773234">
        <w:rPr>
          <w:rFonts w:ascii="Times New Roman" w:eastAsia="Times New Roman" w:hAnsi="Times New Roman" w:cs="Times New Roman"/>
          <w:color w:val="000000"/>
          <w:sz w:val="24"/>
          <w:szCs w:val="24"/>
        </w:rPr>
        <w:t>,</w:t>
      </w:r>
      <w:r w:rsidR="001A59CF">
        <w:rPr>
          <w:rFonts w:ascii="Times New Roman" w:eastAsia="Times New Roman" w:hAnsi="Times New Roman" w:cs="Times New Roman"/>
          <w:color w:val="000000"/>
          <w:sz w:val="24"/>
          <w:szCs w:val="24"/>
        </w:rPr>
        <w:t>8</w:t>
      </w:r>
      <w:r w:rsidRPr="00D77EA8">
        <w:rPr>
          <w:rFonts w:ascii="Times New Roman" w:eastAsia="Times New Roman" w:hAnsi="Times New Roman" w:cs="Times New Roman"/>
          <w:color w:val="000000"/>
          <w:sz w:val="24"/>
          <w:szCs w:val="24"/>
        </w:rPr>
        <w:t>%</w:t>
      </w:r>
    </w:p>
    <w:p w:rsidR="0064668B" w:rsidRDefault="0064668B" w:rsidP="00FE1B58">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 xml:space="preserve">Иных межбюджетных трансферов </w:t>
      </w:r>
      <w:r>
        <w:rPr>
          <w:rFonts w:ascii="Times New Roman" w:eastAsia="Times New Roman" w:hAnsi="Times New Roman" w:cs="Times New Roman"/>
          <w:color w:val="000000"/>
          <w:sz w:val="24"/>
          <w:szCs w:val="24"/>
        </w:rPr>
        <w:t xml:space="preserve">поступило </w:t>
      </w:r>
      <w:r w:rsidRPr="00D77EA8">
        <w:rPr>
          <w:rFonts w:ascii="Times New Roman" w:eastAsia="Times New Roman" w:hAnsi="Times New Roman" w:cs="Times New Roman"/>
          <w:color w:val="000000"/>
          <w:sz w:val="24"/>
          <w:szCs w:val="24"/>
        </w:rPr>
        <w:t>в размере</w:t>
      </w:r>
      <w:r w:rsidR="00A42A3A">
        <w:rPr>
          <w:rFonts w:ascii="Times New Roman" w:eastAsia="Times New Roman" w:hAnsi="Times New Roman" w:cs="Times New Roman"/>
          <w:color w:val="000000"/>
          <w:sz w:val="24"/>
          <w:szCs w:val="24"/>
        </w:rPr>
        <w:t xml:space="preserve"> </w:t>
      </w:r>
      <w:r w:rsidR="00643F6B">
        <w:rPr>
          <w:rFonts w:ascii="Times New Roman" w:eastAsia="Times New Roman" w:hAnsi="Times New Roman" w:cs="Times New Roman"/>
          <w:color w:val="000000"/>
          <w:sz w:val="24"/>
          <w:szCs w:val="24"/>
        </w:rPr>
        <w:t xml:space="preserve">61 </w:t>
      </w:r>
      <w:r w:rsidR="001A59CF" w:rsidRPr="001A59CF">
        <w:rPr>
          <w:rFonts w:ascii="Times New Roman" w:eastAsia="Times New Roman" w:hAnsi="Times New Roman" w:cs="Times New Roman"/>
          <w:color w:val="000000"/>
          <w:sz w:val="24"/>
          <w:szCs w:val="24"/>
        </w:rPr>
        <w:t>772,4</w:t>
      </w:r>
      <w:r w:rsidR="00643F6B">
        <w:rPr>
          <w:rFonts w:ascii="Times New Roman" w:eastAsia="Times New Roman" w:hAnsi="Times New Roman" w:cs="Times New Roman"/>
          <w:color w:val="000000"/>
          <w:sz w:val="24"/>
          <w:szCs w:val="24"/>
        </w:rPr>
        <w:t xml:space="preserve"> </w:t>
      </w:r>
      <w:r w:rsidR="003A23AC">
        <w:rPr>
          <w:rFonts w:ascii="Times New Roman" w:eastAsia="Times New Roman" w:hAnsi="Times New Roman" w:cs="Times New Roman"/>
          <w:color w:val="000000"/>
          <w:sz w:val="24"/>
          <w:szCs w:val="24"/>
        </w:rPr>
        <w:t>тыс. руб.</w:t>
      </w:r>
      <w:r w:rsidRPr="00D77EA8">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уточненным бюджетным назначениям</w:t>
      </w:r>
      <w:r w:rsidR="003A23AC">
        <w:rPr>
          <w:rFonts w:ascii="Times New Roman" w:eastAsia="Times New Roman" w:hAnsi="Times New Roman" w:cs="Times New Roman"/>
          <w:color w:val="000000"/>
          <w:sz w:val="24"/>
          <w:szCs w:val="24"/>
        </w:rPr>
        <w:t xml:space="preserve"> в сумме </w:t>
      </w:r>
      <w:r w:rsidR="001A59CF" w:rsidRPr="001A59CF">
        <w:rPr>
          <w:rFonts w:ascii="Times New Roman" w:eastAsia="Times New Roman" w:hAnsi="Times New Roman" w:cs="Times New Roman"/>
          <w:color w:val="000000"/>
          <w:sz w:val="24"/>
          <w:szCs w:val="24"/>
        </w:rPr>
        <w:t>62 049,9</w:t>
      </w:r>
      <w:r w:rsidR="001A59CF">
        <w:rPr>
          <w:rFonts w:ascii="Times New Roman" w:eastAsia="Times New Roman" w:hAnsi="Times New Roman" w:cs="Times New Roman"/>
          <w:color w:val="000000"/>
          <w:sz w:val="24"/>
          <w:szCs w:val="24"/>
        </w:rPr>
        <w:t xml:space="preserve"> </w:t>
      </w:r>
      <w:r w:rsidR="003A23AC">
        <w:rPr>
          <w:rFonts w:ascii="Times New Roman" w:eastAsia="Times New Roman" w:hAnsi="Times New Roman" w:cs="Times New Roman"/>
          <w:color w:val="000000"/>
          <w:sz w:val="24"/>
          <w:szCs w:val="24"/>
        </w:rPr>
        <w:t>тыс. руб.,</w:t>
      </w:r>
      <w:r>
        <w:rPr>
          <w:rFonts w:ascii="Times New Roman" w:eastAsia="Times New Roman" w:hAnsi="Times New Roman" w:cs="Times New Roman"/>
          <w:color w:val="000000"/>
          <w:sz w:val="24"/>
          <w:szCs w:val="24"/>
        </w:rPr>
        <w:t xml:space="preserve">  или </w:t>
      </w:r>
      <w:r w:rsidR="00A42A3A">
        <w:rPr>
          <w:rFonts w:ascii="Times New Roman" w:eastAsia="Times New Roman" w:hAnsi="Times New Roman" w:cs="Times New Roman"/>
          <w:color w:val="000000"/>
          <w:sz w:val="24"/>
          <w:szCs w:val="24"/>
        </w:rPr>
        <w:t>99,</w:t>
      </w:r>
      <w:r w:rsidR="00643F6B">
        <w:rPr>
          <w:rFonts w:ascii="Times New Roman" w:eastAsia="Times New Roman" w:hAnsi="Times New Roman" w:cs="Times New Roman"/>
          <w:color w:val="000000"/>
          <w:sz w:val="24"/>
          <w:szCs w:val="24"/>
        </w:rPr>
        <w:t>6</w:t>
      </w:r>
      <w:r w:rsidR="003A23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643F6B" w:rsidRDefault="00A42A3A" w:rsidP="00FE1B58">
      <w:pPr>
        <w:spacing w:after="0"/>
        <w:ind w:firstLine="709"/>
        <w:jc w:val="both"/>
        <w:rPr>
          <w:rFonts w:ascii="Times New Roman" w:eastAsia="Times New Roman" w:hAnsi="Times New Roman" w:cs="Times New Roman"/>
          <w:color w:val="000000"/>
          <w:sz w:val="24"/>
          <w:szCs w:val="24"/>
        </w:rPr>
      </w:pPr>
      <w:r w:rsidRPr="00A42A3A">
        <w:rPr>
          <w:rFonts w:ascii="Times New Roman" w:eastAsia="Times New Roman" w:hAnsi="Times New Roman" w:cs="Times New Roman"/>
          <w:color w:val="000000"/>
          <w:sz w:val="24"/>
          <w:szCs w:val="24"/>
        </w:rPr>
        <w:t>Прочие без</w:t>
      </w:r>
      <w:r>
        <w:rPr>
          <w:rFonts w:ascii="Times New Roman" w:eastAsia="Times New Roman" w:hAnsi="Times New Roman" w:cs="Times New Roman"/>
          <w:color w:val="000000"/>
          <w:sz w:val="24"/>
          <w:szCs w:val="24"/>
        </w:rPr>
        <w:t>возмездные поступления в бюджет</w:t>
      </w:r>
      <w:r w:rsidRPr="00A42A3A">
        <w:rPr>
          <w:rFonts w:ascii="Times New Roman" w:eastAsia="Times New Roman" w:hAnsi="Times New Roman" w:cs="Times New Roman"/>
          <w:color w:val="000000"/>
          <w:sz w:val="24"/>
          <w:szCs w:val="24"/>
        </w:rPr>
        <w:t xml:space="preserve"> муниципальн</w:t>
      </w:r>
      <w:r>
        <w:rPr>
          <w:rFonts w:ascii="Times New Roman" w:eastAsia="Times New Roman" w:hAnsi="Times New Roman" w:cs="Times New Roman"/>
          <w:color w:val="000000"/>
          <w:sz w:val="24"/>
          <w:szCs w:val="24"/>
        </w:rPr>
        <w:t xml:space="preserve">ого района «Сретенский район» поступили в сумме </w:t>
      </w:r>
      <w:r w:rsidR="00643F6B">
        <w:rPr>
          <w:rFonts w:ascii="Times New Roman" w:eastAsia="Times New Roman" w:hAnsi="Times New Roman" w:cs="Times New Roman"/>
          <w:color w:val="000000"/>
          <w:sz w:val="24"/>
          <w:szCs w:val="24"/>
        </w:rPr>
        <w:t>3 779,3 тыс. руб.</w:t>
      </w:r>
    </w:p>
    <w:p w:rsidR="00D26B49" w:rsidRPr="00D26B49" w:rsidRDefault="00D26B49" w:rsidP="00FE1B58">
      <w:pPr>
        <w:spacing w:after="0"/>
        <w:ind w:firstLine="709"/>
        <w:jc w:val="both"/>
        <w:rPr>
          <w:rFonts w:ascii="Times New Roman" w:eastAsia="Times New Roman" w:hAnsi="Times New Roman" w:cs="Times New Roman"/>
          <w:color w:val="000000"/>
          <w:sz w:val="24"/>
          <w:szCs w:val="24"/>
        </w:rPr>
      </w:pPr>
      <w:r w:rsidRPr="00D26B49">
        <w:rPr>
          <w:rFonts w:ascii="Times New Roman" w:hAnsi="Times New Roman" w:cs="Times New Roman"/>
          <w:sz w:val="24"/>
          <w:szCs w:val="24"/>
        </w:rPr>
        <w:t>Доходы бюджетов бюджетной системы Росси</w:t>
      </w:r>
      <w:r w:rsidR="00262F6E">
        <w:rPr>
          <w:rFonts w:ascii="Times New Roman" w:hAnsi="Times New Roman" w:cs="Times New Roman"/>
          <w:sz w:val="24"/>
          <w:szCs w:val="24"/>
        </w:rPr>
        <w:t>й</w:t>
      </w:r>
      <w:r w:rsidRPr="00D26B49">
        <w:rPr>
          <w:rFonts w:ascii="Times New Roman" w:hAnsi="Times New Roman" w:cs="Times New Roman"/>
          <w:sz w:val="24"/>
          <w:szCs w:val="24"/>
        </w:rPr>
        <w:t>ской Федерации от возврата остатков субсидий, субвенций и иных межбюджетных трансфертов, имеющих целевое назначение прошлых лет</w:t>
      </w:r>
      <w:r w:rsidR="00DB1C87">
        <w:rPr>
          <w:rFonts w:ascii="Times New Roman" w:hAnsi="Times New Roman" w:cs="Times New Roman"/>
          <w:sz w:val="24"/>
          <w:szCs w:val="24"/>
        </w:rPr>
        <w:t>,</w:t>
      </w:r>
      <w:r w:rsidR="00262F6E">
        <w:rPr>
          <w:rFonts w:ascii="Times New Roman" w:hAnsi="Times New Roman" w:cs="Times New Roman"/>
          <w:sz w:val="24"/>
          <w:szCs w:val="24"/>
        </w:rPr>
        <w:t xml:space="preserve"> составили в сумме </w:t>
      </w:r>
      <w:r w:rsidR="00643F6B">
        <w:rPr>
          <w:rFonts w:ascii="Times New Roman" w:hAnsi="Times New Roman" w:cs="Times New Roman"/>
          <w:sz w:val="24"/>
          <w:szCs w:val="24"/>
        </w:rPr>
        <w:t xml:space="preserve">176,9 </w:t>
      </w:r>
      <w:r w:rsidR="00A42A3A" w:rsidRPr="00A42A3A">
        <w:rPr>
          <w:rFonts w:ascii="Times New Roman" w:hAnsi="Times New Roman" w:cs="Times New Roman"/>
          <w:sz w:val="24"/>
          <w:szCs w:val="24"/>
        </w:rPr>
        <w:t xml:space="preserve"> </w:t>
      </w:r>
      <w:r w:rsidR="00262F6E">
        <w:rPr>
          <w:rFonts w:ascii="Times New Roman" w:hAnsi="Times New Roman" w:cs="Times New Roman"/>
          <w:sz w:val="24"/>
          <w:szCs w:val="24"/>
        </w:rPr>
        <w:t>тыс.</w:t>
      </w:r>
      <w:r w:rsidR="00DB1C87">
        <w:rPr>
          <w:rFonts w:ascii="Times New Roman" w:hAnsi="Times New Roman" w:cs="Times New Roman"/>
          <w:sz w:val="24"/>
          <w:szCs w:val="24"/>
        </w:rPr>
        <w:t xml:space="preserve"> </w:t>
      </w:r>
      <w:r w:rsidR="00262F6E">
        <w:rPr>
          <w:rFonts w:ascii="Times New Roman" w:hAnsi="Times New Roman" w:cs="Times New Roman"/>
          <w:sz w:val="24"/>
          <w:szCs w:val="24"/>
        </w:rPr>
        <w:t>руб.</w:t>
      </w:r>
    </w:p>
    <w:p w:rsidR="00204E5F" w:rsidRDefault="0064668B" w:rsidP="00FE1B58">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Возврат остатков субсидий, субвенций и иных межбюджетных трансферов, имеющих це</w:t>
      </w:r>
      <w:r w:rsidR="003A23AC">
        <w:rPr>
          <w:rFonts w:ascii="Times New Roman" w:eastAsia="Times New Roman" w:hAnsi="Times New Roman" w:cs="Times New Roman"/>
          <w:color w:val="000000"/>
          <w:sz w:val="24"/>
          <w:szCs w:val="24"/>
        </w:rPr>
        <w:t>левое назначение, прошлых лет  составил</w:t>
      </w:r>
      <w:r w:rsidRPr="00D77EA8">
        <w:rPr>
          <w:rFonts w:ascii="Times New Roman" w:eastAsia="Times New Roman" w:hAnsi="Times New Roman" w:cs="Times New Roman"/>
          <w:color w:val="000000"/>
          <w:sz w:val="24"/>
          <w:szCs w:val="24"/>
        </w:rPr>
        <w:t xml:space="preserve"> «-»</w:t>
      </w:r>
      <w:r w:rsidR="00643F6B" w:rsidRPr="00643F6B">
        <w:rPr>
          <w:rFonts w:ascii="Times New Roman" w:eastAsia="Times New Roman" w:hAnsi="Times New Roman" w:cs="Times New Roman"/>
          <w:color w:val="000000"/>
          <w:sz w:val="24"/>
          <w:szCs w:val="24"/>
        </w:rPr>
        <w:t>1 041,3</w:t>
      </w:r>
      <w:r w:rsidRPr="00D77EA8">
        <w:rPr>
          <w:rFonts w:ascii="Times New Roman" w:eastAsia="Times New Roman" w:hAnsi="Times New Roman" w:cs="Times New Roman"/>
          <w:color w:val="000000"/>
          <w:sz w:val="24"/>
          <w:szCs w:val="24"/>
        </w:rPr>
        <w:t>тыс. руб.</w:t>
      </w:r>
    </w:p>
    <w:p w:rsidR="0010051D" w:rsidRPr="0010051D" w:rsidRDefault="0010051D" w:rsidP="0010051D">
      <w:pPr>
        <w:spacing w:after="0" w:line="240" w:lineRule="auto"/>
        <w:ind w:firstLine="709"/>
        <w:jc w:val="both"/>
        <w:rPr>
          <w:rFonts w:ascii="Times New Roman" w:eastAsia="Times New Roman" w:hAnsi="Times New Roman" w:cs="Times New Roman"/>
          <w:color w:val="000000"/>
          <w:sz w:val="24"/>
          <w:szCs w:val="24"/>
        </w:rPr>
      </w:pPr>
    </w:p>
    <w:p w:rsidR="00CE5C90" w:rsidRPr="00440F34" w:rsidRDefault="007B3FA6" w:rsidP="00440F34">
      <w:pPr>
        <w:shd w:val="clear" w:color="auto" w:fill="FFFFFF" w:themeFill="background1"/>
        <w:spacing w:after="0" w:line="240" w:lineRule="auto"/>
        <w:ind w:firstLine="709"/>
        <w:jc w:val="center"/>
        <w:rPr>
          <w:rFonts w:ascii="Times New Roman" w:eastAsia="Times New Roman" w:hAnsi="Times New Roman" w:cs="Times New Roman"/>
          <w:b/>
          <w:bCs/>
          <w:color w:val="000000"/>
          <w:sz w:val="24"/>
          <w:szCs w:val="24"/>
        </w:rPr>
      </w:pPr>
      <w:r w:rsidRPr="00440F34">
        <w:rPr>
          <w:rFonts w:ascii="Times New Roman" w:eastAsia="Times New Roman" w:hAnsi="Times New Roman" w:cs="Times New Roman"/>
          <w:b/>
          <w:bCs/>
          <w:color w:val="000000"/>
          <w:sz w:val="24"/>
          <w:szCs w:val="24"/>
        </w:rPr>
        <w:t>Собственные доходы</w:t>
      </w:r>
    </w:p>
    <w:p w:rsidR="00204E5F" w:rsidRPr="00440F34" w:rsidRDefault="00204E5F" w:rsidP="00440F34">
      <w:pPr>
        <w:shd w:val="clear" w:color="auto" w:fill="FFFFFF" w:themeFill="background1"/>
        <w:spacing w:after="0" w:line="240" w:lineRule="auto"/>
        <w:ind w:firstLine="709"/>
        <w:jc w:val="both"/>
        <w:rPr>
          <w:rFonts w:ascii="Times New Roman" w:eastAsia="Times New Roman" w:hAnsi="Times New Roman" w:cs="Times New Roman"/>
          <w:b/>
          <w:bCs/>
          <w:color w:val="000000"/>
          <w:sz w:val="24"/>
          <w:szCs w:val="24"/>
        </w:rPr>
      </w:pPr>
    </w:p>
    <w:p w:rsidR="0010051D" w:rsidRPr="00440F34" w:rsidRDefault="00204E5F" w:rsidP="00440F34">
      <w:pPr>
        <w:shd w:val="clear" w:color="auto" w:fill="FFFFFF" w:themeFill="background1"/>
        <w:spacing w:after="0" w:line="240" w:lineRule="auto"/>
        <w:ind w:firstLine="709"/>
        <w:jc w:val="both"/>
        <w:rPr>
          <w:rFonts w:ascii="Times New Roman" w:eastAsia="Times New Roman" w:hAnsi="Times New Roman" w:cs="Times New Roman"/>
          <w:bCs/>
          <w:color w:val="000000"/>
          <w:sz w:val="24"/>
          <w:szCs w:val="24"/>
        </w:rPr>
      </w:pPr>
      <w:proofErr w:type="gramStart"/>
      <w:r w:rsidRPr="00440F34">
        <w:rPr>
          <w:rFonts w:ascii="Times New Roman" w:eastAsia="Times New Roman" w:hAnsi="Times New Roman" w:cs="Times New Roman"/>
          <w:bCs/>
          <w:color w:val="000000"/>
          <w:sz w:val="24"/>
          <w:szCs w:val="24"/>
        </w:rPr>
        <w:t xml:space="preserve">В течение отчётного финансового года в бюджет района </w:t>
      </w:r>
      <w:r w:rsidR="00141AD1" w:rsidRPr="00440F34">
        <w:rPr>
          <w:rFonts w:ascii="Times New Roman" w:eastAsia="Times New Roman" w:hAnsi="Times New Roman" w:cs="Times New Roman"/>
          <w:bCs/>
          <w:color w:val="000000"/>
          <w:sz w:val="24"/>
          <w:szCs w:val="24"/>
        </w:rPr>
        <w:t xml:space="preserve">поступили </w:t>
      </w:r>
      <w:r w:rsidR="00250B16" w:rsidRPr="00440F34">
        <w:rPr>
          <w:rFonts w:ascii="Times New Roman" w:eastAsia="Times New Roman" w:hAnsi="Times New Roman" w:cs="Times New Roman"/>
          <w:bCs/>
          <w:color w:val="000000"/>
          <w:sz w:val="24"/>
          <w:szCs w:val="24"/>
        </w:rPr>
        <w:t>налоговые и неналоговые доходы  в сумме 242 397,</w:t>
      </w:r>
      <w:r w:rsidR="00643F6B" w:rsidRPr="00440F34">
        <w:rPr>
          <w:rFonts w:ascii="Times New Roman" w:eastAsia="Times New Roman" w:hAnsi="Times New Roman" w:cs="Times New Roman"/>
          <w:bCs/>
          <w:color w:val="000000"/>
          <w:sz w:val="24"/>
          <w:szCs w:val="24"/>
        </w:rPr>
        <w:t>3</w:t>
      </w:r>
      <w:r w:rsidR="00250B16" w:rsidRPr="00440F34">
        <w:rPr>
          <w:rFonts w:ascii="Times New Roman" w:eastAsia="Times New Roman" w:hAnsi="Times New Roman" w:cs="Times New Roman"/>
          <w:bCs/>
          <w:color w:val="000000"/>
          <w:sz w:val="24"/>
          <w:szCs w:val="24"/>
        </w:rPr>
        <w:t xml:space="preserve">0 тыс. руб., или исполнены на  98,3 % к уточнённым бюджетным назначениям, неисполнение составило сумме 4 143,10 тыс. руб., </w:t>
      </w:r>
      <w:r w:rsidR="00406461" w:rsidRPr="00440F34">
        <w:rPr>
          <w:rFonts w:ascii="Times New Roman" w:eastAsia="Times New Roman" w:hAnsi="Times New Roman" w:cs="Times New Roman"/>
          <w:bCs/>
          <w:color w:val="000000"/>
          <w:sz w:val="24"/>
          <w:szCs w:val="24"/>
        </w:rPr>
        <w:t>Собственные доходы</w:t>
      </w:r>
      <w:r w:rsidR="00DB1C87" w:rsidRPr="00440F34">
        <w:rPr>
          <w:rFonts w:ascii="Times New Roman" w:eastAsia="Times New Roman" w:hAnsi="Times New Roman" w:cs="Times New Roman"/>
          <w:bCs/>
          <w:color w:val="000000"/>
          <w:sz w:val="24"/>
          <w:szCs w:val="24"/>
        </w:rPr>
        <w:t xml:space="preserve"> муниципального района </w:t>
      </w:r>
      <w:r w:rsidR="0097673E" w:rsidRPr="00440F34">
        <w:rPr>
          <w:rFonts w:ascii="Times New Roman" w:eastAsia="Times New Roman" w:hAnsi="Times New Roman" w:cs="Times New Roman"/>
          <w:bCs/>
          <w:color w:val="000000"/>
          <w:sz w:val="24"/>
          <w:szCs w:val="24"/>
        </w:rPr>
        <w:t xml:space="preserve">к первоначальным бюджетным назначениям </w:t>
      </w:r>
      <w:r w:rsidR="00DB1C87" w:rsidRPr="00440F34">
        <w:rPr>
          <w:rFonts w:ascii="Times New Roman" w:eastAsia="Times New Roman" w:hAnsi="Times New Roman" w:cs="Times New Roman"/>
          <w:bCs/>
          <w:color w:val="000000"/>
          <w:sz w:val="24"/>
          <w:szCs w:val="24"/>
        </w:rPr>
        <w:t xml:space="preserve">в </w:t>
      </w:r>
      <w:r w:rsidR="0090689E" w:rsidRPr="00440F34">
        <w:rPr>
          <w:rFonts w:ascii="Times New Roman" w:eastAsia="Times New Roman" w:hAnsi="Times New Roman" w:cs="Times New Roman"/>
          <w:bCs/>
          <w:color w:val="000000"/>
          <w:sz w:val="24"/>
          <w:szCs w:val="24"/>
        </w:rPr>
        <w:t>2023</w:t>
      </w:r>
      <w:r w:rsidR="00DB1C87" w:rsidRPr="00440F34">
        <w:rPr>
          <w:rFonts w:ascii="Times New Roman" w:eastAsia="Times New Roman" w:hAnsi="Times New Roman" w:cs="Times New Roman"/>
          <w:bCs/>
          <w:color w:val="000000"/>
          <w:sz w:val="24"/>
          <w:szCs w:val="24"/>
        </w:rPr>
        <w:t xml:space="preserve"> году </w:t>
      </w:r>
      <w:r w:rsidR="00250B16" w:rsidRPr="00440F34">
        <w:rPr>
          <w:rFonts w:ascii="Times New Roman" w:eastAsia="Times New Roman" w:hAnsi="Times New Roman" w:cs="Times New Roman"/>
          <w:bCs/>
          <w:color w:val="000000"/>
          <w:sz w:val="24"/>
          <w:szCs w:val="24"/>
        </w:rPr>
        <w:t>не исполнены</w:t>
      </w:r>
      <w:r w:rsidR="00DB1C87" w:rsidRPr="00440F34">
        <w:rPr>
          <w:rFonts w:ascii="Times New Roman" w:eastAsia="Times New Roman" w:hAnsi="Times New Roman" w:cs="Times New Roman"/>
          <w:bCs/>
          <w:color w:val="000000"/>
          <w:sz w:val="24"/>
          <w:szCs w:val="24"/>
        </w:rPr>
        <w:t xml:space="preserve"> </w:t>
      </w:r>
      <w:r w:rsidR="0097673E" w:rsidRPr="00440F34">
        <w:rPr>
          <w:rFonts w:ascii="Times New Roman" w:eastAsia="Times New Roman" w:hAnsi="Times New Roman" w:cs="Times New Roman"/>
          <w:bCs/>
          <w:color w:val="000000"/>
          <w:sz w:val="24"/>
          <w:szCs w:val="24"/>
        </w:rPr>
        <w:t>на</w:t>
      </w:r>
      <w:r w:rsidR="00DB1C87" w:rsidRPr="00440F34">
        <w:rPr>
          <w:rFonts w:ascii="Times New Roman" w:eastAsia="Times New Roman" w:hAnsi="Times New Roman" w:cs="Times New Roman"/>
          <w:bCs/>
          <w:color w:val="000000"/>
          <w:sz w:val="24"/>
          <w:szCs w:val="24"/>
        </w:rPr>
        <w:t xml:space="preserve"> сум</w:t>
      </w:r>
      <w:r w:rsidR="0097673E" w:rsidRPr="00440F34">
        <w:rPr>
          <w:rFonts w:ascii="Times New Roman" w:eastAsia="Times New Roman" w:hAnsi="Times New Roman" w:cs="Times New Roman"/>
          <w:bCs/>
          <w:color w:val="000000"/>
          <w:sz w:val="24"/>
          <w:szCs w:val="24"/>
        </w:rPr>
        <w:t>му</w:t>
      </w:r>
      <w:r w:rsidR="004B7E89" w:rsidRPr="00440F34">
        <w:rPr>
          <w:rFonts w:ascii="Times New Roman" w:eastAsia="Times New Roman" w:hAnsi="Times New Roman" w:cs="Times New Roman"/>
          <w:bCs/>
          <w:color w:val="000000"/>
          <w:sz w:val="24"/>
          <w:szCs w:val="24"/>
        </w:rPr>
        <w:t xml:space="preserve"> </w:t>
      </w:r>
      <w:r w:rsidR="00250B16" w:rsidRPr="00440F34">
        <w:rPr>
          <w:rFonts w:ascii="Times New Roman" w:eastAsia="Times New Roman" w:hAnsi="Times New Roman" w:cs="Times New Roman"/>
          <w:bCs/>
          <w:color w:val="000000"/>
          <w:sz w:val="24"/>
          <w:szCs w:val="24"/>
        </w:rPr>
        <w:t>23 222,9</w:t>
      </w:r>
      <w:r w:rsidR="004B7E89" w:rsidRPr="00440F34">
        <w:rPr>
          <w:rFonts w:ascii="Times New Roman" w:eastAsia="Times New Roman" w:hAnsi="Times New Roman" w:cs="Times New Roman"/>
          <w:bCs/>
          <w:color w:val="000000"/>
          <w:sz w:val="24"/>
          <w:szCs w:val="24"/>
        </w:rPr>
        <w:t xml:space="preserve"> тыс.</w:t>
      </w:r>
      <w:r w:rsidR="00630338" w:rsidRPr="00440F34">
        <w:rPr>
          <w:rFonts w:ascii="Times New Roman" w:eastAsia="Times New Roman" w:hAnsi="Times New Roman" w:cs="Times New Roman"/>
          <w:bCs/>
          <w:color w:val="000000"/>
          <w:sz w:val="24"/>
          <w:szCs w:val="24"/>
        </w:rPr>
        <w:t xml:space="preserve"> </w:t>
      </w:r>
      <w:r w:rsidR="0039564F" w:rsidRPr="00440F34">
        <w:rPr>
          <w:rFonts w:ascii="Times New Roman" w:eastAsia="Times New Roman" w:hAnsi="Times New Roman" w:cs="Times New Roman"/>
          <w:bCs/>
          <w:color w:val="000000"/>
          <w:sz w:val="24"/>
          <w:szCs w:val="24"/>
        </w:rPr>
        <w:t>руб.</w:t>
      </w:r>
      <w:proofErr w:type="gramEnd"/>
    </w:p>
    <w:p w:rsidR="0010051D" w:rsidRPr="00440F34" w:rsidRDefault="0010051D" w:rsidP="00440F34">
      <w:pPr>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4B7E89" w:rsidRPr="00440F34" w:rsidRDefault="004B7E89" w:rsidP="00440F34">
      <w:pPr>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Таблица №</w:t>
      </w:r>
      <w:r w:rsidR="00BB7D96" w:rsidRPr="00440F34">
        <w:rPr>
          <w:rFonts w:ascii="Times New Roman" w:eastAsia="Times New Roman" w:hAnsi="Times New Roman" w:cs="Times New Roman"/>
          <w:sz w:val="24"/>
          <w:szCs w:val="24"/>
        </w:rPr>
        <w:t>6</w:t>
      </w:r>
    </w:p>
    <w:p w:rsidR="004B7E89" w:rsidRPr="00440F34" w:rsidRDefault="004B7E89" w:rsidP="00440F34">
      <w:pPr>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(Тыс. руб.)</w:t>
      </w:r>
    </w:p>
    <w:p w:rsidR="00204E5F" w:rsidRPr="00440F34" w:rsidRDefault="00204E5F" w:rsidP="00440F34">
      <w:pPr>
        <w:shd w:val="clear" w:color="auto" w:fill="FFFFFF" w:themeFill="background1"/>
        <w:spacing w:after="0" w:line="240" w:lineRule="auto"/>
        <w:ind w:firstLine="357"/>
        <w:jc w:val="right"/>
        <w:rPr>
          <w:rFonts w:ascii="Times New Roman" w:eastAsia="Times New Roman" w:hAnsi="Times New Roman" w:cs="Times New Roman"/>
          <w:bCs/>
          <w:color w:val="000000"/>
          <w:sz w:val="24"/>
          <w:szCs w:val="24"/>
        </w:rPr>
      </w:pPr>
    </w:p>
    <w:tbl>
      <w:tblPr>
        <w:tblW w:w="10031"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461"/>
        <w:gridCol w:w="1298"/>
        <w:gridCol w:w="1201"/>
        <w:gridCol w:w="1227"/>
        <w:gridCol w:w="709"/>
        <w:gridCol w:w="850"/>
        <w:gridCol w:w="851"/>
      </w:tblGrid>
      <w:tr w:rsidR="004B7E89" w:rsidRPr="00440F34" w:rsidTr="00BF51B2">
        <w:trPr>
          <w:trHeight w:val="196"/>
        </w:trPr>
        <w:tc>
          <w:tcPr>
            <w:tcW w:w="2434" w:type="dxa"/>
            <w:vMerge w:val="restart"/>
            <w:tcBorders>
              <w:top w:val="single" w:sz="4" w:space="0" w:color="auto"/>
            </w:tcBorders>
            <w:shd w:val="clear" w:color="auto" w:fill="auto"/>
            <w:vAlign w:val="center"/>
          </w:tcPr>
          <w:p w:rsidR="004B7E89" w:rsidRPr="00440F34" w:rsidRDefault="004B7E89"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Наименование дохода</w:t>
            </w:r>
          </w:p>
        </w:tc>
        <w:tc>
          <w:tcPr>
            <w:tcW w:w="7597" w:type="dxa"/>
            <w:gridSpan w:val="7"/>
            <w:tcBorders>
              <w:top w:val="single" w:sz="4" w:space="0" w:color="auto"/>
            </w:tcBorders>
            <w:shd w:val="clear" w:color="auto" w:fill="auto"/>
            <w:noWrap/>
            <w:vAlign w:val="bottom"/>
          </w:tcPr>
          <w:p w:rsidR="004B7E89" w:rsidRPr="00440F34" w:rsidRDefault="0090689E" w:rsidP="00440F34">
            <w:pPr>
              <w:shd w:val="clear" w:color="auto" w:fill="FFFFFF" w:themeFill="background1"/>
              <w:spacing w:after="0"/>
              <w:jc w:val="center"/>
              <w:rPr>
                <w:rFonts w:ascii="Times New Roman" w:hAnsi="Times New Roman" w:cs="Times New Roman"/>
                <w:sz w:val="20"/>
                <w:szCs w:val="20"/>
              </w:rPr>
            </w:pPr>
            <w:r w:rsidRPr="00440F34">
              <w:rPr>
                <w:rFonts w:ascii="Times New Roman" w:hAnsi="Times New Roman" w:cs="Times New Roman"/>
                <w:sz w:val="20"/>
                <w:szCs w:val="20"/>
              </w:rPr>
              <w:t>2023</w:t>
            </w:r>
            <w:r w:rsidR="00440970" w:rsidRPr="00440F34">
              <w:rPr>
                <w:rFonts w:ascii="Times New Roman" w:hAnsi="Times New Roman" w:cs="Times New Roman"/>
                <w:sz w:val="20"/>
                <w:szCs w:val="20"/>
              </w:rPr>
              <w:t xml:space="preserve"> год</w:t>
            </w:r>
          </w:p>
        </w:tc>
      </w:tr>
      <w:tr w:rsidR="004B7E89" w:rsidRPr="00440F34" w:rsidTr="00BF51B2">
        <w:trPr>
          <w:trHeight w:val="397"/>
        </w:trPr>
        <w:tc>
          <w:tcPr>
            <w:tcW w:w="2434" w:type="dxa"/>
            <w:vMerge/>
            <w:shd w:val="clear" w:color="auto" w:fill="auto"/>
            <w:vAlign w:val="center"/>
          </w:tcPr>
          <w:p w:rsidR="004B7E89" w:rsidRPr="00440F34" w:rsidRDefault="004B7E89" w:rsidP="00440F34">
            <w:pPr>
              <w:shd w:val="clear" w:color="auto" w:fill="FFFFFF" w:themeFill="background1"/>
              <w:spacing w:after="0"/>
              <w:rPr>
                <w:rFonts w:ascii="Times New Roman" w:hAnsi="Times New Roman" w:cs="Times New Roman"/>
                <w:color w:val="000000"/>
                <w:sz w:val="20"/>
                <w:szCs w:val="20"/>
              </w:rPr>
            </w:pPr>
          </w:p>
        </w:tc>
        <w:tc>
          <w:tcPr>
            <w:tcW w:w="1461" w:type="dxa"/>
            <w:shd w:val="clear" w:color="auto" w:fill="auto"/>
            <w:noWrap/>
            <w:vAlign w:val="center"/>
          </w:tcPr>
          <w:p w:rsidR="004B7E89" w:rsidRPr="00440F34" w:rsidRDefault="004B7E89" w:rsidP="00440F34">
            <w:pPr>
              <w:shd w:val="clear" w:color="auto" w:fill="FFFFFF" w:themeFill="background1"/>
              <w:spacing w:after="0"/>
              <w:jc w:val="center"/>
              <w:rPr>
                <w:rFonts w:ascii="Times New Roman" w:hAnsi="Times New Roman" w:cs="Times New Roman"/>
                <w:sz w:val="20"/>
                <w:szCs w:val="20"/>
              </w:rPr>
            </w:pPr>
            <w:r w:rsidRPr="00440F34">
              <w:rPr>
                <w:rFonts w:ascii="Times New Roman" w:hAnsi="Times New Roman" w:cs="Times New Roman"/>
                <w:sz w:val="20"/>
                <w:szCs w:val="20"/>
              </w:rPr>
              <w:t xml:space="preserve">Утверждено по бюджету </w:t>
            </w:r>
          </w:p>
        </w:tc>
        <w:tc>
          <w:tcPr>
            <w:tcW w:w="1298" w:type="dxa"/>
            <w:shd w:val="clear" w:color="auto" w:fill="auto"/>
            <w:noWrap/>
            <w:vAlign w:val="center"/>
          </w:tcPr>
          <w:p w:rsidR="004B7E89" w:rsidRPr="00440F34" w:rsidRDefault="004B7E89" w:rsidP="00440F34">
            <w:pPr>
              <w:shd w:val="clear" w:color="auto" w:fill="FFFFFF" w:themeFill="background1"/>
              <w:spacing w:after="0"/>
              <w:jc w:val="center"/>
              <w:rPr>
                <w:rFonts w:ascii="Times New Roman" w:hAnsi="Times New Roman" w:cs="Times New Roman"/>
                <w:sz w:val="20"/>
                <w:szCs w:val="20"/>
              </w:rPr>
            </w:pPr>
            <w:r w:rsidRPr="00440F34">
              <w:rPr>
                <w:rFonts w:ascii="Times New Roman" w:hAnsi="Times New Roman" w:cs="Times New Roman"/>
                <w:sz w:val="20"/>
                <w:szCs w:val="20"/>
              </w:rPr>
              <w:t xml:space="preserve">Уточненный план </w:t>
            </w:r>
          </w:p>
        </w:tc>
        <w:tc>
          <w:tcPr>
            <w:tcW w:w="1201" w:type="dxa"/>
            <w:shd w:val="clear" w:color="auto" w:fill="auto"/>
            <w:vAlign w:val="center"/>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 xml:space="preserve">Исполнено </w:t>
            </w:r>
          </w:p>
        </w:tc>
        <w:tc>
          <w:tcPr>
            <w:tcW w:w="1227" w:type="dxa"/>
            <w:shd w:val="clear" w:color="auto" w:fill="auto"/>
            <w:noWrap/>
            <w:vAlign w:val="center"/>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Неисполненные назначения</w:t>
            </w:r>
          </w:p>
        </w:tc>
        <w:tc>
          <w:tcPr>
            <w:tcW w:w="709" w:type="dxa"/>
            <w:shd w:val="clear" w:color="auto" w:fill="auto"/>
            <w:noWrap/>
            <w:vAlign w:val="center"/>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 в общем объёме доходов</w:t>
            </w:r>
          </w:p>
        </w:tc>
        <w:tc>
          <w:tcPr>
            <w:tcW w:w="850" w:type="dxa"/>
            <w:vAlign w:val="center"/>
          </w:tcPr>
          <w:p w:rsidR="004B7E89" w:rsidRPr="00440F34" w:rsidRDefault="004B7E89" w:rsidP="00440F34">
            <w:pPr>
              <w:shd w:val="clear" w:color="auto" w:fill="FFFFFF" w:themeFill="background1"/>
              <w:spacing w:after="0"/>
              <w:jc w:val="center"/>
              <w:rPr>
                <w:rFonts w:ascii="Times New Roman" w:hAnsi="Times New Roman" w:cs="Times New Roman"/>
                <w:sz w:val="20"/>
                <w:szCs w:val="20"/>
              </w:rPr>
            </w:pPr>
            <w:r w:rsidRPr="00440F34">
              <w:rPr>
                <w:rFonts w:ascii="Times New Roman" w:hAnsi="Times New Roman" w:cs="Times New Roman"/>
                <w:sz w:val="20"/>
                <w:szCs w:val="20"/>
              </w:rPr>
              <w:t>%  к утверждённому плану</w:t>
            </w:r>
          </w:p>
        </w:tc>
        <w:tc>
          <w:tcPr>
            <w:tcW w:w="851" w:type="dxa"/>
          </w:tcPr>
          <w:p w:rsidR="004B7E89" w:rsidRPr="00440F34" w:rsidRDefault="004B7E89" w:rsidP="00440F34">
            <w:pPr>
              <w:shd w:val="clear" w:color="auto" w:fill="FFFFFF" w:themeFill="background1"/>
              <w:spacing w:after="0"/>
              <w:jc w:val="center"/>
              <w:rPr>
                <w:rFonts w:ascii="Times New Roman" w:hAnsi="Times New Roman" w:cs="Times New Roman"/>
                <w:sz w:val="20"/>
                <w:szCs w:val="20"/>
              </w:rPr>
            </w:pPr>
            <w:r w:rsidRPr="00440F34">
              <w:rPr>
                <w:rFonts w:ascii="Times New Roman" w:hAnsi="Times New Roman" w:cs="Times New Roman"/>
                <w:sz w:val="20"/>
                <w:szCs w:val="20"/>
              </w:rPr>
              <w:t>% к уточнённому  плану</w:t>
            </w:r>
          </w:p>
        </w:tc>
      </w:tr>
      <w:tr w:rsidR="004B7E89" w:rsidRPr="00440F34" w:rsidTr="00BF51B2">
        <w:trPr>
          <w:trHeight w:val="237"/>
        </w:trPr>
        <w:tc>
          <w:tcPr>
            <w:tcW w:w="2434" w:type="dxa"/>
            <w:shd w:val="clear" w:color="auto" w:fill="auto"/>
            <w:vAlign w:val="center"/>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1</w:t>
            </w:r>
          </w:p>
        </w:tc>
        <w:tc>
          <w:tcPr>
            <w:tcW w:w="1461" w:type="dxa"/>
            <w:shd w:val="clear" w:color="auto" w:fill="auto"/>
            <w:noWrap/>
            <w:vAlign w:val="center"/>
          </w:tcPr>
          <w:p w:rsidR="004B7E89" w:rsidRPr="00440F34" w:rsidRDefault="004B7E89" w:rsidP="00440F34">
            <w:pPr>
              <w:shd w:val="clear" w:color="auto" w:fill="FFFFFF" w:themeFill="background1"/>
              <w:spacing w:after="0"/>
              <w:jc w:val="center"/>
              <w:rPr>
                <w:rFonts w:ascii="Times New Roman" w:hAnsi="Times New Roman" w:cs="Times New Roman"/>
                <w:sz w:val="20"/>
                <w:szCs w:val="20"/>
              </w:rPr>
            </w:pPr>
            <w:r w:rsidRPr="00440F34">
              <w:rPr>
                <w:rFonts w:ascii="Times New Roman" w:hAnsi="Times New Roman" w:cs="Times New Roman"/>
                <w:sz w:val="20"/>
                <w:szCs w:val="20"/>
              </w:rPr>
              <w:t>2</w:t>
            </w:r>
          </w:p>
        </w:tc>
        <w:tc>
          <w:tcPr>
            <w:tcW w:w="1298" w:type="dxa"/>
            <w:shd w:val="clear" w:color="auto" w:fill="auto"/>
            <w:noWrap/>
            <w:vAlign w:val="center"/>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3</w:t>
            </w:r>
          </w:p>
        </w:tc>
        <w:tc>
          <w:tcPr>
            <w:tcW w:w="1201" w:type="dxa"/>
            <w:shd w:val="clear" w:color="auto" w:fill="auto"/>
            <w:vAlign w:val="center"/>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4</w:t>
            </w:r>
          </w:p>
        </w:tc>
        <w:tc>
          <w:tcPr>
            <w:tcW w:w="1227" w:type="dxa"/>
            <w:shd w:val="clear" w:color="auto" w:fill="auto"/>
            <w:noWrap/>
            <w:vAlign w:val="center"/>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5</w:t>
            </w:r>
          </w:p>
        </w:tc>
        <w:tc>
          <w:tcPr>
            <w:tcW w:w="709" w:type="dxa"/>
            <w:shd w:val="clear" w:color="auto" w:fill="auto"/>
            <w:noWrap/>
            <w:vAlign w:val="center"/>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6</w:t>
            </w:r>
          </w:p>
        </w:tc>
        <w:tc>
          <w:tcPr>
            <w:tcW w:w="850" w:type="dxa"/>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7</w:t>
            </w:r>
          </w:p>
        </w:tc>
        <w:tc>
          <w:tcPr>
            <w:tcW w:w="851" w:type="dxa"/>
          </w:tcPr>
          <w:p w:rsidR="004B7E89" w:rsidRPr="00440F34" w:rsidRDefault="004B7E89" w:rsidP="00440F34">
            <w:pPr>
              <w:shd w:val="clear" w:color="auto" w:fill="FFFFFF" w:themeFill="background1"/>
              <w:spacing w:after="0"/>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8</w:t>
            </w:r>
          </w:p>
        </w:tc>
      </w:tr>
      <w:tr w:rsidR="00241BF7" w:rsidRPr="00440F34" w:rsidTr="00F64E47">
        <w:trPr>
          <w:trHeight w:val="510"/>
        </w:trPr>
        <w:tc>
          <w:tcPr>
            <w:tcW w:w="2434" w:type="dxa"/>
            <w:shd w:val="clear" w:color="auto" w:fill="auto"/>
            <w:vAlign w:val="center"/>
          </w:tcPr>
          <w:p w:rsidR="00241BF7" w:rsidRPr="00440F34" w:rsidRDefault="00241BF7" w:rsidP="00440F34">
            <w:pPr>
              <w:shd w:val="clear" w:color="auto" w:fill="FFFFFF" w:themeFill="background1"/>
              <w:spacing w:after="0"/>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Налоговые и неналоговые доходы</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265 620,30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246 540,50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242 397,</w:t>
            </w:r>
            <w:r w:rsidR="00643F6B" w:rsidRPr="00440F34">
              <w:rPr>
                <w:rFonts w:ascii="Times New Roman" w:hAnsi="Times New Roman" w:cs="Times New Roman"/>
                <w:b/>
                <w:bCs/>
                <w:color w:val="000000"/>
                <w:sz w:val="20"/>
                <w:szCs w:val="20"/>
              </w:rPr>
              <w:t>3</w:t>
            </w:r>
            <w:r w:rsidRPr="00440F34">
              <w:rPr>
                <w:rFonts w:ascii="Times New Roman" w:hAnsi="Times New Roman" w:cs="Times New Roman"/>
                <w:b/>
                <w:bCs/>
                <w:color w:val="000000"/>
                <w:sz w:val="20"/>
                <w:szCs w:val="20"/>
              </w:rPr>
              <w:t>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4 143,10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100,0</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91,3</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98,3</w:t>
            </w:r>
          </w:p>
        </w:tc>
      </w:tr>
      <w:tr w:rsidR="00241BF7" w:rsidRPr="00440F34" w:rsidTr="00F64E47">
        <w:trPr>
          <w:trHeight w:val="510"/>
        </w:trPr>
        <w:tc>
          <w:tcPr>
            <w:tcW w:w="2434" w:type="dxa"/>
            <w:shd w:val="clear" w:color="auto" w:fill="auto"/>
            <w:vAlign w:val="center"/>
          </w:tcPr>
          <w:p w:rsidR="00241BF7" w:rsidRPr="00440F34" w:rsidRDefault="00241BF7" w:rsidP="00440F34">
            <w:pPr>
              <w:shd w:val="clear" w:color="auto" w:fill="FFFFFF" w:themeFill="background1"/>
              <w:spacing w:after="0"/>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Налоговые  доходы</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260 598,00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241 518,20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235 159,70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6 358,50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97,0</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90,2</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97,4</w:t>
            </w:r>
          </w:p>
        </w:tc>
      </w:tr>
      <w:tr w:rsidR="00241BF7" w:rsidRPr="00440F34" w:rsidTr="00F64E47">
        <w:trPr>
          <w:trHeight w:val="510"/>
        </w:trPr>
        <w:tc>
          <w:tcPr>
            <w:tcW w:w="2434" w:type="dxa"/>
            <w:shd w:val="clear" w:color="auto" w:fill="auto"/>
            <w:vAlign w:val="center"/>
            <w:hideMark/>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Налог на доходы физических лиц</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239 674,90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217 629,90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209 879,90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7 750,00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86,6</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87,6</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96,4</w:t>
            </w:r>
          </w:p>
        </w:tc>
      </w:tr>
      <w:tr w:rsidR="00241BF7" w:rsidRPr="00440F34" w:rsidTr="00F64E47">
        <w:trPr>
          <w:trHeight w:val="510"/>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13 772,00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13 772,00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16 030,40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-2 258,40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6,6</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116,4</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116,4</w:t>
            </w:r>
          </w:p>
        </w:tc>
      </w:tr>
      <w:tr w:rsidR="00241BF7" w:rsidRPr="00440F34" w:rsidTr="00F64E47">
        <w:trPr>
          <w:trHeight w:val="510"/>
        </w:trPr>
        <w:tc>
          <w:tcPr>
            <w:tcW w:w="2434" w:type="dxa"/>
            <w:shd w:val="clear" w:color="auto" w:fill="auto"/>
            <w:vAlign w:val="center"/>
          </w:tcPr>
          <w:p w:rsidR="00241BF7" w:rsidRPr="00440F34" w:rsidRDefault="00241BF7" w:rsidP="00440F34">
            <w:pPr>
              <w:shd w:val="clear" w:color="auto" w:fill="FFFFFF" w:themeFill="background1"/>
              <w:rPr>
                <w:rFonts w:ascii="Times New Roman" w:hAnsi="Times New Roman" w:cs="Times New Roman"/>
                <w:color w:val="000000"/>
                <w:sz w:val="20"/>
                <w:szCs w:val="20"/>
              </w:rPr>
            </w:pPr>
            <w:r w:rsidRPr="00440F34">
              <w:rPr>
                <w:rFonts w:ascii="Times New Roman" w:hAnsi="Times New Roman" w:cs="Times New Roman"/>
                <w:color w:val="000000"/>
                <w:sz w:val="20"/>
                <w:szCs w:val="20"/>
              </w:rPr>
              <w:t xml:space="preserve">Налог взымаемый в связи с упрощенной системой </w:t>
            </w:r>
            <w:r w:rsidRPr="00440F34">
              <w:rPr>
                <w:rFonts w:ascii="Times New Roman" w:hAnsi="Times New Roman" w:cs="Times New Roman"/>
                <w:color w:val="000000"/>
                <w:sz w:val="20"/>
                <w:szCs w:val="20"/>
              </w:rPr>
              <w:lastRenderedPageBreak/>
              <w:t>налогообложения</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lastRenderedPageBreak/>
              <w:t>3 100,00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6 065,20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6 068,10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-2,90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2,5</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195,7</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100,0</w:t>
            </w:r>
          </w:p>
        </w:tc>
      </w:tr>
      <w:tr w:rsidR="00241BF7" w:rsidRPr="00440F34" w:rsidTr="00F64E47">
        <w:trPr>
          <w:trHeight w:val="510"/>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lastRenderedPageBreak/>
              <w:t>Единый налог на вменяемый доход для отдельных видов деятельности</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-81,30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81,30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0,0</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p>
        </w:tc>
      </w:tr>
      <w:tr w:rsidR="00241BF7" w:rsidRPr="00440F34" w:rsidTr="00F64E47">
        <w:trPr>
          <w:trHeight w:val="510"/>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Единый сельскохозяйственный налог</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81,00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81,00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69,00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12,00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0,0</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85,2</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85,2</w:t>
            </w:r>
          </w:p>
        </w:tc>
      </w:tr>
      <w:tr w:rsidR="00241BF7" w:rsidRPr="00440F34" w:rsidTr="00F64E47">
        <w:trPr>
          <w:trHeight w:val="510"/>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Налог, взимаемый в связи с применением патентной системы налогообложения, зачисляемый в бюджет муниципального района</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2 040,10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2 040,10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589,00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1 451,10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0,2</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28,9</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28,9</w:t>
            </w:r>
          </w:p>
        </w:tc>
      </w:tr>
      <w:tr w:rsidR="00241BF7" w:rsidRPr="00440F34" w:rsidTr="00F64E47">
        <w:trPr>
          <w:trHeight w:val="510"/>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Налог на добычу полезных ископаемых</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137,90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-137,90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0,1</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p>
        </w:tc>
      </w:tr>
      <w:tr w:rsidR="00241BF7" w:rsidRPr="00440F34" w:rsidTr="00F64E47">
        <w:trPr>
          <w:trHeight w:val="585"/>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Государственная пошлина</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1 930,00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1 930,00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color w:val="000000"/>
                <w:sz w:val="20"/>
                <w:szCs w:val="20"/>
              </w:rPr>
            </w:pPr>
            <w:r w:rsidRPr="00440F34">
              <w:rPr>
                <w:rFonts w:ascii="Times New Roman" w:hAnsi="Times New Roman" w:cs="Times New Roman"/>
                <w:color w:val="000000"/>
                <w:sz w:val="20"/>
                <w:szCs w:val="20"/>
              </w:rPr>
              <w:t>2 466,70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-536,70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1,0</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127,8</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127,8</w:t>
            </w:r>
          </w:p>
        </w:tc>
      </w:tr>
      <w:tr w:rsidR="00241BF7" w:rsidRPr="00440F34" w:rsidTr="00F64E47">
        <w:trPr>
          <w:trHeight w:val="585"/>
        </w:trPr>
        <w:tc>
          <w:tcPr>
            <w:tcW w:w="2434" w:type="dxa"/>
            <w:shd w:val="clear" w:color="auto" w:fill="auto"/>
            <w:vAlign w:val="center"/>
          </w:tcPr>
          <w:p w:rsidR="00241BF7" w:rsidRPr="00440F34" w:rsidRDefault="00241BF7" w:rsidP="00440F34">
            <w:pPr>
              <w:shd w:val="clear" w:color="auto" w:fill="FFFFFF" w:themeFill="background1"/>
              <w:spacing w:after="0"/>
              <w:jc w:val="center"/>
              <w:rPr>
                <w:rFonts w:ascii="Times New Roman" w:hAnsi="Times New Roman" w:cs="Times New Roman"/>
                <w:b/>
                <w:bCs/>
                <w:color w:val="000000"/>
                <w:sz w:val="20"/>
                <w:szCs w:val="20"/>
              </w:rPr>
            </w:pPr>
            <w:r w:rsidRPr="00440F34">
              <w:rPr>
                <w:rFonts w:ascii="Times New Roman" w:hAnsi="Times New Roman" w:cs="Times New Roman"/>
                <w:b/>
                <w:bCs/>
                <w:color w:val="000000"/>
                <w:sz w:val="20"/>
                <w:szCs w:val="20"/>
              </w:rPr>
              <w:t>Неналоговые  доходы</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5 022,30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5 022,30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7 237,70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-2 215,40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3,0</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144,1</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
                <w:bCs/>
                <w:sz w:val="20"/>
                <w:szCs w:val="20"/>
              </w:rPr>
            </w:pPr>
            <w:r w:rsidRPr="00440F34">
              <w:rPr>
                <w:rFonts w:ascii="Times New Roman" w:hAnsi="Times New Roman" w:cs="Times New Roman"/>
                <w:b/>
                <w:bCs/>
                <w:sz w:val="20"/>
                <w:szCs w:val="20"/>
              </w:rPr>
              <w:t>144,1</w:t>
            </w:r>
          </w:p>
        </w:tc>
      </w:tr>
      <w:tr w:rsidR="00241BF7" w:rsidRPr="00440F34" w:rsidTr="00F64E47">
        <w:trPr>
          <w:trHeight w:val="585"/>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Доходы от использования имущества, находящегося в муниципальной собственности</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1 820,30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1 820,30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2 609,00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-788,70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1,1</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143,3</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143,3</w:t>
            </w:r>
          </w:p>
        </w:tc>
      </w:tr>
      <w:tr w:rsidR="00241BF7" w:rsidRPr="00440F34" w:rsidTr="00F64E47">
        <w:trPr>
          <w:trHeight w:val="585"/>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Плата за негативное воздействие на окружающую среду</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183,40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-183,40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0,1</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p>
        </w:tc>
      </w:tr>
      <w:tr w:rsidR="00241BF7" w:rsidRPr="00440F34" w:rsidTr="00F64E47">
        <w:trPr>
          <w:trHeight w:val="674"/>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 xml:space="preserve">Доходы от оказания платных услуг </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1 002,00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1 002,00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1 002,00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0,0</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0,0</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0,0</w:t>
            </w:r>
          </w:p>
        </w:tc>
      </w:tr>
      <w:tr w:rsidR="00241BF7" w:rsidRPr="00440F34" w:rsidTr="00F64E47">
        <w:trPr>
          <w:trHeight w:val="1065"/>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Доходы от реализации материальных и нематериальных активов</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900,00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900,00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959,70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-59,70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0,4</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106,6</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106,6</w:t>
            </w:r>
          </w:p>
        </w:tc>
      </w:tr>
      <w:tr w:rsidR="00241BF7" w:rsidRPr="00440F34" w:rsidTr="00F64E47">
        <w:trPr>
          <w:trHeight w:val="588"/>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Штрафы, санкции, возмещение ущерба</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1 300,00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1 300,00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3 388,10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-2 088,10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1,4</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260,6</w:t>
            </w: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260,6</w:t>
            </w:r>
          </w:p>
        </w:tc>
      </w:tr>
      <w:tr w:rsidR="00241BF7" w:rsidRPr="00440F34" w:rsidTr="00F64E47">
        <w:trPr>
          <w:trHeight w:val="588"/>
        </w:trPr>
        <w:tc>
          <w:tcPr>
            <w:tcW w:w="2434" w:type="dxa"/>
            <w:shd w:val="clear" w:color="auto" w:fill="auto"/>
            <w:vAlign w:val="center"/>
          </w:tcPr>
          <w:p w:rsidR="00241BF7" w:rsidRPr="00440F34" w:rsidRDefault="00241BF7" w:rsidP="00440F34">
            <w:pPr>
              <w:shd w:val="clear" w:color="auto" w:fill="FFFFFF" w:themeFill="background1"/>
              <w:spacing w:after="0"/>
              <w:rPr>
                <w:rFonts w:ascii="Times New Roman" w:hAnsi="Times New Roman" w:cs="Times New Roman"/>
                <w:color w:val="000000"/>
                <w:sz w:val="20"/>
                <w:szCs w:val="20"/>
              </w:rPr>
            </w:pPr>
            <w:r w:rsidRPr="00440F34">
              <w:rPr>
                <w:rFonts w:ascii="Times New Roman" w:hAnsi="Times New Roman" w:cs="Times New Roman"/>
                <w:color w:val="000000"/>
                <w:sz w:val="20"/>
                <w:szCs w:val="20"/>
              </w:rPr>
              <w:t>Прочие неналоговые доходы</w:t>
            </w:r>
          </w:p>
        </w:tc>
        <w:tc>
          <w:tcPr>
            <w:tcW w:w="1461"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98"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0,00</w:t>
            </w:r>
          </w:p>
        </w:tc>
        <w:tc>
          <w:tcPr>
            <w:tcW w:w="1201" w:type="dxa"/>
            <w:shd w:val="clear" w:color="auto" w:fill="auto"/>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97,50</w:t>
            </w:r>
          </w:p>
        </w:tc>
        <w:tc>
          <w:tcPr>
            <w:tcW w:w="1227"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sz w:val="20"/>
                <w:szCs w:val="20"/>
              </w:rPr>
            </w:pPr>
            <w:r w:rsidRPr="00440F34">
              <w:rPr>
                <w:rFonts w:ascii="Times New Roman" w:hAnsi="Times New Roman" w:cs="Times New Roman"/>
                <w:sz w:val="20"/>
                <w:szCs w:val="20"/>
              </w:rPr>
              <w:t>-97,50</w:t>
            </w:r>
          </w:p>
        </w:tc>
        <w:tc>
          <w:tcPr>
            <w:tcW w:w="709" w:type="dxa"/>
            <w:shd w:val="clear" w:color="auto" w:fill="auto"/>
            <w:noWrap/>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r w:rsidRPr="00440F34">
              <w:rPr>
                <w:rFonts w:ascii="Times New Roman" w:hAnsi="Times New Roman" w:cs="Times New Roman"/>
                <w:bCs/>
                <w:sz w:val="20"/>
                <w:szCs w:val="20"/>
              </w:rPr>
              <w:t>0,0</w:t>
            </w:r>
          </w:p>
        </w:tc>
        <w:tc>
          <w:tcPr>
            <w:tcW w:w="850"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p>
        </w:tc>
        <w:tc>
          <w:tcPr>
            <w:tcW w:w="851" w:type="dxa"/>
            <w:vAlign w:val="center"/>
          </w:tcPr>
          <w:p w:rsidR="00241BF7" w:rsidRPr="00440F34" w:rsidRDefault="00241BF7" w:rsidP="00440F34">
            <w:pPr>
              <w:shd w:val="clear" w:color="auto" w:fill="FFFFFF" w:themeFill="background1"/>
              <w:jc w:val="center"/>
              <w:rPr>
                <w:rFonts w:ascii="Times New Roman" w:hAnsi="Times New Roman" w:cs="Times New Roman"/>
                <w:bCs/>
                <w:sz w:val="20"/>
                <w:szCs w:val="20"/>
              </w:rPr>
            </w:pPr>
          </w:p>
        </w:tc>
      </w:tr>
    </w:tbl>
    <w:p w:rsidR="001E43D2" w:rsidRPr="00440F34" w:rsidRDefault="00250B16"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Из данных представленных в таблице следует, что н</w:t>
      </w:r>
      <w:r w:rsidR="001E43D2" w:rsidRPr="00440F34">
        <w:rPr>
          <w:rFonts w:ascii="Times New Roman" w:eastAsia="Times New Roman" w:hAnsi="Times New Roman" w:cs="Times New Roman"/>
          <w:sz w:val="24"/>
          <w:szCs w:val="24"/>
        </w:rPr>
        <w:t>аблюдается перевыполнение плановых бюджетных назначений по следующим налогам:</w:t>
      </w:r>
    </w:p>
    <w:p w:rsidR="001E43D2" w:rsidRPr="00440F34" w:rsidRDefault="00D644C1" w:rsidP="00D644C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43D2" w:rsidRPr="00440F34">
        <w:rPr>
          <w:rFonts w:ascii="Times New Roman" w:eastAsia="Times New Roman" w:hAnsi="Times New Roman" w:cs="Times New Roman"/>
          <w:sz w:val="24"/>
          <w:szCs w:val="24"/>
        </w:rPr>
        <w:t xml:space="preserve"> - акцизы по подакцизным товарам исполнение составило 16 030,4 тыс.</w:t>
      </w:r>
      <w:r w:rsidR="00241BF7" w:rsidRPr="00440F34">
        <w:rPr>
          <w:rFonts w:ascii="Times New Roman" w:eastAsia="Times New Roman" w:hAnsi="Times New Roman" w:cs="Times New Roman"/>
          <w:sz w:val="24"/>
          <w:szCs w:val="24"/>
        </w:rPr>
        <w:t xml:space="preserve"> </w:t>
      </w:r>
      <w:r w:rsidR="001E43D2" w:rsidRPr="00440F34">
        <w:rPr>
          <w:rFonts w:ascii="Times New Roman" w:eastAsia="Times New Roman" w:hAnsi="Times New Roman" w:cs="Times New Roman"/>
          <w:sz w:val="24"/>
          <w:szCs w:val="24"/>
        </w:rPr>
        <w:t>руб. или 116,4%,</w:t>
      </w:r>
    </w:p>
    <w:p w:rsidR="001E43D2" w:rsidRPr="00440F34" w:rsidRDefault="001E43D2"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 государственная пошлина, исполнение составило 2</w:t>
      </w:r>
      <w:r w:rsidR="00241BF7" w:rsidRPr="00440F34">
        <w:rPr>
          <w:rFonts w:ascii="Times New Roman" w:eastAsia="Times New Roman" w:hAnsi="Times New Roman" w:cs="Times New Roman"/>
          <w:sz w:val="24"/>
          <w:szCs w:val="24"/>
        </w:rPr>
        <w:t> </w:t>
      </w:r>
      <w:r w:rsidRPr="00440F34">
        <w:rPr>
          <w:rFonts w:ascii="Times New Roman" w:eastAsia="Times New Roman" w:hAnsi="Times New Roman" w:cs="Times New Roman"/>
          <w:sz w:val="24"/>
          <w:szCs w:val="24"/>
        </w:rPr>
        <w:t>466</w:t>
      </w:r>
      <w:r w:rsidR="00241BF7" w:rsidRPr="00440F34">
        <w:rPr>
          <w:rFonts w:ascii="Times New Roman" w:eastAsia="Times New Roman" w:hAnsi="Times New Roman" w:cs="Times New Roman"/>
          <w:sz w:val="24"/>
          <w:szCs w:val="24"/>
        </w:rPr>
        <w:t>,7</w:t>
      </w:r>
      <w:r w:rsidRPr="00440F34">
        <w:rPr>
          <w:rFonts w:ascii="Times New Roman" w:eastAsia="Times New Roman" w:hAnsi="Times New Roman" w:cs="Times New Roman"/>
          <w:sz w:val="24"/>
          <w:szCs w:val="24"/>
        </w:rPr>
        <w:t xml:space="preserve"> </w:t>
      </w:r>
      <w:r w:rsidR="00241BF7" w:rsidRPr="00440F34">
        <w:rPr>
          <w:rFonts w:ascii="Times New Roman" w:eastAsia="Times New Roman" w:hAnsi="Times New Roman" w:cs="Times New Roman"/>
          <w:sz w:val="24"/>
          <w:szCs w:val="24"/>
        </w:rPr>
        <w:t xml:space="preserve">тыс. </w:t>
      </w:r>
      <w:r w:rsidRPr="00440F34">
        <w:rPr>
          <w:rFonts w:ascii="Times New Roman" w:eastAsia="Times New Roman" w:hAnsi="Times New Roman" w:cs="Times New Roman"/>
          <w:sz w:val="24"/>
          <w:szCs w:val="24"/>
        </w:rPr>
        <w:t>руб. или 127,8%,</w:t>
      </w:r>
    </w:p>
    <w:p w:rsidR="001E43D2" w:rsidRPr="00440F34" w:rsidRDefault="001E43D2"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 штрафы,  санкции, возмещение ущерба</w:t>
      </w:r>
      <w:r w:rsidRPr="00440F34">
        <w:rPr>
          <w:rFonts w:ascii="Times New Roman" w:eastAsia="Times New Roman" w:hAnsi="Times New Roman" w:cs="Times New Roman"/>
          <w:sz w:val="24"/>
          <w:szCs w:val="24"/>
        </w:rPr>
        <w:tab/>
        <w:t xml:space="preserve">исполнены на </w:t>
      </w:r>
      <w:r w:rsidR="00241BF7" w:rsidRPr="00440F34">
        <w:rPr>
          <w:rFonts w:ascii="Times New Roman" w:eastAsia="Times New Roman" w:hAnsi="Times New Roman" w:cs="Times New Roman"/>
          <w:sz w:val="24"/>
          <w:szCs w:val="24"/>
        </w:rPr>
        <w:t xml:space="preserve">3 388,10 тыс. </w:t>
      </w:r>
      <w:r w:rsidRPr="00440F34">
        <w:rPr>
          <w:rFonts w:ascii="Times New Roman" w:eastAsia="Times New Roman" w:hAnsi="Times New Roman" w:cs="Times New Roman"/>
          <w:sz w:val="24"/>
          <w:szCs w:val="24"/>
        </w:rPr>
        <w:t xml:space="preserve">руб. или на </w:t>
      </w:r>
      <w:r w:rsidR="00241BF7" w:rsidRPr="00440F34">
        <w:rPr>
          <w:rFonts w:ascii="Times New Roman" w:eastAsia="Times New Roman" w:hAnsi="Times New Roman" w:cs="Times New Roman"/>
          <w:sz w:val="24"/>
          <w:szCs w:val="24"/>
        </w:rPr>
        <w:t>260,6</w:t>
      </w:r>
      <w:r w:rsidRPr="00440F34">
        <w:rPr>
          <w:rFonts w:ascii="Times New Roman" w:eastAsia="Times New Roman" w:hAnsi="Times New Roman" w:cs="Times New Roman"/>
          <w:sz w:val="24"/>
          <w:szCs w:val="24"/>
        </w:rPr>
        <w:t>%</w:t>
      </w:r>
    </w:p>
    <w:p w:rsidR="001E43D2" w:rsidRPr="00440F34" w:rsidRDefault="001E43D2"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Неисполнение плановых бюджетных назначений сложилось по следующим налогам:</w:t>
      </w:r>
    </w:p>
    <w:p w:rsidR="001E43D2" w:rsidRPr="00440F34" w:rsidRDefault="001E43D2"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 плата за негативное воздействие на окружающую среду при  отсутствии плано</w:t>
      </w:r>
      <w:r w:rsidR="00241BF7" w:rsidRPr="00440F34">
        <w:rPr>
          <w:rFonts w:ascii="Times New Roman" w:eastAsia="Times New Roman" w:hAnsi="Times New Roman" w:cs="Times New Roman"/>
          <w:sz w:val="24"/>
          <w:szCs w:val="24"/>
        </w:rPr>
        <w:t>вых назначений исполнена на 183,4 тыс.</w:t>
      </w:r>
      <w:r w:rsidRPr="00440F34">
        <w:rPr>
          <w:rFonts w:ascii="Times New Roman" w:eastAsia="Times New Roman" w:hAnsi="Times New Roman" w:cs="Times New Roman"/>
          <w:sz w:val="24"/>
          <w:szCs w:val="24"/>
        </w:rPr>
        <w:t xml:space="preserve"> руб., </w:t>
      </w:r>
    </w:p>
    <w:p w:rsidR="001E43D2" w:rsidRPr="00440F34" w:rsidRDefault="001E43D2"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lastRenderedPageBreak/>
        <w:t>- налог на добычу полезных ископаемых при  отсутствии плановых назначений исполнен на 137</w:t>
      </w:r>
      <w:r w:rsidR="00241BF7" w:rsidRPr="00440F34">
        <w:rPr>
          <w:rFonts w:ascii="Times New Roman" w:eastAsia="Times New Roman" w:hAnsi="Times New Roman" w:cs="Times New Roman"/>
          <w:sz w:val="24"/>
          <w:szCs w:val="24"/>
        </w:rPr>
        <w:t>,9 тыс.</w:t>
      </w:r>
      <w:r w:rsidRPr="00440F34">
        <w:rPr>
          <w:rFonts w:ascii="Times New Roman" w:eastAsia="Times New Roman" w:hAnsi="Times New Roman" w:cs="Times New Roman"/>
          <w:sz w:val="24"/>
          <w:szCs w:val="24"/>
        </w:rPr>
        <w:t xml:space="preserve"> руб.,</w:t>
      </w:r>
    </w:p>
    <w:p w:rsidR="001E43D2" w:rsidRPr="00440F34" w:rsidRDefault="001E43D2"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 xml:space="preserve">- единый  сельскохозяйственный налог исполнен на 85,2% или в сумме 69 014,68 руб., </w:t>
      </w:r>
    </w:p>
    <w:p w:rsidR="001E43D2" w:rsidRPr="00440F34" w:rsidRDefault="001E43D2"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 налог, взимаемый в связи с применением патентной системы налогообложения, исполнен на 28,9% или в сумме 58</w:t>
      </w:r>
      <w:r w:rsidR="00241BF7" w:rsidRPr="00440F34">
        <w:rPr>
          <w:rFonts w:ascii="Times New Roman" w:eastAsia="Times New Roman" w:hAnsi="Times New Roman" w:cs="Times New Roman"/>
          <w:sz w:val="24"/>
          <w:szCs w:val="24"/>
        </w:rPr>
        <w:t xml:space="preserve">9,0 тыс. </w:t>
      </w:r>
      <w:r w:rsidRPr="00440F34">
        <w:rPr>
          <w:rFonts w:ascii="Times New Roman" w:eastAsia="Times New Roman" w:hAnsi="Times New Roman" w:cs="Times New Roman"/>
          <w:sz w:val="24"/>
          <w:szCs w:val="24"/>
        </w:rPr>
        <w:t>руб.,</w:t>
      </w:r>
    </w:p>
    <w:p w:rsidR="001E43D2" w:rsidRPr="00440F34" w:rsidRDefault="001E43D2" w:rsidP="00440F3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 доходы от оказания платных услуг и компенсации затрат государства при планов</w:t>
      </w:r>
      <w:r w:rsidR="00241BF7" w:rsidRPr="00440F34">
        <w:rPr>
          <w:rFonts w:ascii="Times New Roman" w:eastAsia="Times New Roman" w:hAnsi="Times New Roman" w:cs="Times New Roman"/>
          <w:sz w:val="24"/>
          <w:szCs w:val="24"/>
        </w:rPr>
        <w:t>ых назначениях в сумме 1 002</w:t>
      </w:r>
      <w:r w:rsidRPr="00440F34">
        <w:rPr>
          <w:rFonts w:ascii="Times New Roman" w:eastAsia="Times New Roman" w:hAnsi="Times New Roman" w:cs="Times New Roman"/>
          <w:sz w:val="24"/>
          <w:szCs w:val="24"/>
        </w:rPr>
        <w:t xml:space="preserve">,00 </w:t>
      </w:r>
      <w:r w:rsidR="00241BF7" w:rsidRPr="00440F34">
        <w:rPr>
          <w:rFonts w:ascii="Times New Roman" w:eastAsia="Times New Roman" w:hAnsi="Times New Roman" w:cs="Times New Roman"/>
          <w:sz w:val="24"/>
          <w:szCs w:val="24"/>
        </w:rPr>
        <w:t xml:space="preserve"> тыс. </w:t>
      </w:r>
      <w:r w:rsidRPr="00440F34">
        <w:rPr>
          <w:rFonts w:ascii="Times New Roman" w:eastAsia="Times New Roman" w:hAnsi="Times New Roman" w:cs="Times New Roman"/>
          <w:sz w:val="24"/>
          <w:szCs w:val="24"/>
        </w:rPr>
        <w:t>руб. исполнены на 0,00%.</w:t>
      </w:r>
    </w:p>
    <w:p w:rsidR="007B3FA6" w:rsidRPr="00440F34" w:rsidRDefault="00446E2F" w:rsidP="00440F34">
      <w:pPr>
        <w:shd w:val="clear" w:color="auto" w:fill="FFFFFF" w:themeFill="background1"/>
        <w:spacing w:after="0" w:line="240" w:lineRule="auto"/>
        <w:ind w:firstLine="709"/>
        <w:jc w:val="both"/>
        <w:rPr>
          <w:rFonts w:ascii="Times New Roman" w:eastAsia="Times New Roman" w:hAnsi="Times New Roman" w:cs="Times New Roman"/>
          <w:b/>
          <w:i/>
          <w:sz w:val="24"/>
          <w:szCs w:val="24"/>
        </w:rPr>
      </w:pPr>
      <w:r w:rsidRPr="00440F34">
        <w:rPr>
          <w:rFonts w:ascii="Times New Roman" w:eastAsia="Times New Roman" w:hAnsi="Times New Roman" w:cs="Times New Roman"/>
          <w:b/>
          <w:i/>
          <w:sz w:val="24"/>
          <w:szCs w:val="24"/>
        </w:rPr>
        <w:t>Значительное отклонение исполнения по отдельным  видам налоговых и неналоговых доходов (превосходящее 10%) в отрицательную и положительную сторону, свидетельствует о недостаточно качественном прогнозировании  доходной части бюджета, что негативным обр</w:t>
      </w:r>
      <w:r w:rsidR="00C67991" w:rsidRPr="00440F34">
        <w:rPr>
          <w:rFonts w:ascii="Times New Roman" w:eastAsia="Times New Roman" w:hAnsi="Times New Roman" w:cs="Times New Roman"/>
          <w:b/>
          <w:i/>
          <w:sz w:val="24"/>
          <w:szCs w:val="24"/>
        </w:rPr>
        <w:t xml:space="preserve">азом сказывается </w:t>
      </w:r>
      <w:r w:rsidR="00A42A3A" w:rsidRPr="00440F34">
        <w:rPr>
          <w:rFonts w:ascii="Times New Roman" w:eastAsia="Times New Roman" w:hAnsi="Times New Roman" w:cs="Times New Roman"/>
          <w:b/>
          <w:i/>
          <w:sz w:val="24"/>
          <w:szCs w:val="24"/>
        </w:rPr>
        <w:t>и</w:t>
      </w:r>
      <w:r w:rsidRPr="00440F34">
        <w:rPr>
          <w:rFonts w:ascii="Times New Roman" w:eastAsia="Times New Roman" w:hAnsi="Times New Roman" w:cs="Times New Roman"/>
          <w:b/>
          <w:i/>
          <w:sz w:val="24"/>
          <w:szCs w:val="24"/>
        </w:rPr>
        <w:t xml:space="preserve"> на принятие расходных бюджетных обязательств. </w:t>
      </w:r>
    </w:p>
    <w:p w:rsidR="00185AC4" w:rsidRPr="00440F34" w:rsidRDefault="00185AC4" w:rsidP="00440F34">
      <w:pPr>
        <w:shd w:val="clear" w:color="auto" w:fill="FFFFFF" w:themeFill="background1"/>
        <w:spacing w:after="0" w:line="240" w:lineRule="auto"/>
        <w:ind w:firstLine="357"/>
        <w:jc w:val="center"/>
        <w:rPr>
          <w:rFonts w:ascii="Times New Roman" w:eastAsia="Times New Roman" w:hAnsi="Times New Roman" w:cs="Times New Roman"/>
          <w:b/>
          <w:bCs/>
          <w:color w:val="000000"/>
          <w:sz w:val="24"/>
          <w:szCs w:val="24"/>
        </w:rPr>
      </w:pPr>
      <w:r w:rsidRPr="00440F34">
        <w:rPr>
          <w:rFonts w:ascii="Times New Roman" w:eastAsia="Times New Roman" w:hAnsi="Times New Roman" w:cs="Times New Roman"/>
          <w:b/>
          <w:bCs/>
          <w:color w:val="000000"/>
          <w:sz w:val="24"/>
          <w:szCs w:val="24"/>
        </w:rPr>
        <w:t>Налоговые доходы</w:t>
      </w:r>
    </w:p>
    <w:p w:rsidR="00E63E5C" w:rsidRPr="00440F34" w:rsidRDefault="00E63E5C" w:rsidP="00440F34">
      <w:pPr>
        <w:shd w:val="clear" w:color="auto" w:fill="FFFFFF" w:themeFill="background1"/>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 xml:space="preserve">Наибольший удельный в структуре собственных  доходов занимают налоговые доходы и составляют </w:t>
      </w:r>
      <w:r w:rsidR="0097673E" w:rsidRPr="00440F34">
        <w:rPr>
          <w:rFonts w:ascii="Times New Roman" w:eastAsia="Times New Roman" w:hAnsi="Times New Roman" w:cs="Times New Roman"/>
          <w:bCs/>
          <w:color w:val="000000"/>
          <w:sz w:val="24"/>
          <w:szCs w:val="24"/>
        </w:rPr>
        <w:t>97,</w:t>
      </w:r>
      <w:r w:rsidR="00DF0697" w:rsidRPr="00440F34">
        <w:rPr>
          <w:rFonts w:ascii="Times New Roman" w:eastAsia="Times New Roman" w:hAnsi="Times New Roman" w:cs="Times New Roman"/>
          <w:bCs/>
          <w:color w:val="000000"/>
          <w:sz w:val="24"/>
          <w:szCs w:val="24"/>
        </w:rPr>
        <w:t>0</w:t>
      </w:r>
      <w:r w:rsidR="00527B13" w:rsidRPr="00440F34">
        <w:rPr>
          <w:rFonts w:ascii="Times New Roman" w:eastAsia="Times New Roman" w:hAnsi="Times New Roman" w:cs="Times New Roman"/>
          <w:bCs/>
          <w:color w:val="000000"/>
          <w:sz w:val="24"/>
          <w:szCs w:val="24"/>
        </w:rPr>
        <w:t xml:space="preserve"> </w:t>
      </w:r>
      <w:r w:rsidR="00964071" w:rsidRPr="00440F34">
        <w:rPr>
          <w:rFonts w:ascii="Times New Roman" w:eastAsia="Times New Roman" w:hAnsi="Times New Roman" w:cs="Times New Roman"/>
          <w:bCs/>
          <w:color w:val="000000"/>
          <w:sz w:val="24"/>
          <w:szCs w:val="24"/>
        </w:rPr>
        <w:t>процента</w:t>
      </w:r>
      <w:r w:rsidRPr="00440F34">
        <w:rPr>
          <w:rFonts w:ascii="Times New Roman" w:eastAsia="Times New Roman" w:hAnsi="Times New Roman" w:cs="Times New Roman"/>
          <w:bCs/>
          <w:color w:val="000000"/>
          <w:sz w:val="24"/>
          <w:szCs w:val="24"/>
        </w:rPr>
        <w:t xml:space="preserve">,  при уточнённых годовых назначениях в сумме </w:t>
      </w:r>
      <w:r w:rsidR="00527B13" w:rsidRPr="00440F34">
        <w:rPr>
          <w:rFonts w:ascii="Times New Roman" w:eastAsia="Times New Roman" w:hAnsi="Times New Roman" w:cs="Times New Roman"/>
          <w:bCs/>
          <w:color w:val="000000"/>
          <w:sz w:val="24"/>
          <w:szCs w:val="24"/>
        </w:rPr>
        <w:t xml:space="preserve">241 518,20 </w:t>
      </w:r>
      <w:r w:rsidR="0097673E" w:rsidRPr="00440F34">
        <w:rPr>
          <w:rFonts w:ascii="Times New Roman" w:eastAsia="Times New Roman" w:hAnsi="Times New Roman" w:cs="Times New Roman"/>
          <w:bCs/>
          <w:color w:val="000000"/>
          <w:sz w:val="24"/>
          <w:szCs w:val="24"/>
        </w:rPr>
        <w:t xml:space="preserve"> </w:t>
      </w:r>
      <w:r w:rsidRPr="00440F34">
        <w:rPr>
          <w:rFonts w:ascii="Times New Roman" w:eastAsia="Times New Roman" w:hAnsi="Times New Roman" w:cs="Times New Roman"/>
          <w:bCs/>
          <w:color w:val="000000"/>
          <w:sz w:val="24"/>
          <w:szCs w:val="24"/>
        </w:rPr>
        <w:t xml:space="preserve">тыс. руб., исполнение составило в сумме </w:t>
      </w:r>
      <w:r w:rsidR="00527B13" w:rsidRPr="00440F34">
        <w:rPr>
          <w:rFonts w:ascii="Times New Roman" w:eastAsia="Times New Roman" w:hAnsi="Times New Roman" w:cs="Times New Roman"/>
          <w:bCs/>
          <w:color w:val="000000"/>
          <w:sz w:val="24"/>
          <w:szCs w:val="24"/>
        </w:rPr>
        <w:t xml:space="preserve">235 159,70 </w:t>
      </w:r>
      <w:r w:rsidRPr="00440F34">
        <w:rPr>
          <w:rFonts w:ascii="Times New Roman" w:eastAsia="Times New Roman" w:hAnsi="Times New Roman" w:cs="Times New Roman"/>
          <w:bCs/>
          <w:color w:val="000000"/>
          <w:sz w:val="24"/>
          <w:szCs w:val="24"/>
        </w:rPr>
        <w:t>тыс. руб., или</w:t>
      </w:r>
      <w:r w:rsidR="00FA5B46" w:rsidRPr="00440F34">
        <w:rPr>
          <w:rFonts w:ascii="Times New Roman" w:eastAsia="Times New Roman" w:hAnsi="Times New Roman" w:cs="Times New Roman"/>
          <w:bCs/>
          <w:color w:val="000000"/>
          <w:sz w:val="24"/>
          <w:szCs w:val="24"/>
        </w:rPr>
        <w:t xml:space="preserve"> </w:t>
      </w:r>
      <w:r w:rsidR="00527B13" w:rsidRPr="00440F34">
        <w:rPr>
          <w:rFonts w:ascii="Times New Roman" w:eastAsia="Times New Roman" w:hAnsi="Times New Roman" w:cs="Times New Roman"/>
          <w:bCs/>
          <w:color w:val="000000"/>
          <w:sz w:val="24"/>
          <w:szCs w:val="24"/>
        </w:rPr>
        <w:t>97,4</w:t>
      </w:r>
      <w:r w:rsidR="00FA5B46" w:rsidRPr="00440F34">
        <w:rPr>
          <w:rFonts w:ascii="Times New Roman" w:eastAsia="Times New Roman" w:hAnsi="Times New Roman" w:cs="Times New Roman"/>
          <w:bCs/>
          <w:color w:val="000000"/>
          <w:sz w:val="24"/>
          <w:szCs w:val="24"/>
        </w:rPr>
        <w:t>%.</w:t>
      </w:r>
    </w:p>
    <w:p w:rsidR="00FA5B46" w:rsidRPr="00440F34" w:rsidRDefault="00FA5B46" w:rsidP="00440F34">
      <w:pPr>
        <w:shd w:val="clear" w:color="auto" w:fill="FFFFFF" w:themeFill="background1"/>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Сравнительный анализ фактического исполнения налоговых доходов по годам приведён в таблице:</w:t>
      </w:r>
    </w:p>
    <w:p w:rsidR="009E435E" w:rsidRPr="00440F34" w:rsidRDefault="009E435E" w:rsidP="00440F34">
      <w:pPr>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Таблица №</w:t>
      </w:r>
      <w:r w:rsidR="00BB7D96" w:rsidRPr="00440F34">
        <w:rPr>
          <w:rFonts w:ascii="Times New Roman" w:eastAsia="Times New Roman" w:hAnsi="Times New Roman" w:cs="Times New Roman"/>
          <w:sz w:val="24"/>
          <w:szCs w:val="24"/>
        </w:rPr>
        <w:t>7</w:t>
      </w:r>
    </w:p>
    <w:p w:rsidR="009E435E" w:rsidRPr="00440F34" w:rsidRDefault="009E435E" w:rsidP="00440F34">
      <w:pPr>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(Тыс. руб.)</w:t>
      </w:r>
    </w:p>
    <w:p w:rsidR="00FA5B46" w:rsidRPr="00440F34" w:rsidRDefault="00FA5B46" w:rsidP="00440F34">
      <w:pPr>
        <w:shd w:val="clear" w:color="auto" w:fill="FFFFFF" w:themeFill="background1"/>
        <w:spacing w:after="0" w:line="240" w:lineRule="auto"/>
        <w:ind w:firstLine="357"/>
        <w:jc w:val="right"/>
        <w:rPr>
          <w:rFonts w:ascii="Times New Roman" w:eastAsia="Times New Roman" w:hAnsi="Times New Roman" w:cs="Times New Roman"/>
          <w:bCs/>
          <w:color w:val="000000"/>
          <w:sz w:val="24"/>
          <w:szCs w:val="24"/>
        </w:rPr>
      </w:pPr>
    </w:p>
    <w:tbl>
      <w:tblPr>
        <w:tblStyle w:val="ab"/>
        <w:tblW w:w="0" w:type="auto"/>
        <w:tblLayout w:type="fixed"/>
        <w:tblLook w:val="04A0" w:firstRow="1" w:lastRow="0" w:firstColumn="1" w:lastColumn="0" w:noHBand="0" w:noVBand="1"/>
      </w:tblPr>
      <w:tblGrid>
        <w:gridCol w:w="2376"/>
        <w:gridCol w:w="1276"/>
        <w:gridCol w:w="1276"/>
        <w:gridCol w:w="1276"/>
        <w:gridCol w:w="1134"/>
        <w:gridCol w:w="1134"/>
        <w:gridCol w:w="1099"/>
      </w:tblGrid>
      <w:tr w:rsidR="00FA5B46" w:rsidRPr="00440F34" w:rsidTr="00ED0948">
        <w:tc>
          <w:tcPr>
            <w:tcW w:w="2376" w:type="dxa"/>
            <w:vMerge w:val="restart"/>
          </w:tcPr>
          <w:p w:rsidR="00FA5B46" w:rsidRPr="00440F34" w:rsidRDefault="009F5ECE"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Н</w:t>
            </w:r>
            <w:r w:rsidR="00FA5B46" w:rsidRPr="00440F34">
              <w:rPr>
                <w:rFonts w:ascii="Times New Roman" w:hAnsi="Times New Roman"/>
                <w:b/>
                <w:bCs/>
                <w:color w:val="000000"/>
                <w:sz w:val="20"/>
                <w:szCs w:val="20"/>
              </w:rPr>
              <w:t>аименование показателя</w:t>
            </w:r>
          </w:p>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p>
        </w:tc>
        <w:tc>
          <w:tcPr>
            <w:tcW w:w="1276" w:type="dxa"/>
            <w:vMerge w:val="restart"/>
          </w:tcPr>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 xml:space="preserve">Исполнено за </w:t>
            </w:r>
            <w:r w:rsidR="00776AF5" w:rsidRPr="00440F34">
              <w:rPr>
                <w:rFonts w:ascii="Times New Roman" w:eastAsia="Times New Roman" w:hAnsi="Times New Roman"/>
                <w:b/>
                <w:bCs/>
                <w:color w:val="000000"/>
                <w:sz w:val="20"/>
                <w:szCs w:val="20"/>
              </w:rPr>
              <w:t>20</w:t>
            </w:r>
            <w:r w:rsidR="00DF0697" w:rsidRPr="00440F34">
              <w:rPr>
                <w:rFonts w:ascii="Times New Roman" w:eastAsia="Times New Roman" w:hAnsi="Times New Roman"/>
                <w:b/>
                <w:bCs/>
                <w:color w:val="000000"/>
                <w:sz w:val="20"/>
                <w:szCs w:val="20"/>
              </w:rPr>
              <w:t>20</w:t>
            </w:r>
            <w:r w:rsidRPr="00440F34">
              <w:rPr>
                <w:rFonts w:ascii="Times New Roman" w:eastAsia="Times New Roman" w:hAnsi="Times New Roman"/>
                <w:b/>
                <w:bCs/>
                <w:color w:val="000000"/>
                <w:sz w:val="20"/>
                <w:szCs w:val="20"/>
              </w:rPr>
              <w:t xml:space="preserve"> год</w:t>
            </w:r>
          </w:p>
        </w:tc>
        <w:tc>
          <w:tcPr>
            <w:tcW w:w="1276" w:type="dxa"/>
            <w:vMerge w:val="restart"/>
          </w:tcPr>
          <w:p w:rsidR="00FA5B46" w:rsidRPr="00440F34" w:rsidRDefault="00FA5B46" w:rsidP="00440F34">
            <w:pPr>
              <w:shd w:val="clear" w:color="auto" w:fill="FFFFFF" w:themeFill="background1"/>
              <w:jc w:val="center"/>
            </w:pPr>
            <w:r w:rsidRPr="00440F34">
              <w:rPr>
                <w:rFonts w:ascii="Times New Roman" w:eastAsia="Times New Roman" w:hAnsi="Times New Roman"/>
                <w:b/>
                <w:bCs/>
                <w:color w:val="000000"/>
                <w:sz w:val="20"/>
                <w:szCs w:val="20"/>
              </w:rPr>
              <w:t xml:space="preserve">Исполнено за </w:t>
            </w:r>
            <w:r w:rsidR="00776AF5" w:rsidRPr="00440F34">
              <w:rPr>
                <w:rFonts w:ascii="Times New Roman" w:eastAsia="Times New Roman" w:hAnsi="Times New Roman"/>
                <w:b/>
                <w:bCs/>
                <w:color w:val="000000"/>
                <w:sz w:val="20"/>
                <w:szCs w:val="20"/>
              </w:rPr>
              <w:t>202</w:t>
            </w:r>
            <w:r w:rsidR="00DF0697" w:rsidRPr="00440F34">
              <w:rPr>
                <w:rFonts w:ascii="Times New Roman" w:eastAsia="Times New Roman" w:hAnsi="Times New Roman"/>
                <w:b/>
                <w:bCs/>
                <w:color w:val="000000"/>
                <w:sz w:val="20"/>
                <w:szCs w:val="20"/>
              </w:rPr>
              <w:t>1</w:t>
            </w:r>
            <w:r w:rsidRPr="00440F34">
              <w:rPr>
                <w:rFonts w:ascii="Times New Roman" w:eastAsia="Times New Roman" w:hAnsi="Times New Roman"/>
                <w:b/>
                <w:bCs/>
                <w:color w:val="000000"/>
                <w:sz w:val="20"/>
                <w:szCs w:val="20"/>
              </w:rPr>
              <w:t xml:space="preserve"> год</w:t>
            </w:r>
          </w:p>
        </w:tc>
        <w:tc>
          <w:tcPr>
            <w:tcW w:w="1276" w:type="dxa"/>
            <w:vMerge w:val="restart"/>
          </w:tcPr>
          <w:p w:rsidR="00FA5B46" w:rsidRPr="00440F34" w:rsidRDefault="00FA5B46" w:rsidP="00440F34">
            <w:pPr>
              <w:shd w:val="clear" w:color="auto" w:fill="FFFFFF" w:themeFill="background1"/>
              <w:jc w:val="center"/>
            </w:pPr>
            <w:r w:rsidRPr="00440F34">
              <w:rPr>
                <w:rFonts w:ascii="Times New Roman" w:eastAsia="Times New Roman" w:hAnsi="Times New Roman"/>
                <w:b/>
                <w:bCs/>
                <w:color w:val="000000"/>
                <w:sz w:val="20"/>
                <w:szCs w:val="20"/>
              </w:rPr>
              <w:t xml:space="preserve">Исполнено за </w:t>
            </w:r>
            <w:r w:rsidR="0090689E" w:rsidRPr="00440F34">
              <w:rPr>
                <w:rFonts w:ascii="Times New Roman" w:eastAsia="Times New Roman" w:hAnsi="Times New Roman"/>
                <w:b/>
                <w:bCs/>
                <w:color w:val="000000"/>
                <w:sz w:val="20"/>
                <w:szCs w:val="20"/>
              </w:rPr>
              <w:t>2022</w:t>
            </w:r>
            <w:r w:rsidRPr="00440F34">
              <w:rPr>
                <w:rFonts w:ascii="Times New Roman" w:eastAsia="Times New Roman" w:hAnsi="Times New Roman"/>
                <w:b/>
                <w:bCs/>
                <w:color w:val="000000"/>
                <w:sz w:val="20"/>
                <w:szCs w:val="20"/>
              </w:rPr>
              <w:t xml:space="preserve"> год</w:t>
            </w:r>
          </w:p>
        </w:tc>
        <w:tc>
          <w:tcPr>
            <w:tcW w:w="3367" w:type="dxa"/>
            <w:gridSpan w:val="3"/>
          </w:tcPr>
          <w:p w:rsidR="00FA5B46" w:rsidRPr="00440F34" w:rsidRDefault="0090689E"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2023</w:t>
            </w:r>
            <w:r w:rsidR="00FA5B46" w:rsidRPr="00440F34">
              <w:rPr>
                <w:rFonts w:ascii="Times New Roman" w:eastAsia="Times New Roman" w:hAnsi="Times New Roman"/>
                <w:b/>
                <w:bCs/>
                <w:color w:val="000000"/>
                <w:sz w:val="20"/>
                <w:szCs w:val="20"/>
              </w:rPr>
              <w:t xml:space="preserve"> год</w:t>
            </w:r>
          </w:p>
        </w:tc>
      </w:tr>
      <w:tr w:rsidR="00FA5B46" w:rsidRPr="00440F34" w:rsidTr="00ED0948">
        <w:tc>
          <w:tcPr>
            <w:tcW w:w="2376" w:type="dxa"/>
            <w:vMerge/>
          </w:tcPr>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p>
        </w:tc>
        <w:tc>
          <w:tcPr>
            <w:tcW w:w="1276" w:type="dxa"/>
            <w:vMerge/>
          </w:tcPr>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p>
        </w:tc>
        <w:tc>
          <w:tcPr>
            <w:tcW w:w="1276" w:type="dxa"/>
            <w:vMerge/>
          </w:tcPr>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p>
        </w:tc>
        <w:tc>
          <w:tcPr>
            <w:tcW w:w="1276" w:type="dxa"/>
            <w:vMerge/>
          </w:tcPr>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p>
        </w:tc>
        <w:tc>
          <w:tcPr>
            <w:tcW w:w="1134" w:type="dxa"/>
          </w:tcPr>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Уточнённый план</w:t>
            </w:r>
          </w:p>
        </w:tc>
        <w:tc>
          <w:tcPr>
            <w:tcW w:w="1134" w:type="dxa"/>
          </w:tcPr>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Кассовое исполнение</w:t>
            </w:r>
          </w:p>
        </w:tc>
        <w:tc>
          <w:tcPr>
            <w:tcW w:w="1099" w:type="dxa"/>
          </w:tcPr>
          <w:p w:rsidR="00FA5B46" w:rsidRPr="00440F34" w:rsidRDefault="00FA5B46"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Отклонение гр. 5-6</w:t>
            </w:r>
          </w:p>
        </w:tc>
      </w:tr>
      <w:tr w:rsidR="00FA5B46" w:rsidRPr="00440F34" w:rsidTr="00ED0948">
        <w:tc>
          <w:tcPr>
            <w:tcW w:w="2376" w:type="dxa"/>
          </w:tcPr>
          <w:p w:rsidR="00FA5B46" w:rsidRPr="00440F34" w:rsidRDefault="004020C1"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1</w:t>
            </w:r>
          </w:p>
        </w:tc>
        <w:tc>
          <w:tcPr>
            <w:tcW w:w="1276" w:type="dxa"/>
          </w:tcPr>
          <w:p w:rsidR="00FA5B46" w:rsidRPr="00440F34" w:rsidRDefault="004020C1"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2</w:t>
            </w:r>
          </w:p>
        </w:tc>
        <w:tc>
          <w:tcPr>
            <w:tcW w:w="1276" w:type="dxa"/>
          </w:tcPr>
          <w:p w:rsidR="00FA5B46" w:rsidRPr="00440F34" w:rsidRDefault="004020C1"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3</w:t>
            </w:r>
          </w:p>
        </w:tc>
        <w:tc>
          <w:tcPr>
            <w:tcW w:w="1276" w:type="dxa"/>
          </w:tcPr>
          <w:p w:rsidR="00FA5B46" w:rsidRPr="00440F34" w:rsidRDefault="004020C1"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4</w:t>
            </w:r>
          </w:p>
        </w:tc>
        <w:tc>
          <w:tcPr>
            <w:tcW w:w="1134" w:type="dxa"/>
          </w:tcPr>
          <w:p w:rsidR="00FA5B46" w:rsidRPr="00440F34" w:rsidRDefault="004020C1"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5</w:t>
            </w:r>
          </w:p>
        </w:tc>
        <w:tc>
          <w:tcPr>
            <w:tcW w:w="1134" w:type="dxa"/>
          </w:tcPr>
          <w:p w:rsidR="00FA5B46" w:rsidRPr="00440F34" w:rsidRDefault="004020C1"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6</w:t>
            </w:r>
          </w:p>
        </w:tc>
        <w:tc>
          <w:tcPr>
            <w:tcW w:w="1099" w:type="dxa"/>
          </w:tcPr>
          <w:p w:rsidR="00FA5B46" w:rsidRPr="00440F34" w:rsidRDefault="004020C1"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7</w:t>
            </w:r>
          </w:p>
        </w:tc>
      </w:tr>
      <w:tr w:rsidR="00527B13" w:rsidRPr="00440F34" w:rsidTr="0033078F">
        <w:tc>
          <w:tcPr>
            <w:tcW w:w="2376" w:type="dxa"/>
            <w:vAlign w:val="center"/>
          </w:tcPr>
          <w:p w:rsidR="00527B13" w:rsidRPr="00440F34" w:rsidRDefault="00527B13"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 xml:space="preserve">Налоговые  доходы в </w:t>
            </w:r>
            <w:r w:rsidRPr="00440F34">
              <w:rPr>
                <w:rFonts w:ascii="Times New Roman" w:hAnsi="Times New Roman"/>
                <w:bCs/>
                <w:color w:val="000000"/>
                <w:sz w:val="20"/>
                <w:szCs w:val="20"/>
              </w:rPr>
              <w:t>том числе:</w:t>
            </w:r>
          </w:p>
        </w:tc>
        <w:tc>
          <w:tcPr>
            <w:tcW w:w="1276" w:type="dxa"/>
            <w:vAlign w:val="center"/>
          </w:tcPr>
          <w:p w:rsidR="00527B13" w:rsidRPr="00440F34" w:rsidRDefault="00527B13" w:rsidP="00440F34">
            <w:pPr>
              <w:shd w:val="clear" w:color="auto" w:fill="FFFFFF" w:themeFill="background1"/>
              <w:jc w:val="center"/>
              <w:rPr>
                <w:rFonts w:ascii="Times New Roman" w:hAnsi="Times New Roman"/>
                <w:b/>
                <w:bCs/>
                <w:sz w:val="20"/>
                <w:szCs w:val="20"/>
              </w:rPr>
            </w:pPr>
            <w:r w:rsidRPr="00440F34">
              <w:rPr>
                <w:rFonts w:ascii="Times New Roman" w:hAnsi="Times New Roman"/>
                <w:b/>
                <w:bCs/>
                <w:sz w:val="20"/>
                <w:szCs w:val="20"/>
              </w:rPr>
              <w:t>223 198,30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232 036,80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239 295,00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241 518,20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235 159,70</w:t>
            </w:r>
          </w:p>
        </w:tc>
        <w:tc>
          <w:tcPr>
            <w:tcW w:w="1099" w:type="dxa"/>
            <w:vAlign w:val="center"/>
          </w:tcPr>
          <w:p w:rsidR="00527B13" w:rsidRPr="00440F34" w:rsidRDefault="00527B13"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6 358,50</w:t>
            </w:r>
          </w:p>
        </w:tc>
      </w:tr>
      <w:tr w:rsidR="00527B13" w:rsidRPr="00440F34" w:rsidTr="0033078F">
        <w:tc>
          <w:tcPr>
            <w:tcW w:w="2376" w:type="dxa"/>
            <w:vAlign w:val="center"/>
          </w:tcPr>
          <w:p w:rsidR="00527B13" w:rsidRPr="00440F34" w:rsidRDefault="00527B13"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Налог на доходы физических лиц</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167 130,20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207 252,40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216 215,80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217 629,90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209 879,90</w:t>
            </w:r>
          </w:p>
        </w:tc>
        <w:tc>
          <w:tcPr>
            <w:tcW w:w="1099"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7 750,00</w:t>
            </w:r>
          </w:p>
        </w:tc>
      </w:tr>
      <w:tr w:rsidR="00527B13" w:rsidRPr="00440F34" w:rsidTr="0033078F">
        <w:tc>
          <w:tcPr>
            <w:tcW w:w="2376" w:type="dxa"/>
            <w:vAlign w:val="center"/>
          </w:tcPr>
          <w:p w:rsidR="00527B13" w:rsidRPr="00440F34" w:rsidRDefault="00527B13"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11 096,90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12 794,90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15 339,30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13 772,00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16 030,40</w:t>
            </w:r>
          </w:p>
        </w:tc>
        <w:tc>
          <w:tcPr>
            <w:tcW w:w="1099"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-2 258,40</w:t>
            </w:r>
          </w:p>
        </w:tc>
      </w:tr>
      <w:tr w:rsidR="00DF0697" w:rsidRPr="00440F34" w:rsidTr="0033078F">
        <w:tc>
          <w:tcPr>
            <w:tcW w:w="2376" w:type="dxa"/>
            <w:vAlign w:val="center"/>
          </w:tcPr>
          <w:p w:rsidR="00DF0697" w:rsidRPr="00440F34" w:rsidRDefault="00DF0697"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 xml:space="preserve">Налог на совокупный доход </w:t>
            </w:r>
          </w:p>
        </w:tc>
        <w:tc>
          <w:tcPr>
            <w:tcW w:w="1276" w:type="dxa"/>
            <w:vAlign w:val="center"/>
          </w:tcPr>
          <w:p w:rsidR="00DF0697" w:rsidRPr="00440F34" w:rsidRDefault="00DF0697"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4 776,00</w:t>
            </w:r>
          </w:p>
        </w:tc>
        <w:tc>
          <w:tcPr>
            <w:tcW w:w="1276" w:type="dxa"/>
            <w:vAlign w:val="center"/>
          </w:tcPr>
          <w:p w:rsidR="00DF0697" w:rsidRPr="00440F34" w:rsidRDefault="00DF0697"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5 635,3</w:t>
            </w:r>
          </w:p>
        </w:tc>
        <w:tc>
          <w:tcPr>
            <w:tcW w:w="1276" w:type="dxa"/>
            <w:vAlign w:val="center"/>
          </w:tcPr>
          <w:p w:rsidR="00DF0697" w:rsidRPr="00440F34" w:rsidRDefault="00DF0697"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5</w:t>
            </w:r>
            <w:r w:rsidR="00527B13" w:rsidRPr="00440F34">
              <w:rPr>
                <w:rFonts w:ascii="Times New Roman" w:hAnsi="Times New Roman"/>
                <w:color w:val="000000"/>
                <w:sz w:val="20"/>
                <w:szCs w:val="20"/>
              </w:rPr>
              <w:t xml:space="preserve"> </w:t>
            </w:r>
            <w:r w:rsidRPr="00440F34">
              <w:rPr>
                <w:rFonts w:ascii="Times New Roman" w:hAnsi="Times New Roman"/>
                <w:color w:val="000000"/>
                <w:sz w:val="20"/>
                <w:szCs w:val="20"/>
              </w:rPr>
              <w:t>098,8</w:t>
            </w:r>
          </w:p>
        </w:tc>
        <w:tc>
          <w:tcPr>
            <w:tcW w:w="1134" w:type="dxa"/>
            <w:vAlign w:val="center"/>
          </w:tcPr>
          <w:p w:rsidR="00DF0697"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8 186,3</w:t>
            </w:r>
          </w:p>
        </w:tc>
        <w:tc>
          <w:tcPr>
            <w:tcW w:w="1134" w:type="dxa"/>
            <w:vAlign w:val="center"/>
          </w:tcPr>
          <w:p w:rsidR="00DF0697"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sz w:val="20"/>
                <w:szCs w:val="20"/>
              </w:rPr>
              <w:t>6 644,8</w:t>
            </w:r>
          </w:p>
        </w:tc>
        <w:tc>
          <w:tcPr>
            <w:tcW w:w="1099" w:type="dxa"/>
            <w:vAlign w:val="center"/>
          </w:tcPr>
          <w:p w:rsidR="00DF0697" w:rsidRPr="00440F34" w:rsidRDefault="00527B13" w:rsidP="00440F34">
            <w:pPr>
              <w:shd w:val="clear" w:color="auto" w:fill="FFFFFF" w:themeFill="background1"/>
              <w:jc w:val="center"/>
              <w:rPr>
                <w:rFonts w:ascii="Times New Roman" w:hAnsi="Times New Roman"/>
                <w:bCs/>
                <w:color w:val="000000"/>
                <w:sz w:val="20"/>
                <w:szCs w:val="20"/>
              </w:rPr>
            </w:pPr>
            <w:r w:rsidRPr="00440F34">
              <w:rPr>
                <w:rFonts w:ascii="Times New Roman" w:hAnsi="Times New Roman"/>
                <w:bCs/>
                <w:color w:val="000000"/>
                <w:sz w:val="20"/>
                <w:szCs w:val="20"/>
              </w:rPr>
              <w:t>1 541,5</w:t>
            </w:r>
          </w:p>
        </w:tc>
      </w:tr>
      <w:tr w:rsidR="00527B13" w:rsidRPr="00440F34" w:rsidTr="0033078F">
        <w:tc>
          <w:tcPr>
            <w:tcW w:w="2376" w:type="dxa"/>
            <w:vAlign w:val="center"/>
          </w:tcPr>
          <w:p w:rsidR="00527B13" w:rsidRPr="00440F34" w:rsidRDefault="00527B13"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Налог на добычу полезных ископаемых</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38 251,30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0,00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137,90</w:t>
            </w:r>
          </w:p>
        </w:tc>
        <w:tc>
          <w:tcPr>
            <w:tcW w:w="1099"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-137,90</w:t>
            </w:r>
          </w:p>
        </w:tc>
      </w:tr>
      <w:tr w:rsidR="00527B13" w:rsidRPr="00440F34" w:rsidTr="0033078F">
        <w:tc>
          <w:tcPr>
            <w:tcW w:w="2376" w:type="dxa"/>
            <w:vAlign w:val="center"/>
          </w:tcPr>
          <w:p w:rsidR="00527B13" w:rsidRPr="00440F34" w:rsidRDefault="00527B13"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Государственная пошлина</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1 943,80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2 428,20</w:t>
            </w:r>
          </w:p>
        </w:tc>
        <w:tc>
          <w:tcPr>
            <w:tcW w:w="1276" w:type="dxa"/>
            <w:vAlign w:val="center"/>
          </w:tcPr>
          <w:p w:rsidR="00527B13" w:rsidRPr="00440F34" w:rsidRDefault="00527B13" w:rsidP="00440F34">
            <w:pPr>
              <w:shd w:val="clear" w:color="auto" w:fill="FFFFFF" w:themeFill="background1"/>
              <w:jc w:val="center"/>
              <w:rPr>
                <w:rFonts w:ascii="Times New Roman" w:hAnsi="Times New Roman"/>
                <w:color w:val="000000"/>
              </w:rPr>
            </w:pPr>
            <w:r w:rsidRPr="00440F34">
              <w:rPr>
                <w:rFonts w:ascii="Times New Roman" w:hAnsi="Times New Roman"/>
                <w:color w:val="000000"/>
              </w:rPr>
              <w:t>2 641,00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1 930,00</w:t>
            </w:r>
          </w:p>
        </w:tc>
        <w:tc>
          <w:tcPr>
            <w:tcW w:w="1134" w:type="dxa"/>
            <w:vAlign w:val="center"/>
          </w:tcPr>
          <w:p w:rsidR="00527B13" w:rsidRPr="00440F34" w:rsidRDefault="00527B13"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2 466,70</w:t>
            </w:r>
          </w:p>
        </w:tc>
        <w:tc>
          <w:tcPr>
            <w:tcW w:w="1099" w:type="dxa"/>
            <w:vAlign w:val="center"/>
          </w:tcPr>
          <w:p w:rsidR="00527B13" w:rsidRPr="00440F34" w:rsidRDefault="00527B13"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-536,70</w:t>
            </w:r>
          </w:p>
        </w:tc>
      </w:tr>
    </w:tbl>
    <w:p w:rsidR="00185AC4" w:rsidRPr="00440F34" w:rsidRDefault="00185AC4" w:rsidP="00440F34">
      <w:pPr>
        <w:shd w:val="clear" w:color="auto" w:fill="FFFFFF" w:themeFill="background1"/>
        <w:spacing w:after="0" w:line="240" w:lineRule="auto"/>
        <w:ind w:firstLine="357"/>
        <w:rPr>
          <w:rFonts w:ascii="Times New Roman" w:eastAsia="Times New Roman" w:hAnsi="Times New Roman" w:cs="Times New Roman"/>
          <w:b/>
          <w:bCs/>
          <w:color w:val="000000"/>
          <w:sz w:val="24"/>
          <w:szCs w:val="24"/>
        </w:rPr>
      </w:pPr>
    </w:p>
    <w:p w:rsidR="00915B00" w:rsidRPr="00440F34" w:rsidRDefault="00292E8A" w:rsidP="00440F34">
      <w:pPr>
        <w:shd w:val="clear" w:color="auto" w:fill="FFFFFF" w:themeFill="background1"/>
        <w:spacing w:after="0" w:line="240" w:lineRule="auto"/>
        <w:ind w:firstLine="709"/>
        <w:jc w:val="both"/>
        <w:rPr>
          <w:rFonts w:ascii="Times New Roman" w:hAnsi="Times New Roman" w:cs="Times New Roman"/>
          <w:color w:val="000000"/>
          <w:sz w:val="24"/>
          <w:szCs w:val="24"/>
        </w:rPr>
      </w:pPr>
      <w:r w:rsidRPr="00440F34">
        <w:rPr>
          <w:rFonts w:ascii="Times New Roman" w:eastAsia="Times New Roman" w:hAnsi="Times New Roman" w:cs="Times New Roman"/>
          <w:bCs/>
          <w:color w:val="000000"/>
          <w:sz w:val="24"/>
          <w:szCs w:val="24"/>
        </w:rPr>
        <w:t xml:space="preserve">По </w:t>
      </w:r>
      <w:r w:rsidRPr="00440F34">
        <w:rPr>
          <w:rFonts w:ascii="Times New Roman" w:hAnsi="Times New Roman" w:cs="Times New Roman"/>
          <w:color w:val="000000"/>
          <w:sz w:val="24"/>
          <w:szCs w:val="24"/>
        </w:rPr>
        <w:t>налогу на доходы физических лиц</w:t>
      </w:r>
      <w:r w:rsidR="00915B00" w:rsidRPr="00440F34">
        <w:rPr>
          <w:rFonts w:ascii="Times New Roman" w:hAnsi="Times New Roman" w:cs="Times New Roman"/>
          <w:color w:val="000000"/>
          <w:sz w:val="24"/>
          <w:szCs w:val="24"/>
        </w:rPr>
        <w:t xml:space="preserve"> при уточнённых плановых назначениях в сумме </w:t>
      </w:r>
      <w:r w:rsidR="00527B13" w:rsidRPr="00440F34">
        <w:rPr>
          <w:rFonts w:ascii="Times New Roman" w:hAnsi="Times New Roman" w:cs="Times New Roman"/>
          <w:color w:val="000000"/>
          <w:sz w:val="24"/>
          <w:szCs w:val="24"/>
        </w:rPr>
        <w:t xml:space="preserve">217 629,90 </w:t>
      </w:r>
      <w:r w:rsidR="00915B00" w:rsidRPr="00440F34">
        <w:rPr>
          <w:rFonts w:ascii="Times New Roman" w:hAnsi="Times New Roman" w:cs="Times New Roman"/>
          <w:color w:val="000000"/>
          <w:sz w:val="24"/>
          <w:szCs w:val="24"/>
        </w:rPr>
        <w:t xml:space="preserve">тыс. руб., </w:t>
      </w:r>
      <w:r w:rsidRPr="00440F34">
        <w:rPr>
          <w:rFonts w:ascii="Times New Roman" w:hAnsi="Times New Roman" w:cs="Times New Roman"/>
          <w:color w:val="000000"/>
          <w:sz w:val="24"/>
          <w:szCs w:val="24"/>
        </w:rPr>
        <w:t xml:space="preserve"> </w:t>
      </w:r>
      <w:r w:rsidR="00915B00" w:rsidRPr="00440F34">
        <w:rPr>
          <w:rFonts w:ascii="Times New Roman" w:hAnsi="Times New Roman" w:cs="Times New Roman"/>
          <w:color w:val="000000"/>
          <w:sz w:val="24"/>
          <w:szCs w:val="24"/>
        </w:rPr>
        <w:t xml:space="preserve">исполнение составило </w:t>
      </w:r>
      <w:r w:rsidR="00527B13" w:rsidRPr="00440F34">
        <w:rPr>
          <w:rFonts w:ascii="Times New Roman" w:hAnsi="Times New Roman" w:cs="Times New Roman"/>
          <w:color w:val="000000"/>
          <w:sz w:val="24"/>
          <w:szCs w:val="24"/>
        </w:rPr>
        <w:t xml:space="preserve">209 879,90 </w:t>
      </w:r>
      <w:r w:rsidR="00915B00" w:rsidRPr="00440F34">
        <w:rPr>
          <w:rFonts w:ascii="Times New Roman" w:hAnsi="Times New Roman" w:cs="Times New Roman"/>
          <w:color w:val="000000"/>
          <w:sz w:val="24"/>
          <w:szCs w:val="24"/>
        </w:rPr>
        <w:t xml:space="preserve">тыс. руб. или </w:t>
      </w:r>
      <w:r w:rsidR="00527B13" w:rsidRPr="00440F34">
        <w:rPr>
          <w:rFonts w:ascii="Times New Roman" w:hAnsi="Times New Roman" w:cs="Times New Roman"/>
          <w:color w:val="000000"/>
          <w:sz w:val="24"/>
          <w:szCs w:val="24"/>
        </w:rPr>
        <w:t>96,4</w:t>
      </w:r>
      <w:r w:rsidR="00915B00" w:rsidRPr="00440F34">
        <w:rPr>
          <w:rFonts w:ascii="Times New Roman" w:hAnsi="Times New Roman" w:cs="Times New Roman"/>
          <w:color w:val="000000"/>
          <w:sz w:val="24"/>
          <w:szCs w:val="24"/>
        </w:rPr>
        <w:t xml:space="preserve">%. </w:t>
      </w:r>
      <w:r w:rsidR="00527B13" w:rsidRPr="00440F34">
        <w:rPr>
          <w:rFonts w:ascii="Times New Roman" w:hAnsi="Times New Roman" w:cs="Times New Roman"/>
          <w:color w:val="000000"/>
          <w:sz w:val="24"/>
          <w:szCs w:val="24"/>
        </w:rPr>
        <w:t>Не</w:t>
      </w:r>
      <w:r w:rsidR="00175E6D" w:rsidRPr="00440F34">
        <w:rPr>
          <w:rFonts w:ascii="Times New Roman" w:hAnsi="Times New Roman" w:cs="Times New Roman"/>
          <w:color w:val="000000"/>
          <w:sz w:val="24"/>
          <w:szCs w:val="24"/>
        </w:rPr>
        <w:t>ис</w:t>
      </w:r>
      <w:r w:rsidR="00ED0948" w:rsidRPr="00440F34">
        <w:rPr>
          <w:rFonts w:ascii="Times New Roman" w:hAnsi="Times New Roman" w:cs="Times New Roman"/>
          <w:color w:val="000000"/>
          <w:sz w:val="24"/>
          <w:szCs w:val="24"/>
        </w:rPr>
        <w:t>полнение</w:t>
      </w:r>
      <w:r w:rsidR="00915B00" w:rsidRPr="00440F34">
        <w:rPr>
          <w:rFonts w:ascii="Times New Roman" w:hAnsi="Times New Roman" w:cs="Times New Roman"/>
          <w:color w:val="000000"/>
          <w:sz w:val="24"/>
          <w:szCs w:val="24"/>
        </w:rPr>
        <w:t xml:space="preserve"> </w:t>
      </w:r>
      <w:r w:rsidR="00AA16A6" w:rsidRPr="00440F34">
        <w:rPr>
          <w:rFonts w:ascii="Times New Roman" w:hAnsi="Times New Roman" w:cs="Times New Roman"/>
          <w:color w:val="000000"/>
          <w:sz w:val="24"/>
          <w:szCs w:val="24"/>
        </w:rPr>
        <w:t xml:space="preserve">к </w:t>
      </w:r>
      <w:r w:rsidR="00915B00" w:rsidRPr="00440F34">
        <w:rPr>
          <w:rFonts w:ascii="Times New Roman" w:hAnsi="Times New Roman" w:cs="Times New Roman"/>
          <w:color w:val="000000"/>
          <w:sz w:val="24"/>
          <w:szCs w:val="24"/>
        </w:rPr>
        <w:t>ут</w:t>
      </w:r>
      <w:r w:rsidR="00AA16A6" w:rsidRPr="00440F34">
        <w:rPr>
          <w:rFonts w:ascii="Times New Roman" w:hAnsi="Times New Roman" w:cs="Times New Roman"/>
          <w:color w:val="000000"/>
          <w:sz w:val="24"/>
          <w:szCs w:val="24"/>
        </w:rPr>
        <w:t>очнённым</w:t>
      </w:r>
      <w:r w:rsidR="00915B00" w:rsidRPr="00440F34">
        <w:rPr>
          <w:rFonts w:ascii="Times New Roman" w:hAnsi="Times New Roman" w:cs="Times New Roman"/>
          <w:color w:val="000000"/>
          <w:sz w:val="24"/>
          <w:szCs w:val="24"/>
        </w:rPr>
        <w:t xml:space="preserve"> бюджетным назначениям</w:t>
      </w:r>
      <w:r w:rsidR="00ED0948" w:rsidRPr="00440F34">
        <w:rPr>
          <w:rFonts w:ascii="Times New Roman" w:hAnsi="Times New Roman" w:cs="Times New Roman"/>
          <w:color w:val="000000"/>
          <w:sz w:val="24"/>
          <w:szCs w:val="24"/>
        </w:rPr>
        <w:t xml:space="preserve"> составило</w:t>
      </w:r>
      <w:r w:rsidR="00915B00" w:rsidRPr="00440F34">
        <w:rPr>
          <w:rFonts w:ascii="Times New Roman" w:hAnsi="Times New Roman" w:cs="Times New Roman"/>
          <w:color w:val="000000"/>
          <w:sz w:val="24"/>
          <w:szCs w:val="24"/>
        </w:rPr>
        <w:t xml:space="preserve"> в сумме </w:t>
      </w:r>
      <w:r w:rsidR="00527B13" w:rsidRPr="00440F34">
        <w:rPr>
          <w:rFonts w:ascii="Times New Roman" w:hAnsi="Times New Roman" w:cs="Times New Roman"/>
          <w:color w:val="000000"/>
          <w:sz w:val="24"/>
          <w:szCs w:val="24"/>
        </w:rPr>
        <w:t xml:space="preserve">7 750,00 </w:t>
      </w:r>
      <w:r w:rsidR="00915B00" w:rsidRPr="00440F34">
        <w:rPr>
          <w:rFonts w:ascii="Times New Roman" w:hAnsi="Times New Roman" w:cs="Times New Roman"/>
          <w:color w:val="000000"/>
          <w:sz w:val="24"/>
          <w:szCs w:val="24"/>
        </w:rPr>
        <w:t>тыс. руб.</w:t>
      </w:r>
      <w:r w:rsidR="00175E6D" w:rsidRPr="00440F34">
        <w:rPr>
          <w:rFonts w:ascii="Times New Roman" w:hAnsi="Times New Roman" w:cs="Times New Roman"/>
          <w:color w:val="000000"/>
          <w:sz w:val="24"/>
          <w:szCs w:val="24"/>
        </w:rPr>
        <w:t xml:space="preserve"> </w:t>
      </w:r>
      <w:r w:rsidR="00915B00" w:rsidRPr="00440F34">
        <w:rPr>
          <w:rFonts w:ascii="Times New Roman" w:hAnsi="Times New Roman" w:cs="Times New Roman"/>
          <w:color w:val="000000"/>
          <w:sz w:val="24"/>
          <w:szCs w:val="24"/>
        </w:rPr>
        <w:t xml:space="preserve">Доля НДФЛ в общем объёме налоговых и неналоговых доходов составила </w:t>
      </w:r>
      <w:r w:rsidR="00175E6D" w:rsidRPr="00440F34">
        <w:rPr>
          <w:rFonts w:ascii="Times New Roman" w:hAnsi="Times New Roman" w:cs="Times New Roman"/>
          <w:color w:val="000000"/>
          <w:sz w:val="24"/>
          <w:szCs w:val="24"/>
        </w:rPr>
        <w:t>86,6</w:t>
      </w:r>
      <w:r w:rsidR="00915B00" w:rsidRPr="00440F34">
        <w:rPr>
          <w:rFonts w:ascii="Times New Roman" w:hAnsi="Times New Roman" w:cs="Times New Roman"/>
          <w:color w:val="000000"/>
          <w:sz w:val="24"/>
          <w:szCs w:val="24"/>
        </w:rPr>
        <w:t>%.</w:t>
      </w:r>
    </w:p>
    <w:p w:rsidR="00280C80" w:rsidRPr="00440F34" w:rsidRDefault="00D77EA8" w:rsidP="00440F34">
      <w:pPr>
        <w:shd w:val="clear" w:color="auto" w:fill="FFFFFF" w:themeFill="background1"/>
        <w:spacing w:after="0" w:line="240" w:lineRule="auto"/>
        <w:ind w:firstLine="709"/>
        <w:jc w:val="both"/>
        <w:rPr>
          <w:rFonts w:ascii="Times New Roman" w:hAnsi="Times New Roman" w:cs="Times New Roman"/>
          <w:color w:val="000000"/>
          <w:sz w:val="24"/>
          <w:szCs w:val="24"/>
        </w:rPr>
      </w:pPr>
      <w:r w:rsidRPr="00440F34">
        <w:rPr>
          <w:rFonts w:ascii="Times New Roman" w:eastAsia="Times New Roman" w:hAnsi="Times New Roman" w:cs="Times New Roman"/>
          <w:bCs/>
          <w:color w:val="000000"/>
          <w:sz w:val="24"/>
          <w:szCs w:val="24"/>
        </w:rPr>
        <w:t xml:space="preserve">По акцизам поступило </w:t>
      </w:r>
      <w:r w:rsidR="00175E6D" w:rsidRPr="00440F34">
        <w:rPr>
          <w:rFonts w:ascii="Times New Roman" w:eastAsia="Times New Roman" w:hAnsi="Times New Roman" w:cs="Times New Roman"/>
          <w:bCs/>
          <w:color w:val="000000"/>
          <w:sz w:val="24"/>
          <w:szCs w:val="24"/>
        </w:rPr>
        <w:t xml:space="preserve">16 030,40 </w:t>
      </w:r>
      <w:r w:rsidRPr="00440F34">
        <w:rPr>
          <w:rFonts w:ascii="Times New Roman" w:eastAsia="Times New Roman" w:hAnsi="Times New Roman" w:cs="Times New Roman"/>
          <w:bCs/>
          <w:color w:val="000000"/>
          <w:sz w:val="24"/>
          <w:szCs w:val="24"/>
        </w:rPr>
        <w:t xml:space="preserve">тыс. руб. при </w:t>
      </w:r>
      <w:r w:rsidR="00972F8D" w:rsidRPr="00440F34">
        <w:rPr>
          <w:rFonts w:ascii="Times New Roman" w:eastAsia="Times New Roman" w:hAnsi="Times New Roman" w:cs="Times New Roman"/>
          <w:bCs/>
          <w:color w:val="000000"/>
          <w:sz w:val="24"/>
          <w:szCs w:val="24"/>
        </w:rPr>
        <w:t xml:space="preserve">уточненных </w:t>
      </w:r>
      <w:r w:rsidRPr="00440F34">
        <w:rPr>
          <w:rFonts w:ascii="Times New Roman" w:eastAsia="Times New Roman" w:hAnsi="Times New Roman" w:cs="Times New Roman"/>
          <w:bCs/>
          <w:color w:val="000000"/>
          <w:sz w:val="24"/>
          <w:szCs w:val="24"/>
        </w:rPr>
        <w:t xml:space="preserve">плановых назначениях </w:t>
      </w:r>
      <w:r w:rsidR="00175E6D" w:rsidRPr="00440F34">
        <w:rPr>
          <w:rFonts w:ascii="Times New Roman" w:eastAsia="Times New Roman" w:hAnsi="Times New Roman" w:cs="Times New Roman"/>
          <w:bCs/>
          <w:color w:val="000000"/>
          <w:sz w:val="24"/>
          <w:szCs w:val="24"/>
        </w:rPr>
        <w:t xml:space="preserve">13 772,00 </w:t>
      </w:r>
      <w:r w:rsidRPr="00440F34">
        <w:rPr>
          <w:rFonts w:ascii="Times New Roman" w:eastAsia="Times New Roman" w:hAnsi="Times New Roman" w:cs="Times New Roman"/>
          <w:bCs/>
          <w:color w:val="000000"/>
          <w:sz w:val="24"/>
          <w:szCs w:val="24"/>
        </w:rPr>
        <w:t xml:space="preserve">тыс. руб., </w:t>
      </w:r>
      <w:r w:rsidR="00280C80" w:rsidRPr="00440F34">
        <w:rPr>
          <w:rFonts w:ascii="Times New Roman" w:eastAsia="Times New Roman" w:hAnsi="Times New Roman" w:cs="Times New Roman"/>
          <w:bCs/>
          <w:color w:val="000000"/>
          <w:sz w:val="24"/>
          <w:szCs w:val="24"/>
        </w:rPr>
        <w:t>или</w:t>
      </w:r>
      <w:r w:rsidRPr="00440F34">
        <w:rPr>
          <w:rFonts w:ascii="Times New Roman" w:eastAsia="Times New Roman" w:hAnsi="Times New Roman" w:cs="Times New Roman"/>
          <w:bCs/>
          <w:color w:val="000000"/>
          <w:sz w:val="24"/>
          <w:szCs w:val="24"/>
        </w:rPr>
        <w:t xml:space="preserve"> </w:t>
      </w:r>
      <w:r w:rsidR="00414682" w:rsidRPr="00440F34">
        <w:rPr>
          <w:rFonts w:ascii="Times New Roman" w:eastAsia="Times New Roman" w:hAnsi="Times New Roman" w:cs="Times New Roman"/>
          <w:bCs/>
          <w:color w:val="000000"/>
          <w:sz w:val="24"/>
          <w:szCs w:val="24"/>
        </w:rPr>
        <w:t>116,4</w:t>
      </w:r>
      <w:r w:rsidR="000A3C0F" w:rsidRPr="00440F34">
        <w:rPr>
          <w:rFonts w:ascii="Times New Roman" w:eastAsia="Times New Roman" w:hAnsi="Times New Roman" w:cs="Times New Roman"/>
          <w:bCs/>
          <w:color w:val="000000"/>
          <w:sz w:val="24"/>
          <w:szCs w:val="24"/>
        </w:rPr>
        <w:t xml:space="preserve"> </w:t>
      </w:r>
      <w:r w:rsidR="00972F8D" w:rsidRPr="00440F34">
        <w:rPr>
          <w:rFonts w:ascii="Times New Roman" w:eastAsia="Times New Roman" w:hAnsi="Times New Roman" w:cs="Times New Roman"/>
          <w:bCs/>
          <w:color w:val="000000"/>
          <w:sz w:val="24"/>
          <w:szCs w:val="24"/>
        </w:rPr>
        <w:t xml:space="preserve">% или </w:t>
      </w:r>
      <w:r w:rsidR="000A3C0F" w:rsidRPr="00440F34">
        <w:rPr>
          <w:rFonts w:ascii="Times New Roman" w:hAnsi="Times New Roman" w:cs="Times New Roman"/>
          <w:color w:val="000000"/>
          <w:sz w:val="24"/>
          <w:szCs w:val="24"/>
        </w:rPr>
        <w:t>перевы</w:t>
      </w:r>
      <w:r w:rsidR="00280C80" w:rsidRPr="00440F34">
        <w:rPr>
          <w:rFonts w:ascii="Times New Roman" w:hAnsi="Times New Roman" w:cs="Times New Roman"/>
          <w:color w:val="000000"/>
          <w:sz w:val="24"/>
          <w:szCs w:val="24"/>
        </w:rPr>
        <w:t xml:space="preserve">полнение к уточнённым бюджетным назначениям составило в сумме </w:t>
      </w:r>
      <w:r w:rsidR="00414682" w:rsidRPr="00440F34">
        <w:rPr>
          <w:rFonts w:ascii="Times New Roman" w:hAnsi="Times New Roman" w:cs="Times New Roman"/>
          <w:color w:val="000000"/>
          <w:sz w:val="24"/>
          <w:szCs w:val="24"/>
        </w:rPr>
        <w:t xml:space="preserve">2 258,40 </w:t>
      </w:r>
      <w:r w:rsidR="00280C80" w:rsidRPr="00440F34">
        <w:rPr>
          <w:rFonts w:ascii="Times New Roman" w:hAnsi="Times New Roman" w:cs="Times New Roman"/>
          <w:color w:val="000000"/>
          <w:sz w:val="24"/>
          <w:szCs w:val="24"/>
        </w:rPr>
        <w:t>тыс. руб.</w:t>
      </w:r>
    </w:p>
    <w:p w:rsidR="007333F6" w:rsidRPr="00440F34" w:rsidRDefault="00D77EA8" w:rsidP="00440F34">
      <w:pPr>
        <w:shd w:val="clear" w:color="auto" w:fill="FFFFFF" w:themeFill="background1"/>
        <w:spacing w:after="0" w:line="240" w:lineRule="auto"/>
        <w:ind w:firstLine="709"/>
        <w:jc w:val="both"/>
      </w:pPr>
      <w:r w:rsidRPr="00440F34">
        <w:rPr>
          <w:rFonts w:ascii="Times New Roman" w:eastAsia="Times New Roman" w:hAnsi="Times New Roman" w:cs="Times New Roman"/>
          <w:bCs/>
          <w:color w:val="000000"/>
          <w:sz w:val="24"/>
          <w:szCs w:val="24"/>
        </w:rPr>
        <w:t xml:space="preserve">По налогу на совокупный доход </w:t>
      </w:r>
      <w:r w:rsidR="00972F8D" w:rsidRPr="00440F34">
        <w:rPr>
          <w:rFonts w:ascii="Times New Roman" w:eastAsia="Times New Roman" w:hAnsi="Times New Roman" w:cs="Times New Roman"/>
          <w:bCs/>
          <w:color w:val="000000"/>
          <w:sz w:val="24"/>
          <w:szCs w:val="24"/>
        </w:rPr>
        <w:t xml:space="preserve">исполнение </w:t>
      </w:r>
      <w:r w:rsidR="00414682" w:rsidRPr="00440F34">
        <w:rPr>
          <w:rFonts w:ascii="Times New Roman" w:eastAsia="Times New Roman" w:hAnsi="Times New Roman" w:cs="Times New Roman"/>
          <w:bCs/>
          <w:color w:val="000000"/>
          <w:sz w:val="24"/>
          <w:szCs w:val="24"/>
        </w:rPr>
        <w:t xml:space="preserve">составило 6 644,8 </w:t>
      </w:r>
      <w:r w:rsidRPr="00440F34">
        <w:rPr>
          <w:rFonts w:ascii="Times New Roman" w:eastAsia="Times New Roman" w:hAnsi="Times New Roman" w:cs="Times New Roman"/>
          <w:bCs/>
          <w:color w:val="000000"/>
          <w:sz w:val="24"/>
          <w:szCs w:val="24"/>
        </w:rPr>
        <w:t xml:space="preserve">тыс. руб., при </w:t>
      </w:r>
      <w:r w:rsidR="00972F8D" w:rsidRPr="00440F34">
        <w:rPr>
          <w:rFonts w:ascii="Times New Roman" w:eastAsia="Times New Roman" w:hAnsi="Times New Roman" w:cs="Times New Roman"/>
          <w:bCs/>
          <w:color w:val="000000"/>
          <w:sz w:val="24"/>
          <w:szCs w:val="24"/>
        </w:rPr>
        <w:t xml:space="preserve">уточненных </w:t>
      </w:r>
      <w:r w:rsidRPr="00440F34">
        <w:rPr>
          <w:rFonts w:ascii="Times New Roman" w:eastAsia="Times New Roman" w:hAnsi="Times New Roman" w:cs="Times New Roman"/>
          <w:bCs/>
          <w:color w:val="000000"/>
          <w:sz w:val="24"/>
          <w:szCs w:val="24"/>
        </w:rPr>
        <w:t xml:space="preserve">плановых назначениях </w:t>
      </w:r>
      <w:r w:rsidR="00414682" w:rsidRPr="00440F34">
        <w:rPr>
          <w:rFonts w:ascii="Times New Roman" w:eastAsia="Times New Roman" w:hAnsi="Times New Roman" w:cs="Times New Roman"/>
          <w:bCs/>
          <w:color w:val="000000"/>
          <w:sz w:val="24"/>
          <w:szCs w:val="24"/>
        </w:rPr>
        <w:t xml:space="preserve">8 186,3 </w:t>
      </w:r>
      <w:r w:rsidRPr="00440F34">
        <w:rPr>
          <w:rFonts w:ascii="Times New Roman" w:eastAsia="Times New Roman" w:hAnsi="Times New Roman" w:cs="Times New Roman"/>
          <w:bCs/>
          <w:color w:val="000000"/>
          <w:sz w:val="24"/>
          <w:szCs w:val="24"/>
        </w:rPr>
        <w:t xml:space="preserve">тыс. </w:t>
      </w:r>
      <w:r w:rsidR="00972F8D" w:rsidRPr="00440F34">
        <w:rPr>
          <w:rFonts w:ascii="Times New Roman" w:eastAsia="Times New Roman" w:hAnsi="Times New Roman" w:cs="Times New Roman"/>
          <w:bCs/>
          <w:color w:val="000000"/>
          <w:sz w:val="24"/>
          <w:szCs w:val="24"/>
        </w:rPr>
        <w:t xml:space="preserve">руб., исполнение составило </w:t>
      </w:r>
      <w:r w:rsidR="000A3C0F" w:rsidRPr="00440F34">
        <w:rPr>
          <w:rFonts w:ascii="Times New Roman" w:eastAsia="Times New Roman" w:hAnsi="Times New Roman" w:cs="Times New Roman"/>
          <w:bCs/>
          <w:color w:val="000000"/>
          <w:sz w:val="24"/>
          <w:szCs w:val="24"/>
        </w:rPr>
        <w:t>118,0</w:t>
      </w:r>
      <w:r w:rsidRPr="00440F34">
        <w:rPr>
          <w:rFonts w:ascii="Times New Roman" w:eastAsia="Times New Roman" w:hAnsi="Times New Roman" w:cs="Times New Roman"/>
          <w:bCs/>
          <w:color w:val="000000"/>
          <w:sz w:val="24"/>
          <w:szCs w:val="24"/>
        </w:rPr>
        <w:t>%</w:t>
      </w:r>
      <w:r w:rsidR="00972F8D" w:rsidRPr="00440F34">
        <w:rPr>
          <w:rFonts w:ascii="Times New Roman" w:eastAsia="Times New Roman" w:hAnsi="Times New Roman" w:cs="Times New Roman"/>
          <w:bCs/>
          <w:color w:val="000000"/>
          <w:sz w:val="24"/>
          <w:szCs w:val="24"/>
        </w:rPr>
        <w:t xml:space="preserve">  или </w:t>
      </w:r>
      <w:r w:rsidR="00414682" w:rsidRPr="00440F34">
        <w:rPr>
          <w:rFonts w:ascii="Times New Roman" w:eastAsia="Times New Roman" w:hAnsi="Times New Roman" w:cs="Times New Roman"/>
          <w:bCs/>
          <w:color w:val="000000"/>
          <w:sz w:val="24"/>
          <w:szCs w:val="24"/>
        </w:rPr>
        <w:t>не</w:t>
      </w:r>
      <w:r w:rsidR="00777142" w:rsidRPr="00440F34">
        <w:rPr>
          <w:rFonts w:ascii="Times New Roman" w:eastAsia="Times New Roman" w:hAnsi="Times New Roman" w:cs="Times New Roman"/>
          <w:bCs/>
          <w:color w:val="000000"/>
          <w:sz w:val="24"/>
          <w:szCs w:val="24"/>
        </w:rPr>
        <w:t xml:space="preserve"> </w:t>
      </w:r>
      <w:r w:rsidR="00414682" w:rsidRPr="00440F34">
        <w:rPr>
          <w:rFonts w:ascii="Times New Roman" w:eastAsia="Times New Roman" w:hAnsi="Times New Roman" w:cs="Times New Roman"/>
          <w:bCs/>
          <w:color w:val="000000"/>
          <w:sz w:val="24"/>
          <w:szCs w:val="24"/>
        </w:rPr>
        <w:t>исполнено</w:t>
      </w:r>
      <w:r w:rsidR="005F5FFE" w:rsidRPr="00440F34">
        <w:rPr>
          <w:rFonts w:ascii="Times New Roman" w:eastAsia="Times New Roman" w:hAnsi="Times New Roman" w:cs="Times New Roman"/>
          <w:bCs/>
          <w:color w:val="000000"/>
          <w:sz w:val="24"/>
          <w:szCs w:val="24"/>
        </w:rPr>
        <w:t xml:space="preserve"> </w:t>
      </w:r>
      <w:r w:rsidR="00972F8D" w:rsidRPr="00440F34">
        <w:rPr>
          <w:rFonts w:ascii="Times New Roman" w:eastAsia="Times New Roman" w:hAnsi="Times New Roman" w:cs="Times New Roman"/>
          <w:noProof/>
          <w:snapToGrid w:val="0"/>
          <w:sz w:val="24"/>
          <w:szCs w:val="24"/>
        </w:rPr>
        <w:t xml:space="preserve">к утвержденным бюджетным назначениям </w:t>
      </w:r>
      <w:r w:rsidR="005F5FFE" w:rsidRPr="00440F34">
        <w:rPr>
          <w:rFonts w:ascii="Times New Roman" w:eastAsia="Times New Roman" w:hAnsi="Times New Roman" w:cs="Times New Roman"/>
          <w:noProof/>
          <w:snapToGrid w:val="0"/>
          <w:sz w:val="24"/>
          <w:szCs w:val="24"/>
        </w:rPr>
        <w:t xml:space="preserve">в сумме </w:t>
      </w:r>
      <w:r w:rsidR="00414682" w:rsidRPr="00440F34">
        <w:rPr>
          <w:rFonts w:ascii="Times New Roman" w:eastAsia="Times New Roman" w:hAnsi="Times New Roman" w:cs="Times New Roman"/>
          <w:noProof/>
          <w:snapToGrid w:val="0"/>
          <w:sz w:val="24"/>
          <w:szCs w:val="24"/>
        </w:rPr>
        <w:t xml:space="preserve">1 541,5 </w:t>
      </w:r>
      <w:r w:rsidR="00972F8D" w:rsidRPr="00440F34">
        <w:rPr>
          <w:rFonts w:ascii="Times New Roman" w:eastAsia="Times New Roman" w:hAnsi="Times New Roman" w:cs="Times New Roman"/>
          <w:noProof/>
          <w:snapToGrid w:val="0"/>
          <w:sz w:val="24"/>
          <w:szCs w:val="24"/>
        </w:rPr>
        <w:t>тыс. руб.</w:t>
      </w:r>
      <w:r w:rsidRPr="00440F34">
        <w:rPr>
          <w:rFonts w:ascii="Times New Roman" w:eastAsia="Times New Roman" w:hAnsi="Times New Roman" w:cs="Times New Roman"/>
          <w:bCs/>
          <w:color w:val="000000"/>
          <w:sz w:val="24"/>
          <w:szCs w:val="24"/>
        </w:rPr>
        <w:t>, из них:</w:t>
      </w:r>
      <w:r w:rsidR="007333F6" w:rsidRPr="00440F34">
        <w:t xml:space="preserve"> </w:t>
      </w:r>
    </w:p>
    <w:p w:rsidR="00D77EA8" w:rsidRPr="00440F34" w:rsidRDefault="007333F6" w:rsidP="00440F34">
      <w:pPr>
        <w:shd w:val="clear" w:color="auto" w:fill="FFFFFF" w:themeFill="background1"/>
        <w:tabs>
          <w:tab w:val="left" w:pos="426"/>
        </w:tabs>
        <w:spacing w:after="0" w:line="240" w:lineRule="auto"/>
        <w:ind w:firstLine="709"/>
        <w:jc w:val="both"/>
        <w:rPr>
          <w:rFonts w:ascii="Times New Roman" w:eastAsia="Times New Roman" w:hAnsi="Times New Roman" w:cs="Times New Roman"/>
          <w:bCs/>
          <w:color w:val="000000"/>
          <w:sz w:val="24"/>
          <w:szCs w:val="24"/>
        </w:rPr>
      </w:pPr>
      <w:r w:rsidRPr="00440F34">
        <w:lastRenderedPageBreak/>
        <w:t>-</w:t>
      </w:r>
      <w:r w:rsidRPr="00440F34">
        <w:rPr>
          <w:rFonts w:ascii="Times New Roman" w:hAnsi="Times New Roman" w:cs="Times New Roman"/>
          <w:sz w:val="24"/>
          <w:szCs w:val="24"/>
        </w:rPr>
        <w:t>н</w:t>
      </w:r>
      <w:r w:rsidRPr="00440F34">
        <w:rPr>
          <w:rFonts w:ascii="Times New Roman" w:eastAsia="Times New Roman" w:hAnsi="Times New Roman" w:cs="Times New Roman"/>
          <w:bCs/>
          <w:color w:val="000000"/>
          <w:sz w:val="24"/>
          <w:szCs w:val="24"/>
        </w:rPr>
        <w:t>алог</w:t>
      </w:r>
      <w:r w:rsidR="00DF0697" w:rsidRPr="00440F34">
        <w:rPr>
          <w:rFonts w:ascii="Times New Roman" w:eastAsia="Times New Roman" w:hAnsi="Times New Roman" w:cs="Times New Roman"/>
          <w:bCs/>
          <w:color w:val="000000"/>
          <w:sz w:val="24"/>
          <w:szCs w:val="24"/>
        </w:rPr>
        <w:t>,</w:t>
      </w:r>
      <w:r w:rsidRPr="00440F34">
        <w:rPr>
          <w:rFonts w:ascii="Times New Roman" w:eastAsia="Times New Roman" w:hAnsi="Times New Roman" w:cs="Times New Roman"/>
          <w:bCs/>
          <w:color w:val="000000"/>
          <w:sz w:val="24"/>
          <w:szCs w:val="24"/>
        </w:rPr>
        <w:t xml:space="preserve"> вз</w:t>
      </w:r>
      <w:r w:rsidR="00DF0697" w:rsidRPr="00440F34">
        <w:rPr>
          <w:rFonts w:ascii="Times New Roman" w:eastAsia="Times New Roman" w:hAnsi="Times New Roman" w:cs="Times New Roman"/>
          <w:bCs/>
          <w:color w:val="000000"/>
          <w:sz w:val="24"/>
          <w:szCs w:val="24"/>
        </w:rPr>
        <w:t>и</w:t>
      </w:r>
      <w:r w:rsidRPr="00440F34">
        <w:rPr>
          <w:rFonts w:ascii="Times New Roman" w:eastAsia="Times New Roman" w:hAnsi="Times New Roman" w:cs="Times New Roman"/>
          <w:bCs/>
          <w:color w:val="000000"/>
          <w:sz w:val="24"/>
          <w:szCs w:val="24"/>
        </w:rPr>
        <w:t>маемый в связи с упрощенной системой налогообложения</w:t>
      </w:r>
      <w:r w:rsidR="00777142" w:rsidRPr="00440F34">
        <w:rPr>
          <w:rFonts w:ascii="Times New Roman" w:eastAsia="Times New Roman" w:hAnsi="Times New Roman" w:cs="Times New Roman"/>
          <w:bCs/>
          <w:color w:val="000000"/>
          <w:sz w:val="24"/>
          <w:szCs w:val="24"/>
        </w:rPr>
        <w:t>,</w:t>
      </w:r>
      <w:r w:rsidRPr="00440F34">
        <w:rPr>
          <w:rFonts w:ascii="Times New Roman" w:eastAsia="Times New Roman" w:hAnsi="Times New Roman" w:cs="Times New Roman"/>
          <w:bCs/>
          <w:color w:val="000000"/>
          <w:sz w:val="24"/>
          <w:szCs w:val="24"/>
        </w:rPr>
        <w:t xml:space="preserve"> исполнен в сумме </w:t>
      </w:r>
      <w:r w:rsidR="00414682" w:rsidRPr="00440F34">
        <w:rPr>
          <w:rFonts w:ascii="Times New Roman" w:eastAsia="Times New Roman" w:hAnsi="Times New Roman" w:cs="Times New Roman"/>
          <w:bCs/>
          <w:color w:val="000000"/>
          <w:sz w:val="24"/>
          <w:szCs w:val="24"/>
        </w:rPr>
        <w:t xml:space="preserve"> 6068,1 </w:t>
      </w:r>
      <w:r w:rsidRPr="00440F34">
        <w:rPr>
          <w:rFonts w:ascii="Times New Roman" w:eastAsia="Times New Roman" w:hAnsi="Times New Roman" w:cs="Times New Roman"/>
          <w:bCs/>
          <w:color w:val="000000"/>
          <w:sz w:val="24"/>
          <w:szCs w:val="24"/>
        </w:rPr>
        <w:t xml:space="preserve">тыс. руб., при уточненных плановых назначениях  </w:t>
      </w:r>
      <w:r w:rsidR="00414682" w:rsidRPr="00440F34">
        <w:rPr>
          <w:rFonts w:ascii="Times New Roman" w:eastAsia="Times New Roman" w:hAnsi="Times New Roman" w:cs="Times New Roman"/>
          <w:bCs/>
          <w:color w:val="000000"/>
          <w:sz w:val="24"/>
          <w:szCs w:val="24"/>
        </w:rPr>
        <w:t>6 065,2</w:t>
      </w:r>
      <w:r w:rsidRPr="00440F34">
        <w:rPr>
          <w:rFonts w:ascii="Times New Roman" w:eastAsia="Times New Roman" w:hAnsi="Times New Roman" w:cs="Times New Roman"/>
          <w:bCs/>
          <w:color w:val="000000"/>
          <w:sz w:val="24"/>
          <w:szCs w:val="24"/>
        </w:rPr>
        <w:t xml:space="preserve"> тыс. руб., исполнение составило </w:t>
      </w:r>
      <w:r w:rsidR="00414682" w:rsidRPr="00440F34">
        <w:rPr>
          <w:rFonts w:ascii="Times New Roman" w:eastAsia="Times New Roman" w:hAnsi="Times New Roman" w:cs="Times New Roman"/>
          <w:bCs/>
          <w:color w:val="000000"/>
          <w:sz w:val="24"/>
          <w:szCs w:val="24"/>
        </w:rPr>
        <w:t>100,0</w:t>
      </w:r>
      <w:r w:rsidRPr="00440F34">
        <w:rPr>
          <w:rFonts w:ascii="Times New Roman" w:eastAsia="Times New Roman" w:hAnsi="Times New Roman" w:cs="Times New Roman"/>
          <w:bCs/>
          <w:color w:val="000000"/>
          <w:sz w:val="24"/>
          <w:szCs w:val="24"/>
        </w:rPr>
        <w:t xml:space="preserve"> %; </w:t>
      </w:r>
    </w:p>
    <w:p w:rsidR="00D77EA8" w:rsidRPr="00440F34" w:rsidRDefault="00D77EA8" w:rsidP="00440F34">
      <w:pPr>
        <w:shd w:val="clear" w:color="auto" w:fill="FFFFFF" w:themeFill="background1"/>
        <w:tabs>
          <w:tab w:val="left" w:pos="426"/>
        </w:tabs>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 xml:space="preserve">-единый налог на вмененный доход для отдельных видов деятельности исполнен в сумме </w:t>
      </w:r>
      <w:r w:rsidR="00B11B16" w:rsidRPr="00440F34">
        <w:rPr>
          <w:rFonts w:ascii="Times New Roman" w:eastAsia="Times New Roman" w:hAnsi="Times New Roman" w:cs="Times New Roman"/>
          <w:bCs/>
          <w:color w:val="000000"/>
          <w:sz w:val="24"/>
          <w:szCs w:val="24"/>
        </w:rPr>
        <w:t>«-»</w:t>
      </w:r>
      <w:r w:rsidR="00414682" w:rsidRPr="00440F34">
        <w:rPr>
          <w:rFonts w:ascii="Times New Roman" w:eastAsia="Times New Roman" w:hAnsi="Times New Roman" w:cs="Times New Roman"/>
          <w:bCs/>
          <w:color w:val="000000"/>
          <w:sz w:val="24"/>
          <w:szCs w:val="24"/>
        </w:rPr>
        <w:t>81,3</w:t>
      </w:r>
      <w:r w:rsidR="007333F6" w:rsidRPr="00440F34">
        <w:rPr>
          <w:rFonts w:ascii="Times New Roman" w:eastAsia="Times New Roman" w:hAnsi="Times New Roman" w:cs="Times New Roman"/>
          <w:bCs/>
          <w:color w:val="000000"/>
          <w:sz w:val="24"/>
          <w:szCs w:val="24"/>
        </w:rPr>
        <w:t xml:space="preserve"> </w:t>
      </w:r>
      <w:r w:rsidRPr="00440F34">
        <w:rPr>
          <w:rFonts w:ascii="Times New Roman" w:eastAsia="Times New Roman" w:hAnsi="Times New Roman" w:cs="Times New Roman"/>
          <w:bCs/>
          <w:color w:val="000000"/>
          <w:sz w:val="24"/>
          <w:szCs w:val="24"/>
        </w:rPr>
        <w:t xml:space="preserve">тыс. руб., </w:t>
      </w:r>
      <w:r w:rsidR="00B11B16" w:rsidRPr="00440F34">
        <w:rPr>
          <w:rFonts w:ascii="Times New Roman" w:eastAsia="Times New Roman" w:hAnsi="Times New Roman" w:cs="Times New Roman"/>
          <w:bCs/>
          <w:color w:val="000000"/>
          <w:sz w:val="24"/>
          <w:szCs w:val="24"/>
        </w:rPr>
        <w:t>по данному налогу произведён возврат.</w:t>
      </w:r>
      <w:r w:rsidRPr="00440F34">
        <w:rPr>
          <w:rFonts w:ascii="Times New Roman" w:eastAsia="Times New Roman" w:hAnsi="Times New Roman" w:cs="Times New Roman"/>
          <w:bCs/>
          <w:color w:val="000000"/>
          <w:sz w:val="24"/>
          <w:szCs w:val="24"/>
        </w:rPr>
        <w:t xml:space="preserve"> </w:t>
      </w:r>
    </w:p>
    <w:p w:rsidR="0070235A" w:rsidRPr="00440F34" w:rsidRDefault="00D77EA8" w:rsidP="00440F34">
      <w:pPr>
        <w:shd w:val="clear" w:color="auto" w:fill="FFFFFF" w:themeFill="background1"/>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 xml:space="preserve">-единый сельскохозяйственный налог исполнен в сумме </w:t>
      </w:r>
      <w:r w:rsidR="00414682" w:rsidRPr="00440F34">
        <w:rPr>
          <w:rFonts w:ascii="Times New Roman" w:eastAsia="Times New Roman" w:hAnsi="Times New Roman" w:cs="Times New Roman"/>
          <w:bCs/>
          <w:color w:val="000000"/>
          <w:sz w:val="24"/>
          <w:szCs w:val="24"/>
        </w:rPr>
        <w:t>6</w:t>
      </w:r>
      <w:r w:rsidR="00B11B16" w:rsidRPr="00440F34">
        <w:rPr>
          <w:rFonts w:ascii="Times New Roman" w:eastAsia="Times New Roman" w:hAnsi="Times New Roman" w:cs="Times New Roman"/>
          <w:bCs/>
          <w:color w:val="000000"/>
          <w:sz w:val="24"/>
          <w:szCs w:val="24"/>
        </w:rPr>
        <w:t>9</w:t>
      </w:r>
      <w:r w:rsidR="00414682" w:rsidRPr="00440F34">
        <w:rPr>
          <w:rFonts w:ascii="Times New Roman" w:eastAsia="Times New Roman" w:hAnsi="Times New Roman" w:cs="Times New Roman"/>
          <w:bCs/>
          <w:color w:val="000000"/>
          <w:sz w:val="24"/>
          <w:szCs w:val="24"/>
        </w:rPr>
        <w:t>,0</w:t>
      </w:r>
      <w:r w:rsidR="007333F6" w:rsidRPr="00440F34">
        <w:rPr>
          <w:rFonts w:ascii="Times New Roman" w:eastAsia="Times New Roman" w:hAnsi="Times New Roman" w:cs="Times New Roman"/>
          <w:bCs/>
          <w:color w:val="000000"/>
          <w:sz w:val="24"/>
          <w:szCs w:val="24"/>
        </w:rPr>
        <w:t xml:space="preserve"> </w:t>
      </w:r>
      <w:r w:rsidRPr="00440F34">
        <w:rPr>
          <w:rFonts w:ascii="Times New Roman" w:eastAsia="Times New Roman" w:hAnsi="Times New Roman" w:cs="Times New Roman"/>
          <w:bCs/>
          <w:color w:val="000000"/>
          <w:sz w:val="24"/>
          <w:szCs w:val="24"/>
        </w:rPr>
        <w:t xml:space="preserve">тыс. руб., </w:t>
      </w:r>
      <w:r w:rsidR="0070235A" w:rsidRPr="00440F34">
        <w:rPr>
          <w:rFonts w:ascii="Times New Roman" w:eastAsia="Times New Roman" w:hAnsi="Times New Roman" w:cs="Times New Roman"/>
          <w:bCs/>
          <w:color w:val="000000"/>
          <w:sz w:val="24"/>
          <w:szCs w:val="24"/>
        </w:rPr>
        <w:t xml:space="preserve">при уточненных плановых назначениях  </w:t>
      </w:r>
      <w:r w:rsidR="00414682" w:rsidRPr="00440F34">
        <w:rPr>
          <w:rFonts w:ascii="Times New Roman" w:eastAsia="Times New Roman" w:hAnsi="Times New Roman" w:cs="Times New Roman"/>
          <w:bCs/>
          <w:color w:val="000000"/>
          <w:sz w:val="24"/>
          <w:szCs w:val="24"/>
        </w:rPr>
        <w:t>81,0</w:t>
      </w:r>
      <w:r w:rsidR="0070235A" w:rsidRPr="00440F34">
        <w:rPr>
          <w:rFonts w:ascii="Times New Roman" w:eastAsia="Times New Roman" w:hAnsi="Times New Roman" w:cs="Times New Roman"/>
          <w:bCs/>
          <w:color w:val="000000"/>
          <w:sz w:val="24"/>
          <w:szCs w:val="24"/>
        </w:rPr>
        <w:t xml:space="preserve">  тыс. руб., исполнение составило </w:t>
      </w:r>
      <w:r w:rsidR="00414682" w:rsidRPr="00440F34">
        <w:rPr>
          <w:rFonts w:ascii="Times New Roman" w:eastAsia="Times New Roman" w:hAnsi="Times New Roman" w:cs="Times New Roman"/>
          <w:bCs/>
          <w:color w:val="000000"/>
          <w:sz w:val="24"/>
          <w:szCs w:val="24"/>
        </w:rPr>
        <w:t>85</w:t>
      </w:r>
      <w:r w:rsidR="00B11B16" w:rsidRPr="00440F34">
        <w:rPr>
          <w:rFonts w:ascii="Times New Roman" w:eastAsia="Times New Roman" w:hAnsi="Times New Roman" w:cs="Times New Roman"/>
          <w:bCs/>
          <w:color w:val="000000"/>
          <w:sz w:val="24"/>
          <w:szCs w:val="24"/>
        </w:rPr>
        <w:t xml:space="preserve">,2 %,  или </w:t>
      </w:r>
      <w:r w:rsidR="0070235A" w:rsidRPr="00440F34">
        <w:rPr>
          <w:rFonts w:ascii="Times New Roman" w:eastAsia="Times New Roman" w:hAnsi="Times New Roman" w:cs="Times New Roman"/>
          <w:bCs/>
          <w:color w:val="000000"/>
          <w:sz w:val="24"/>
          <w:szCs w:val="24"/>
        </w:rPr>
        <w:t xml:space="preserve"> </w:t>
      </w:r>
      <w:r w:rsidR="00414682" w:rsidRPr="00440F34">
        <w:rPr>
          <w:rFonts w:ascii="Times New Roman" w:eastAsia="Times New Roman" w:hAnsi="Times New Roman" w:cs="Times New Roman"/>
          <w:bCs/>
          <w:color w:val="000000"/>
          <w:sz w:val="24"/>
          <w:szCs w:val="24"/>
        </w:rPr>
        <w:t>не ис</w:t>
      </w:r>
      <w:r w:rsidR="00B11B16" w:rsidRPr="00440F34">
        <w:rPr>
          <w:rFonts w:ascii="Times New Roman" w:eastAsia="Times New Roman" w:hAnsi="Times New Roman" w:cs="Times New Roman"/>
          <w:bCs/>
          <w:color w:val="000000"/>
          <w:sz w:val="24"/>
          <w:szCs w:val="24"/>
        </w:rPr>
        <w:t>полнен</w:t>
      </w:r>
      <w:r w:rsidR="0070235A" w:rsidRPr="00440F34">
        <w:rPr>
          <w:rFonts w:ascii="Times New Roman" w:eastAsia="Times New Roman" w:hAnsi="Times New Roman" w:cs="Times New Roman"/>
          <w:bCs/>
          <w:color w:val="000000"/>
          <w:sz w:val="24"/>
          <w:szCs w:val="24"/>
        </w:rPr>
        <w:t xml:space="preserve"> </w:t>
      </w:r>
      <w:r w:rsidR="00414682" w:rsidRPr="00440F34">
        <w:rPr>
          <w:rFonts w:ascii="Times New Roman" w:eastAsia="Times New Roman" w:hAnsi="Times New Roman" w:cs="Times New Roman"/>
          <w:bCs/>
          <w:color w:val="000000"/>
          <w:sz w:val="24"/>
          <w:szCs w:val="24"/>
        </w:rPr>
        <w:t>на</w:t>
      </w:r>
      <w:r w:rsidR="0070235A" w:rsidRPr="00440F34">
        <w:rPr>
          <w:rFonts w:ascii="Times New Roman" w:eastAsia="Times New Roman" w:hAnsi="Times New Roman" w:cs="Times New Roman"/>
          <w:bCs/>
          <w:color w:val="000000"/>
          <w:sz w:val="24"/>
          <w:szCs w:val="24"/>
        </w:rPr>
        <w:t xml:space="preserve"> </w:t>
      </w:r>
      <w:r w:rsidR="00414682" w:rsidRPr="00440F34">
        <w:rPr>
          <w:rFonts w:ascii="Times New Roman" w:eastAsia="Times New Roman" w:hAnsi="Times New Roman" w:cs="Times New Roman"/>
          <w:bCs/>
          <w:color w:val="000000"/>
          <w:sz w:val="24"/>
          <w:szCs w:val="24"/>
        </w:rPr>
        <w:t>12,0</w:t>
      </w:r>
      <w:r w:rsidR="0070235A" w:rsidRPr="00440F34">
        <w:rPr>
          <w:rFonts w:ascii="Times New Roman" w:eastAsia="Times New Roman" w:hAnsi="Times New Roman" w:cs="Times New Roman"/>
          <w:bCs/>
          <w:color w:val="000000"/>
          <w:sz w:val="24"/>
          <w:szCs w:val="24"/>
        </w:rPr>
        <w:t xml:space="preserve"> тыс. руб.; </w:t>
      </w:r>
    </w:p>
    <w:p w:rsidR="0070235A" w:rsidRPr="00440F34" w:rsidRDefault="00D77EA8" w:rsidP="00440F34">
      <w:pPr>
        <w:shd w:val="clear" w:color="auto" w:fill="FFFFFF" w:themeFill="background1"/>
        <w:spacing w:after="0" w:line="240" w:lineRule="auto"/>
        <w:ind w:firstLine="709"/>
        <w:jc w:val="both"/>
        <w:rPr>
          <w:rFonts w:ascii="Times New Roman" w:eastAsia="Times New Roman" w:hAnsi="Times New Roman" w:cs="Times New Roman"/>
          <w:noProof/>
          <w:snapToGrid w:val="0"/>
          <w:sz w:val="24"/>
          <w:szCs w:val="24"/>
        </w:rPr>
      </w:pPr>
      <w:r w:rsidRPr="00440F34">
        <w:rPr>
          <w:rFonts w:ascii="Times New Roman" w:eastAsia="Times New Roman" w:hAnsi="Times New Roman" w:cs="Times New Roman"/>
          <w:bCs/>
          <w:color w:val="000000"/>
          <w:sz w:val="24"/>
          <w:szCs w:val="24"/>
        </w:rPr>
        <w:t>-налог</w:t>
      </w:r>
      <w:r w:rsidR="00AA16A6" w:rsidRPr="00440F34">
        <w:rPr>
          <w:rFonts w:ascii="Times New Roman" w:eastAsia="Times New Roman" w:hAnsi="Times New Roman" w:cs="Times New Roman"/>
          <w:bCs/>
          <w:color w:val="000000"/>
          <w:sz w:val="24"/>
          <w:szCs w:val="24"/>
        </w:rPr>
        <w:t>,</w:t>
      </w:r>
      <w:r w:rsidRPr="00440F34">
        <w:rPr>
          <w:rFonts w:ascii="Times New Roman" w:eastAsia="Times New Roman" w:hAnsi="Times New Roman" w:cs="Times New Roman"/>
          <w:bCs/>
          <w:color w:val="000000"/>
          <w:sz w:val="24"/>
          <w:szCs w:val="24"/>
        </w:rPr>
        <w:t xml:space="preserve"> взимаемый в связи с применением патентной системы налогообложения при </w:t>
      </w:r>
      <w:r w:rsidR="00972F8D" w:rsidRPr="00440F34">
        <w:rPr>
          <w:rFonts w:ascii="Times New Roman" w:eastAsia="Times New Roman" w:hAnsi="Times New Roman" w:cs="Times New Roman"/>
          <w:bCs/>
          <w:color w:val="000000"/>
          <w:sz w:val="24"/>
          <w:szCs w:val="24"/>
        </w:rPr>
        <w:t xml:space="preserve">уточненных </w:t>
      </w:r>
      <w:r w:rsidRPr="00440F34">
        <w:rPr>
          <w:rFonts w:ascii="Times New Roman" w:eastAsia="Times New Roman" w:hAnsi="Times New Roman" w:cs="Times New Roman"/>
          <w:bCs/>
          <w:color w:val="000000"/>
          <w:sz w:val="24"/>
          <w:szCs w:val="24"/>
        </w:rPr>
        <w:t xml:space="preserve">плановых назначениях </w:t>
      </w:r>
      <w:r w:rsidR="00414682" w:rsidRPr="00440F34">
        <w:rPr>
          <w:rFonts w:ascii="Times New Roman" w:eastAsia="Times New Roman" w:hAnsi="Times New Roman" w:cs="Times New Roman"/>
          <w:bCs/>
          <w:color w:val="000000"/>
          <w:sz w:val="24"/>
          <w:szCs w:val="24"/>
        </w:rPr>
        <w:t xml:space="preserve">2 040,10 </w:t>
      </w:r>
      <w:r w:rsidRPr="00440F34">
        <w:rPr>
          <w:rFonts w:ascii="Times New Roman" w:eastAsia="Times New Roman" w:hAnsi="Times New Roman" w:cs="Times New Roman"/>
          <w:bCs/>
          <w:color w:val="000000"/>
          <w:sz w:val="24"/>
          <w:szCs w:val="24"/>
        </w:rPr>
        <w:t xml:space="preserve">тыс. руб. исполнен в сумме </w:t>
      </w:r>
      <w:r w:rsidR="00414682" w:rsidRPr="00440F34">
        <w:rPr>
          <w:rFonts w:ascii="Times New Roman" w:eastAsia="Times New Roman" w:hAnsi="Times New Roman" w:cs="Times New Roman"/>
          <w:bCs/>
          <w:color w:val="000000"/>
          <w:sz w:val="24"/>
          <w:szCs w:val="24"/>
        </w:rPr>
        <w:t>589,0</w:t>
      </w:r>
      <w:r w:rsidR="0070235A" w:rsidRPr="00440F34">
        <w:rPr>
          <w:rFonts w:ascii="Times New Roman" w:eastAsia="Times New Roman" w:hAnsi="Times New Roman" w:cs="Times New Roman"/>
          <w:bCs/>
          <w:color w:val="000000"/>
          <w:sz w:val="24"/>
          <w:szCs w:val="24"/>
        </w:rPr>
        <w:t xml:space="preserve"> </w:t>
      </w:r>
      <w:r w:rsidRPr="00440F34">
        <w:rPr>
          <w:rFonts w:ascii="Times New Roman" w:eastAsia="Times New Roman" w:hAnsi="Times New Roman" w:cs="Times New Roman"/>
          <w:bCs/>
          <w:color w:val="000000"/>
          <w:sz w:val="24"/>
          <w:szCs w:val="24"/>
        </w:rPr>
        <w:t xml:space="preserve">тыс. </w:t>
      </w:r>
      <w:r w:rsidR="00285E63" w:rsidRPr="00440F34">
        <w:rPr>
          <w:rFonts w:ascii="Times New Roman" w:eastAsia="Times New Roman" w:hAnsi="Times New Roman" w:cs="Times New Roman"/>
          <w:bCs/>
          <w:color w:val="000000"/>
          <w:sz w:val="24"/>
          <w:szCs w:val="24"/>
        </w:rPr>
        <w:t xml:space="preserve">руб., </w:t>
      </w:r>
      <w:r w:rsidR="0070235A" w:rsidRPr="00440F34">
        <w:rPr>
          <w:rFonts w:ascii="Times New Roman" w:eastAsia="Times New Roman" w:hAnsi="Times New Roman" w:cs="Times New Roman"/>
          <w:bCs/>
          <w:color w:val="000000"/>
          <w:sz w:val="24"/>
          <w:szCs w:val="24"/>
        </w:rPr>
        <w:t xml:space="preserve">или на </w:t>
      </w:r>
      <w:r w:rsidR="00285E63" w:rsidRPr="00440F34">
        <w:rPr>
          <w:rFonts w:ascii="Times New Roman" w:eastAsia="Times New Roman" w:hAnsi="Times New Roman" w:cs="Times New Roman"/>
          <w:bCs/>
          <w:color w:val="000000"/>
          <w:sz w:val="24"/>
          <w:szCs w:val="24"/>
        </w:rPr>
        <w:t xml:space="preserve"> </w:t>
      </w:r>
      <w:r w:rsidR="00AD0B39" w:rsidRPr="00440F34">
        <w:rPr>
          <w:rFonts w:ascii="Times New Roman" w:eastAsia="Times New Roman" w:hAnsi="Times New Roman" w:cs="Times New Roman"/>
          <w:bCs/>
          <w:color w:val="000000"/>
          <w:sz w:val="24"/>
          <w:szCs w:val="24"/>
        </w:rPr>
        <w:t>28,9</w:t>
      </w:r>
      <w:r w:rsidRPr="00440F34">
        <w:rPr>
          <w:rFonts w:ascii="Times New Roman" w:eastAsia="Times New Roman" w:hAnsi="Times New Roman" w:cs="Times New Roman"/>
          <w:bCs/>
          <w:color w:val="000000"/>
          <w:sz w:val="24"/>
          <w:szCs w:val="24"/>
        </w:rPr>
        <w:t>%</w:t>
      </w:r>
      <w:r w:rsidR="00285E63" w:rsidRPr="00440F34">
        <w:rPr>
          <w:rFonts w:ascii="Times New Roman" w:eastAsia="Times New Roman" w:hAnsi="Times New Roman" w:cs="Times New Roman"/>
          <w:bCs/>
          <w:color w:val="000000"/>
          <w:sz w:val="24"/>
          <w:szCs w:val="24"/>
        </w:rPr>
        <w:t xml:space="preserve"> </w:t>
      </w:r>
      <w:r w:rsidR="00F70F69" w:rsidRPr="00440F34">
        <w:rPr>
          <w:rFonts w:ascii="Times New Roman" w:eastAsia="Times New Roman" w:hAnsi="Times New Roman" w:cs="Times New Roman"/>
          <w:bCs/>
          <w:color w:val="000000"/>
          <w:sz w:val="24"/>
          <w:szCs w:val="24"/>
        </w:rPr>
        <w:t xml:space="preserve">, </w:t>
      </w:r>
      <w:r w:rsidR="00AA16A6" w:rsidRPr="00440F34">
        <w:rPr>
          <w:rFonts w:ascii="Times New Roman" w:eastAsia="Times New Roman" w:hAnsi="Times New Roman" w:cs="Times New Roman"/>
          <w:noProof/>
          <w:snapToGrid w:val="0"/>
          <w:sz w:val="24"/>
          <w:szCs w:val="24"/>
        </w:rPr>
        <w:t xml:space="preserve">в </w:t>
      </w:r>
      <w:r w:rsidR="0070235A" w:rsidRPr="00440F34">
        <w:rPr>
          <w:rFonts w:ascii="Times New Roman" w:eastAsia="Times New Roman" w:hAnsi="Times New Roman" w:cs="Times New Roman"/>
          <w:noProof/>
          <w:snapToGrid w:val="0"/>
          <w:sz w:val="24"/>
          <w:szCs w:val="24"/>
        </w:rPr>
        <w:t xml:space="preserve"> суммовом выражении </w:t>
      </w:r>
      <w:r w:rsidR="00B11B16" w:rsidRPr="00440F34">
        <w:rPr>
          <w:rFonts w:ascii="Times New Roman" w:eastAsia="Times New Roman" w:hAnsi="Times New Roman" w:cs="Times New Roman"/>
          <w:noProof/>
          <w:snapToGrid w:val="0"/>
          <w:sz w:val="24"/>
          <w:szCs w:val="24"/>
        </w:rPr>
        <w:t>не исполнен</w:t>
      </w:r>
      <w:r w:rsidR="0070235A" w:rsidRPr="00440F34">
        <w:rPr>
          <w:rFonts w:ascii="Times New Roman" w:eastAsia="Times New Roman" w:hAnsi="Times New Roman" w:cs="Times New Roman"/>
          <w:noProof/>
          <w:snapToGrid w:val="0"/>
          <w:sz w:val="24"/>
          <w:szCs w:val="24"/>
        </w:rPr>
        <w:t xml:space="preserve"> на </w:t>
      </w:r>
      <w:r w:rsidR="00AD0B39" w:rsidRPr="00440F34">
        <w:rPr>
          <w:rFonts w:ascii="Times New Roman" w:eastAsia="Times New Roman" w:hAnsi="Times New Roman" w:cs="Times New Roman"/>
          <w:noProof/>
          <w:snapToGrid w:val="0"/>
          <w:sz w:val="24"/>
          <w:szCs w:val="24"/>
        </w:rPr>
        <w:t xml:space="preserve">1 451,10 </w:t>
      </w:r>
      <w:r w:rsidR="00B74356" w:rsidRPr="00440F34">
        <w:rPr>
          <w:rFonts w:ascii="Times New Roman" w:eastAsia="Times New Roman" w:hAnsi="Times New Roman" w:cs="Times New Roman"/>
          <w:noProof/>
          <w:snapToGrid w:val="0"/>
          <w:sz w:val="24"/>
          <w:szCs w:val="24"/>
        </w:rPr>
        <w:t>тыс.</w:t>
      </w:r>
      <w:r w:rsidR="0070235A" w:rsidRPr="00440F34">
        <w:rPr>
          <w:rFonts w:ascii="Times New Roman" w:eastAsia="Times New Roman" w:hAnsi="Times New Roman" w:cs="Times New Roman"/>
          <w:noProof/>
          <w:snapToGrid w:val="0"/>
          <w:sz w:val="24"/>
          <w:szCs w:val="24"/>
        </w:rPr>
        <w:t>руб.</w:t>
      </w:r>
    </w:p>
    <w:p w:rsidR="00777142" w:rsidRPr="00440F34" w:rsidRDefault="00777142" w:rsidP="00440F34">
      <w:pPr>
        <w:shd w:val="clear" w:color="auto" w:fill="FFFFFF" w:themeFill="background1"/>
        <w:spacing w:after="0" w:line="240" w:lineRule="auto"/>
        <w:ind w:firstLine="709"/>
        <w:jc w:val="both"/>
        <w:rPr>
          <w:rFonts w:ascii="Times New Roman" w:eastAsia="Times New Roman" w:hAnsi="Times New Roman" w:cs="Times New Roman"/>
          <w:noProof/>
          <w:snapToGrid w:val="0"/>
          <w:sz w:val="24"/>
          <w:szCs w:val="24"/>
        </w:rPr>
      </w:pPr>
      <w:r w:rsidRPr="00440F34">
        <w:rPr>
          <w:rFonts w:ascii="Times New Roman" w:eastAsia="Times New Roman" w:hAnsi="Times New Roman" w:cs="Times New Roman"/>
          <w:noProof/>
          <w:snapToGrid w:val="0"/>
          <w:sz w:val="24"/>
          <w:szCs w:val="24"/>
        </w:rPr>
        <w:t>Налог на добычу полезных ископаемых при отсутсутствии плановых назначений получен в сумме 137,9 тыс.руб.</w:t>
      </w:r>
    </w:p>
    <w:p w:rsidR="009E435E" w:rsidRPr="00440F34" w:rsidRDefault="00D77EA8" w:rsidP="00440F34">
      <w:pPr>
        <w:shd w:val="clear" w:color="auto" w:fill="FFFFFF" w:themeFill="background1"/>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 xml:space="preserve">По государственной пошлине исполнение составило </w:t>
      </w:r>
      <w:r w:rsidR="00AD0B39" w:rsidRPr="00440F34">
        <w:rPr>
          <w:rFonts w:ascii="Times New Roman" w:eastAsia="Times New Roman" w:hAnsi="Times New Roman" w:cs="Times New Roman"/>
          <w:bCs/>
          <w:color w:val="000000"/>
          <w:sz w:val="24"/>
          <w:szCs w:val="24"/>
        </w:rPr>
        <w:t xml:space="preserve">2 466,70 </w:t>
      </w:r>
      <w:r w:rsidRPr="00440F34">
        <w:rPr>
          <w:rFonts w:ascii="Times New Roman" w:eastAsia="Times New Roman" w:hAnsi="Times New Roman" w:cs="Times New Roman"/>
          <w:bCs/>
          <w:color w:val="000000"/>
          <w:sz w:val="24"/>
          <w:szCs w:val="24"/>
        </w:rPr>
        <w:t xml:space="preserve">тыс. руб., при </w:t>
      </w:r>
      <w:r w:rsidR="00285E63" w:rsidRPr="00440F34">
        <w:rPr>
          <w:rFonts w:ascii="Times New Roman" w:eastAsia="Times New Roman" w:hAnsi="Times New Roman" w:cs="Times New Roman"/>
          <w:bCs/>
          <w:color w:val="000000"/>
          <w:sz w:val="24"/>
          <w:szCs w:val="24"/>
        </w:rPr>
        <w:t xml:space="preserve">уточненном </w:t>
      </w:r>
      <w:r w:rsidRPr="00440F34">
        <w:rPr>
          <w:rFonts w:ascii="Times New Roman" w:eastAsia="Times New Roman" w:hAnsi="Times New Roman" w:cs="Times New Roman"/>
          <w:bCs/>
          <w:color w:val="000000"/>
          <w:sz w:val="24"/>
          <w:szCs w:val="24"/>
        </w:rPr>
        <w:t xml:space="preserve">плане </w:t>
      </w:r>
      <w:r w:rsidR="00AD0B39" w:rsidRPr="00440F34">
        <w:rPr>
          <w:rFonts w:ascii="Times New Roman" w:eastAsia="Times New Roman" w:hAnsi="Times New Roman" w:cs="Times New Roman"/>
          <w:bCs/>
          <w:color w:val="000000"/>
          <w:sz w:val="24"/>
          <w:szCs w:val="24"/>
        </w:rPr>
        <w:t>1 930,0</w:t>
      </w:r>
      <w:r w:rsidRPr="00440F34">
        <w:rPr>
          <w:rFonts w:ascii="Times New Roman" w:eastAsia="Times New Roman" w:hAnsi="Times New Roman" w:cs="Times New Roman"/>
          <w:bCs/>
          <w:color w:val="000000"/>
          <w:sz w:val="24"/>
          <w:szCs w:val="24"/>
        </w:rPr>
        <w:t xml:space="preserve"> тыс. </w:t>
      </w:r>
      <w:r w:rsidR="00285E63" w:rsidRPr="00440F34">
        <w:rPr>
          <w:rFonts w:ascii="Times New Roman" w:eastAsia="Times New Roman" w:hAnsi="Times New Roman" w:cs="Times New Roman"/>
          <w:bCs/>
          <w:color w:val="000000"/>
          <w:sz w:val="24"/>
          <w:szCs w:val="24"/>
        </w:rPr>
        <w:t xml:space="preserve">руб., </w:t>
      </w:r>
      <w:r w:rsidR="006C24F2" w:rsidRPr="00440F34">
        <w:rPr>
          <w:rFonts w:ascii="Times New Roman" w:eastAsia="Times New Roman" w:hAnsi="Times New Roman" w:cs="Times New Roman"/>
          <w:bCs/>
          <w:color w:val="000000"/>
          <w:sz w:val="24"/>
          <w:szCs w:val="24"/>
        </w:rPr>
        <w:t>или</w:t>
      </w:r>
      <w:r w:rsidR="00285E63" w:rsidRPr="00440F34">
        <w:rPr>
          <w:rFonts w:ascii="Times New Roman" w:eastAsia="Times New Roman" w:hAnsi="Times New Roman" w:cs="Times New Roman"/>
          <w:bCs/>
          <w:color w:val="000000"/>
          <w:sz w:val="24"/>
          <w:szCs w:val="24"/>
        </w:rPr>
        <w:t xml:space="preserve"> </w:t>
      </w:r>
      <w:r w:rsidR="00B11B16" w:rsidRPr="00440F34">
        <w:rPr>
          <w:rFonts w:ascii="Times New Roman" w:eastAsia="Times New Roman" w:hAnsi="Times New Roman" w:cs="Times New Roman"/>
          <w:bCs/>
          <w:color w:val="000000"/>
          <w:sz w:val="24"/>
          <w:szCs w:val="24"/>
        </w:rPr>
        <w:t>1</w:t>
      </w:r>
      <w:r w:rsidR="00AD0B39" w:rsidRPr="00440F34">
        <w:rPr>
          <w:rFonts w:ascii="Times New Roman" w:eastAsia="Times New Roman" w:hAnsi="Times New Roman" w:cs="Times New Roman"/>
          <w:bCs/>
          <w:color w:val="000000"/>
          <w:sz w:val="24"/>
          <w:szCs w:val="24"/>
        </w:rPr>
        <w:t>27</w:t>
      </w:r>
      <w:r w:rsidR="00B11B16" w:rsidRPr="00440F34">
        <w:rPr>
          <w:rFonts w:ascii="Times New Roman" w:eastAsia="Times New Roman" w:hAnsi="Times New Roman" w:cs="Times New Roman"/>
          <w:bCs/>
          <w:color w:val="000000"/>
          <w:sz w:val="24"/>
          <w:szCs w:val="24"/>
        </w:rPr>
        <w:t>,8</w:t>
      </w:r>
      <w:r w:rsidRPr="00440F34">
        <w:rPr>
          <w:rFonts w:ascii="Times New Roman" w:eastAsia="Times New Roman" w:hAnsi="Times New Roman" w:cs="Times New Roman"/>
          <w:bCs/>
          <w:color w:val="000000"/>
          <w:sz w:val="24"/>
          <w:szCs w:val="24"/>
        </w:rPr>
        <w:t>%</w:t>
      </w:r>
      <w:r w:rsidR="00AD0B39" w:rsidRPr="00440F34">
        <w:rPr>
          <w:rFonts w:ascii="Times New Roman" w:eastAsia="Times New Roman" w:hAnsi="Times New Roman" w:cs="Times New Roman"/>
          <w:bCs/>
          <w:color w:val="000000"/>
          <w:sz w:val="24"/>
          <w:szCs w:val="24"/>
        </w:rPr>
        <w:t>, сверх плана на 536,7 тыс.</w:t>
      </w:r>
      <w:r w:rsidR="00777142" w:rsidRPr="00440F34">
        <w:rPr>
          <w:rFonts w:ascii="Times New Roman" w:eastAsia="Times New Roman" w:hAnsi="Times New Roman" w:cs="Times New Roman"/>
          <w:bCs/>
          <w:color w:val="000000"/>
          <w:sz w:val="24"/>
          <w:szCs w:val="24"/>
        </w:rPr>
        <w:t xml:space="preserve"> </w:t>
      </w:r>
      <w:r w:rsidR="00AD0B39" w:rsidRPr="00440F34">
        <w:rPr>
          <w:rFonts w:ascii="Times New Roman" w:eastAsia="Times New Roman" w:hAnsi="Times New Roman" w:cs="Times New Roman"/>
          <w:bCs/>
          <w:color w:val="000000"/>
          <w:sz w:val="24"/>
          <w:szCs w:val="24"/>
        </w:rPr>
        <w:t>руб.</w:t>
      </w:r>
    </w:p>
    <w:p w:rsidR="006C24F2" w:rsidRPr="00440F34" w:rsidRDefault="006C24F2" w:rsidP="00440F34">
      <w:pPr>
        <w:shd w:val="clear" w:color="auto" w:fill="FFFFFF" w:themeFill="background1"/>
        <w:spacing w:after="0" w:line="240" w:lineRule="auto"/>
        <w:ind w:firstLine="709"/>
        <w:jc w:val="both"/>
        <w:rPr>
          <w:rFonts w:ascii="Times New Roman" w:eastAsia="Times New Roman" w:hAnsi="Times New Roman" w:cs="Times New Roman"/>
          <w:noProof/>
          <w:snapToGrid w:val="0"/>
          <w:sz w:val="24"/>
          <w:szCs w:val="24"/>
        </w:rPr>
      </w:pPr>
    </w:p>
    <w:p w:rsidR="009E435E" w:rsidRPr="00440F34" w:rsidRDefault="009E435E" w:rsidP="00440F34">
      <w:pPr>
        <w:shd w:val="clear" w:color="auto" w:fill="FFFFFF" w:themeFill="background1"/>
        <w:spacing w:after="0" w:line="240" w:lineRule="auto"/>
        <w:jc w:val="center"/>
        <w:rPr>
          <w:rFonts w:ascii="Times New Roman" w:eastAsia="Times New Roman" w:hAnsi="Times New Roman" w:cs="Times New Roman"/>
          <w:b/>
          <w:noProof/>
          <w:snapToGrid w:val="0"/>
          <w:sz w:val="24"/>
          <w:szCs w:val="24"/>
        </w:rPr>
      </w:pPr>
      <w:r w:rsidRPr="00440F34">
        <w:rPr>
          <w:rFonts w:ascii="Times New Roman" w:eastAsia="Times New Roman" w:hAnsi="Times New Roman" w:cs="Times New Roman"/>
          <w:b/>
          <w:noProof/>
          <w:snapToGrid w:val="0"/>
          <w:sz w:val="24"/>
          <w:szCs w:val="24"/>
        </w:rPr>
        <w:t>Неналоговые доходы</w:t>
      </w:r>
    </w:p>
    <w:p w:rsidR="00761AF2" w:rsidRPr="00440F34" w:rsidRDefault="00761AF2" w:rsidP="00440F34">
      <w:pPr>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 xml:space="preserve">Общий объём неналоговых доходов составил </w:t>
      </w:r>
      <w:r w:rsidR="00141AD1" w:rsidRPr="00440F34">
        <w:rPr>
          <w:rFonts w:ascii="Times New Roman" w:eastAsia="Times New Roman" w:hAnsi="Times New Roman" w:cs="Times New Roman"/>
          <w:sz w:val="24"/>
          <w:szCs w:val="24"/>
        </w:rPr>
        <w:t>7 237,70</w:t>
      </w:r>
      <w:r w:rsidRPr="00440F34">
        <w:rPr>
          <w:rFonts w:ascii="Times New Roman" w:eastAsia="Times New Roman" w:hAnsi="Times New Roman" w:cs="Times New Roman"/>
          <w:sz w:val="24"/>
          <w:szCs w:val="24"/>
        </w:rPr>
        <w:t xml:space="preserve">тыс. руб., что </w:t>
      </w:r>
      <w:r w:rsidR="00B74356" w:rsidRPr="00440F34">
        <w:rPr>
          <w:rFonts w:ascii="Times New Roman" w:eastAsia="Times New Roman" w:hAnsi="Times New Roman" w:cs="Times New Roman"/>
          <w:sz w:val="24"/>
          <w:szCs w:val="24"/>
        </w:rPr>
        <w:t>выше</w:t>
      </w:r>
      <w:r w:rsidRPr="00440F34">
        <w:rPr>
          <w:rFonts w:ascii="Times New Roman" w:eastAsia="Times New Roman" w:hAnsi="Times New Roman" w:cs="Times New Roman"/>
          <w:sz w:val="24"/>
          <w:szCs w:val="24"/>
        </w:rPr>
        <w:t xml:space="preserve"> уровня </w:t>
      </w:r>
      <w:r w:rsidR="0090689E" w:rsidRPr="00440F34">
        <w:rPr>
          <w:rFonts w:ascii="Times New Roman" w:eastAsia="Times New Roman" w:hAnsi="Times New Roman" w:cs="Times New Roman"/>
          <w:sz w:val="24"/>
          <w:szCs w:val="24"/>
        </w:rPr>
        <w:t>2022</w:t>
      </w:r>
      <w:r w:rsidRPr="00440F34">
        <w:rPr>
          <w:rFonts w:ascii="Times New Roman" w:eastAsia="Times New Roman" w:hAnsi="Times New Roman" w:cs="Times New Roman"/>
          <w:sz w:val="24"/>
          <w:szCs w:val="24"/>
        </w:rPr>
        <w:t xml:space="preserve"> года</w:t>
      </w:r>
      <w:r w:rsidR="006A7C8E" w:rsidRPr="00440F34">
        <w:rPr>
          <w:rFonts w:ascii="Times New Roman" w:eastAsia="Times New Roman" w:hAnsi="Times New Roman" w:cs="Times New Roman"/>
          <w:sz w:val="24"/>
          <w:szCs w:val="24"/>
        </w:rPr>
        <w:t xml:space="preserve"> (</w:t>
      </w:r>
      <w:r w:rsidR="00141AD1" w:rsidRPr="00440F34">
        <w:rPr>
          <w:rFonts w:ascii="Times New Roman" w:eastAsia="Times New Roman" w:hAnsi="Times New Roman" w:cs="Times New Roman"/>
          <w:sz w:val="24"/>
          <w:szCs w:val="24"/>
        </w:rPr>
        <w:t xml:space="preserve">5 927,20 </w:t>
      </w:r>
      <w:r w:rsidR="006A7C8E" w:rsidRPr="00440F34">
        <w:rPr>
          <w:rFonts w:ascii="Times New Roman" w:eastAsia="Times New Roman" w:hAnsi="Times New Roman" w:cs="Times New Roman"/>
          <w:sz w:val="24"/>
          <w:szCs w:val="24"/>
        </w:rPr>
        <w:t xml:space="preserve">руб.) </w:t>
      </w:r>
      <w:r w:rsidRPr="00440F34">
        <w:rPr>
          <w:rFonts w:ascii="Times New Roman" w:eastAsia="Times New Roman" w:hAnsi="Times New Roman" w:cs="Times New Roman"/>
          <w:sz w:val="24"/>
          <w:szCs w:val="24"/>
        </w:rPr>
        <w:t xml:space="preserve">на </w:t>
      </w:r>
      <w:r w:rsidR="00B74356" w:rsidRPr="00440F34">
        <w:rPr>
          <w:rFonts w:ascii="Times New Roman" w:eastAsia="Times New Roman" w:hAnsi="Times New Roman" w:cs="Times New Roman"/>
          <w:sz w:val="24"/>
          <w:szCs w:val="24"/>
        </w:rPr>
        <w:t>2 001,1</w:t>
      </w:r>
      <w:r w:rsidRPr="00440F34">
        <w:rPr>
          <w:rFonts w:ascii="Times New Roman" w:eastAsia="Times New Roman" w:hAnsi="Times New Roman" w:cs="Times New Roman"/>
          <w:sz w:val="24"/>
          <w:szCs w:val="24"/>
        </w:rPr>
        <w:t xml:space="preserve"> тыс. руб., доля в общем объёме собственных доходов составила </w:t>
      </w:r>
      <w:r w:rsidR="00141AD1" w:rsidRPr="00440F34">
        <w:rPr>
          <w:rFonts w:ascii="Times New Roman" w:eastAsia="Times New Roman" w:hAnsi="Times New Roman" w:cs="Times New Roman"/>
          <w:sz w:val="24"/>
          <w:szCs w:val="24"/>
        </w:rPr>
        <w:t>3,0</w:t>
      </w:r>
      <w:r w:rsidRPr="00440F34">
        <w:rPr>
          <w:rFonts w:ascii="Times New Roman" w:eastAsia="Times New Roman" w:hAnsi="Times New Roman" w:cs="Times New Roman"/>
          <w:sz w:val="24"/>
          <w:szCs w:val="24"/>
        </w:rPr>
        <w:t>%.</w:t>
      </w:r>
      <w:r w:rsidR="00D644C1">
        <w:rPr>
          <w:rFonts w:ascii="Times New Roman" w:eastAsia="Times New Roman" w:hAnsi="Times New Roman" w:cs="Times New Roman"/>
          <w:sz w:val="24"/>
          <w:szCs w:val="24"/>
        </w:rPr>
        <w:t xml:space="preserve"> </w:t>
      </w:r>
      <w:r w:rsidR="00141AD1" w:rsidRPr="00440F34">
        <w:rPr>
          <w:rFonts w:ascii="Times New Roman" w:eastAsia="Times New Roman" w:hAnsi="Times New Roman" w:cs="Times New Roman"/>
          <w:sz w:val="24"/>
          <w:szCs w:val="24"/>
        </w:rPr>
        <w:t>Неналоговые доходы исполнены к уточнённым бюджетным назначениям на 144,1%, или перевыполнены на 2 215,40 тыс. руб.</w:t>
      </w:r>
    </w:p>
    <w:p w:rsidR="009037CE" w:rsidRPr="00440F34" w:rsidRDefault="009037CE" w:rsidP="00440F34">
      <w:pPr>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9E435E" w:rsidRPr="00440F34" w:rsidRDefault="009E435E" w:rsidP="00440F34">
      <w:pPr>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Таблица №</w:t>
      </w:r>
      <w:r w:rsidR="00BB7D96" w:rsidRPr="00440F34">
        <w:rPr>
          <w:rFonts w:ascii="Times New Roman" w:eastAsia="Times New Roman" w:hAnsi="Times New Roman" w:cs="Times New Roman"/>
          <w:sz w:val="24"/>
          <w:szCs w:val="24"/>
        </w:rPr>
        <w:t>8</w:t>
      </w:r>
    </w:p>
    <w:p w:rsidR="009E435E" w:rsidRPr="00440F34" w:rsidRDefault="009E435E" w:rsidP="00440F34">
      <w:pPr>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40F34">
        <w:rPr>
          <w:rFonts w:ascii="Times New Roman" w:eastAsia="Times New Roman" w:hAnsi="Times New Roman" w:cs="Times New Roman"/>
          <w:sz w:val="24"/>
          <w:szCs w:val="24"/>
        </w:rPr>
        <w:t>(Тыс. руб.)</w:t>
      </w:r>
    </w:p>
    <w:p w:rsidR="009E435E" w:rsidRPr="00440F34" w:rsidRDefault="009E435E" w:rsidP="00440F34">
      <w:pPr>
        <w:shd w:val="clear" w:color="auto" w:fill="FFFFFF" w:themeFill="background1"/>
        <w:spacing w:after="0" w:line="240" w:lineRule="auto"/>
        <w:jc w:val="center"/>
        <w:rPr>
          <w:rFonts w:ascii="Times New Roman" w:eastAsia="Times New Roman" w:hAnsi="Times New Roman" w:cs="Times New Roman"/>
          <w:noProof/>
          <w:snapToGrid w:val="0"/>
          <w:sz w:val="24"/>
          <w:szCs w:val="24"/>
        </w:rPr>
      </w:pPr>
    </w:p>
    <w:tbl>
      <w:tblPr>
        <w:tblStyle w:val="ab"/>
        <w:tblW w:w="0" w:type="auto"/>
        <w:tblLayout w:type="fixed"/>
        <w:tblLook w:val="04A0" w:firstRow="1" w:lastRow="0" w:firstColumn="1" w:lastColumn="0" w:noHBand="0" w:noVBand="1"/>
      </w:tblPr>
      <w:tblGrid>
        <w:gridCol w:w="2376"/>
        <w:gridCol w:w="1276"/>
        <w:gridCol w:w="1276"/>
        <w:gridCol w:w="1276"/>
        <w:gridCol w:w="1134"/>
        <w:gridCol w:w="1134"/>
        <w:gridCol w:w="1099"/>
      </w:tblGrid>
      <w:tr w:rsidR="009E435E" w:rsidRPr="00440F34" w:rsidTr="00AF090F">
        <w:tc>
          <w:tcPr>
            <w:tcW w:w="2376" w:type="dxa"/>
            <w:vMerge w:val="restart"/>
          </w:tcPr>
          <w:p w:rsidR="009E435E" w:rsidRPr="00440F34" w:rsidRDefault="009E435E"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наименование показателя</w:t>
            </w:r>
          </w:p>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p>
        </w:tc>
        <w:tc>
          <w:tcPr>
            <w:tcW w:w="1276" w:type="dxa"/>
            <w:vMerge w:val="restart"/>
          </w:tcPr>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 xml:space="preserve">Исполнено за </w:t>
            </w:r>
            <w:r w:rsidR="00776AF5" w:rsidRPr="00440F34">
              <w:rPr>
                <w:rFonts w:ascii="Times New Roman" w:eastAsia="Times New Roman" w:hAnsi="Times New Roman"/>
                <w:b/>
                <w:bCs/>
                <w:color w:val="000000"/>
                <w:sz w:val="20"/>
                <w:szCs w:val="20"/>
              </w:rPr>
              <w:t>2019</w:t>
            </w:r>
            <w:r w:rsidRPr="00440F34">
              <w:rPr>
                <w:rFonts w:ascii="Times New Roman" w:eastAsia="Times New Roman" w:hAnsi="Times New Roman"/>
                <w:b/>
                <w:bCs/>
                <w:color w:val="000000"/>
                <w:sz w:val="20"/>
                <w:szCs w:val="20"/>
              </w:rPr>
              <w:t xml:space="preserve"> год</w:t>
            </w:r>
          </w:p>
        </w:tc>
        <w:tc>
          <w:tcPr>
            <w:tcW w:w="1276" w:type="dxa"/>
            <w:vMerge w:val="restart"/>
          </w:tcPr>
          <w:p w:rsidR="009E435E" w:rsidRPr="00440F34" w:rsidRDefault="009E435E" w:rsidP="00440F34">
            <w:pPr>
              <w:shd w:val="clear" w:color="auto" w:fill="FFFFFF" w:themeFill="background1"/>
              <w:jc w:val="center"/>
            </w:pPr>
            <w:r w:rsidRPr="00440F34">
              <w:rPr>
                <w:rFonts w:ascii="Times New Roman" w:eastAsia="Times New Roman" w:hAnsi="Times New Roman"/>
                <w:b/>
                <w:bCs/>
                <w:color w:val="000000"/>
                <w:sz w:val="20"/>
                <w:szCs w:val="20"/>
              </w:rPr>
              <w:t xml:space="preserve">Исполнено за </w:t>
            </w:r>
            <w:r w:rsidR="00776AF5" w:rsidRPr="00440F34">
              <w:rPr>
                <w:rFonts w:ascii="Times New Roman" w:eastAsia="Times New Roman" w:hAnsi="Times New Roman"/>
                <w:b/>
                <w:bCs/>
                <w:color w:val="000000"/>
                <w:sz w:val="20"/>
                <w:szCs w:val="20"/>
              </w:rPr>
              <w:t>2020</w:t>
            </w:r>
            <w:r w:rsidRPr="00440F34">
              <w:rPr>
                <w:rFonts w:ascii="Times New Roman" w:eastAsia="Times New Roman" w:hAnsi="Times New Roman"/>
                <w:b/>
                <w:bCs/>
                <w:color w:val="000000"/>
                <w:sz w:val="20"/>
                <w:szCs w:val="20"/>
              </w:rPr>
              <w:t xml:space="preserve"> год</w:t>
            </w:r>
          </w:p>
        </w:tc>
        <w:tc>
          <w:tcPr>
            <w:tcW w:w="1276" w:type="dxa"/>
            <w:vMerge w:val="restart"/>
          </w:tcPr>
          <w:p w:rsidR="009E435E" w:rsidRPr="00440F34" w:rsidRDefault="006A7C8E" w:rsidP="00440F34">
            <w:pPr>
              <w:shd w:val="clear" w:color="auto" w:fill="FFFFFF" w:themeFill="background1"/>
              <w:jc w:val="center"/>
            </w:pPr>
            <w:r w:rsidRPr="00440F34">
              <w:rPr>
                <w:rFonts w:ascii="Times New Roman" w:eastAsia="Times New Roman" w:hAnsi="Times New Roman"/>
                <w:b/>
                <w:bCs/>
                <w:color w:val="000000"/>
                <w:sz w:val="20"/>
                <w:szCs w:val="20"/>
              </w:rPr>
              <w:t xml:space="preserve">Исполнено за </w:t>
            </w:r>
            <w:r w:rsidR="0090689E" w:rsidRPr="00440F34">
              <w:rPr>
                <w:rFonts w:ascii="Times New Roman" w:eastAsia="Times New Roman" w:hAnsi="Times New Roman"/>
                <w:b/>
                <w:bCs/>
                <w:color w:val="000000"/>
                <w:sz w:val="20"/>
                <w:szCs w:val="20"/>
              </w:rPr>
              <w:t>2022</w:t>
            </w:r>
            <w:r w:rsidR="009E435E" w:rsidRPr="00440F34">
              <w:rPr>
                <w:rFonts w:ascii="Times New Roman" w:eastAsia="Times New Roman" w:hAnsi="Times New Roman"/>
                <w:b/>
                <w:bCs/>
                <w:color w:val="000000"/>
                <w:sz w:val="20"/>
                <w:szCs w:val="20"/>
              </w:rPr>
              <w:t xml:space="preserve"> год</w:t>
            </w:r>
          </w:p>
        </w:tc>
        <w:tc>
          <w:tcPr>
            <w:tcW w:w="3367" w:type="dxa"/>
            <w:gridSpan w:val="3"/>
          </w:tcPr>
          <w:p w:rsidR="009E435E" w:rsidRPr="00440F34" w:rsidRDefault="0090689E"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2023</w:t>
            </w:r>
            <w:r w:rsidR="009E435E" w:rsidRPr="00440F34">
              <w:rPr>
                <w:rFonts w:ascii="Times New Roman" w:eastAsia="Times New Roman" w:hAnsi="Times New Roman"/>
                <w:b/>
                <w:bCs/>
                <w:color w:val="000000"/>
                <w:sz w:val="20"/>
                <w:szCs w:val="20"/>
              </w:rPr>
              <w:t xml:space="preserve"> год</w:t>
            </w:r>
          </w:p>
        </w:tc>
      </w:tr>
      <w:tr w:rsidR="009E435E" w:rsidRPr="00440F34" w:rsidTr="00AF090F">
        <w:tc>
          <w:tcPr>
            <w:tcW w:w="2376" w:type="dxa"/>
            <w:vMerge/>
          </w:tcPr>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p>
        </w:tc>
        <w:tc>
          <w:tcPr>
            <w:tcW w:w="1276" w:type="dxa"/>
            <w:vMerge/>
          </w:tcPr>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p>
        </w:tc>
        <w:tc>
          <w:tcPr>
            <w:tcW w:w="1276" w:type="dxa"/>
            <w:vMerge/>
          </w:tcPr>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p>
        </w:tc>
        <w:tc>
          <w:tcPr>
            <w:tcW w:w="1276" w:type="dxa"/>
            <w:vMerge/>
          </w:tcPr>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p>
        </w:tc>
        <w:tc>
          <w:tcPr>
            <w:tcW w:w="1134" w:type="dxa"/>
          </w:tcPr>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Уточнённый план</w:t>
            </w:r>
          </w:p>
        </w:tc>
        <w:tc>
          <w:tcPr>
            <w:tcW w:w="1134" w:type="dxa"/>
          </w:tcPr>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Кассовое исполнение</w:t>
            </w:r>
          </w:p>
        </w:tc>
        <w:tc>
          <w:tcPr>
            <w:tcW w:w="1099" w:type="dxa"/>
          </w:tcPr>
          <w:p w:rsidR="009E435E" w:rsidRPr="00440F34" w:rsidRDefault="009E435E" w:rsidP="00440F34">
            <w:pPr>
              <w:shd w:val="clear" w:color="auto" w:fill="FFFFFF" w:themeFill="background1"/>
              <w:jc w:val="center"/>
              <w:rPr>
                <w:rFonts w:ascii="Times New Roman" w:eastAsia="Times New Roman" w:hAnsi="Times New Roman"/>
                <w:b/>
                <w:bCs/>
                <w:color w:val="000000"/>
                <w:sz w:val="20"/>
                <w:szCs w:val="20"/>
              </w:rPr>
            </w:pPr>
            <w:r w:rsidRPr="00440F34">
              <w:rPr>
                <w:rFonts w:ascii="Times New Roman" w:eastAsia="Times New Roman" w:hAnsi="Times New Roman"/>
                <w:b/>
                <w:bCs/>
                <w:color w:val="000000"/>
                <w:sz w:val="20"/>
                <w:szCs w:val="20"/>
              </w:rPr>
              <w:t>Отклонение гр. 5-6</w:t>
            </w:r>
          </w:p>
        </w:tc>
      </w:tr>
      <w:tr w:rsidR="009E435E" w:rsidRPr="00440F34" w:rsidTr="00AF090F">
        <w:tc>
          <w:tcPr>
            <w:tcW w:w="2376" w:type="dxa"/>
          </w:tcPr>
          <w:p w:rsidR="009E435E" w:rsidRPr="00440F34" w:rsidRDefault="009E435E"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1</w:t>
            </w:r>
          </w:p>
        </w:tc>
        <w:tc>
          <w:tcPr>
            <w:tcW w:w="1276" w:type="dxa"/>
          </w:tcPr>
          <w:p w:rsidR="009E435E" w:rsidRPr="00440F34" w:rsidRDefault="009E435E"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2</w:t>
            </w:r>
          </w:p>
        </w:tc>
        <w:tc>
          <w:tcPr>
            <w:tcW w:w="1276" w:type="dxa"/>
          </w:tcPr>
          <w:p w:rsidR="009E435E" w:rsidRPr="00440F34" w:rsidRDefault="009E435E"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3</w:t>
            </w:r>
          </w:p>
        </w:tc>
        <w:tc>
          <w:tcPr>
            <w:tcW w:w="1276" w:type="dxa"/>
          </w:tcPr>
          <w:p w:rsidR="009E435E" w:rsidRPr="00440F34" w:rsidRDefault="009E435E"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4</w:t>
            </w:r>
          </w:p>
        </w:tc>
        <w:tc>
          <w:tcPr>
            <w:tcW w:w="1134" w:type="dxa"/>
          </w:tcPr>
          <w:p w:rsidR="009E435E" w:rsidRPr="00440F34" w:rsidRDefault="009E435E"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5</w:t>
            </w:r>
          </w:p>
        </w:tc>
        <w:tc>
          <w:tcPr>
            <w:tcW w:w="1134" w:type="dxa"/>
          </w:tcPr>
          <w:p w:rsidR="009E435E" w:rsidRPr="00440F34" w:rsidRDefault="009E435E"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6</w:t>
            </w:r>
          </w:p>
        </w:tc>
        <w:tc>
          <w:tcPr>
            <w:tcW w:w="1099" w:type="dxa"/>
          </w:tcPr>
          <w:p w:rsidR="009E435E" w:rsidRPr="00440F34" w:rsidRDefault="009E435E" w:rsidP="00440F34">
            <w:pPr>
              <w:shd w:val="clear" w:color="auto" w:fill="FFFFFF" w:themeFill="background1"/>
              <w:jc w:val="center"/>
              <w:rPr>
                <w:rFonts w:ascii="Times New Roman" w:eastAsia="Times New Roman" w:hAnsi="Times New Roman"/>
                <w:bCs/>
                <w:color w:val="000000"/>
                <w:sz w:val="20"/>
                <w:szCs w:val="20"/>
              </w:rPr>
            </w:pPr>
            <w:r w:rsidRPr="00440F34">
              <w:rPr>
                <w:rFonts w:ascii="Times New Roman" w:eastAsia="Times New Roman" w:hAnsi="Times New Roman"/>
                <w:bCs/>
                <w:color w:val="000000"/>
                <w:sz w:val="20"/>
                <w:szCs w:val="20"/>
              </w:rPr>
              <w:t>7</w:t>
            </w:r>
          </w:p>
        </w:tc>
      </w:tr>
      <w:tr w:rsidR="00141AD1" w:rsidRPr="00440F34" w:rsidTr="00AF090F">
        <w:tc>
          <w:tcPr>
            <w:tcW w:w="2376" w:type="dxa"/>
            <w:vAlign w:val="center"/>
          </w:tcPr>
          <w:p w:rsidR="00141AD1" w:rsidRPr="00440F34" w:rsidRDefault="00141AD1" w:rsidP="00440F34">
            <w:pPr>
              <w:shd w:val="clear" w:color="auto" w:fill="FFFFFF" w:themeFill="background1"/>
              <w:jc w:val="center"/>
              <w:rPr>
                <w:rFonts w:ascii="Times New Roman" w:hAnsi="Times New Roman"/>
                <w:b/>
                <w:bCs/>
                <w:color w:val="000000"/>
                <w:sz w:val="20"/>
                <w:szCs w:val="20"/>
              </w:rPr>
            </w:pPr>
            <w:r w:rsidRPr="00440F34">
              <w:rPr>
                <w:rFonts w:ascii="Times New Roman" w:hAnsi="Times New Roman"/>
                <w:b/>
                <w:bCs/>
                <w:color w:val="000000"/>
                <w:sz w:val="20"/>
                <w:szCs w:val="20"/>
              </w:rPr>
              <w:t xml:space="preserve">Неналоговые  доходы в </w:t>
            </w:r>
            <w:r w:rsidRPr="00440F34">
              <w:rPr>
                <w:rFonts w:ascii="Times New Roman" w:hAnsi="Times New Roman"/>
                <w:bCs/>
                <w:color w:val="000000"/>
                <w:sz w:val="20"/>
                <w:szCs w:val="20"/>
              </w:rPr>
              <w:t>том числе:</w:t>
            </w:r>
          </w:p>
        </w:tc>
        <w:tc>
          <w:tcPr>
            <w:tcW w:w="1276" w:type="dxa"/>
            <w:vAlign w:val="center"/>
          </w:tcPr>
          <w:p w:rsidR="00141AD1" w:rsidRPr="00440F34" w:rsidRDefault="00141AD1" w:rsidP="00440F34">
            <w:pPr>
              <w:shd w:val="clear" w:color="auto" w:fill="FFFFFF" w:themeFill="background1"/>
              <w:jc w:val="center"/>
              <w:rPr>
                <w:rFonts w:ascii="Times New Roman" w:hAnsi="Times New Roman"/>
                <w:b/>
                <w:bCs/>
                <w:sz w:val="20"/>
                <w:szCs w:val="20"/>
              </w:rPr>
            </w:pPr>
            <w:r w:rsidRPr="00440F34">
              <w:rPr>
                <w:rFonts w:ascii="Times New Roman" w:hAnsi="Times New Roman"/>
                <w:b/>
                <w:bCs/>
                <w:sz w:val="20"/>
                <w:szCs w:val="20"/>
              </w:rPr>
              <w:t>4 501,90</w:t>
            </w:r>
          </w:p>
        </w:tc>
        <w:tc>
          <w:tcPr>
            <w:tcW w:w="1276" w:type="dxa"/>
            <w:vAlign w:val="center"/>
          </w:tcPr>
          <w:p w:rsidR="00141AD1" w:rsidRPr="00440F34" w:rsidRDefault="00141AD1" w:rsidP="00440F34">
            <w:pPr>
              <w:shd w:val="clear" w:color="auto" w:fill="FFFFFF" w:themeFill="background1"/>
              <w:jc w:val="center"/>
              <w:rPr>
                <w:rFonts w:ascii="Times New Roman" w:hAnsi="Times New Roman"/>
                <w:b/>
                <w:bCs/>
                <w:sz w:val="20"/>
                <w:szCs w:val="20"/>
              </w:rPr>
            </w:pPr>
            <w:r w:rsidRPr="00440F34">
              <w:rPr>
                <w:rFonts w:ascii="Times New Roman" w:hAnsi="Times New Roman"/>
                <w:b/>
                <w:bCs/>
                <w:sz w:val="20"/>
                <w:szCs w:val="20"/>
              </w:rPr>
              <w:t>3 926,10</w:t>
            </w:r>
          </w:p>
        </w:tc>
        <w:tc>
          <w:tcPr>
            <w:tcW w:w="1276" w:type="dxa"/>
            <w:vAlign w:val="center"/>
          </w:tcPr>
          <w:p w:rsidR="00141AD1" w:rsidRPr="00440F34" w:rsidRDefault="00141AD1" w:rsidP="00440F34">
            <w:pPr>
              <w:shd w:val="clear" w:color="auto" w:fill="FFFFFF" w:themeFill="background1"/>
              <w:jc w:val="center"/>
              <w:rPr>
                <w:rFonts w:ascii="Times New Roman" w:hAnsi="Times New Roman"/>
                <w:b/>
                <w:bCs/>
                <w:sz w:val="20"/>
                <w:szCs w:val="20"/>
              </w:rPr>
            </w:pPr>
            <w:r w:rsidRPr="00440F34">
              <w:rPr>
                <w:rFonts w:ascii="Times New Roman" w:hAnsi="Times New Roman"/>
                <w:b/>
                <w:bCs/>
                <w:sz w:val="20"/>
                <w:szCs w:val="20"/>
              </w:rPr>
              <w:t>5 927,20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b/>
                <w:bCs/>
                <w:sz w:val="20"/>
                <w:szCs w:val="20"/>
              </w:rPr>
            </w:pPr>
            <w:r w:rsidRPr="00440F34">
              <w:rPr>
                <w:rFonts w:ascii="Times New Roman" w:hAnsi="Times New Roman"/>
                <w:b/>
                <w:bCs/>
                <w:sz w:val="20"/>
                <w:szCs w:val="20"/>
              </w:rPr>
              <w:t>5 022,30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b/>
                <w:bCs/>
                <w:sz w:val="20"/>
                <w:szCs w:val="20"/>
              </w:rPr>
            </w:pPr>
            <w:r w:rsidRPr="00440F34">
              <w:rPr>
                <w:rFonts w:ascii="Times New Roman" w:hAnsi="Times New Roman"/>
                <w:b/>
                <w:bCs/>
                <w:sz w:val="20"/>
                <w:szCs w:val="20"/>
              </w:rPr>
              <w:t>7 237,70</w:t>
            </w:r>
          </w:p>
        </w:tc>
        <w:tc>
          <w:tcPr>
            <w:tcW w:w="1099" w:type="dxa"/>
            <w:vAlign w:val="center"/>
          </w:tcPr>
          <w:p w:rsidR="00141AD1" w:rsidRPr="00440F34" w:rsidRDefault="00141AD1" w:rsidP="00440F34">
            <w:pPr>
              <w:shd w:val="clear" w:color="auto" w:fill="FFFFFF" w:themeFill="background1"/>
              <w:jc w:val="center"/>
              <w:rPr>
                <w:rFonts w:ascii="Times New Roman" w:hAnsi="Times New Roman"/>
                <w:b/>
                <w:bCs/>
                <w:sz w:val="20"/>
                <w:szCs w:val="20"/>
              </w:rPr>
            </w:pPr>
            <w:r w:rsidRPr="00440F34">
              <w:rPr>
                <w:rFonts w:ascii="Times New Roman" w:hAnsi="Times New Roman"/>
                <w:b/>
                <w:bCs/>
                <w:sz w:val="20"/>
                <w:szCs w:val="20"/>
              </w:rPr>
              <w:t>-2 215,40</w:t>
            </w:r>
          </w:p>
        </w:tc>
      </w:tr>
      <w:tr w:rsidR="00141AD1" w:rsidRPr="00440F34" w:rsidTr="00AF090F">
        <w:tc>
          <w:tcPr>
            <w:tcW w:w="2376" w:type="dxa"/>
            <w:vAlign w:val="center"/>
          </w:tcPr>
          <w:p w:rsidR="00141AD1" w:rsidRPr="00440F34" w:rsidRDefault="00141AD1"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Доходы от использования имущества, находящегося в муниципальной собственности</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1 471,00</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1 665,30</w:t>
            </w:r>
          </w:p>
        </w:tc>
        <w:tc>
          <w:tcPr>
            <w:tcW w:w="1276" w:type="dxa"/>
            <w:vAlign w:val="center"/>
          </w:tcPr>
          <w:p w:rsidR="00141AD1" w:rsidRPr="00440F34" w:rsidRDefault="00141AD1"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2 219,60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1 820,30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2 609,00</w:t>
            </w:r>
          </w:p>
        </w:tc>
        <w:tc>
          <w:tcPr>
            <w:tcW w:w="1099"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-788,70</w:t>
            </w:r>
          </w:p>
        </w:tc>
      </w:tr>
      <w:tr w:rsidR="00141AD1" w:rsidRPr="00440F34" w:rsidTr="00AF090F">
        <w:tc>
          <w:tcPr>
            <w:tcW w:w="2376" w:type="dxa"/>
            <w:vAlign w:val="center"/>
          </w:tcPr>
          <w:p w:rsidR="00141AD1" w:rsidRPr="00440F34" w:rsidRDefault="00141AD1"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Плата за негативное воздействие на окружающую среду</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920</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350,1</w:t>
            </w:r>
          </w:p>
        </w:tc>
        <w:tc>
          <w:tcPr>
            <w:tcW w:w="1276" w:type="dxa"/>
            <w:vAlign w:val="center"/>
          </w:tcPr>
          <w:p w:rsidR="00141AD1" w:rsidRPr="00440F34" w:rsidRDefault="00141AD1"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128,60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0,00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183,40</w:t>
            </w:r>
          </w:p>
        </w:tc>
        <w:tc>
          <w:tcPr>
            <w:tcW w:w="1099"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-183,40</w:t>
            </w:r>
          </w:p>
        </w:tc>
      </w:tr>
      <w:tr w:rsidR="00141AD1" w:rsidRPr="00440F34" w:rsidTr="00AF090F">
        <w:tc>
          <w:tcPr>
            <w:tcW w:w="2376" w:type="dxa"/>
            <w:vAlign w:val="center"/>
          </w:tcPr>
          <w:p w:rsidR="00141AD1" w:rsidRPr="00440F34" w:rsidRDefault="00141AD1"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 xml:space="preserve">Доходы от оказания платных услуг </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345,2</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698,2</w:t>
            </w:r>
          </w:p>
        </w:tc>
        <w:tc>
          <w:tcPr>
            <w:tcW w:w="1276" w:type="dxa"/>
            <w:vAlign w:val="center"/>
          </w:tcPr>
          <w:p w:rsidR="00141AD1" w:rsidRPr="00440F34" w:rsidRDefault="00141AD1"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765,50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1 002,00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0,00</w:t>
            </w:r>
          </w:p>
        </w:tc>
        <w:tc>
          <w:tcPr>
            <w:tcW w:w="1099"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1 002,00</w:t>
            </w:r>
          </w:p>
        </w:tc>
      </w:tr>
      <w:tr w:rsidR="00141AD1" w:rsidRPr="00440F34" w:rsidTr="00AF090F">
        <w:tc>
          <w:tcPr>
            <w:tcW w:w="2376" w:type="dxa"/>
            <w:vAlign w:val="center"/>
          </w:tcPr>
          <w:p w:rsidR="00141AD1" w:rsidRPr="00440F34" w:rsidRDefault="00141AD1"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Доходы от реализации материальных и нематериальных активов</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265,7</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246,5</w:t>
            </w:r>
          </w:p>
        </w:tc>
        <w:tc>
          <w:tcPr>
            <w:tcW w:w="1276" w:type="dxa"/>
            <w:vAlign w:val="center"/>
          </w:tcPr>
          <w:p w:rsidR="00141AD1" w:rsidRPr="00440F34" w:rsidRDefault="00141AD1"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1 383,30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900,00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959,70</w:t>
            </w:r>
          </w:p>
        </w:tc>
        <w:tc>
          <w:tcPr>
            <w:tcW w:w="1099"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-59,70</w:t>
            </w:r>
          </w:p>
        </w:tc>
      </w:tr>
      <w:tr w:rsidR="00141AD1" w:rsidRPr="00440F34" w:rsidTr="00AF090F">
        <w:tc>
          <w:tcPr>
            <w:tcW w:w="2376" w:type="dxa"/>
            <w:vAlign w:val="center"/>
          </w:tcPr>
          <w:p w:rsidR="00141AD1" w:rsidRPr="00440F34" w:rsidRDefault="00141AD1"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Штрафы, санкции, возмещение ущерба</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1 500,00</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952,8</w:t>
            </w:r>
          </w:p>
        </w:tc>
        <w:tc>
          <w:tcPr>
            <w:tcW w:w="1276" w:type="dxa"/>
            <w:vAlign w:val="center"/>
          </w:tcPr>
          <w:p w:rsidR="00141AD1" w:rsidRPr="00440F34" w:rsidRDefault="00141AD1"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1 430,30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1 300,00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3 388,10</w:t>
            </w:r>
          </w:p>
        </w:tc>
        <w:tc>
          <w:tcPr>
            <w:tcW w:w="1099"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-2 088,10</w:t>
            </w:r>
          </w:p>
        </w:tc>
      </w:tr>
      <w:tr w:rsidR="00141AD1" w:rsidRPr="00440F34" w:rsidTr="00AF090F">
        <w:tc>
          <w:tcPr>
            <w:tcW w:w="2376" w:type="dxa"/>
            <w:vAlign w:val="center"/>
          </w:tcPr>
          <w:p w:rsidR="00141AD1" w:rsidRPr="00440F34" w:rsidRDefault="00141AD1" w:rsidP="00440F34">
            <w:pPr>
              <w:shd w:val="clear" w:color="auto" w:fill="FFFFFF" w:themeFill="background1"/>
              <w:rPr>
                <w:rFonts w:ascii="Times New Roman" w:hAnsi="Times New Roman"/>
                <w:color w:val="000000"/>
                <w:sz w:val="20"/>
                <w:szCs w:val="20"/>
              </w:rPr>
            </w:pPr>
            <w:r w:rsidRPr="00440F34">
              <w:rPr>
                <w:rFonts w:ascii="Times New Roman" w:hAnsi="Times New Roman"/>
                <w:color w:val="000000"/>
                <w:sz w:val="20"/>
                <w:szCs w:val="20"/>
              </w:rPr>
              <w:t>Прочие неналоговые доходы</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0</w:t>
            </w:r>
          </w:p>
        </w:tc>
        <w:tc>
          <w:tcPr>
            <w:tcW w:w="1276"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13,2</w:t>
            </w:r>
          </w:p>
        </w:tc>
        <w:tc>
          <w:tcPr>
            <w:tcW w:w="1276" w:type="dxa"/>
            <w:vAlign w:val="center"/>
          </w:tcPr>
          <w:p w:rsidR="00141AD1" w:rsidRPr="00440F34" w:rsidRDefault="00141AD1" w:rsidP="00440F34">
            <w:pPr>
              <w:shd w:val="clear" w:color="auto" w:fill="FFFFFF" w:themeFill="background1"/>
              <w:jc w:val="center"/>
              <w:rPr>
                <w:rFonts w:ascii="Times New Roman" w:hAnsi="Times New Roman"/>
                <w:color w:val="000000"/>
                <w:sz w:val="20"/>
                <w:szCs w:val="20"/>
              </w:rPr>
            </w:pPr>
            <w:r w:rsidRPr="00440F34">
              <w:rPr>
                <w:rFonts w:ascii="Times New Roman" w:hAnsi="Times New Roman"/>
                <w:color w:val="000000"/>
                <w:sz w:val="20"/>
                <w:szCs w:val="20"/>
              </w:rPr>
              <w:t>-0,10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0,00</w:t>
            </w:r>
          </w:p>
        </w:tc>
        <w:tc>
          <w:tcPr>
            <w:tcW w:w="1134"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97,50</w:t>
            </w:r>
          </w:p>
        </w:tc>
        <w:tc>
          <w:tcPr>
            <w:tcW w:w="1099" w:type="dxa"/>
            <w:vAlign w:val="center"/>
          </w:tcPr>
          <w:p w:rsidR="00141AD1" w:rsidRPr="00440F34" w:rsidRDefault="00141AD1" w:rsidP="00440F34">
            <w:pPr>
              <w:shd w:val="clear" w:color="auto" w:fill="FFFFFF" w:themeFill="background1"/>
              <w:jc w:val="center"/>
              <w:rPr>
                <w:rFonts w:ascii="Times New Roman" w:hAnsi="Times New Roman"/>
                <w:sz w:val="20"/>
                <w:szCs w:val="20"/>
              </w:rPr>
            </w:pPr>
            <w:r w:rsidRPr="00440F34">
              <w:rPr>
                <w:rFonts w:ascii="Times New Roman" w:hAnsi="Times New Roman"/>
                <w:sz w:val="20"/>
                <w:szCs w:val="20"/>
              </w:rPr>
              <w:t>-97,50</w:t>
            </w:r>
          </w:p>
        </w:tc>
      </w:tr>
    </w:tbl>
    <w:p w:rsidR="009E435E" w:rsidRPr="00440F34" w:rsidRDefault="009E435E" w:rsidP="00440F34">
      <w:pPr>
        <w:shd w:val="clear" w:color="auto" w:fill="FFFFFF" w:themeFill="background1"/>
        <w:spacing w:after="0" w:line="240" w:lineRule="auto"/>
        <w:jc w:val="both"/>
        <w:rPr>
          <w:rFonts w:ascii="Times New Roman" w:eastAsia="Times New Roman" w:hAnsi="Times New Roman" w:cs="Times New Roman"/>
          <w:bCs/>
          <w:color w:val="000000"/>
          <w:sz w:val="24"/>
          <w:szCs w:val="24"/>
        </w:rPr>
      </w:pPr>
    </w:p>
    <w:p w:rsidR="00D77EA8" w:rsidRPr="00440F34" w:rsidRDefault="00761AF2" w:rsidP="00440F34">
      <w:pPr>
        <w:shd w:val="clear" w:color="auto" w:fill="FFFFFF" w:themeFill="background1"/>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Доходы</w:t>
      </w:r>
      <w:r w:rsidR="00D77EA8" w:rsidRPr="00440F34">
        <w:rPr>
          <w:rFonts w:ascii="Times New Roman" w:eastAsia="Times New Roman" w:hAnsi="Times New Roman" w:cs="Times New Roman"/>
          <w:bCs/>
          <w:color w:val="000000"/>
          <w:sz w:val="24"/>
          <w:szCs w:val="24"/>
        </w:rPr>
        <w:t xml:space="preserve"> от использования имущества, находящегося в государственной и муниципальной собственности </w:t>
      </w:r>
      <w:r w:rsidRPr="00440F34">
        <w:rPr>
          <w:rFonts w:ascii="Times New Roman" w:eastAsia="Times New Roman" w:hAnsi="Times New Roman" w:cs="Times New Roman"/>
          <w:bCs/>
          <w:color w:val="000000"/>
          <w:sz w:val="24"/>
          <w:szCs w:val="24"/>
        </w:rPr>
        <w:t xml:space="preserve">исполнены </w:t>
      </w:r>
      <w:r w:rsidR="0023601F" w:rsidRPr="00440F34">
        <w:rPr>
          <w:rFonts w:ascii="Times New Roman" w:eastAsia="Times New Roman" w:hAnsi="Times New Roman" w:cs="Times New Roman"/>
          <w:bCs/>
          <w:color w:val="000000"/>
          <w:sz w:val="24"/>
          <w:szCs w:val="24"/>
        </w:rPr>
        <w:t xml:space="preserve">на </w:t>
      </w:r>
      <w:r w:rsidR="00141AD1" w:rsidRPr="00440F34">
        <w:rPr>
          <w:rFonts w:ascii="Times New Roman" w:eastAsia="Times New Roman" w:hAnsi="Times New Roman" w:cs="Times New Roman"/>
          <w:bCs/>
          <w:color w:val="000000"/>
          <w:sz w:val="24"/>
          <w:szCs w:val="24"/>
        </w:rPr>
        <w:t>143,3</w:t>
      </w:r>
      <w:r w:rsidR="0023601F" w:rsidRPr="00440F34">
        <w:rPr>
          <w:rFonts w:ascii="Times New Roman" w:eastAsia="Times New Roman" w:hAnsi="Times New Roman" w:cs="Times New Roman"/>
          <w:bCs/>
          <w:color w:val="000000"/>
          <w:sz w:val="24"/>
          <w:szCs w:val="24"/>
        </w:rPr>
        <w:t xml:space="preserve">% или </w:t>
      </w:r>
      <w:r w:rsidRPr="00440F34">
        <w:rPr>
          <w:rFonts w:ascii="Times New Roman" w:eastAsia="Times New Roman" w:hAnsi="Times New Roman" w:cs="Times New Roman"/>
          <w:bCs/>
          <w:color w:val="000000"/>
          <w:sz w:val="24"/>
          <w:szCs w:val="24"/>
        </w:rPr>
        <w:t xml:space="preserve">в сумме </w:t>
      </w:r>
      <w:r w:rsidR="00141AD1" w:rsidRPr="00440F34">
        <w:rPr>
          <w:rFonts w:ascii="Times New Roman" w:eastAsia="Times New Roman" w:hAnsi="Times New Roman" w:cs="Times New Roman"/>
          <w:bCs/>
          <w:color w:val="000000"/>
          <w:sz w:val="24"/>
          <w:szCs w:val="24"/>
        </w:rPr>
        <w:t xml:space="preserve">2 609,00 </w:t>
      </w:r>
      <w:r w:rsidR="00D77EA8" w:rsidRPr="00440F34">
        <w:rPr>
          <w:rFonts w:ascii="Times New Roman" w:eastAsia="Times New Roman" w:hAnsi="Times New Roman" w:cs="Times New Roman"/>
          <w:bCs/>
          <w:color w:val="000000"/>
          <w:sz w:val="24"/>
          <w:szCs w:val="24"/>
        </w:rPr>
        <w:t xml:space="preserve">тыс. руб. при уточненных назначениях </w:t>
      </w:r>
      <w:r w:rsidR="006A7C8E" w:rsidRPr="00440F34">
        <w:rPr>
          <w:rFonts w:ascii="Times New Roman" w:eastAsia="Times New Roman" w:hAnsi="Times New Roman" w:cs="Times New Roman"/>
          <w:bCs/>
          <w:color w:val="000000"/>
          <w:sz w:val="24"/>
          <w:szCs w:val="24"/>
        </w:rPr>
        <w:t>1</w:t>
      </w:r>
      <w:r w:rsidR="00141AD1" w:rsidRPr="00440F34">
        <w:rPr>
          <w:rFonts w:ascii="Times New Roman" w:eastAsia="Times New Roman" w:hAnsi="Times New Roman" w:cs="Times New Roman"/>
          <w:bCs/>
          <w:color w:val="000000"/>
          <w:sz w:val="24"/>
          <w:szCs w:val="24"/>
        </w:rPr>
        <w:t> 820,3</w:t>
      </w:r>
      <w:r w:rsidR="006A7C8E" w:rsidRPr="00440F34">
        <w:rPr>
          <w:rFonts w:ascii="Times New Roman" w:eastAsia="Times New Roman" w:hAnsi="Times New Roman" w:cs="Times New Roman"/>
          <w:bCs/>
          <w:color w:val="000000"/>
          <w:sz w:val="24"/>
          <w:szCs w:val="24"/>
        </w:rPr>
        <w:t xml:space="preserve"> </w:t>
      </w:r>
      <w:r w:rsidR="00D77EA8" w:rsidRPr="00440F34">
        <w:rPr>
          <w:rFonts w:ascii="Times New Roman" w:eastAsia="Times New Roman" w:hAnsi="Times New Roman" w:cs="Times New Roman"/>
          <w:bCs/>
          <w:color w:val="000000"/>
          <w:sz w:val="24"/>
          <w:szCs w:val="24"/>
        </w:rPr>
        <w:t xml:space="preserve">тыс. </w:t>
      </w:r>
      <w:r w:rsidR="00285E63" w:rsidRPr="00440F34">
        <w:rPr>
          <w:rFonts w:ascii="Times New Roman" w:eastAsia="Times New Roman" w:hAnsi="Times New Roman" w:cs="Times New Roman"/>
          <w:bCs/>
          <w:color w:val="000000"/>
          <w:sz w:val="24"/>
          <w:szCs w:val="24"/>
        </w:rPr>
        <w:t xml:space="preserve">руб., </w:t>
      </w:r>
      <w:r w:rsidR="006A7C8E" w:rsidRPr="00440F34">
        <w:rPr>
          <w:rFonts w:ascii="Times New Roman" w:eastAsia="Times New Roman" w:hAnsi="Times New Roman" w:cs="Times New Roman"/>
          <w:noProof/>
          <w:snapToGrid w:val="0"/>
          <w:sz w:val="24"/>
          <w:szCs w:val="24"/>
        </w:rPr>
        <w:t xml:space="preserve">или </w:t>
      </w:r>
      <w:r w:rsidR="00B74356" w:rsidRPr="00440F34">
        <w:rPr>
          <w:rFonts w:ascii="Times New Roman" w:eastAsia="Times New Roman" w:hAnsi="Times New Roman" w:cs="Times New Roman"/>
          <w:noProof/>
          <w:snapToGrid w:val="0"/>
          <w:sz w:val="24"/>
          <w:szCs w:val="24"/>
        </w:rPr>
        <w:t>с увеличением</w:t>
      </w:r>
      <w:r w:rsidRPr="00440F34">
        <w:rPr>
          <w:rFonts w:ascii="Times New Roman" w:eastAsia="Times New Roman" w:hAnsi="Times New Roman" w:cs="Times New Roman"/>
          <w:noProof/>
          <w:snapToGrid w:val="0"/>
          <w:sz w:val="24"/>
          <w:szCs w:val="24"/>
        </w:rPr>
        <w:t xml:space="preserve"> к</w:t>
      </w:r>
      <w:r w:rsidR="00285E63" w:rsidRPr="00440F34">
        <w:rPr>
          <w:rFonts w:ascii="Times New Roman" w:eastAsia="Times New Roman" w:hAnsi="Times New Roman" w:cs="Times New Roman"/>
          <w:noProof/>
          <w:snapToGrid w:val="0"/>
          <w:sz w:val="24"/>
          <w:szCs w:val="24"/>
        </w:rPr>
        <w:t xml:space="preserve"> ут</w:t>
      </w:r>
      <w:r w:rsidRPr="00440F34">
        <w:rPr>
          <w:rFonts w:ascii="Times New Roman" w:eastAsia="Times New Roman" w:hAnsi="Times New Roman" w:cs="Times New Roman"/>
          <w:noProof/>
          <w:snapToGrid w:val="0"/>
          <w:sz w:val="24"/>
          <w:szCs w:val="24"/>
        </w:rPr>
        <w:t>очнённым</w:t>
      </w:r>
      <w:r w:rsidR="00285E63" w:rsidRPr="00440F34">
        <w:rPr>
          <w:rFonts w:ascii="Times New Roman" w:eastAsia="Times New Roman" w:hAnsi="Times New Roman" w:cs="Times New Roman"/>
          <w:noProof/>
          <w:snapToGrid w:val="0"/>
          <w:sz w:val="24"/>
          <w:szCs w:val="24"/>
        </w:rPr>
        <w:t xml:space="preserve"> бюджетным назначениям </w:t>
      </w:r>
      <w:r w:rsidR="0023601F" w:rsidRPr="00440F34">
        <w:rPr>
          <w:rFonts w:ascii="Times New Roman" w:eastAsia="Times New Roman" w:hAnsi="Times New Roman" w:cs="Times New Roman"/>
          <w:noProof/>
          <w:snapToGrid w:val="0"/>
          <w:sz w:val="24"/>
          <w:szCs w:val="24"/>
        </w:rPr>
        <w:t xml:space="preserve"> на </w:t>
      </w:r>
      <w:r w:rsidR="00141AD1" w:rsidRPr="00440F34">
        <w:rPr>
          <w:rFonts w:ascii="Times New Roman" w:eastAsia="Times New Roman" w:hAnsi="Times New Roman" w:cs="Times New Roman"/>
          <w:noProof/>
          <w:snapToGrid w:val="0"/>
          <w:sz w:val="24"/>
          <w:szCs w:val="24"/>
        </w:rPr>
        <w:t xml:space="preserve">788,70 </w:t>
      </w:r>
      <w:r w:rsidR="00285E63" w:rsidRPr="00440F34">
        <w:rPr>
          <w:rFonts w:ascii="Times New Roman" w:eastAsia="Times New Roman" w:hAnsi="Times New Roman" w:cs="Times New Roman"/>
          <w:noProof/>
          <w:snapToGrid w:val="0"/>
          <w:sz w:val="24"/>
          <w:szCs w:val="24"/>
        </w:rPr>
        <w:t>тыс. руб.</w:t>
      </w:r>
    </w:p>
    <w:p w:rsidR="00D77EA8" w:rsidRPr="00440F34" w:rsidRDefault="00D77EA8" w:rsidP="00440F34">
      <w:pPr>
        <w:shd w:val="clear" w:color="auto" w:fill="FFFFFF" w:themeFill="background1"/>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lastRenderedPageBreak/>
        <w:t xml:space="preserve">По плате за негативное воздействие на окружающую среду доход составил </w:t>
      </w:r>
      <w:r w:rsidR="00141AD1" w:rsidRPr="00440F34">
        <w:rPr>
          <w:rFonts w:ascii="Times New Roman" w:eastAsia="Times New Roman" w:hAnsi="Times New Roman" w:cs="Times New Roman"/>
          <w:bCs/>
          <w:color w:val="000000"/>
          <w:sz w:val="24"/>
          <w:szCs w:val="24"/>
        </w:rPr>
        <w:t>183,4</w:t>
      </w:r>
      <w:r w:rsidRPr="00440F34">
        <w:rPr>
          <w:rFonts w:ascii="Times New Roman" w:eastAsia="Times New Roman" w:hAnsi="Times New Roman" w:cs="Times New Roman"/>
          <w:bCs/>
          <w:color w:val="000000"/>
          <w:sz w:val="24"/>
          <w:szCs w:val="24"/>
        </w:rPr>
        <w:t xml:space="preserve"> тыс. руб. </w:t>
      </w:r>
      <w:r w:rsidR="00141AD1" w:rsidRPr="00440F34">
        <w:rPr>
          <w:rFonts w:ascii="Times New Roman" w:eastAsia="Times New Roman" w:hAnsi="Times New Roman" w:cs="Times New Roman"/>
          <w:bCs/>
          <w:color w:val="000000"/>
          <w:sz w:val="24"/>
          <w:szCs w:val="24"/>
        </w:rPr>
        <w:t>в отсут</w:t>
      </w:r>
      <w:r w:rsidR="00723259" w:rsidRPr="00440F34">
        <w:rPr>
          <w:rFonts w:ascii="Times New Roman" w:eastAsia="Times New Roman" w:hAnsi="Times New Roman" w:cs="Times New Roman"/>
          <w:bCs/>
          <w:color w:val="000000"/>
          <w:sz w:val="24"/>
          <w:szCs w:val="24"/>
        </w:rPr>
        <w:t>ст</w:t>
      </w:r>
      <w:r w:rsidR="00141AD1" w:rsidRPr="00440F34">
        <w:rPr>
          <w:rFonts w:ascii="Times New Roman" w:eastAsia="Times New Roman" w:hAnsi="Times New Roman" w:cs="Times New Roman"/>
          <w:bCs/>
          <w:color w:val="000000"/>
          <w:sz w:val="24"/>
          <w:szCs w:val="24"/>
        </w:rPr>
        <w:t>вие принятых плановых</w:t>
      </w:r>
      <w:r w:rsidR="00723259" w:rsidRPr="00440F34">
        <w:rPr>
          <w:rFonts w:ascii="Times New Roman" w:eastAsia="Times New Roman" w:hAnsi="Times New Roman" w:cs="Times New Roman"/>
          <w:bCs/>
          <w:color w:val="000000"/>
          <w:sz w:val="24"/>
          <w:szCs w:val="24"/>
        </w:rPr>
        <w:t xml:space="preserve"> назначений.</w:t>
      </w:r>
      <w:r w:rsidR="0023601F" w:rsidRPr="00440F34">
        <w:rPr>
          <w:rFonts w:ascii="Times New Roman" w:eastAsia="Times New Roman" w:hAnsi="Times New Roman" w:cs="Times New Roman"/>
          <w:bCs/>
          <w:color w:val="000000"/>
          <w:sz w:val="24"/>
          <w:szCs w:val="24"/>
        </w:rPr>
        <w:t xml:space="preserve"> </w:t>
      </w:r>
    </w:p>
    <w:p w:rsidR="00D77EA8" w:rsidRPr="00440F34" w:rsidRDefault="00D77EA8" w:rsidP="00440F34">
      <w:pPr>
        <w:shd w:val="clear" w:color="auto" w:fill="FFFFFF" w:themeFill="background1"/>
        <w:tabs>
          <w:tab w:val="left" w:pos="426"/>
        </w:tabs>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 xml:space="preserve">Доходы от оказания платных услуг составили </w:t>
      </w:r>
      <w:r w:rsidR="00723259" w:rsidRPr="00440F34">
        <w:rPr>
          <w:rFonts w:ascii="Times New Roman" w:eastAsia="Times New Roman" w:hAnsi="Times New Roman" w:cs="Times New Roman"/>
          <w:bCs/>
          <w:color w:val="000000"/>
          <w:sz w:val="24"/>
          <w:szCs w:val="24"/>
        </w:rPr>
        <w:t>0,00</w:t>
      </w:r>
      <w:r w:rsidR="00F85C58" w:rsidRPr="00440F34">
        <w:rPr>
          <w:rFonts w:ascii="Times New Roman" w:eastAsia="Times New Roman" w:hAnsi="Times New Roman" w:cs="Times New Roman"/>
          <w:bCs/>
          <w:color w:val="000000"/>
          <w:sz w:val="24"/>
          <w:szCs w:val="24"/>
        </w:rPr>
        <w:t xml:space="preserve"> </w:t>
      </w:r>
      <w:r w:rsidRPr="00440F34">
        <w:rPr>
          <w:rFonts w:ascii="Times New Roman" w:eastAsia="Times New Roman" w:hAnsi="Times New Roman" w:cs="Times New Roman"/>
          <w:bCs/>
          <w:color w:val="000000"/>
          <w:sz w:val="24"/>
          <w:szCs w:val="24"/>
        </w:rPr>
        <w:t>тыс. руб.</w:t>
      </w:r>
      <w:r w:rsidR="00F85C58" w:rsidRPr="00440F34">
        <w:rPr>
          <w:rFonts w:ascii="Times New Roman" w:eastAsia="Times New Roman" w:hAnsi="Times New Roman" w:cs="Times New Roman"/>
          <w:bCs/>
          <w:color w:val="000000"/>
          <w:sz w:val="24"/>
          <w:szCs w:val="24"/>
        </w:rPr>
        <w:t xml:space="preserve"> </w:t>
      </w:r>
      <w:r w:rsidRPr="00440F34">
        <w:rPr>
          <w:rFonts w:ascii="Times New Roman" w:eastAsia="Times New Roman" w:hAnsi="Times New Roman" w:cs="Times New Roman"/>
          <w:bCs/>
          <w:color w:val="000000"/>
          <w:sz w:val="24"/>
          <w:szCs w:val="24"/>
        </w:rPr>
        <w:t xml:space="preserve">при утверждённых бюджетных назначениях </w:t>
      </w:r>
      <w:r w:rsidR="00B74356" w:rsidRPr="00440F34">
        <w:rPr>
          <w:rFonts w:ascii="Times New Roman" w:eastAsia="Times New Roman" w:hAnsi="Times New Roman" w:cs="Times New Roman"/>
          <w:bCs/>
          <w:color w:val="000000"/>
          <w:sz w:val="24"/>
          <w:szCs w:val="24"/>
        </w:rPr>
        <w:t>1 00</w:t>
      </w:r>
      <w:r w:rsidR="00723259" w:rsidRPr="00440F34">
        <w:rPr>
          <w:rFonts w:ascii="Times New Roman" w:eastAsia="Times New Roman" w:hAnsi="Times New Roman" w:cs="Times New Roman"/>
          <w:bCs/>
          <w:color w:val="000000"/>
          <w:sz w:val="24"/>
          <w:szCs w:val="24"/>
        </w:rPr>
        <w:t>2,00</w:t>
      </w:r>
      <w:r w:rsidRPr="00440F34">
        <w:rPr>
          <w:rFonts w:ascii="Times New Roman" w:eastAsia="Times New Roman" w:hAnsi="Times New Roman" w:cs="Times New Roman"/>
          <w:bCs/>
          <w:color w:val="000000"/>
          <w:sz w:val="24"/>
          <w:szCs w:val="24"/>
        </w:rPr>
        <w:t xml:space="preserve"> тыс</w:t>
      </w:r>
      <w:r w:rsidR="00723259" w:rsidRPr="00440F34">
        <w:rPr>
          <w:rFonts w:ascii="Times New Roman" w:eastAsia="Times New Roman" w:hAnsi="Times New Roman" w:cs="Times New Roman"/>
          <w:bCs/>
          <w:color w:val="000000"/>
          <w:sz w:val="24"/>
          <w:szCs w:val="24"/>
        </w:rPr>
        <w:t>. руб.</w:t>
      </w:r>
    </w:p>
    <w:p w:rsidR="00D77EA8" w:rsidRPr="00440F34" w:rsidRDefault="00D77EA8" w:rsidP="00440F34">
      <w:pPr>
        <w:shd w:val="clear" w:color="auto" w:fill="FFFFFF" w:themeFill="background1"/>
        <w:tabs>
          <w:tab w:val="left" w:pos="426"/>
        </w:tabs>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 xml:space="preserve">Доходы от реализации материальных и нематериальных активов </w:t>
      </w:r>
      <w:r w:rsidR="00BD0F65" w:rsidRPr="00440F34">
        <w:rPr>
          <w:rFonts w:ascii="Times New Roman" w:eastAsia="Times New Roman" w:hAnsi="Times New Roman" w:cs="Times New Roman"/>
          <w:bCs/>
          <w:color w:val="000000"/>
          <w:sz w:val="24"/>
          <w:szCs w:val="24"/>
        </w:rPr>
        <w:t xml:space="preserve"> составили </w:t>
      </w:r>
      <w:r w:rsidR="00723259" w:rsidRPr="00440F34">
        <w:rPr>
          <w:rFonts w:ascii="Times New Roman" w:eastAsia="Times New Roman" w:hAnsi="Times New Roman" w:cs="Times New Roman"/>
          <w:bCs/>
          <w:color w:val="000000"/>
          <w:sz w:val="24"/>
          <w:szCs w:val="24"/>
        </w:rPr>
        <w:t xml:space="preserve">959,70 </w:t>
      </w:r>
      <w:r w:rsidRPr="00440F34">
        <w:rPr>
          <w:rFonts w:ascii="Times New Roman" w:eastAsia="Times New Roman" w:hAnsi="Times New Roman" w:cs="Times New Roman"/>
          <w:bCs/>
          <w:color w:val="000000"/>
          <w:sz w:val="24"/>
          <w:szCs w:val="24"/>
        </w:rPr>
        <w:t xml:space="preserve">тыс. руб. при </w:t>
      </w:r>
      <w:r w:rsidR="00BD0F65" w:rsidRPr="00440F34">
        <w:rPr>
          <w:rFonts w:ascii="Times New Roman" w:eastAsia="Times New Roman" w:hAnsi="Times New Roman" w:cs="Times New Roman"/>
          <w:bCs/>
          <w:color w:val="000000"/>
          <w:sz w:val="24"/>
          <w:szCs w:val="24"/>
        </w:rPr>
        <w:t>уточненных</w:t>
      </w:r>
      <w:r w:rsidRPr="00440F34">
        <w:rPr>
          <w:rFonts w:ascii="Times New Roman" w:eastAsia="Times New Roman" w:hAnsi="Times New Roman" w:cs="Times New Roman"/>
          <w:bCs/>
          <w:color w:val="000000"/>
          <w:sz w:val="24"/>
          <w:szCs w:val="24"/>
        </w:rPr>
        <w:t xml:space="preserve"> бюджетных назн</w:t>
      </w:r>
      <w:r w:rsidR="00BD0F65" w:rsidRPr="00440F34">
        <w:rPr>
          <w:rFonts w:ascii="Times New Roman" w:eastAsia="Times New Roman" w:hAnsi="Times New Roman" w:cs="Times New Roman"/>
          <w:bCs/>
          <w:color w:val="000000"/>
          <w:sz w:val="24"/>
          <w:szCs w:val="24"/>
        </w:rPr>
        <w:t xml:space="preserve">ачениях </w:t>
      </w:r>
      <w:r w:rsidR="00723259" w:rsidRPr="00440F34">
        <w:rPr>
          <w:rFonts w:ascii="Times New Roman" w:eastAsia="Times New Roman" w:hAnsi="Times New Roman" w:cs="Times New Roman"/>
          <w:bCs/>
          <w:color w:val="000000"/>
          <w:sz w:val="24"/>
          <w:szCs w:val="24"/>
        </w:rPr>
        <w:t xml:space="preserve">900,00 </w:t>
      </w:r>
      <w:r w:rsidRPr="00440F34">
        <w:rPr>
          <w:rFonts w:ascii="Times New Roman" w:eastAsia="Times New Roman" w:hAnsi="Times New Roman" w:cs="Times New Roman"/>
          <w:bCs/>
          <w:color w:val="000000"/>
          <w:sz w:val="24"/>
          <w:szCs w:val="24"/>
        </w:rPr>
        <w:t xml:space="preserve">тыс. </w:t>
      </w:r>
      <w:r w:rsidR="00BD0F65" w:rsidRPr="00440F34">
        <w:rPr>
          <w:rFonts w:ascii="Times New Roman" w:eastAsia="Times New Roman" w:hAnsi="Times New Roman" w:cs="Times New Roman"/>
          <w:bCs/>
          <w:color w:val="000000"/>
          <w:sz w:val="24"/>
          <w:szCs w:val="24"/>
        </w:rPr>
        <w:t xml:space="preserve">руб., исполнение составило </w:t>
      </w:r>
      <w:r w:rsidR="00723259" w:rsidRPr="00440F34">
        <w:rPr>
          <w:rFonts w:ascii="Times New Roman" w:eastAsia="Times New Roman" w:hAnsi="Times New Roman" w:cs="Times New Roman"/>
          <w:bCs/>
          <w:color w:val="000000"/>
          <w:sz w:val="24"/>
          <w:szCs w:val="24"/>
        </w:rPr>
        <w:t>106,6</w:t>
      </w:r>
      <w:r w:rsidRPr="00440F34">
        <w:rPr>
          <w:rFonts w:ascii="Times New Roman" w:eastAsia="Times New Roman" w:hAnsi="Times New Roman" w:cs="Times New Roman"/>
          <w:bCs/>
          <w:color w:val="000000"/>
          <w:sz w:val="24"/>
          <w:szCs w:val="24"/>
        </w:rPr>
        <w:t>%</w:t>
      </w:r>
      <w:r w:rsidR="00BD0F65" w:rsidRPr="00440F34">
        <w:rPr>
          <w:rFonts w:ascii="Times New Roman" w:eastAsia="Times New Roman" w:hAnsi="Times New Roman" w:cs="Times New Roman"/>
          <w:bCs/>
          <w:color w:val="000000"/>
          <w:sz w:val="24"/>
          <w:szCs w:val="24"/>
        </w:rPr>
        <w:t xml:space="preserve">  или </w:t>
      </w:r>
      <w:r w:rsidR="00723259" w:rsidRPr="00440F34">
        <w:rPr>
          <w:rFonts w:ascii="Times New Roman" w:eastAsia="Times New Roman" w:hAnsi="Times New Roman" w:cs="Times New Roman"/>
          <w:bCs/>
          <w:color w:val="000000"/>
          <w:sz w:val="24"/>
          <w:szCs w:val="24"/>
        </w:rPr>
        <w:t>перевы</w:t>
      </w:r>
      <w:r w:rsidR="00F85C58" w:rsidRPr="00440F34">
        <w:rPr>
          <w:rFonts w:ascii="Times New Roman" w:eastAsia="Times New Roman" w:hAnsi="Times New Roman" w:cs="Times New Roman"/>
          <w:bCs/>
          <w:color w:val="000000"/>
          <w:sz w:val="24"/>
          <w:szCs w:val="24"/>
        </w:rPr>
        <w:t>полнены</w:t>
      </w:r>
      <w:r w:rsidR="00BD0F65" w:rsidRPr="00440F34">
        <w:rPr>
          <w:rFonts w:ascii="Times New Roman" w:eastAsia="Times New Roman" w:hAnsi="Times New Roman" w:cs="Times New Roman"/>
          <w:bCs/>
          <w:color w:val="000000"/>
          <w:sz w:val="24"/>
          <w:szCs w:val="24"/>
        </w:rPr>
        <w:t xml:space="preserve"> </w:t>
      </w:r>
      <w:r w:rsidR="00BD0F65" w:rsidRPr="00440F34">
        <w:rPr>
          <w:rFonts w:ascii="Times New Roman" w:eastAsia="Times New Roman" w:hAnsi="Times New Roman" w:cs="Times New Roman"/>
          <w:noProof/>
          <w:snapToGrid w:val="0"/>
          <w:sz w:val="24"/>
          <w:szCs w:val="24"/>
        </w:rPr>
        <w:t xml:space="preserve">к </w:t>
      </w:r>
      <w:r w:rsidR="0023601F" w:rsidRPr="00440F34">
        <w:rPr>
          <w:rFonts w:ascii="Times New Roman" w:eastAsia="Times New Roman" w:hAnsi="Times New Roman" w:cs="Times New Roman"/>
          <w:noProof/>
          <w:snapToGrid w:val="0"/>
          <w:sz w:val="24"/>
          <w:szCs w:val="24"/>
        </w:rPr>
        <w:t>уточнённым</w:t>
      </w:r>
      <w:r w:rsidR="00BD0F65" w:rsidRPr="00440F34">
        <w:rPr>
          <w:rFonts w:ascii="Times New Roman" w:eastAsia="Times New Roman" w:hAnsi="Times New Roman" w:cs="Times New Roman"/>
          <w:noProof/>
          <w:snapToGrid w:val="0"/>
          <w:sz w:val="24"/>
          <w:szCs w:val="24"/>
        </w:rPr>
        <w:t xml:space="preserve"> бюджетным назначениям</w:t>
      </w:r>
      <w:r w:rsidR="008C26D4" w:rsidRPr="00440F34">
        <w:rPr>
          <w:rFonts w:ascii="Times New Roman" w:eastAsia="Times New Roman" w:hAnsi="Times New Roman" w:cs="Times New Roman"/>
          <w:noProof/>
          <w:snapToGrid w:val="0"/>
          <w:sz w:val="24"/>
          <w:szCs w:val="24"/>
        </w:rPr>
        <w:t xml:space="preserve"> </w:t>
      </w:r>
      <w:r w:rsidR="00F422A2" w:rsidRPr="00440F34">
        <w:rPr>
          <w:rFonts w:ascii="Times New Roman" w:eastAsia="Times New Roman" w:hAnsi="Times New Roman" w:cs="Times New Roman"/>
          <w:noProof/>
          <w:snapToGrid w:val="0"/>
          <w:sz w:val="24"/>
          <w:szCs w:val="24"/>
        </w:rPr>
        <w:t>в сумме</w:t>
      </w:r>
      <w:r w:rsidR="00BD0F65" w:rsidRPr="00440F34">
        <w:rPr>
          <w:rFonts w:ascii="Times New Roman" w:eastAsia="Times New Roman" w:hAnsi="Times New Roman" w:cs="Times New Roman"/>
          <w:noProof/>
          <w:snapToGrid w:val="0"/>
          <w:sz w:val="24"/>
          <w:szCs w:val="24"/>
        </w:rPr>
        <w:t xml:space="preserve"> </w:t>
      </w:r>
      <w:r w:rsidR="00723259" w:rsidRPr="00440F34">
        <w:rPr>
          <w:rFonts w:ascii="Times New Roman" w:eastAsia="Times New Roman" w:hAnsi="Times New Roman" w:cs="Times New Roman"/>
          <w:noProof/>
          <w:snapToGrid w:val="0"/>
          <w:sz w:val="24"/>
          <w:szCs w:val="24"/>
        </w:rPr>
        <w:t>59,7</w:t>
      </w:r>
      <w:r w:rsidR="00BD0F65" w:rsidRPr="00440F34">
        <w:rPr>
          <w:rFonts w:ascii="Times New Roman" w:eastAsia="Times New Roman" w:hAnsi="Times New Roman" w:cs="Times New Roman"/>
          <w:noProof/>
          <w:snapToGrid w:val="0"/>
          <w:sz w:val="24"/>
          <w:szCs w:val="24"/>
        </w:rPr>
        <w:t xml:space="preserve"> тыс. руб.</w:t>
      </w:r>
    </w:p>
    <w:p w:rsidR="00D77EA8" w:rsidRPr="00440F34" w:rsidRDefault="008C26D4" w:rsidP="00440F34">
      <w:pPr>
        <w:shd w:val="clear" w:color="auto" w:fill="FFFFFF" w:themeFill="background1"/>
        <w:tabs>
          <w:tab w:val="left" w:pos="426"/>
        </w:tabs>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Доходы от штрафов, санкций</w:t>
      </w:r>
      <w:r w:rsidR="00FC67FE" w:rsidRPr="00440F34">
        <w:rPr>
          <w:rFonts w:ascii="Times New Roman" w:eastAsia="Times New Roman" w:hAnsi="Times New Roman" w:cs="Times New Roman"/>
          <w:bCs/>
          <w:color w:val="000000"/>
          <w:sz w:val="24"/>
          <w:szCs w:val="24"/>
        </w:rPr>
        <w:t>, возмещений</w:t>
      </w:r>
      <w:r w:rsidR="00D77EA8" w:rsidRPr="00440F34">
        <w:rPr>
          <w:rFonts w:ascii="Times New Roman" w:eastAsia="Times New Roman" w:hAnsi="Times New Roman" w:cs="Times New Roman"/>
          <w:bCs/>
          <w:color w:val="000000"/>
          <w:sz w:val="24"/>
          <w:szCs w:val="24"/>
        </w:rPr>
        <w:t xml:space="preserve"> ущерба </w:t>
      </w:r>
      <w:r w:rsidR="00446E2F" w:rsidRPr="00440F34">
        <w:rPr>
          <w:rFonts w:ascii="Times New Roman" w:eastAsia="Times New Roman" w:hAnsi="Times New Roman" w:cs="Times New Roman"/>
          <w:bCs/>
          <w:color w:val="000000"/>
          <w:sz w:val="24"/>
          <w:szCs w:val="24"/>
        </w:rPr>
        <w:t xml:space="preserve">исполнены на </w:t>
      </w:r>
      <w:r w:rsidR="00CD4775" w:rsidRPr="00440F34">
        <w:rPr>
          <w:rFonts w:ascii="Times New Roman" w:eastAsia="Times New Roman" w:hAnsi="Times New Roman" w:cs="Times New Roman"/>
          <w:bCs/>
          <w:color w:val="000000"/>
          <w:sz w:val="24"/>
          <w:szCs w:val="24"/>
        </w:rPr>
        <w:t>260,6</w:t>
      </w:r>
      <w:r w:rsidR="00446E2F" w:rsidRPr="00440F34">
        <w:rPr>
          <w:rFonts w:ascii="Times New Roman" w:eastAsia="Times New Roman" w:hAnsi="Times New Roman" w:cs="Times New Roman"/>
          <w:bCs/>
          <w:color w:val="000000"/>
          <w:sz w:val="24"/>
          <w:szCs w:val="24"/>
        </w:rPr>
        <w:t xml:space="preserve">% или в сумме </w:t>
      </w:r>
      <w:r w:rsidR="00D77EA8" w:rsidRPr="00440F34">
        <w:rPr>
          <w:rFonts w:ascii="Times New Roman" w:eastAsia="Times New Roman" w:hAnsi="Times New Roman" w:cs="Times New Roman"/>
          <w:bCs/>
          <w:color w:val="000000"/>
          <w:sz w:val="24"/>
          <w:szCs w:val="24"/>
        </w:rPr>
        <w:t xml:space="preserve"> </w:t>
      </w:r>
      <w:r w:rsidR="00723259" w:rsidRPr="00440F34">
        <w:rPr>
          <w:rFonts w:ascii="Times New Roman" w:eastAsia="Times New Roman" w:hAnsi="Times New Roman" w:cs="Times New Roman"/>
          <w:bCs/>
          <w:color w:val="000000"/>
          <w:sz w:val="24"/>
          <w:szCs w:val="24"/>
        </w:rPr>
        <w:t xml:space="preserve">3 388,10 </w:t>
      </w:r>
      <w:r w:rsidR="00D77EA8" w:rsidRPr="00440F34">
        <w:rPr>
          <w:rFonts w:ascii="Times New Roman" w:eastAsia="Times New Roman" w:hAnsi="Times New Roman" w:cs="Times New Roman"/>
          <w:bCs/>
          <w:color w:val="000000"/>
          <w:sz w:val="24"/>
          <w:szCs w:val="24"/>
        </w:rPr>
        <w:t xml:space="preserve">тыс. руб., при плановых назначениях </w:t>
      </w:r>
      <w:r w:rsidR="00723259" w:rsidRPr="00440F34">
        <w:rPr>
          <w:rFonts w:ascii="Times New Roman" w:eastAsia="Times New Roman" w:hAnsi="Times New Roman" w:cs="Times New Roman"/>
          <w:bCs/>
          <w:color w:val="000000"/>
          <w:sz w:val="24"/>
          <w:szCs w:val="24"/>
        </w:rPr>
        <w:t>1 300</w:t>
      </w:r>
      <w:r w:rsidR="002A5D6F" w:rsidRPr="00440F34">
        <w:rPr>
          <w:rFonts w:ascii="Times New Roman" w:eastAsia="Times New Roman" w:hAnsi="Times New Roman" w:cs="Times New Roman"/>
          <w:bCs/>
          <w:color w:val="000000"/>
          <w:sz w:val="24"/>
          <w:szCs w:val="24"/>
        </w:rPr>
        <w:t xml:space="preserve">,00 </w:t>
      </w:r>
      <w:r w:rsidR="00D77EA8" w:rsidRPr="00440F34">
        <w:rPr>
          <w:rFonts w:ascii="Times New Roman" w:eastAsia="Times New Roman" w:hAnsi="Times New Roman" w:cs="Times New Roman"/>
          <w:bCs/>
          <w:color w:val="000000"/>
          <w:sz w:val="24"/>
          <w:szCs w:val="24"/>
        </w:rPr>
        <w:t xml:space="preserve">тыс. </w:t>
      </w:r>
      <w:r w:rsidR="00446E2F" w:rsidRPr="00440F34">
        <w:rPr>
          <w:rFonts w:ascii="Times New Roman" w:eastAsia="Times New Roman" w:hAnsi="Times New Roman" w:cs="Times New Roman"/>
          <w:bCs/>
          <w:color w:val="000000"/>
          <w:sz w:val="24"/>
          <w:szCs w:val="24"/>
        </w:rPr>
        <w:t>руб.</w:t>
      </w:r>
      <w:r w:rsidR="004929FD" w:rsidRPr="00440F34">
        <w:rPr>
          <w:rFonts w:ascii="Times New Roman" w:eastAsia="Times New Roman" w:hAnsi="Times New Roman" w:cs="Times New Roman"/>
          <w:bCs/>
          <w:color w:val="000000"/>
          <w:sz w:val="24"/>
          <w:szCs w:val="24"/>
        </w:rPr>
        <w:t xml:space="preserve">, </w:t>
      </w:r>
      <w:r w:rsidR="00BD0F65" w:rsidRPr="00440F34">
        <w:rPr>
          <w:rFonts w:ascii="Times New Roman" w:eastAsia="Times New Roman" w:hAnsi="Times New Roman" w:cs="Times New Roman"/>
          <w:bCs/>
          <w:color w:val="000000"/>
          <w:sz w:val="24"/>
          <w:szCs w:val="24"/>
        </w:rPr>
        <w:t xml:space="preserve"> </w:t>
      </w:r>
      <w:r w:rsidR="00446E2F" w:rsidRPr="00440F34">
        <w:rPr>
          <w:rFonts w:ascii="Times New Roman" w:eastAsia="Times New Roman" w:hAnsi="Times New Roman" w:cs="Times New Roman"/>
          <w:bCs/>
          <w:color w:val="000000"/>
          <w:sz w:val="24"/>
          <w:szCs w:val="24"/>
        </w:rPr>
        <w:t xml:space="preserve">или </w:t>
      </w:r>
      <w:r w:rsidR="002A5D6F" w:rsidRPr="00440F34">
        <w:rPr>
          <w:rFonts w:ascii="Times New Roman" w:eastAsia="Times New Roman" w:hAnsi="Times New Roman" w:cs="Times New Roman"/>
          <w:bCs/>
          <w:color w:val="000000"/>
          <w:sz w:val="24"/>
          <w:szCs w:val="24"/>
        </w:rPr>
        <w:t>перевы</w:t>
      </w:r>
      <w:r w:rsidR="00446E2F" w:rsidRPr="00440F34">
        <w:rPr>
          <w:rFonts w:ascii="Times New Roman" w:eastAsia="Times New Roman" w:hAnsi="Times New Roman" w:cs="Times New Roman"/>
          <w:bCs/>
          <w:color w:val="000000"/>
          <w:sz w:val="24"/>
          <w:szCs w:val="24"/>
        </w:rPr>
        <w:t>полне</w:t>
      </w:r>
      <w:r w:rsidR="00440F34" w:rsidRPr="00440F34">
        <w:rPr>
          <w:rFonts w:ascii="Times New Roman" w:eastAsia="Times New Roman" w:hAnsi="Times New Roman" w:cs="Times New Roman"/>
          <w:bCs/>
          <w:color w:val="000000"/>
          <w:sz w:val="24"/>
          <w:szCs w:val="24"/>
        </w:rPr>
        <w:t>ны</w:t>
      </w:r>
      <w:r w:rsidR="004929FD" w:rsidRPr="00440F34">
        <w:rPr>
          <w:rFonts w:ascii="Times New Roman" w:eastAsia="Times New Roman" w:hAnsi="Times New Roman" w:cs="Times New Roman"/>
          <w:bCs/>
          <w:color w:val="000000"/>
          <w:sz w:val="24"/>
          <w:szCs w:val="24"/>
        </w:rPr>
        <w:t xml:space="preserve"> </w:t>
      </w:r>
      <w:r w:rsidR="004929FD" w:rsidRPr="00440F34">
        <w:rPr>
          <w:rFonts w:ascii="Times New Roman" w:eastAsia="Times New Roman" w:hAnsi="Times New Roman" w:cs="Times New Roman"/>
          <w:noProof/>
          <w:snapToGrid w:val="0"/>
          <w:sz w:val="24"/>
          <w:szCs w:val="24"/>
        </w:rPr>
        <w:t xml:space="preserve">к уточнённым бюджетным назначениям </w:t>
      </w:r>
      <w:r w:rsidR="00440F34" w:rsidRPr="00440F34">
        <w:rPr>
          <w:rFonts w:ascii="Times New Roman" w:eastAsia="Times New Roman" w:hAnsi="Times New Roman" w:cs="Times New Roman"/>
          <w:noProof/>
          <w:snapToGrid w:val="0"/>
          <w:sz w:val="24"/>
          <w:szCs w:val="24"/>
        </w:rPr>
        <w:t>в сумме</w:t>
      </w:r>
      <w:r w:rsidR="004929FD" w:rsidRPr="00440F34">
        <w:rPr>
          <w:rFonts w:ascii="Times New Roman" w:eastAsia="Times New Roman" w:hAnsi="Times New Roman" w:cs="Times New Roman"/>
          <w:noProof/>
          <w:snapToGrid w:val="0"/>
          <w:sz w:val="24"/>
          <w:szCs w:val="24"/>
        </w:rPr>
        <w:t xml:space="preserve"> </w:t>
      </w:r>
      <w:r w:rsidR="00723259" w:rsidRPr="00440F34">
        <w:rPr>
          <w:rFonts w:ascii="Times New Roman" w:eastAsia="Times New Roman" w:hAnsi="Times New Roman" w:cs="Times New Roman"/>
          <w:noProof/>
          <w:snapToGrid w:val="0"/>
          <w:sz w:val="24"/>
          <w:szCs w:val="24"/>
        </w:rPr>
        <w:t>2 088,10</w:t>
      </w:r>
      <w:r w:rsidR="004929FD" w:rsidRPr="00440F34">
        <w:rPr>
          <w:rFonts w:ascii="Times New Roman" w:eastAsia="Times New Roman" w:hAnsi="Times New Roman" w:cs="Times New Roman"/>
          <w:noProof/>
          <w:snapToGrid w:val="0"/>
          <w:sz w:val="24"/>
          <w:szCs w:val="24"/>
        </w:rPr>
        <w:t xml:space="preserve"> тыс. руб.</w:t>
      </w:r>
    </w:p>
    <w:p w:rsidR="00D77EA8" w:rsidRDefault="00D77EA8" w:rsidP="00440F34">
      <w:pPr>
        <w:shd w:val="clear" w:color="auto" w:fill="FFFFFF" w:themeFill="background1"/>
        <w:spacing w:after="0" w:line="240" w:lineRule="auto"/>
        <w:ind w:firstLine="709"/>
        <w:jc w:val="both"/>
        <w:rPr>
          <w:rFonts w:ascii="Times New Roman" w:eastAsia="Times New Roman" w:hAnsi="Times New Roman" w:cs="Times New Roman"/>
          <w:bCs/>
          <w:color w:val="000000"/>
          <w:sz w:val="24"/>
          <w:szCs w:val="24"/>
        </w:rPr>
      </w:pPr>
      <w:r w:rsidRPr="00440F34">
        <w:rPr>
          <w:rFonts w:ascii="Times New Roman" w:eastAsia="Times New Roman" w:hAnsi="Times New Roman" w:cs="Times New Roman"/>
          <w:bCs/>
          <w:color w:val="000000"/>
          <w:sz w:val="24"/>
          <w:szCs w:val="24"/>
        </w:rPr>
        <w:t xml:space="preserve">Прочие неналоговые доходы составили </w:t>
      </w:r>
      <w:r w:rsidR="008F07C9" w:rsidRPr="00440F34">
        <w:rPr>
          <w:rFonts w:ascii="Times New Roman" w:eastAsia="Times New Roman" w:hAnsi="Times New Roman" w:cs="Times New Roman"/>
          <w:bCs/>
          <w:color w:val="000000"/>
          <w:sz w:val="24"/>
          <w:szCs w:val="24"/>
        </w:rPr>
        <w:t xml:space="preserve">– </w:t>
      </w:r>
      <w:r w:rsidR="00CD4775" w:rsidRPr="00440F34">
        <w:rPr>
          <w:rFonts w:ascii="Times New Roman" w:eastAsia="Times New Roman" w:hAnsi="Times New Roman" w:cs="Times New Roman"/>
          <w:bCs/>
          <w:color w:val="000000"/>
          <w:sz w:val="24"/>
          <w:szCs w:val="24"/>
        </w:rPr>
        <w:t>97,5</w:t>
      </w:r>
      <w:r w:rsidRPr="00440F34">
        <w:rPr>
          <w:rFonts w:ascii="Times New Roman" w:eastAsia="Times New Roman" w:hAnsi="Times New Roman" w:cs="Times New Roman"/>
          <w:bCs/>
          <w:color w:val="000000"/>
          <w:sz w:val="24"/>
          <w:szCs w:val="24"/>
        </w:rPr>
        <w:t xml:space="preserve"> тыс. руб.</w:t>
      </w:r>
      <w:r w:rsidR="002A5D6F" w:rsidRPr="00440F34">
        <w:rPr>
          <w:rFonts w:ascii="Times New Roman" w:eastAsia="Times New Roman" w:hAnsi="Times New Roman" w:cs="Times New Roman"/>
          <w:bCs/>
          <w:color w:val="000000"/>
          <w:sz w:val="24"/>
          <w:szCs w:val="24"/>
        </w:rPr>
        <w:t xml:space="preserve">  (невыясненны</w:t>
      </w:r>
      <w:r w:rsidR="00CD4775" w:rsidRPr="00440F34">
        <w:rPr>
          <w:rFonts w:ascii="Times New Roman" w:eastAsia="Times New Roman" w:hAnsi="Times New Roman" w:cs="Times New Roman"/>
          <w:bCs/>
          <w:color w:val="000000"/>
          <w:sz w:val="24"/>
          <w:szCs w:val="24"/>
        </w:rPr>
        <w:t>е поступления</w:t>
      </w:r>
      <w:r w:rsidR="002A5D6F" w:rsidRPr="00440F34">
        <w:rPr>
          <w:rFonts w:ascii="Times New Roman" w:eastAsia="Times New Roman" w:hAnsi="Times New Roman" w:cs="Times New Roman"/>
          <w:bCs/>
          <w:color w:val="000000"/>
          <w:sz w:val="24"/>
          <w:szCs w:val="24"/>
        </w:rPr>
        <w:t>).</w:t>
      </w:r>
    </w:p>
    <w:p w:rsidR="00A268EB" w:rsidRDefault="00A268EB" w:rsidP="00D77EA8">
      <w:pPr>
        <w:spacing w:after="0" w:line="240" w:lineRule="auto"/>
        <w:ind w:firstLine="357"/>
        <w:jc w:val="both"/>
        <w:rPr>
          <w:rFonts w:ascii="Times New Roman" w:eastAsia="Times New Roman" w:hAnsi="Times New Roman" w:cs="Times New Roman"/>
          <w:bCs/>
          <w:color w:val="000000"/>
          <w:sz w:val="24"/>
          <w:szCs w:val="24"/>
        </w:rPr>
      </w:pPr>
    </w:p>
    <w:p w:rsidR="00A268EB" w:rsidRDefault="00A268EB" w:rsidP="00A268EB">
      <w:pPr>
        <w:spacing w:after="0" w:line="240" w:lineRule="auto"/>
        <w:ind w:firstLine="35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Безвозмездные перечисления</w:t>
      </w:r>
    </w:p>
    <w:p w:rsidR="00F15599" w:rsidRDefault="00F15599" w:rsidP="00A268EB">
      <w:pPr>
        <w:spacing w:after="0" w:line="240" w:lineRule="auto"/>
        <w:ind w:firstLine="357"/>
        <w:jc w:val="center"/>
        <w:rPr>
          <w:rFonts w:ascii="Times New Roman" w:eastAsia="Times New Roman" w:hAnsi="Times New Roman" w:cs="Times New Roman"/>
          <w:b/>
          <w:bCs/>
          <w:color w:val="000000"/>
          <w:sz w:val="24"/>
          <w:szCs w:val="24"/>
        </w:rPr>
      </w:pPr>
    </w:p>
    <w:p w:rsidR="00492E7C" w:rsidRDefault="00A268EB" w:rsidP="00492E7C">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Сумма безвозмездных поступлений за </w:t>
      </w:r>
      <w:r w:rsidR="0090689E">
        <w:rPr>
          <w:rFonts w:ascii="Times New Roman" w:eastAsia="Times New Roman" w:hAnsi="Times New Roman" w:cs="Times New Roman"/>
          <w:bCs/>
          <w:color w:val="000000"/>
          <w:sz w:val="24"/>
          <w:szCs w:val="24"/>
        </w:rPr>
        <w:t>2023</w:t>
      </w:r>
      <w:r>
        <w:rPr>
          <w:rFonts w:ascii="Times New Roman" w:eastAsia="Times New Roman" w:hAnsi="Times New Roman" w:cs="Times New Roman"/>
          <w:bCs/>
          <w:color w:val="000000"/>
          <w:sz w:val="24"/>
          <w:szCs w:val="24"/>
        </w:rPr>
        <w:t xml:space="preserve"> год в бюджет</w:t>
      </w:r>
      <w:r w:rsidR="00D7787F">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z w:val="24"/>
          <w:szCs w:val="24"/>
        </w:rPr>
        <w:t xml:space="preserve"> района сос</w:t>
      </w:r>
      <w:r w:rsidR="004929FD">
        <w:rPr>
          <w:rFonts w:ascii="Times New Roman" w:eastAsia="Times New Roman" w:hAnsi="Times New Roman" w:cs="Times New Roman"/>
          <w:bCs/>
          <w:color w:val="000000"/>
          <w:sz w:val="24"/>
          <w:szCs w:val="24"/>
        </w:rPr>
        <w:t xml:space="preserve">тавила  </w:t>
      </w:r>
      <w:r w:rsidR="00440F34" w:rsidRPr="00440F34">
        <w:rPr>
          <w:rFonts w:ascii="Times New Roman" w:eastAsia="Times New Roman" w:hAnsi="Times New Roman" w:cs="Times New Roman"/>
          <w:bCs/>
          <w:color w:val="000000"/>
          <w:sz w:val="24"/>
          <w:szCs w:val="24"/>
        </w:rPr>
        <w:t>1 080 141,4</w:t>
      </w:r>
      <w:r w:rsidR="00D7787F">
        <w:rPr>
          <w:rFonts w:ascii="Times New Roman" w:eastAsia="Times New Roman" w:hAnsi="Times New Roman" w:cs="Times New Roman"/>
          <w:bCs/>
          <w:color w:val="000000"/>
          <w:sz w:val="24"/>
          <w:szCs w:val="24"/>
        </w:rPr>
        <w:t xml:space="preserve"> </w:t>
      </w:r>
      <w:r w:rsidR="004929FD">
        <w:rPr>
          <w:rFonts w:ascii="Times New Roman" w:eastAsia="Times New Roman" w:hAnsi="Times New Roman" w:cs="Times New Roman"/>
          <w:bCs/>
          <w:color w:val="000000"/>
          <w:sz w:val="24"/>
          <w:szCs w:val="24"/>
        </w:rPr>
        <w:t>тыс. руб. (</w:t>
      </w:r>
      <w:r w:rsidR="0090689E">
        <w:rPr>
          <w:rFonts w:ascii="Times New Roman" w:eastAsia="Times New Roman" w:hAnsi="Times New Roman" w:cs="Times New Roman"/>
          <w:bCs/>
          <w:color w:val="000000"/>
          <w:sz w:val="24"/>
          <w:szCs w:val="24"/>
        </w:rPr>
        <w:t>2022</w:t>
      </w:r>
      <w:r>
        <w:rPr>
          <w:rFonts w:ascii="Times New Roman" w:eastAsia="Times New Roman" w:hAnsi="Times New Roman" w:cs="Times New Roman"/>
          <w:bCs/>
          <w:color w:val="000000"/>
          <w:sz w:val="24"/>
          <w:szCs w:val="24"/>
        </w:rPr>
        <w:t xml:space="preserve"> год-</w:t>
      </w:r>
      <w:r w:rsidR="00446E2F">
        <w:rPr>
          <w:rFonts w:ascii="Times New Roman" w:eastAsia="Times New Roman" w:hAnsi="Times New Roman" w:cs="Times New Roman"/>
          <w:bCs/>
          <w:color w:val="000000"/>
          <w:sz w:val="24"/>
          <w:szCs w:val="24"/>
        </w:rPr>
        <w:t xml:space="preserve"> </w:t>
      </w:r>
      <w:r w:rsidR="00CD4775" w:rsidRPr="00CD4775">
        <w:rPr>
          <w:rFonts w:ascii="Times New Roman" w:eastAsia="Times New Roman" w:hAnsi="Times New Roman" w:cs="Times New Roman"/>
          <w:bCs/>
          <w:color w:val="000000"/>
          <w:sz w:val="24"/>
          <w:szCs w:val="24"/>
        </w:rPr>
        <w:t xml:space="preserve">923 055,3 </w:t>
      </w:r>
      <w:r>
        <w:rPr>
          <w:rFonts w:ascii="Times New Roman" w:eastAsia="Times New Roman" w:hAnsi="Times New Roman" w:cs="Times New Roman"/>
          <w:bCs/>
          <w:color w:val="000000"/>
          <w:sz w:val="24"/>
          <w:szCs w:val="24"/>
        </w:rPr>
        <w:t xml:space="preserve">тыс. руб.) при уточнённых бюджетных назначениях  </w:t>
      </w:r>
      <w:r w:rsidR="00440F34" w:rsidRPr="00440F34">
        <w:rPr>
          <w:rFonts w:ascii="Times New Roman" w:eastAsia="Times New Roman" w:hAnsi="Times New Roman" w:cs="Times New Roman"/>
          <w:bCs/>
          <w:color w:val="000000"/>
          <w:sz w:val="24"/>
          <w:szCs w:val="24"/>
        </w:rPr>
        <w:t>1 087 472,3</w:t>
      </w:r>
      <w:r w:rsidR="0083024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тыс. руб. или </w:t>
      </w:r>
      <w:r w:rsidR="00D7787F">
        <w:rPr>
          <w:rFonts w:ascii="Times New Roman" w:eastAsia="Times New Roman" w:hAnsi="Times New Roman" w:cs="Times New Roman"/>
          <w:bCs/>
          <w:color w:val="000000"/>
          <w:sz w:val="24"/>
          <w:szCs w:val="24"/>
        </w:rPr>
        <w:t>99,</w:t>
      </w:r>
      <w:r w:rsidR="00440F34">
        <w:rPr>
          <w:rFonts w:ascii="Times New Roman" w:eastAsia="Times New Roman" w:hAnsi="Times New Roman" w:cs="Times New Roman"/>
          <w:bCs/>
          <w:color w:val="000000"/>
          <w:sz w:val="24"/>
          <w:szCs w:val="24"/>
        </w:rPr>
        <w:t>3</w:t>
      </w:r>
      <w:r w:rsidR="008C26D4">
        <w:rPr>
          <w:rFonts w:ascii="Times New Roman" w:eastAsia="Times New Roman" w:hAnsi="Times New Roman" w:cs="Times New Roman"/>
          <w:bCs/>
          <w:color w:val="000000"/>
          <w:sz w:val="24"/>
          <w:szCs w:val="24"/>
        </w:rPr>
        <w:t>% к уточнённому плану</w:t>
      </w:r>
      <w:r w:rsidR="008C26D4" w:rsidRPr="00A268EB">
        <w:rPr>
          <w:rFonts w:ascii="Times New Roman" w:eastAsia="Times New Roman" w:hAnsi="Times New Roman" w:cs="Times New Roman"/>
          <w:sz w:val="24"/>
          <w:szCs w:val="24"/>
        </w:rPr>
        <w:t xml:space="preserve"> </w:t>
      </w:r>
      <w:r w:rsidR="008C26D4">
        <w:rPr>
          <w:rFonts w:ascii="Times New Roman" w:eastAsia="Times New Roman" w:hAnsi="Times New Roman" w:cs="Times New Roman"/>
          <w:sz w:val="24"/>
          <w:szCs w:val="24"/>
        </w:rPr>
        <w:t xml:space="preserve">и </w:t>
      </w:r>
      <w:r w:rsidR="00440F34">
        <w:rPr>
          <w:rFonts w:ascii="Times New Roman" w:eastAsia="Times New Roman" w:hAnsi="Times New Roman" w:cs="Times New Roman"/>
          <w:sz w:val="24"/>
          <w:szCs w:val="24"/>
        </w:rPr>
        <w:t xml:space="preserve">на </w:t>
      </w:r>
      <w:r w:rsidR="00440F34">
        <w:rPr>
          <w:rFonts w:ascii="Times New Roman" w:eastAsia="Times New Roman" w:hAnsi="Times New Roman" w:cs="Times New Roman"/>
          <w:bCs/>
          <w:color w:val="000000"/>
          <w:sz w:val="24"/>
          <w:szCs w:val="24"/>
        </w:rPr>
        <w:t>159,1</w:t>
      </w:r>
      <w:r w:rsidR="00A42A3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к первон</w:t>
      </w:r>
      <w:r w:rsidR="008C26D4">
        <w:rPr>
          <w:rFonts w:ascii="Times New Roman" w:eastAsia="Times New Roman" w:hAnsi="Times New Roman" w:cs="Times New Roman"/>
          <w:bCs/>
          <w:color w:val="000000"/>
          <w:sz w:val="24"/>
          <w:szCs w:val="24"/>
        </w:rPr>
        <w:t>ачально утверждённому бюджету.</w:t>
      </w:r>
      <w:r w:rsidR="00D7787F" w:rsidRPr="00D7787F">
        <w:rPr>
          <w:rFonts w:ascii="Times New Roman" w:eastAsia="Times New Roman" w:hAnsi="Times New Roman" w:cs="Times New Roman"/>
          <w:bCs/>
          <w:color w:val="000000"/>
          <w:sz w:val="24"/>
          <w:szCs w:val="24"/>
        </w:rPr>
        <w:tab/>
      </w:r>
      <w:r w:rsidR="00492E7C">
        <w:rPr>
          <w:rFonts w:ascii="Times New Roman" w:eastAsia="Times New Roman" w:hAnsi="Times New Roman" w:cs="Times New Roman"/>
          <w:bCs/>
          <w:color w:val="000000"/>
          <w:sz w:val="24"/>
          <w:szCs w:val="24"/>
        </w:rPr>
        <w:tab/>
      </w:r>
    </w:p>
    <w:p w:rsidR="00492E7C" w:rsidRDefault="00492E7C" w:rsidP="00492E7C">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492E7C" w:rsidRDefault="00492E7C" w:rsidP="00492E7C">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492E7C" w:rsidRDefault="00492E7C" w:rsidP="00492E7C">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A268EB" w:rsidRPr="008E17A3" w:rsidRDefault="00A268EB" w:rsidP="00492E7C">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Таблица №</w:t>
      </w:r>
      <w:r w:rsidR="00BB7D96">
        <w:rPr>
          <w:rFonts w:ascii="Times New Roman" w:eastAsia="Times New Roman" w:hAnsi="Times New Roman" w:cs="Times New Roman"/>
          <w:sz w:val="24"/>
          <w:szCs w:val="24"/>
        </w:rPr>
        <w:t>9</w:t>
      </w:r>
    </w:p>
    <w:p w:rsidR="002511D4" w:rsidRPr="00A268EB" w:rsidRDefault="00A268EB" w:rsidP="00A268EB">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8E17A3">
        <w:rPr>
          <w:rFonts w:ascii="Times New Roman" w:eastAsia="Times New Roman" w:hAnsi="Times New Roman" w:cs="Times New Roman"/>
          <w:sz w:val="24"/>
          <w:szCs w:val="24"/>
        </w:rPr>
        <w:t>(Тыс. руб.</w:t>
      </w:r>
      <w:r>
        <w:rPr>
          <w:rFonts w:ascii="Times New Roman" w:eastAsia="Times New Roman" w:hAnsi="Times New Roman" w:cs="Times New Roman"/>
          <w:sz w:val="24"/>
          <w:szCs w:val="24"/>
        </w:rPr>
        <w:t>)</w:t>
      </w:r>
    </w:p>
    <w:tbl>
      <w:tblPr>
        <w:tblStyle w:val="ab"/>
        <w:tblW w:w="10632" w:type="dxa"/>
        <w:tblInd w:w="-601" w:type="dxa"/>
        <w:tblLayout w:type="fixed"/>
        <w:tblLook w:val="04A0" w:firstRow="1" w:lastRow="0" w:firstColumn="1" w:lastColumn="0" w:noHBand="0" w:noVBand="1"/>
      </w:tblPr>
      <w:tblGrid>
        <w:gridCol w:w="1843"/>
        <w:gridCol w:w="1276"/>
        <w:gridCol w:w="1276"/>
        <w:gridCol w:w="567"/>
        <w:gridCol w:w="1134"/>
        <w:gridCol w:w="1134"/>
        <w:gridCol w:w="567"/>
        <w:gridCol w:w="1134"/>
        <w:gridCol w:w="1134"/>
        <w:gridCol w:w="567"/>
      </w:tblGrid>
      <w:tr w:rsidR="00195D35" w:rsidTr="000065EC">
        <w:tc>
          <w:tcPr>
            <w:tcW w:w="1843" w:type="dxa"/>
            <w:vMerge w:val="restart"/>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Вид дохода</w:t>
            </w:r>
          </w:p>
        </w:tc>
        <w:tc>
          <w:tcPr>
            <w:tcW w:w="3119" w:type="dxa"/>
            <w:gridSpan w:val="3"/>
            <w:vAlign w:val="center"/>
          </w:tcPr>
          <w:p w:rsidR="00195D35" w:rsidRPr="00F3215A" w:rsidRDefault="00776AF5" w:rsidP="000065EC">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w:t>
            </w:r>
            <w:r w:rsidR="000065EC">
              <w:rPr>
                <w:rFonts w:ascii="Times New Roman" w:eastAsia="Times New Roman" w:hAnsi="Times New Roman"/>
                <w:b/>
                <w:bCs/>
                <w:color w:val="000000"/>
                <w:sz w:val="20"/>
                <w:szCs w:val="20"/>
              </w:rPr>
              <w:t>1</w:t>
            </w:r>
            <w:r w:rsidR="008C26D4">
              <w:rPr>
                <w:rFonts w:ascii="Times New Roman" w:eastAsia="Times New Roman" w:hAnsi="Times New Roman"/>
                <w:b/>
                <w:bCs/>
                <w:color w:val="000000"/>
                <w:sz w:val="20"/>
                <w:szCs w:val="20"/>
              </w:rPr>
              <w:t xml:space="preserve"> </w:t>
            </w:r>
            <w:r w:rsidR="00195D35" w:rsidRPr="00F3215A">
              <w:rPr>
                <w:rFonts w:ascii="Times New Roman" w:eastAsia="Times New Roman" w:hAnsi="Times New Roman"/>
                <w:b/>
                <w:bCs/>
                <w:color w:val="000000"/>
                <w:sz w:val="20"/>
                <w:szCs w:val="20"/>
              </w:rPr>
              <w:t>год</w:t>
            </w:r>
          </w:p>
        </w:tc>
        <w:tc>
          <w:tcPr>
            <w:tcW w:w="2835" w:type="dxa"/>
            <w:gridSpan w:val="3"/>
            <w:vAlign w:val="center"/>
          </w:tcPr>
          <w:p w:rsidR="00195D35" w:rsidRPr="00F3215A" w:rsidRDefault="0090689E" w:rsidP="00446E2F">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2022</w:t>
            </w:r>
            <w:r w:rsidR="00195D35" w:rsidRPr="00F3215A">
              <w:rPr>
                <w:rFonts w:ascii="Times New Roman" w:eastAsia="Times New Roman" w:hAnsi="Times New Roman"/>
                <w:b/>
                <w:bCs/>
                <w:color w:val="000000"/>
                <w:sz w:val="20"/>
                <w:szCs w:val="20"/>
              </w:rPr>
              <w:t xml:space="preserve"> год</w:t>
            </w:r>
          </w:p>
        </w:tc>
        <w:tc>
          <w:tcPr>
            <w:tcW w:w="2835" w:type="dxa"/>
            <w:gridSpan w:val="3"/>
            <w:vAlign w:val="center"/>
          </w:tcPr>
          <w:p w:rsidR="00195D35" w:rsidRPr="00F3215A" w:rsidRDefault="0090689E" w:rsidP="000B04D2">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2023</w:t>
            </w:r>
            <w:r w:rsidR="00195D35" w:rsidRPr="00F3215A">
              <w:rPr>
                <w:rFonts w:ascii="Times New Roman" w:eastAsia="Times New Roman" w:hAnsi="Times New Roman"/>
                <w:b/>
                <w:bCs/>
                <w:color w:val="000000"/>
                <w:sz w:val="20"/>
                <w:szCs w:val="20"/>
              </w:rPr>
              <w:t xml:space="preserve"> год</w:t>
            </w:r>
          </w:p>
        </w:tc>
      </w:tr>
      <w:tr w:rsidR="000D0AC3" w:rsidTr="000065EC">
        <w:tc>
          <w:tcPr>
            <w:tcW w:w="1843" w:type="dxa"/>
            <w:vMerge/>
            <w:vAlign w:val="center"/>
          </w:tcPr>
          <w:p w:rsidR="00195D35" w:rsidRPr="00F3215A" w:rsidRDefault="00195D35" w:rsidP="000B04D2">
            <w:pPr>
              <w:jc w:val="center"/>
              <w:rPr>
                <w:rFonts w:ascii="Times New Roman" w:eastAsia="Times New Roman" w:hAnsi="Times New Roman"/>
                <w:b/>
                <w:bCs/>
                <w:color w:val="000000"/>
                <w:sz w:val="20"/>
                <w:szCs w:val="20"/>
              </w:rPr>
            </w:pPr>
          </w:p>
        </w:tc>
        <w:tc>
          <w:tcPr>
            <w:tcW w:w="1276"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план</w:t>
            </w:r>
          </w:p>
        </w:tc>
        <w:tc>
          <w:tcPr>
            <w:tcW w:w="1276"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факт</w:t>
            </w:r>
          </w:p>
        </w:tc>
        <w:tc>
          <w:tcPr>
            <w:tcW w:w="567"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w:t>
            </w:r>
          </w:p>
        </w:tc>
        <w:tc>
          <w:tcPr>
            <w:tcW w:w="1134" w:type="dxa"/>
            <w:vAlign w:val="center"/>
          </w:tcPr>
          <w:p w:rsidR="00195D35" w:rsidRPr="00F3215A" w:rsidRDefault="00195D35" w:rsidP="000B04D2">
            <w:pPr>
              <w:ind w:left="-108" w:right="-108" w:firstLine="108"/>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план</w:t>
            </w:r>
          </w:p>
        </w:tc>
        <w:tc>
          <w:tcPr>
            <w:tcW w:w="1134"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факт</w:t>
            </w:r>
          </w:p>
        </w:tc>
        <w:tc>
          <w:tcPr>
            <w:tcW w:w="567"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w:t>
            </w:r>
          </w:p>
        </w:tc>
        <w:tc>
          <w:tcPr>
            <w:tcW w:w="1134"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план</w:t>
            </w:r>
          </w:p>
        </w:tc>
        <w:tc>
          <w:tcPr>
            <w:tcW w:w="1134"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факт</w:t>
            </w:r>
          </w:p>
        </w:tc>
        <w:tc>
          <w:tcPr>
            <w:tcW w:w="567"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w:t>
            </w:r>
          </w:p>
        </w:tc>
      </w:tr>
      <w:tr w:rsidR="000D0AC3" w:rsidTr="000065EC">
        <w:tc>
          <w:tcPr>
            <w:tcW w:w="1843"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1</w:t>
            </w:r>
          </w:p>
        </w:tc>
        <w:tc>
          <w:tcPr>
            <w:tcW w:w="1276"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2</w:t>
            </w:r>
          </w:p>
        </w:tc>
        <w:tc>
          <w:tcPr>
            <w:tcW w:w="1276"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3</w:t>
            </w:r>
          </w:p>
        </w:tc>
        <w:tc>
          <w:tcPr>
            <w:tcW w:w="567"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4</w:t>
            </w:r>
          </w:p>
        </w:tc>
        <w:tc>
          <w:tcPr>
            <w:tcW w:w="1134"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5</w:t>
            </w:r>
          </w:p>
        </w:tc>
        <w:tc>
          <w:tcPr>
            <w:tcW w:w="1134"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6</w:t>
            </w:r>
          </w:p>
        </w:tc>
        <w:tc>
          <w:tcPr>
            <w:tcW w:w="567"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7</w:t>
            </w:r>
          </w:p>
        </w:tc>
        <w:tc>
          <w:tcPr>
            <w:tcW w:w="1134"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8</w:t>
            </w:r>
          </w:p>
        </w:tc>
        <w:tc>
          <w:tcPr>
            <w:tcW w:w="1134"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9</w:t>
            </w:r>
          </w:p>
        </w:tc>
        <w:tc>
          <w:tcPr>
            <w:tcW w:w="567" w:type="dxa"/>
            <w:vAlign w:val="center"/>
          </w:tcPr>
          <w:p w:rsidR="00195D35" w:rsidRPr="00F3215A" w:rsidRDefault="00195D35" w:rsidP="000B04D2">
            <w:pPr>
              <w:jc w:val="center"/>
              <w:rPr>
                <w:rFonts w:ascii="Times New Roman" w:eastAsia="Times New Roman" w:hAnsi="Times New Roman"/>
                <w:b/>
                <w:bCs/>
                <w:color w:val="000000"/>
                <w:sz w:val="20"/>
                <w:szCs w:val="20"/>
              </w:rPr>
            </w:pPr>
            <w:r w:rsidRPr="00F3215A">
              <w:rPr>
                <w:rFonts w:ascii="Times New Roman" w:eastAsia="Times New Roman" w:hAnsi="Times New Roman"/>
                <w:b/>
                <w:bCs/>
                <w:color w:val="000000"/>
                <w:sz w:val="20"/>
                <w:szCs w:val="20"/>
              </w:rPr>
              <w:t>10</w:t>
            </w:r>
          </w:p>
        </w:tc>
      </w:tr>
      <w:tr w:rsidR="006A2C01" w:rsidTr="006A2C01">
        <w:tc>
          <w:tcPr>
            <w:tcW w:w="1843" w:type="dxa"/>
            <w:vAlign w:val="bottom"/>
          </w:tcPr>
          <w:p w:rsidR="006A2C01" w:rsidRPr="00195D35" w:rsidRDefault="006A2C01" w:rsidP="000B04D2">
            <w:pPr>
              <w:rPr>
                <w:rFonts w:ascii="Times New Roman" w:hAnsi="Times New Roman"/>
                <w:bCs/>
                <w:sz w:val="20"/>
                <w:szCs w:val="20"/>
              </w:rPr>
            </w:pPr>
            <w:r w:rsidRPr="00195D35">
              <w:rPr>
                <w:rFonts w:ascii="Times New Roman" w:hAnsi="Times New Roman"/>
                <w:bCs/>
                <w:sz w:val="20"/>
                <w:szCs w:val="20"/>
              </w:rPr>
              <w:t>Дотации от других бюджетов бюджетной системы Российской федерации</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220 810,30</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220 810,30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100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299 984,10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299 984,10</w:t>
            </w:r>
          </w:p>
        </w:tc>
        <w:tc>
          <w:tcPr>
            <w:tcW w:w="567" w:type="dxa"/>
            <w:vAlign w:val="center"/>
          </w:tcPr>
          <w:p w:rsidR="006A2C01" w:rsidRPr="005B6321" w:rsidRDefault="006A2C01" w:rsidP="006A2C01">
            <w:pPr>
              <w:jc w:val="center"/>
              <w:rPr>
                <w:rFonts w:ascii="Times New Roman" w:hAnsi="Times New Roman"/>
                <w:sz w:val="19"/>
                <w:szCs w:val="19"/>
              </w:rPr>
            </w:pPr>
            <w:r>
              <w:rPr>
                <w:rFonts w:ascii="Times New Roman" w:hAnsi="Times New Roman"/>
                <w:sz w:val="19"/>
                <w:szCs w:val="19"/>
              </w:rPr>
              <w:t>100</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411656,2</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411606,2</w:t>
            </w:r>
          </w:p>
        </w:tc>
        <w:tc>
          <w:tcPr>
            <w:tcW w:w="567" w:type="dxa"/>
            <w:vAlign w:val="center"/>
          </w:tcPr>
          <w:p w:rsidR="006A2C01" w:rsidRPr="006A2C01" w:rsidRDefault="0083024E" w:rsidP="0083024E">
            <w:pPr>
              <w:jc w:val="center"/>
              <w:rPr>
                <w:rFonts w:ascii="Times New Roman" w:hAnsi="Times New Roman"/>
                <w:sz w:val="19"/>
                <w:szCs w:val="19"/>
              </w:rPr>
            </w:pPr>
            <w:r>
              <w:rPr>
                <w:rFonts w:ascii="Times New Roman" w:hAnsi="Times New Roman"/>
                <w:sz w:val="19"/>
                <w:szCs w:val="19"/>
              </w:rPr>
              <w:t>99,98</w:t>
            </w:r>
          </w:p>
        </w:tc>
      </w:tr>
      <w:tr w:rsidR="006A2C01" w:rsidTr="006A2C01">
        <w:tc>
          <w:tcPr>
            <w:tcW w:w="1843" w:type="dxa"/>
            <w:vAlign w:val="bottom"/>
          </w:tcPr>
          <w:p w:rsidR="006A2C01" w:rsidRPr="00195D35" w:rsidRDefault="006A2C01" w:rsidP="000B04D2">
            <w:pPr>
              <w:rPr>
                <w:rFonts w:ascii="Times New Roman" w:hAnsi="Times New Roman"/>
                <w:bCs/>
                <w:sz w:val="20"/>
                <w:szCs w:val="20"/>
              </w:rPr>
            </w:pPr>
            <w:r w:rsidRPr="00195D35">
              <w:rPr>
                <w:rFonts w:ascii="Times New Roman" w:hAnsi="Times New Roman"/>
                <w:bCs/>
                <w:sz w:val="20"/>
                <w:szCs w:val="20"/>
              </w:rPr>
              <w:t xml:space="preserve">Субсидии бюджетам субъектов Российской Федерации и муниципальных образований </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215 253,00</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212 308,00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98,6</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97 002,80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96 943,60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99,9</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162285,7</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156239,7</w:t>
            </w:r>
          </w:p>
        </w:tc>
        <w:tc>
          <w:tcPr>
            <w:tcW w:w="567"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96,3</w:t>
            </w:r>
          </w:p>
        </w:tc>
      </w:tr>
      <w:tr w:rsidR="006A2C01" w:rsidTr="006A2C01">
        <w:tc>
          <w:tcPr>
            <w:tcW w:w="1843" w:type="dxa"/>
            <w:vAlign w:val="bottom"/>
          </w:tcPr>
          <w:p w:rsidR="006A2C01" w:rsidRPr="00195D35" w:rsidRDefault="006A2C01" w:rsidP="000B04D2">
            <w:pPr>
              <w:rPr>
                <w:rFonts w:ascii="Times New Roman" w:hAnsi="Times New Roman"/>
                <w:bCs/>
                <w:sz w:val="20"/>
                <w:szCs w:val="20"/>
              </w:rPr>
            </w:pPr>
            <w:r w:rsidRPr="00195D35">
              <w:rPr>
                <w:rFonts w:ascii="Times New Roman" w:hAnsi="Times New Roman"/>
                <w:bCs/>
                <w:sz w:val="20"/>
                <w:szCs w:val="20"/>
              </w:rPr>
              <w:t>Субвенции от других бюджетов бюджетной системы Российской Федерации</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373 324,70</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372 836,70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99,9</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399 124,30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398 789,90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99,9</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448565,6</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447608,2</w:t>
            </w:r>
          </w:p>
        </w:tc>
        <w:tc>
          <w:tcPr>
            <w:tcW w:w="567"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99,8</w:t>
            </w:r>
          </w:p>
        </w:tc>
      </w:tr>
      <w:tr w:rsidR="006A2C01" w:rsidTr="006A2C01">
        <w:tc>
          <w:tcPr>
            <w:tcW w:w="1843" w:type="dxa"/>
            <w:vAlign w:val="bottom"/>
          </w:tcPr>
          <w:p w:rsidR="006A2C01" w:rsidRPr="00195D35" w:rsidRDefault="006A2C01" w:rsidP="000B04D2">
            <w:pPr>
              <w:rPr>
                <w:rFonts w:ascii="Times New Roman" w:hAnsi="Times New Roman"/>
                <w:bCs/>
                <w:sz w:val="20"/>
                <w:szCs w:val="20"/>
              </w:rPr>
            </w:pPr>
            <w:r w:rsidRPr="00195D35">
              <w:rPr>
                <w:rFonts w:ascii="Times New Roman" w:hAnsi="Times New Roman"/>
                <w:bCs/>
                <w:sz w:val="20"/>
                <w:szCs w:val="20"/>
              </w:rPr>
              <w:t>Иные межбюджетные трансферты</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207 038,70</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201 312,20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97,2</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114 354,50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114 253,60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99,9</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62049,9</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61772,4</w:t>
            </w:r>
          </w:p>
        </w:tc>
        <w:tc>
          <w:tcPr>
            <w:tcW w:w="567"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99,6</w:t>
            </w:r>
          </w:p>
        </w:tc>
      </w:tr>
      <w:tr w:rsidR="006A2C01" w:rsidTr="006A2C01">
        <w:trPr>
          <w:trHeight w:val="648"/>
        </w:trPr>
        <w:tc>
          <w:tcPr>
            <w:tcW w:w="1843" w:type="dxa"/>
            <w:vAlign w:val="bottom"/>
          </w:tcPr>
          <w:p w:rsidR="006A2C01" w:rsidRPr="00492E7C" w:rsidRDefault="006A2C01" w:rsidP="00492E7C">
            <w:pPr>
              <w:rPr>
                <w:rFonts w:ascii="Times New Roman" w:hAnsi="Times New Roman"/>
                <w:sz w:val="20"/>
                <w:szCs w:val="20"/>
              </w:rPr>
            </w:pPr>
            <w:r w:rsidRPr="00492E7C">
              <w:rPr>
                <w:rFonts w:ascii="Times New Roman" w:hAnsi="Times New Roman"/>
                <w:sz w:val="20"/>
                <w:szCs w:val="20"/>
              </w:rPr>
              <w:t>Прочие безвозмездные поступления</w:t>
            </w:r>
          </w:p>
          <w:p w:rsidR="006A2C01" w:rsidRPr="00195D35" w:rsidRDefault="006A2C01" w:rsidP="000B04D2">
            <w:pPr>
              <w:rPr>
                <w:rFonts w:ascii="Times New Roman" w:hAnsi="Times New Roman"/>
                <w:bCs/>
                <w:sz w:val="20"/>
                <w:szCs w:val="20"/>
              </w:rPr>
            </w:pPr>
          </w:p>
        </w:tc>
        <w:tc>
          <w:tcPr>
            <w:tcW w:w="1276" w:type="dxa"/>
            <w:vAlign w:val="center"/>
          </w:tcPr>
          <w:p w:rsidR="006A2C01" w:rsidRPr="005B6321" w:rsidRDefault="006A2C01" w:rsidP="006A2C01">
            <w:pPr>
              <w:jc w:val="center"/>
              <w:rPr>
                <w:rFonts w:ascii="Times New Roman" w:hAnsi="Times New Roman"/>
                <w:sz w:val="19"/>
                <w:szCs w:val="19"/>
              </w:rPr>
            </w:pPr>
          </w:p>
        </w:tc>
        <w:tc>
          <w:tcPr>
            <w:tcW w:w="1276" w:type="dxa"/>
            <w:vAlign w:val="center"/>
          </w:tcPr>
          <w:p w:rsidR="006A2C01" w:rsidRPr="005B6321" w:rsidRDefault="006A2C01" w:rsidP="006A2C01">
            <w:pPr>
              <w:jc w:val="center"/>
              <w:rPr>
                <w:rFonts w:ascii="Times New Roman" w:hAnsi="Times New Roman"/>
                <w:sz w:val="19"/>
                <w:szCs w:val="19"/>
              </w:rPr>
            </w:pPr>
          </w:p>
        </w:tc>
        <w:tc>
          <w:tcPr>
            <w:tcW w:w="567" w:type="dxa"/>
            <w:vAlign w:val="center"/>
          </w:tcPr>
          <w:p w:rsidR="006A2C01" w:rsidRPr="005B6321" w:rsidRDefault="006A2C01" w:rsidP="006A2C01">
            <w:pPr>
              <w:jc w:val="center"/>
              <w:rPr>
                <w:rFonts w:ascii="Times New Roman" w:hAnsi="Times New Roman"/>
                <w:sz w:val="19"/>
                <w:szCs w:val="19"/>
              </w:rPr>
            </w:pPr>
          </w:p>
        </w:tc>
        <w:tc>
          <w:tcPr>
            <w:tcW w:w="1134" w:type="dxa"/>
            <w:vAlign w:val="center"/>
          </w:tcPr>
          <w:p w:rsidR="006A2C01" w:rsidRPr="005B6321" w:rsidRDefault="006A2C01" w:rsidP="006A2C01">
            <w:pPr>
              <w:jc w:val="center"/>
              <w:rPr>
                <w:rFonts w:ascii="Times New Roman" w:hAnsi="Times New Roman"/>
                <w:color w:val="000000"/>
                <w:sz w:val="19"/>
                <w:szCs w:val="19"/>
              </w:rPr>
            </w:pPr>
            <w:r w:rsidRPr="005B6321">
              <w:rPr>
                <w:rFonts w:ascii="Times New Roman" w:hAnsi="Times New Roman"/>
                <w:color w:val="000000"/>
                <w:sz w:val="19"/>
                <w:szCs w:val="19"/>
              </w:rPr>
              <w:t>14 488,00</w:t>
            </w:r>
          </w:p>
        </w:tc>
        <w:tc>
          <w:tcPr>
            <w:tcW w:w="1134" w:type="dxa"/>
            <w:vAlign w:val="center"/>
          </w:tcPr>
          <w:p w:rsidR="006A2C01" w:rsidRPr="005B6321" w:rsidRDefault="006A2C01" w:rsidP="006A2C01">
            <w:pPr>
              <w:jc w:val="center"/>
              <w:rPr>
                <w:rFonts w:ascii="Times New Roman" w:hAnsi="Times New Roman"/>
                <w:color w:val="000000"/>
                <w:sz w:val="19"/>
                <w:szCs w:val="19"/>
              </w:rPr>
            </w:pPr>
            <w:r w:rsidRPr="005B6321">
              <w:rPr>
                <w:rFonts w:ascii="Times New Roman" w:hAnsi="Times New Roman"/>
                <w:color w:val="000000"/>
                <w:sz w:val="19"/>
                <w:szCs w:val="19"/>
              </w:rPr>
              <w:t>14 488,00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100</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3779,3</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3779,3</w:t>
            </w:r>
          </w:p>
        </w:tc>
        <w:tc>
          <w:tcPr>
            <w:tcW w:w="567"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100,0</w:t>
            </w:r>
          </w:p>
        </w:tc>
      </w:tr>
      <w:tr w:rsidR="006A2C01" w:rsidTr="006A2C01">
        <w:tc>
          <w:tcPr>
            <w:tcW w:w="1843" w:type="dxa"/>
            <w:vAlign w:val="bottom"/>
          </w:tcPr>
          <w:p w:rsidR="006A2C01" w:rsidRPr="00195D35" w:rsidRDefault="006A2C01" w:rsidP="000B04D2">
            <w:pPr>
              <w:rPr>
                <w:rFonts w:ascii="Times New Roman" w:hAnsi="Times New Roman"/>
                <w:bCs/>
                <w:sz w:val="20"/>
                <w:szCs w:val="20"/>
              </w:rPr>
            </w:pPr>
            <w:r w:rsidRPr="002A1CE4">
              <w:rPr>
                <w:rFonts w:ascii="Times New Roman" w:hAnsi="Times New Roman"/>
                <w:sz w:val="20"/>
                <w:szCs w:val="20"/>
              </w:rPr>
              <w:t xml:space="preserve">Доходы бюджетов бюджетной системы </w:t>
            </w:r>
            <w:r w:rsidRPr="002A1CE4">
              <w:rPr>
                <w:rFonts w:ascii="Times New Roman" w:hAnsi="Times New Roman"/>
                <w:sz w:val="20"/>
                <w:szCs w:val="20"/>
              </w:rPr>
              <w:lastRenderedPageBreak/>
              <w:t>Росси</w:t>
            </w:r>
            <w:r>
              <w:rPr>
                <w:rFonts w:ascii="Times New Roman" w:hAnsi="Times New Roman"/>
                <w:sz w:val="20"/>
                <w:szCs w:val="20"/>
              </w:rPr>
              <w:t>й</w:t>
            </w:r>
            <w:r w:rsidRPr="002A1CE4">
              <w:rPr>
                <w:rFonts w:ascii="Times New Roman" w:hAnsi="Times New Roman"/>
                <w:sz w:val="20"/>
                <w:szCs w:val="20"/>
              </w:rPr>
              <w:t>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lastRenderedPageBreak/>
              <w:t>1 134,90</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1 134,90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100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2 461,20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2 461,20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100</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176,9</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176,9</w:t>
            </w:r>
          </w:p>
        </w:tc>
        <w:tc>
          <w:tcPr>
            <w:tcW w:w="567"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100,0</w:t>
            </w:r>
          </w:p>
        </w:tc>
      </w:tr>
      <w:tr w:rsidR="006A2C01" w:rsidTr="006A2C01">
        <w:tc>
          <w:tcPr>
            <w:tcW w:w="1843" w:type="dxa"/>
            <w:vAlign w:val="bottom"/>
          </w:tcPr>
          <w:p w:rsidR="006A2C01" w:rsidRPr="00195D35" w:rsidRDefault="006A2C01" w:rsidP="000B04D2">
            <w:pPr>
              <w:rPr>
                <w:rFonts w:ascii="Times New Roman" w:hAnsi="Times New Roman"/>
                <w:bCs/>
                <w:sz w:val="20"/>
                <w:szCs w:val="20"/>
              </w:rPr>
            </w:pPr>
            <w:r w:rsidRPr="00195D35">
              <w:rPr>
                <w:rFonts w:ascii="Times New Roman" w:hAnsi="Times New Roman"/>
                <w:bCs/>
                <w:sz w:val="20"/>
                <w:szCs w:val="20"/>
              </w:rPr>
              <w:lastRenderedPageBreak/>
              <w:t>Возврат остатков субсидий, субвенций и иных межбюджетных трансфертов, имеющих целевое назначение, прошлых лет</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-1 670,30</w:t>
            </w:r>
          </w:p>
        </w:tc>
        <w:tc>
          <w:tcPr>
            <w:tcW w:w="1276"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-1 670,30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100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-3 865,10</w:t>
            </w:r>
          </w:p>
        </w:tc>
        <w:tc>
          <w:tcPr>
            <w:tcW w:w="1134"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-3 865,10</w:t>
            </w:r>
          </w:p>
        </w:tc>
        <w:tc>
          <w:tcPr>
            <w:tcW w:w="567" w:type="dxa"/>
            <w:vAlign w:val="center"/>
          </w:tcPr>
          <w:p w:rsidR="006A2C01" w:rsidRPr="005B6321" w:rsidRDefault="006A2C01" w:rsidP="006A2C01">
            <w:pPr>
              <w:jc w:val="center"/>
              <w:rPr>
                <w:rFonts w:ascii="Times New Roman" w:hAnsi="Times New Roman"/>
                <w:sz w:val="19"/>
                <w:szCs w:val="19"/>
              </w:rPr>
            </w:pPr>
            <w:r w:rsidRPr="005B6321">
              <w:rPr>
                <w:rFonts w:ascii="Times New Roman" w:hAnsi="Times New Roman"/>
                <w:sz w:val="19"/>
                <w:szCs w:val="19"/>
              </w:rPr>
              <w:t>100</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-1041,3</w:t>
            </w:r>
          </w:p>
        </w:tc>
        <w:tc>
          <w:tcPr>
            <w:tcW w:w="1134"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-1041,3</w:t>
            </w:r>
          </w:p>
        </w:tc>
        <w:tc>
          <w:tcPr>
            <w:tcW w:w="567" w:type="dxa"/>
            <w:vAlign w:val="center"/>
          </w:tcPr>
          <w:p w:rsidR="006A2C01" w:rsidRPr="006A2C01" w:rsidRDefault="006A2C01" w:rsidP="006A2C01">
            <w:pPr>
              <w:jc w:val="center"/>
              <w:rPr>
                <w:rFonts w:ascii="Times New Roman" w:hAnsi="Times New Roman"/>
                <w:sz w:val="19"/>
                <w:szCs w:val="19"/>
              </w:rPr>
            </w:pPr>
            <w:r w:rsidRPr="006A2C01">
              <w:rPr>
                <w:rFonts w:ascii="Times New Roman" w:hAnsi="Times New Roman"/>
                <w:sz w:val="19"/>
                <w:szCs w:val="19"/>
              </w:rPr>
              <w:t>100,0</w:t>
            </w:r>
          </w:p>
        </w:tc>
      </w:tr>
      <w:tr w:rsidR="006A2C01" w:rsidTr="006A2C01">
        <w:tc>
          <w:tcPr>
            <w:tcW w:w="1843" w:type="dxa"/>
            <w:vAlign w:val="bottom"/>
          </w:tcPr>
          <w:p w:rsidR="006A2C01" w:rsidRPr="00F3215A" w:rsidRDefault="006A2C01" w:rsidP="000B04D2">
            <w:pPr>
              <w:rPr>
                <w:rFonts w:ascii="Times New Roman" w:hAnsi="Times New Roman"/>
                <w:b/>
                <w:bCs/>
                <w:sz w:val="20"/>
                <w:szCs w:val="20"/>
              </w:rPr>
            </w:pPr>
            <w:r w:rsidRPr="00F3215A">
              <w:rPr>
                <w:rFonts w:ascii="Times New Roman" w:hAnsi="Times New Roman"/>
                <w:b/>
                <w:bCs/>
                <w:sz w:val="20"/>
                <w:szCs w:val="20"/>
              </w:rPr>
              <w:t xml:space="preserve">Итого </w:t>
            </w:r>
          </w:p>
        </w:tc>
        <w:tc>
          <w:tcPr>
            <w:tcW w:w="1276" w:type="dxa"/>
            <w:vAlign w:val="center"/>
          </w:tcPr>
          <w:p w:rsidR="006A2C01" w:rsidRPr="005B6321" w:rsidRDefault="006A2C01" w:rsidP="006A2C01">
            <w:pPr>
              <w:jc w:val="center"/>
              <w:rPr>
                <w:rFonts w:ascii="Times New Roman" w:hAnsi="Times New Roman"/>
                <w:b/>
                <w:bCs/>
                <w:sz w:val="19"/>
                <w:szCs w:val="19"/>
              </w:rPr>
            </w:pPr>
            <w:r w:rsidRPr="005B6321">
              <w:rPr>
                <w:rFonts w:ascii="Times New Roman" w:hAnsi="Times New Roman"/>
                <w:b/>
                <w:bCs/>
                <w:sz w:val="19"/>
                <w:szCs w:val="19"/>
              </w:rPr>
              <w:t>1 015 891,30</w:t>
            </w:r>
          </w:p>
        </w:tc>
        <w:tc>
          <w:tcPr>
            <w:tcW w:w="1276" w:type="dxa"/>
            <w:vAlign w:val="center"/>
          </w:tcPr>
          <w:p w:rsidR="006A2C01" w:rsidRPr="005B6321" w:rsidRDefault="006A2C01" w:rsidP="006A2C01">
            <w:pPr>
              <w:jc w:val="center"/>
              <w:rPr>
                <w:rFonts w:ascii="Times New Roman" w:hAnsi="Times New Roman"/>
                <w:b/>
                <w:bCs/>
                <w:sz w:val="19"/>
                <w:szCs w:val="19"/>
              </w:rPr>
            </w:pPr>
            <w:r w:rsidRPr="005B6321">
              <w:rPr>
                <w:rFonts w:ascii="Times New Roman" w:hAnsi="Times New Roman"/>
                <w:b/>
                <w:bCs/>
                <w:sz w:val="19"/>
                <w:szCs w:val="19"/>
              </w:rPr>
              <w:t>1 006 731,80</w:t>
            </w:r>
          </w:p>
        </w:tc>
        <w:tc>
          <w:tcPr>
            <w:tcW w:w="567" w:type="dxa"/>
            <w:vAlign w:val="center"/>
          </w:tcPr>
          <w:p w:rsidR="006A2C01" w:rsidRPr="005B6321" w:rsidRDefault="006A2C01" w:rsidP="006A2C01">
            <w:pPr>
              <w:jc w:val="center"/>
              <w:rPr>
                <w:rFonts w:ascii="Times New Roman" w:hAnsi="Times New Roman"/>
                <w:b/>
                <w:bCs/>
                <w:sz w:val="19"/>
                <w:szCs w:val="19"/>
              </w:rPr>
            </w:pPr>
            <w:r w:rsidRPr="005B6321">
              <w:rPr>
                <w:rFonts w:ascii="Times New Roman" w:hAnsi="Times New Roman"/>
                <w:b/>
                <w:bCs/>
                <w:sz w:val="19"/>
                <w:szCs w:val="19"/>
              </w:rPr>
              <w:t>99,1</w:t>
            </w:r>
          </w:p>
        </w:tc>
        <w:tc>
          <w:tcPr>
            <w:tcW w:w="1134" w:type="dxa"/>
            <w:vAlign w:val="center"/>
          </w:tcPr>
          <w:p w:rsidR="006A2C01" w:rsidRPr="005B6321" w:rsidRDefault="006A2C01" w:rsidP="006A2C01">
            <w:pPr>
              <w:jc w:val="center"/>
              <w:rPr>
                <w:rFonts w:ascii="Times New Roman" w:hAnsi="Times New Roman"/>
                <w:b/>
                <w:bCs/>
                <w:sz w:val="19"/>
                <w:szCs w:val="19"/>
              </w:rPr>
            </w:pPr>
            <w:r w:rsidRPr="005B6321">
              <w:rPr>
                <w:rFonts w:ascii="Times New Roman" w:hAnsi="Times New Roman"/>
                <w:b/>
                <w:bCs/>
                <w:sz w:val="19"/>
                <w:szCs w:val="19"/>
              </w:rPr>
              <w:t>923 549,80</w:t>
            </w:r>
          </w:p>
        </w:tc>
        <w:tc>
          <w:tcPr>
            <w:tcW w:w="1134" w:type="dxa"/>
            <w:vAlign w:val="center"/>
          </w:tcPr>
          <w:p w:rsidR="006A2C01" w:rsidRPr="005B6321" w:rsidRDefault="006A2C01" w:rsidP="006A2C01">
            <w:pPr>
              <w:jc w:val="center"/>
              <w:rPr>
                <w:rFonts w:ascii="Times New Roman" w:hAnsi="Times New Roman"/>
                <w:b/>
                <w:bCs/>
                <w:sz w:val="19"/>
                <w:szCs w:val="19"/>
              </w:rPr>
            </w:pPr>
            <w:r w:rsidRPr="005B6321">
              <w:rPr>
                <w:rFonts w:ascii="Times New Roman" w:hAnsi="Times New Roman"/>
                <w:b/>
                <w:bCs/>
                <w:sz w:val="19"/>
                <w:szCs w:val="19"/>
              </w:rPr>
              <w:t>923 055,30</w:t>
            </w:r>
          </w:p>
        </w:tc>
        <w:tc>
          <w:tcPr>
            <w:tcW w:w="567" w:type="dxa"/>
            <w:vAlign w:val="center"/>
          </w:tcPr>
          <w:p w:rsidR="006A2C01" w:rsidRPr="005B6321" w:rsidRDefault="006A2C01" w:rsidP="006A2C01">
            <w:pPr>
              <w:jc w:val="center"/>
              <w:rPr>
                <w:rFonts w:ascii="Times New Roman" w:hAnsi="Times New Roman"/>
                <w:b/>
                <w:sz w:val="19"/>
                <w:szCs w:val="19"/>
              </w:rPr>
            </w:pPr>
            <w:r w:rsidRPr="005B6321">
              <w:rPr>
                <w:rFonts w:ascii="Times New Roman" w:hAnsi="Times New Roman"/>
                <w:b/>
                <w:sz w:val="19"/>
                <w:szCs w:val="19"/>
              </w:rPr>
              <w:t>99,9</w:t>
            </w:r>
          </w:p>
        </w:tc>
        <w:tc>
          <w:tcPr>
            <w:tcW w:w="1134" w:type="dxa"/>
            <w:vAlign w:val="center"/>
          </w:tcPr>
          <w:p w:rsidR="006A2C01" w:rsidRPr="006A2C01" w:rsidRDefault="006A2C01" w:rsidP="006A2C01">
            <w:pPr>
              <w:jc w:val="center"/>
              <w:rPr>
                <w:rFonts w:ascii="Times New Roman" w:hAnsi="Times New Roman"/>
                <w:b/>
                <w:sz w:val="19"/>
                <w:szCs w:val="19"/>
              </w:rPr>
            </w:pPr>
            <w:r w:rsidRPr="006A2C01">
              <w:rPr>
                <w:rFonts w:ascii="Times New Roman" w:hAnsi="Times New Roman"/>
                <w:b/>
                <w:sz w:val="19"/>
                <w:szCs w:val="19"/>
              </w:rPr>
              <w:t>1087472,3</w:t>
            </w:r>
          </w:p>
        </w:tc>
        <w:tc>
          <w:tcPr>
            <w:tcW w:w="1134" w:type="dxa"/>
            <w:vAlign w:val="center"/>
          </w:tcPr>
          <w:p w:rsidR="006A2C01" w:rsidRPr="006A2C01" w:rsidRDefault="006A2C01" w:rsidP="006A2C01">
            <w:pPr>
              <w:jc w:val="center"/>
              <w:rPr>
                <w:rFonts w:ascii="Times New Roman" w:hAnsi="Times New Roman"/>
                <w:b/>
                <w:sz w:val="19"/>
                <w:szCs w:val="19"/>
              </w:rPr>
            </w:pPr>
            <w:r w:rsidRPr="006A2C01">
              <w:rPr>
                <w:rFonts w:ascii="Times New Roman" w:hAnsi="Times New Roman"/>
                <w:b/>
                <w:sz w:val="19"/>
                <w:szCs w:val="19"/>
              </w:rPr>
              <w:t>1080141,4</w:t>
            </w:r>
          </w:p>
        </w:tc>
        <w:tc>
          <w:tcPr>
            <w:tcW w:w="567" w:type="dxa"/>
            <w:vAlign w:val="center"/>
          </w:tcPr>
          <w:p w:rsidR="006A2C01" w:rsidRPr="006A2C01" w:rsidRDefault="006A2C01" w:rsidP="006A2C01">
            <w:pPr>
              <w:jc w:val="center"/>
              <w:rPr>
                <w:rFonts w:ascii="Times New Roman" w:hAnsi="Times New Roman"/>
                <w:b/>
                <w:sz w:val="19"/>
                <w:szCs w:val="19"/>
              </w:rPr>
            </w:pPr>
            <w:r w:rsidRPr="006A2C01">
              <w:rPr>
                <w:rFonts w:ascii="Times New Roman" w:hAnsi="Times New Roman"/>
                <w:b/>
                <w:sz w:val="19"/>
                <w:szCs w:val="19"/>
              </w:rPr>
              <w:t>99,3</w:t>
            </w:r>
          </w:p>
        </w:tc>
      </w:tr>
    </w:tbl>
    <w:p w:rsidR="002511D4" w:rsidRPr="00D77EA8" w:rsidRDefault="002511D4" w:rsidP="00D77EA8">
      <w:pPr>
        <w:spacing w:after="0" w:line="240" w:lineRule="auto"/>
        <w:ind w:firstLine="357"/>
        <w:jc w:val="both"/>
        <w:rPr>
          <w:rFonts w:ascii="Times New Roman" w:eastAsia="Times New Roman" w:hAnsi="Times New Roman" w:cs="Times New Roman"/>
          <w:bCs/>
          <w:color w:val="000000"/>
          <w:sz w:val="24"/>
          <w:szCs w:val="24"/>
        </w:rPr>
      </w:pPr>
    </w:p>
    <w:p w:rsidR="00D77EA8" w:rsidRPr="00D77EA8" w:rsidRDefault="000D0AC3" w:rsidP="009037C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Доля </w:t>
      </w:r>
      <w:r w:rsidR="00D77EA8" w:rsidRPr="00D77EA8">
        <w:rPr>
          <w:rFonts w:ascii="Times New Roman" w:eastAsia="Times New Roman" w:hAnsi="Times New Roman" w:cs="Times New Roman"/>
          <w:color w:val="000000"/>
          <w:sz w:val="24"/>
          <w:szCs w:val="24"/>
        </w:rPr>
        <w:t>безвозмездных поступлений в бюджет</w:t>
      </w:r>
      <w:r>
        <w:rPr>
          <w:rFonts w:ascii="Times New Roman" w:eastAsia="Times New Roman" w:hAnsi="Times New Roman" w:cs="Times New Roman"/>
          <w:color w:val="000000"/>
          <w:sz w:val="24"/>
          <w:szCs w:val="24"/>
        </w:rPr>
        <w:t>е</w:t>
      </w:r>
      <w:r w:rsidR="00D77EA8" w:rsidRPr="00D77EA8">
        <w:rPr>
          <w:rFonts w:ascii="Times New Roman" w:eastAsia="Times New Roman" w:hAnsi="Times New Roman" w:cs="Times New Roman"/>
          <w:color w:val="000000"/>
          <w:sz w:val="24"/>
          <w:szCs w:val="24"/>
        </w:rPr>
        <w:t xml:space="preserve"> района </w:t>
      </w:r>
      <w:r w:rsidRPr="00D77EA8">
        <w:rPr>
          <w:rFonts w:ascii="Times New Roman" w:eastAsia="Times New Roman" w:hAnsi="Times New Roman" w:cs="Times New Roman"/>
          <w:color w:val="000000"/>
          <w:sz w:val="24"/>
          <w:szCs w:val="24"/>
        </w:rPr>
        <w:t>в обще</w:t>
      </w:r>
      <w:r>
        <w:rPr>
          <w:rFonts w:ascii="Times New Roman" w:eastAsia="Times New Roman" w:hAnsi="Times New Roman" w:cs="Times New Roman"/>
          <w:color w:val="000000"/>
          <w:sz w:val="24"/>
          <w:szCs w:val="24"/>
        </w:rPr>
        <w:t xml:space="preserve">м объеме доходов составляет </w:t>
      </w:r>
      <w:r w:rsidR="0083024E">
        <w:rPr>
          <w:rFonts w:ascii="Times New Roman" w:eastAsia="Times New Roman" w:hAnsi="Times New Roman" w:cs="Times New Roman"/>
          <w:color w:val="000000"/>
          <w:sz w:val="24"/>
          <w:szCs w:val="24"/>
        </w:rPr>
        <w:t>81,7</w:t>
      </w:r>
      <w:r w:rsidRPr="00D77EA8">
        <w:rPr>
          <w:rFonts w:ascii="Times New Roman" w:eastAsia="Times New Roman" w:hAnsi="Times New Roman" w:cs="Times New Roman"/>
          <w:color w:val="000000"/>
          <w:sz w:val="24"/>
          <w:szCs w:val="24"/>
        </w:rPr>
        <w:t xml:space="preserve">%. </w:t>
      </w:r>
      <w:r w:rsidR="00492E7C">
        <w:rPr>
          <w:rFonts w:ascii="Times New Roman" w:eastAsia="Times New Roman" w:hAnsi="Times New Roman" w:cs="Times New Roman"/>
          <w:color w:val="000000"/>
          <w:sz w:val="24"/>
          <w:szCs w:val="24"/>
        </w:rPr>
        <w:t xml:space="preserve"> К уровню</w:t>
      </w:r>
      <w:r w:rsidRPr="00D77EA8">
        <w:rPr>
          <w:rFonts w:ascii="Times New Roman" w:eastAsia="Times New Roman" w:hAnsi="Times New Roman" w:cs="Times New Roman"/>
          <w:color w:val="000000"/>
          <w:sz w:val="24"/>
          <w:szCs w:val="24"/>
        </w:rPr>
        <w:t xml:space="preserve"> </w:t>
      </w:r>
      <w:r w:rsidR="0090689E">
        <w:rPr>
          <w:rFonts w:ascii="Times New Roman" w:eastAsia="Times New Roman" w:hAnsi="Times New Roman" w:cs="Times New Roman"/>
          <w:color w:val="000000"/>
          <w:sz w:val="24"/>
          <w:szCs w:val="24"/>
        </w:rPr>
        <w:t>2022</w:t>
      </w:r>
      <w:r w:rsidR="00492E7C">
        <w:rPr>
          <w:rFonts w:ascii="Times New Roman" w:eastAsia="Times New Roman" w:hAnsi="Times New Roman" w:cs="Times New Roman"/>
          <w:color w:val="000000"/>
          <w:sz w:val="24"/>
          <w:szCs w:val="24"/>
        </w:rPr>
        <w:t xml:space="preserve"> года</w:t>
      </w:r>
      <w:r w:rsidRPr="00D77EA8">
        <w:rPr>
          <w:rFonts w:ascii="Times New Roman" w:eastAsia="Times New Roman" w:hAnsi="Times New Roman" w:cs="Times New Roman"/>
          <w:color w:val="000000"/>
          <w:sz w:val="24"/>
          <w:szCs w:val="24"/>
        </w:rPr>
        <w:t xml:space="preserve"> объем безвозмездных поступлений </w:t>
      </w:r>
      <w:r w:rsidR="006A2C01">
        <w:rPr>
          <w:rFonts w:ascii="Times New Roman" w:eastAsia="Times New Roman" w:hAnsi="Times New Roman" w:cs="Times New Roman"/>
          <w:color w:val="000000"/>
          <w:sz w:val="24"/>
          <w:szCs w:val="24"/>
        </w:rPr>
        <w:t>увеличился</w:t>
      </w:r>
      <w:r w:rsidR="00D77EA8" w:rsidRPr="00D77EA8">
        <w:rPr>
          <w:rFonts w:ascii="Times New Roman" w:eastAsia="Times New Roman" w:hAnsi="Times New Roman" w:cs="Times New Roman"/>
          <w:color w:val="000000"/>
          <w:sz w:val="24"/>
          <w:szCs w:val="24"/>
        </w:rPr>
        <w:t xml:space="preserve"> на </w:t>
      </w:r>
      <w:r w:rsidR="00AB2584">
        <w:rPr>
          <w:rFonts w:ascii="Times New Roman" w:eastAsia="Times New Roman" w:hAnsi="Times New Roman" w:cs="Times New Roman"/>
          <w:color w:val="000000"/>
          <w:sz w:val="24"/>
          <w:szCs w:val="24"/>
        </w:rPr>
        <w:t xml:space="preserve"> </w:t>
      </w:r>
      <w:r w:rsidR="00492E7C" w:rsidRPr="00492E7C">
        <w:rPr>
          <w:rFonts w:ascii="Times New Roman" w:eastAsia="Times New Roman" w:hAnsi="Times New Roman" w:cs="Times New Roman"/>
          <w:color w:val="000000"/>
          <w:sz w:val="24"/>
          <w:szCs w:val="24"/>
        </w:rPr>
        <w:t>83 676,50</w:t>
      </w:r>
      <w:r w:rsidR="00AB25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тыс. руб.</w:t>
      </w:r>
      <w:r w:rsidR="00D77EA8" w:rsidRPr="00D77EA8">
        <w:rPr>
          <w:rFonts w:ascii="Times New Roman" w:eastAsia="Times New Roman" w:hAnsi="Times New Roman" w:cs="Times New Roman"/>
          <w:color w:val="000000"/>
          <w:sz w:val="24"/>
          <w:szCs w:val="24"/>
        </w:rPr>
        <w:t xml:space="preserve"> </w:t>
      </w:r>
      <w:r w:rsidR="006A2C01">
        <w:rPr>
          <w:rFonts w:ascii="Times New Roman" w:eastAsia="Times New Roman" w:hAnsi="Times New Roman" w:cs="Times New Roman"/>
          <w:color w:val="000000"/>
          <w:sz w:val="24"/>
          <w:szCs w:val="24"/>
        </w:rPr>
        <w:t>Безвозмездные поступления к уточнённым бюджетным назначениям</w:t>
      </w:r>
      <w:r w:rsidR="00D77EA8" w:rsidRPr="00D77EA8">
        <w:rPr>
          <w:rFonts w:ascii="Times New Roman" w:eastAsia="Times New Roman" w:hAnsi="Times New Roman" w:cs="Times New Roman"/>
          <w:color w:val="000000"/>
          <w:sz w:val="24"/>
          <w:szCs w:val="24"/>
        </w:rPr>
        <w:t xml:space="preserve"> не </w:t>
      </w:r>
      <w:r w:rsidR="006A678C">
        <w:rPr>
          <w:rFonts w:ascii="Times New Roman" w:eastAsia="Times New Roman" w:hAnsi="Times New Roman" w:cs="Times New Roman"/>
          <w:color w:val="000000"/>
          <w:sz w:val="24"/>
          <w:szCs w:val="24"/>
        </w:rPr>
        <w:t>ис</w:t>
      </w:r>
      <w:r w:rsidR="00D77EA8" w:rsidRPr="00D77EA8">
        <w:rPr>
          <w:rFonts w:ascii="Times New Roman" w:eastAsia="Times New Roman" w:hAnsi="Times New Roman" w:cs="Times New Roman"/>
          <w:color w:val="000000"/>
          <w:sz w:val="24"/>
          <w:szCs w:val="24"/>
        </w:rPr>
        <w:t xml:space="preserve">полнены на </w:t>
      </w:r>
      <w:r w:rsidR="00492E7C">
        <w:rPr>
          <w:rFonts w:ascii="Times New Roman" w:eastAsia="Times New Roman" w:hAnsi="Times New Roman" w:cs="Times New Roman"/>
          <w:color w:val="000000"/>
          <w:sz w:val="24"/>
          <w:szCs w:val="24"/>
        </w:rPr>
        <w:t>494,5</w:t>
      </w:r>
      <w:r w:rsidR="00D77EA8" w:rsidRPr="00D77EA8">
        <w:rPr>
          <w:rFonts w:ascii="Times New Roman" w:eastAsia="Times New Roman" w:hAnsi="Times New Roman" w:cs="Times New Roman"/>
          <w:color w:val="000000"/>
          <w:sz w:val="24"/>
          <w:szCs w:val="24"/>
        </w:rPr>
        <w:t xml:space="preserve"> тыс. руб.</w:t>
      </w:r>
    </w:p>
    <w:p w:rsidR="00D77EA8" w:rsidRPr="00D77EA8" w:rsidRDefault="00964071" w:rsidP="009037C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Дотации</w:t>
      </w:r>
      <w:r w:rsidR="00D77EA8" w:rsidRPr="00D77EA8">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 xml:space="preserve">от других бюджетов бюджетной системы </w:t>
      </w:r>
      <w:r w:rsidR="000D0AC3">
        <w:rPr>
          <w:rFonts w:ascii="Times New Roman" w:eastAsia="Times New Roman" w:hAnsi="Times New Roman" w:cs="Times New Roman"/>
          <w:color w:val="000000"/>
          <w:sz w:val="24"/>
          <w:szCs w:val="24"/>
        </w:rPr>
        <w:t>поступили</w:t>
      </w:r>
      <w:r w:rsidR="00D77EA8" w:rsidRPr="00D77EA8">
        <w:rPr>
          <w:rFonts w:ascii="Times New Roman" w:eastAsia="Times New Roman" w:hAnsi="Times New Roman" w:cs="Times New Roman"/>
          <w:color w:val="000000"/>
          <w:sz w:val="24"/>
          <w:szCs w:val="24"/>
        </w:rPr>
        <w:t xml:space="preserve"> в размере </w:t>
      </w:r>
      <w:r w:rsidR="0083024E">
        <w:rPr>
          <w:rFonts w:ascii="Times New Roman" w:eastAsia="Times New Roman" w:hAnsi="Times New Roman" w:cs="Times New Roman"/>
          <w:color w:val="000000"/>
          <w:sz w:val="24"/>
          <w:szCs w:val="24"/>
        </w:rPr>
        <w:t>99,98</w:t>
      </w:r>
      <w:r w:rsidR="00D77EA8" w:rsidRPr="00D77EA8">
        <w:rPr>
          <w:rFonts w:ascii="Times New Roman" w:eastAsia="Times New Roman" w:hAnsi="Times New Roman" w:cs="Times New Roman"/>
          <w:color w:val="000000"/>
          <w:sz w:val="24"/>
          <w:szCs w:val="24"/>
        </w:rPr>
        <w:t xml:space="preserve">% к </w:t>
      </w:r>
      <w:r w:rsidR="00BD0F65">
        <w:rPr>
          <w:rFonts w:ascii="Times New Roman" w:eastAsia="Times New Roman" w:hAnsi="Times New Roman" w:cs="Times New Roman"/>
          <w:color w:val="000000"/>
          <w:sz w:val="24"/>
          <w:szCs w:val="24"/>
        </w:rPr>
        <w:t>уточненным</w:t>
      </w:r>
      <w:r w:rsidR="00D77EA8" w:rsidRPr="00D77EA8">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sz w:val="24"/>
          <w:szCs w:val="24"/>
        </w:rPr>
        <w:t>юджетным назначениям, и составили</w:t>
      </w:r>
      <w:r w:rsidR="00D77EA8" w:rsidRPr="00D77EA8">
        <w:rPr>
          <w:rFonts w:ascii="Times New Roman" w:eastAsia="Times New Roman" w:hAnsi="Times New Roman" w:cs="Times New Roman"/>
          <w:color w:val="000000"/>
          <w:sz w:val="24"/>
          <w:szCs w:val="24"/>
        </w:rPr>
        <w:t xml:space="preserve">  </w:t>
      </w:r>
      <w:r w:rsidR="0083024E" w:rsidRPr="0083024E">
        <w:rPr>
          <w:rFonts w:ascii="Times New Roman" w:eastAsia="Times New Roman" w:hAnsi="Times New Roman" w:cs="Times New Roman"/>
          <w:color w:val="000000"/>
          <w:sz w:val="24"/>
          <w:szCs w:val="24"/>
        </w:rPr>
        <w:t>411606,2</w:t>
      </w:r>
      <w:r w:rsidR="0083024E">
        <w:rPr>
          <w:rFonts w:ascii="Times New Roman" w:eastAsia="Times New Roman" w:hAnsi="Times New Roman" w:cs="Times New Roman"/>
          <w:color w:val="000000"/>
          <w:sz w:val="24"/>
          <w:szCs w:val="24"/>
        </w:rPr>
        <w:t xml:space="preserve"> </w:t>
      </w:r>
      <w:r w:rsidR="00D77EA8" w:rsidRPr="00D77EA8">
        <w:rPr>
          <w:rFonts w:ascii="Times New Roman" w:eastAsia="Times New Roman" w:hAnsi="Times New Roman" w:cs="Times New Roman"/>
          <w:color w:val="000000"/>
          <w:sz w:val="24"/>
          <w:szCs w:val="24"/>
        </w:rPr>
        <w:t>тыс. руб.</w:t>
      </w:r>
    </w:p>
    <w:p w:rsidR="00964071" w:rsidRPr="00D77EA8" w:rsidRDefault="00964071" w:rsidP="00964071">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 xml:space="preserve">Субсидии от других бюджетов бюджетной системы поступили в размере </w:t>
      </w:r>
      <w:r w:rsidR="0083024E" w:rsidRPr="0083024E">
        <w:rPr>
          <w:rFonts w:ascii="Times New Roman" w:eastAsia="Times New Roman" w:hAnsi="Times New Roman" w:cs="Times New Roman"/>
          <w:color w:val="000000"/>
          <w:sz w:val="24"/>
          <w:szCs w:val="24"/>
        </w:rPr>
        <w:t>156</w:t>
      </w:r>
      <w:r w:rsidR="0083024E">
        <w:rPr>
          <w:rFonts w:ascii="Times New Roman" w:eastAsia="Times New Roman" w:hAnsi="Times New Roman" w:cs="Times New Roman"/>
          <w:color w:val="000000"/>
          <w:sz w:val="24"/>
          <w:szCs w:val="24"/>
        </w:rPr>
        <w:t xml:space="preserve"> </w:t>
      </w:r>
      <w:r w:rsidR="0083024E" w:rsidRPr="0083024E">
        <w:rPr>
          <w:rFonts w:ascii="Times New Roman" w:eastAsia="Times New Roman" w:hAnsi="Times New Roman" w:cs="Times New Roman"/>
          <w:color w:val="000000"/>
          <w:sz w:val="24"/>
          <w:szCs w:val="24"/>
        </w:rPr>
        <w:t>239,7</w:t>
      </w:r>
      <w:r w:rsidR="0083024E">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 xml:space="preserve">тыс. руб., при </w:t>
      </w:r>
      <w:r>
        <w:rPr>
          <w:rFonts w:ascii="Times New Roman" w:eastAsia="Times New Roman" w:hAnsi="Times New Roman" w:cs="Times New Roman"/>
          <w:color w:val="000000"/>
          <w:sz w:val="24"/>
          <w:szCs w:val="24"/>
        </w:rPr>
        <w:t xml:space="preserve">уточненных </w:t>
      </w:r>
      <w:r w:rsidRPr="00D77EA8">
        <w:rPr>
          <w:rFonts w:ascii="Times New Roman" w:eastAsia="Times New Roman" w:hAnsi="Times New Roman" w:cs="Times New Roman"/>
          <w:color w:val="000000"/>
          <w:sz w:val="24"/>
          <w:szCs w:val="24"/>
        </w:rPr>
        <w:t xml:space="preserve"> назначениях </w:t>
      </w:r>
      <w:r w:rsidR="0083024E" w:rsidRPr="0083024E">
        <w:rPr>
          <w:rFonts w:ascii="Times New Roman" w:eastAsia="Times New Roman" w:hAnsi="Times New Roman" w:cs="Times New Roman"/>
          <w:color w:val="000000"/>
          <w:sz w:val="24"/>
          <w:szCs w:val="24"/>
        </w:rPr>
        <w:t>162</w:t>
      </w:r>
      <w:r w:rsidR="0083024E">
        <w:rPr>
          <w:rFonts w:ascii="Times New Roman" w:eastAsia="Times New Roman" w:hAnsi="Times New Roman" w:cs="Times New Roman"/>
          <w:color w:val="000000"/>
          <w:sz w:val="24"/>
          <w:szCs w:val="24"/>
        </w:rPr>
        <w:t xml:space="preserve"> </w:t>
      </w:r>
      <w:r w:rsidR="0083024E" w:rsidRPr="0083024E">
        <w:rPr>
          <w:rFonts w:ascii="Times New Roman" w:eastAsia="Times New Roman" w:hAnsi="Times New Roman" w:cs="Times New Roman"/>
          <w:color w:val="000000"/>
          <w:sz w:val="24"/>
          <w:szCs w:val="24"/>
        </w:rPr>
        <w:t>285,7</w:t>
      </w:r>
      <w:r w:rsidR="0083024E">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тыс.</w:t>
      </w:r>
      <w:r>
        <w:rPr>
          <w:rFonts w:ascii="Times New Roman" w:eastAsia="Times New Roman" w:hAnsi="Times New Roman" w:cs="Times New Roman"/>
          <w:color w:val="000000"/>
          <w:sz w:val="24"/>
          <w:szCs w:val="24"/>
        </w:rPr>
        <w:t xml:space="preserve"> руб., исполнение составило </w:t>
      </w:r>
      <w:r w:rsidR="0083024E">
        <w:rPr>
          <w:rFonts w:ascii="Times New Roman" w:eastAsia="Times New Roman" w:hAnsi="Times New Roman" w:cs="Times New Roman"/>
          <w:color w:val="000000"/>
          <w:sz w:val="24"/>
          <w:szCs w:val="24"/>
        </w:rPr>
        <w:t>96,3</w:t>
      </w:r>
      <w:r w:rsidR="00046877">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 xml:space="preserve">%. </w:t>
      </w:r>
    </w:p>
    <w:p w:rsidR="00964071" w:rsidRPr="00D77EA8" w:rsidRDefault="00964071" w:rsidP="00964071">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 xml:space="preserve">Субвенции от других бюджетов бюджетной системы Российской Федерации поступили в бюджет района в сумме </w:t>
      </w:r>
      <w:r w:rsidR="0083024E" w:rsidRPr="0083024E">
        <w:rPr>
          <w:rFonts w:ascii="Times New Roman" w:eastAsia="Times New Roman" w:hAnsi="Times New Roman" w:cs="Times New Roman"/>
          <w:color w:val="000000"/>
          <w:sz w:val="24"/>
          <w:szCs w:val="24"/>
        </w:rPr>
        <w:t>447</w:t>
      </w:r>
      <w:r w:rsidR="0083024E">
        <w:rPr>
          <w:rFonts w:ascii="Times New Roman" w:eastAsia="Times New Roman" w:hAnsi="Times New Roman" w:cs="Times New Roman"/>
          <w:color w:val="000000"/>
          <w:sz w:val="24"/>
          <w:szCs w:val="24"/>
        </w:rPr>
        <w:t xml:space="preserve"> </w:t>
      </w:r>
      <w:r w:rsidR="0083024E" w:rsidRPr="0083024E">
        <w:rPr>
          <w:rFonts w:ascii="Times New Roman" w:eastAsia="Times New Roman" w:hAnsi="Times New Roman" w:cs="Times New Roman"/>
          <w:color w:val="000000"/>
          <w:sz w:val="24"/>
          <w:szCs w:val="24"/>
        </w:rPr>
        <w:t>608,2</w:t>
      </w:r>
      <w:r w:rsidR="0083024E">
        <w:rPr>
          <w:rFonts w:ascii="Times New Roman" w:eastAsia="Times New Roman" w:hAnsi="Times New Roman" w:cs="Times New Roman"/>
          <w:color w:val="000000"/>
          <w:sz w:val="24"/>
          <w:szCs w:val="24"/>
        </w:rPr>
        <w:t xml:space="preserve"> </w:t>
      </w:r>
      <w:r w:rsidRPr="00D77EA8">
        <w:rPr>
          <w:rFonts w:ascii="Times New Roman" w:eastAsia="Times New Roman" w:hAnsi="Times New Roman" w:cs="Times New Roman"/>
          <w:color w:val="000000"/>
          <w:sz w:val="24"/>
          <w:szCs w:val="24"/>
        </w:rPr>
        <w:t xml:space="preserve">тыс. руб., при </w:t>
      </w:r>
      <w:r>
        <w:rPr>
          <w:rFonts w:ascii="Times New Roman" w:eastAsia="Times New Roman" w:hAnsi="Times New Roman" w:cs="Times New Roman"/>
          <w:color w:val="000000"/>
          <w:sz w:val="24"/>
          <w:szCs w:val="24"/>
        </w:rPr>
        <w:t xml:space="preserve">уточненных </w:t>
      </w:r>
      <w:r w:rsidRPr="00D77EA8">
        <w:rPr>
          <w:rFonts w:ascii="Times New Roman" w:eastAsia="Times New Roman" w:hAnsi="Times New Roman" w:cs="Times New Roman"/>
          <w:color w:val="000000"/>
          <w:sz w:val="24"/>
          <w:szCs w:val="24"/>
        </w:rPr>
        <w:t xml:space="preserve">плановых назначениях </w:t>
      </w:r>
      <w:r w:rsidR="00AB2584">
        <w:rPr>
          <w:rFonts w:ascii="Times New Roman" w:eastAsia="Times New Roman" w:hAnsi="Times New Roman" w:cs="Times New Roman"/>
          <w:color w:val="000000"/>
          <w:sz w:val="24"/>
          <w:szCs w:val="24"/>
        </w:rPr>
        <w:t xml:space="preserve">399 124,3 </w:t>
      </w:r>
      <w:r w:rsidRPr="00D77EA8">
        <w:rPr>
          <w:rFonts w:ascii="Times New Roman" w:eastAsia="Times New Roman" w:hAnsi="Times New Roman" w:cs="Times New Roman"/>
          <w:color w:val="000000"/>
          <w:sz w:val="24"/>
          <w:szCs w:val="24"/>
        </w:rPr>
        <w:t xml:space="preserve">тыс. руб., исполнение составило </w:t>
      </w:r>
      <w:r w:rsidR="0083024E">
        <w:rPr>
          <w:rFonts w:ascii="Times New Roman" w:eastAsia="Times New Roman" w:hAnsi="Times New Roman" w:cs="Times New Roman"/>
          <w:color w:val="000000"/>
          <w:sz w:val="24"/>
          <w:szCs w:val="24"/>
        </w:rPr>
        <w:t>99,8</w:t>
      </w:r>
      <w:r w:rsidRPr="00D77EA8">
        <w:rPr>
          <w:rFonts w:ascii="Times New Roman" w:eastAsia="Times New Roman" w:hAnsi="Times New Roman" w:cs="Times New Roman"/>
          <w:color w:val="000000"/>
          <w:sz w:val="24"/>
          <w:szCs w:val="24"/>
        </w:rPr>
        <w:t>%</w:t>
      </w:r>
      <w:r w:rsidR="00AB2584">
        <w:rPr>
          <w:rFonts w:ascii="Times New Roman" w:eastAsia="Times New Roman" w:hAnsi="Times New Roman" w:cs="Times New Roman"/>
          <w:color w:val="000000"/>
          <w:sz w:val="24"/>
          <w:szCs w:val="24"/>
        </w:rPr>
        <w:t>.</w:t>
      </w:r>
    </w:p>
    <w:p w:rsidR="0093609A" w:rsidRDefault="00964071" w:rsidP="00964071">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 xml:space="preserve">Иных межбюджетных трансферов </w:t>
      </w:r>
      <w:r>
        <w:rPr>
          <w:rFonts w:ascii="Times New Roman" w:eastAsia="Times New Roman" w:hAnsi="Times New Roman" w:cs="Times New Roman"/>
          <w:color w:val="000000"/>
          <w:sz w:val="24"/>
          <w:szCs w:val="24"/>
        </w:rPr>
        <w:t xml:space="preserve">поступило </w:t>
      </w:r>
      <w:r w:rsidRPr="00D77EA8">
        <w:rPr>
          <w:rFonts w:ascii="Times New Roman" w:eastAsia="Times New Roman" w:hAnsi="Times New Roman" w:cs="Times New Roman"/>
          <w:color w:val="000000"/>
          <w:sz w:val="24"/>
          <w:szCs w:val="24"/>
        </w:rPr>
        <w:t xml:space="preserve">в размере </w:t>
      </w:r>
      <w:r w:rsidR="0083024E" w:rsidRPr="0083024E">
        <w:rPr>
          <w:rFonts w:ascii="Times New Roman" w:eastAsia="Times New Roman" w:hAnsi="Times New Roman" w:cs="Times New Roman"/>
          <w:color w:val="000000"/>
          <w:sz w:val="24"/>
          <w:szCs w:val="24"/>
        </w:rPr>
        <w:t>61</w:t>
      </w:r>
      <w:r w:rsidR="0083024E">
        <w:rPr>
          <w:rFonts w:ascii="Times New Roman" w:eastAsia="Times New Roman" w:hAnsi="Times New Roman" w:cs="Times New Roman"/>
          <w:color w:val="000000"/>
          <w:sz w:val="24"/>
          <w:szCs w:val="24"/>
        </w:rPr>
        <w:t xml:space="preserve"> </w:t>
      </w:r>
      <w:r w:rsidR="0083024E" w:rsidRPr="0083024E">
        <w:rPr>
          <w:rFonts w:ascii="Times New Roman" w:eastAsia="Times New Roman" w:hAnsi="Times New Roman" w:cs="Times New Roman"/>
          <w:color w:val="000000"/>
          <w:sz w:val="24"/>
          <w:szCs w:val="24"/>
        </w:rPr>
        <w:t>772,4</w:t>
      </w:r>
      <w:r w:rsidR="008302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тыс. руб.</w:t>
      </w:r>
      <w:r w:rsidRPr="00D77EA8">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 xml:space="preserve">уточненным бюджетным назначениям в сумме </w:t>
      </w:r>
      <w:r w:rsidR="0083024E" w:rsidRPr="0083024E">
        <w:rPr>
          <w:rFonts w:ascii="Times New Roman" w:eastAsia="Times New Roman" w:hAnsi="Times New Roman" w:cs="Times New Roman"/>
          <w:color w:val="000000"/>
          <w:sz w:val="24"/>
          <w:szCs w:val="24"/>
        </w:rPr>
        <w:t>62</w:t>
      </w:r>
      <w:r w:rsidR="0083024E">
        <w:rPr>
          <w:rFonts w:ascii="Times New Roman" w:eastAsia="Times New Roman" w:hAnsi="Times New Roman" w:cs="Times New Roman"/>
          <w:color w:val="000000"/>
          <w:sz w:val="24"/>
          <w:szCs w:val="24"/>
        </w:rPr>
        <w:t xml:space="preserve"> </w:t>
      </w:r>
      <w:r w:rsidR="0083024E" w:rsidRPr="0083024E">
        <w:rPr>
          <w:rFonts w:ascii="Times New Roman" w:eastAsia="Times New Roman" w:hAnsi="Times New Roman" w:cs="Times New Roman"/>
          <w:color w:val="000000"/>
          <w:sz w:val="24"/>
          <w:szCs w:val="24"/>
        </w:rPr>
        <w:t>049,9</w:t>
      </w:r>
      <w:r w:rsidR="008302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тыс. руб.,  или </w:t>
      </w:r>
      <w:r w:rsidR="0083024E">
        <w:rPr>
          <w:rFonts w:ascii="Times New Roman" w:eastAsia="Times New Roman" w:hAnsi="Times New Roman" w:cs="Times New Roman"/>
          <w:color w:val="000000"/>
          <w:sz w:val="24"/>
          <w:szCs w:val="24"/>
        </w:rPr>
        <w:t>99,6</w:t>
      </w:r>
      <w:r w:rsidR="000468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93609A" w:rsidRDefault="0093609A" w:rsidP="00964071">
      <w:pPr>
        <w:spacing w:after="0" w:line="240" w:lineRule="auto"/>
        <w:ind w:firstLine="709"/>
        <w:jc w:val="both"/>
        <w:rPr>
          <w:rFonts w:ascii="Times New Roman" w:eastAsia="Times New Roman" w:hAnsi="Times New Roman" w:cs="Times New Roman"/>
          <w:color w:val="000000"/>
          <w:sz w:val="24"/>
          <w:szCs w:val="24"/>
        </w:rPr>
      </w:pPr>
      <w:r w:rsidRPr="0093609A">
        <w:rPr>
          <w:rFonts w:ascii="Times New Roman" w:eastAsia="Times New Roman" w:hAnsi="Times New Roman" w:cs="Times New Roman"/>
          <w:color w:val="000000"/>
          <w:sz w:val="24"/>
          <w:szCs w:val="24"/>
        </w:rPr>
        <w:t>Прочие без</w:t>
      </w:r>
      <w:r>
        <w:rPr>
          <w:rFonts w:ascii="Times New Roman" w:eastAsia="Times New Roman" w:hAnsi="Times New Roman" w:cs="Times New Roman"/>
          <w:color w:val="000000"/>
          <w:sz w:val="24"/>
          <w:szCs w:val="24"/>
        </w:rPr>
        <w:t xml:space="preserve">возмездные поступления в бюджет муниципального района поступили в сумме </w:t>
      </w:r>
      <w:r w:rsidR="0083024E" w:rsidRPr="0083024E">
        <w:rPr>
          <w:rFonts w:ascii="Times New Roman" w:eastAsia="Times New Roman" w:hAnsi="Times New Roman" w:cs="Times New Roman"/>
          <w:color w:val="000000"/>
          <w:sz w:val="24"/>
          <w:szCs w:val="24"/>
        </w:rPr>
        <w:t>3</w:t>
      </w:r>
      <w:r w:rsidR="0083024E">
        <w:rPr>
          <w:rFonts w:ascii="Times New Roman" w:eastAsia="Times New Roman" w:hAnsi="Times New Roman" w:cs="Times New Roman"/>
          <w:color w:val="000000"/>
          <w:sz w:val="24"/>
          <w:szCs w:val="24"/>
        </w:rPr>
        <w:t xml:space="preserve"> </w:t>
      </w:r>
      <w:r w:rsidR="0083024E" w:rsidRPr="0083024E">
        <w:rPr>
          <w:rFonts w:ascii="Times New Roman" w:eastAsia="Times New Roman" w:hAnsi="Times New Roman" w:cs="Times New Roman"/>
          <w:color w:val="000000"/>
          <w:sz w:val="24"/>
          <w:szCs w:val="24"/>
        </w:rPr>
        <w:t>779,3</w:t>
      </w:r>
      <w:r w:rsidR="0083024E">
        <w:rPr>
          <w:rFonts w:ascii="Times New Roman" w:eastAsia="Times New Roman" w:hAnsi="Times New Roman" w:cs="Times New Roman"/>
          <w:color w:val="000000"/>
          <w:sz w:val="24"/>
          <w:szCs w:val="24"/>
        </w:rPr>
        <w:t xml:space="preserve"> тыс. руб., или 100% к плановым показателям.</w:t>
      </w:r>
    </w:p>
    <w:p w:rsidR="00964071" w:rsidRPr="00D26B49" w:rsidRDefault="00964071" w:rsidP="00964071">
      <w:pPr>
        <w:spacing w:after="0" w:line="240" w:lineRule="auto"/>
        <w:ind w:firstLine="709"/>
        <w:jc w:val="both"/>
        <w:rPr>
          <w:rFonts w:ascii="Times New Roman" w:eastAsia="Times New Roman" w:hAnsi="Times New Roman" w:cs="Times New Roman"/>
          <w:color w:val="000000"/>
          <w:sz w:val="24"/>
          <w:szCs w:val="24"/>
        </w:rPr>
      </w:pPr>
      <w:r w:rsidRPr="00D26B49">
        <w:rPr>
          <w:rFonts w:ascii="Times New Roman" w:hAnsi="Times New Roman" w:cs="Times New Roman"/>
          <w:sz w:val="24"/>
          <w:szCs w:val="24"/>
        </w:rPr>
        <w:t>Доходы бюджетов бюджетной системы Росси</w:t>
      </w:r>
      <w:r>
        <w:rPr>
          <w:rFonts w:ascii="Times New Roman" w:hAnsi="Times New Roman" w:cs="Times New Roman"/>
          <w:sz w:val="24"/>
          <w:szCs w:val="24"/>
        </w:rPr>
        <w:t>й</w:t>
      </w:r>
      <w:r w:rsidRPr="00D26B49">
        <w:rPr>
          <w:rFonts w:ascii="Times New Roman" w:hAnsi="Times New Roman" w:cs="Times New Roman"/>
          <w:sz w:val="24"/>
          <w:szCs w:val="24"/>
        </w:rPr>
        <w:t>ской Федерации от возврата остатков субсидий, субвенций и иных межбюджетных трансфертов, имеющих целевое назначение прошлых лет</w:t>
      </w:r>
      <w:r>
        <w:rPr>
          <w:rFonts w:ascii="Times New Roman" w:hAnsi="Times New Roman" w:cs="Times New Roman"/>
          <w:sz w:val="24"/>
          <w:szCs w:val="24"/>
        </w:rPr>
        <w:t xml:space="preserve">, составили в сумме </w:t>
      </w:r>
      <w:r w:rsidR="006F100D">
        <w:rPr>
          <w:rFonts w:ascii="Times New Roman" w:hAnsi="Times New Roman" w:cs="Times New Roman"/>
          <w:sz w:val="24"/>
          <w:szCs w:val="24"/>
        </w:rPr>
        <w:t xml:space="preserve">176,9 </w:t>
      </w:r>
      <w:r w:rsidR="00AB2584">
        <w:rPr>
          <w:rFonts w:ascii="Times New Roman" w:hAnsi="Times New Roman" w:cs="Times New Roman"/>
          <w:sz w:val="24"/>
          <w:szCs w:val="24"/>
        </w:rPr>
        <w:t xml:space="preserve"> </w:t>
      </w:r>
      <w:r>
        <w:rPr>
          <w:rFonts w:ascii="Times New Roman" w:hAnsi="Times New Roman" w:cs="Times New Roman"/>
          <w:sz w:val="24"/>
          <w:szCs w:val="24"/>
        </w:rPr>
        <w:t>тыс. руб.</w:t>
      </w:r>
    </w:p>
    <w:p w:rsidR="00964071" w:rsidRDefault="00964071" w:rsidP="00964071">
      <w:pPr>
        <w:spacing w:after="0" w:line="240" w:lineRule="auto"/>
        <w:ind w:firstLine="709"/>
        <w:jc w:val="both"/>
        <w:rPr>
          <w:rFonts w:ascii="Times New Roman" w:eastAsia="Times New Roman" w:hAnsi="Times New Roman" w:cs="Times New Roman"/>
          <w:color w:val="000000"/>
          <w:sz w:val="24"/>
          <w:szCs w:val="24"/>
        </w:rPr>
      </w:pPr>
      <w:r w:rsidRPr="00D77EA8">
        <w:rPr>
          <w:rFonts w:ascii="Times New Roman" w:eastAsia="Times New Roman" w:hAnsi="Times New Roman" w:cs="Times New Roman"/>
          <w:color w:val="000000"/>
          <w:sz w:val="24"/>
          <w:szCs w:val="24"/>
        </w:rPr>
        <w:t>Возврат остатков субсидий, субвенций и иных межбюджетных трансферов, имеющих це</w:t>
      </w:r>
      <w:r>
        <w:rPr>
          <w:rFonts w:ascii="Times New Roman" w:eastAsia="Times New Roman" w:hAnsi="Times New Roman" w:cs="Times New Roman"/>
          <w:color w:val="000000"/>
          <w:sz w:val="24"/>
          <w:szCs w:val="24"/>
        </w:rPr>
        <w:t>левое назначение, прошлых лет  составил</w:t>
      </w:r>
      <w:r w:rsidRPr="00D77EA8">
        <w:rPr>
          <w:rFonts w:ascii="Times New Roman" w:eastAsia="Times New Roman" w:hAnsi="Times New Roman" w:cs="Times New Roman"/>
          <w:color w:val="000000"/>
          <w:sz w:val="24"/>
          <w:szCs w:val="24"/>
        </w:rPr>
        <w:t xml:space="preserve"> «-»</w:t>
      </w:r>
      <w:r w:rsidR="006F100D">
        <w:rPr>
          <w:rFonts w:ascii="Times New Roman" w:eastAsia="Times New Roman" w:hAnsi="Times New Roman" w:cs="Times New Roman"/>
          <w:color w:val="000000"/>
          <w:sz w:val="24"/>
          <w:szCs w:val="24"/>
        </w:rPr>
        <w:t xml:space="preserve">1041,3 </w:t>
      </w:r>
      <w:r w:rsidRPr="00D77EA8">
        <w:rPr>
          <w:rFonts w:ascii="Times New Roman" w:eastAsia="Times New Roman" w:hAnsi="Times New Roman" w:cs="Times New Roman"/>
          <w:color w:val="000000"/>
          <w:sz w:val="24"/>
          <w:szCs w:val="24"/>
        </w:rPr>
        <w:t>тыс. руб.</w:t>
      </w:r>
    </w:p>
    <w:p w:rsidR="00614EB1" w:rsidRDefault="00614EB1" w:rsidP="00D77EA8">
      <w:pPr>
        <w:spacing w:after="0" w:line="240" w:lineRule="auto"/>
        <w:ind w:firstLine="357"/>
        <w:jc w:val="both"/>
        <w:rPr>
          <w:rFonts w:ascii="Times New Roman" w:eastAsia="Times New Roman" w:hAnsi="Times New Roman" w:cs="Times New Roman"/>
          <w:color w:val="000000"/>
          <w:sz w:val="24"/>
          <w:szCs w:val="24"/>
        </w:rPr>
      </w:pPr>
    </w:p>
    <w:p w:rsidR="00614EB1" w:rsidRDefault="00614EB1" w:rsidP="00614EB1">
      <w:pPr>
        <w:spacing w:after="0" w:line="240" w:lineRule="auto"/>
        <w:ind w:firstLine="357"/>
        <w:jc w:val="center"/>
        <w:rPr>
          <w:rFonts w:ascii="Times New Roman" w:eastAsia="Times New Roman" w:hAnsi="Times New Roman" w:cs="Times New Roman"/>
          <w:b/>
          <w:bCs/>
          <w:iCs/>
          <w:color w:val="000000" w:themeColor="text1"/>
          <w:sz w:val="24"/>
          <w:szCs w:val="24"/>
        </w:rPr>
      </w:pPr>
      <w:r w:rsidRPr="009037CE">
        <w:rPr>
          <w:rFonts w:ascii="Times New Roman" w:eastAsia="Times New Roman" w:hAnsi="Times New Roman" w:cs="Times New Roman"/>
          <w:b/>
          <w:color w:val="000000"/>
          <w:sz w:val="24"/>
          <w:szCs w:val="24"/>
        </w:rPr>
        <w:t>Расходы  бюджета</w:t>
      </w:r>
      <w:r w:rsidRPr="009037CE">
        <w:rPr>
          <w:rFonts w:ascii="Times New Roman" w:eastAsia="Times New Roman" w:hAnsi="Times New Roman" w:cs="Times New Roman"/>
          <w:b/>
          <w:bCs/>
          <w:iCs/>
          <w:color w:val="000000" w:themeColor="text1"/>
          <w:sz w:val="24"/>
          <w:szCs w:val="24"/>
        </w:rPr>
        <w:t xml:space="preserve"> муниципального района</w:t>
      </w:r>
    </w:p>
    <w:p w:rsidR="009037CE" w:rsidRPr="009037CE" w:rsidRDefault="009037CE" w:rsidP="00614EB1">
      <w:pPr>
        <w:spacing w:after="0" w:line="240" w:lineRule="auto"/>
        <w:ind w:firstLine="357"/>
        <w:jc w:val="center"/>
        <w:rPr>
          <w:rFonts w:ascii="Times New Roman" w:eastAsia="Times New Roman" w:hAnsi="Times New Roman" w:cs="Times New Roman"/>
          <w:b/>
          <w:color w:val="000000"/>
          <w:sz w:val="24"/>
          <w:szCs w:val="24"/>
        </w:rPr>
      </w:pPr>
    </w:p>
    <w:p w:rsidR="00480ED8" w:rsidRDefault="00614EB1" w:rsidP="009037CE">
      <w:pPr>
        <w:pStyle w:val="a3"/>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color w:val="000000" w:themeColor="text1"/>
          <w:sz w:val="24"/>
          <w:szCs w:val="24"/>
        </w:rPr>
        <w:t>Р</w:t>
      </w:r>
      <w:r w:rsidR="006065D9" w:rsidRPr="002567E7">
        <w:rPr>
          <w:rFonts w:ascii="Times New Roman" w:eastAsia="Times New Roman" w:hAnsi="Times New Roman" w:cs="Times New Roman"/>
          <w:bCs/>
          <w:iCs/>
          <w:color w:val="000000" w:themeColor="text1"/>
          <w:sz w:val="24"/>
          <w:szCs w:val="24"/>
        </w:rPr>
        <w:t xml:space="preserve">асходы </w:t>
      </w:r>
      <w:r w:rsidR="00DD0DE7">
        <w:rPr>
          <w:rFonts w:ascii="Times New Roman" w:eastAsia="Times New Roman" w:hAnsi="Times New Roman" w:cs="Times New Roman"/>
          <w:bCs/>
          <w:iCs/>
          <w:color w:val="000000" w:themeColor="text1"/>
          <w:sz w:val="24"/>
          <w:szCs w:val="24"/>
        </w:rPr>
        <w:t xml:space="preserve"> </w:t>
      </w:r>
      <w:r w:rsidR="006065D9" w:rsidRPr="002567E7">
        <w:rPr>
          <w:rFonts w:ascii="Times New Roman" w:eastAsia="Times New Roman" w:hAnsi="Times New Roman" w:cs="Times New Roman"/>
          <w:bCs/>
          <w:iCs/>
          <w:color w:val="000000" w:themeColor="text1"/>
          <w:sz w:val="24"/>
          <w:szCs w:val="24"/>
        </w:rPr>
        <w:t>бюджета</w:t>
      </w:r>
      <w:r w:rsidR="006D7E4C">
        <w:rPr>
          <w:rFonts w:ascii="Times New Roman" w:eastAsia="Times New Roman" w:hAnsi="Times New Roman" w:cs="Times New Roman"/>
          <w:bCs/>
          <w:iCs/>
          <w:color w:val="000000" w:themeColor="text1"/>
          <w:sz w:val="24"/>
          <w:szCs w:val="24"/>
        </w:rPr>
        <w:t xml:space="preserve"> района</w:t>
      </w:r>
      <w:r w:rsidR="006065D9" w:rsidRPr="002567E7">
        <w:rPr>
          <w:rFonts w:ascii="Times New Roman" w:eastAsia="Times New Roman" w:hAnsi="Times New Roman" w:cs="Times New Roman"/>
          <w:bCs/>
          <w:iCs/>
          <w:color w:val="000000" w:themeColor="text1"/>
          <w:sz w:val="24"/>
          <w:szCs w:val="24"/>
        </w:rPr>
        <w:t xml:space="preserve"> за </w:t>
      </w:r>
      <w:r w:rsidR="0090689E">
        <w:rPr>
          <w:rFonts w:ascii="Times New Roman" w:eastAsia="Times New Roman" w:hAnsi="Times New Roman" w:cs="Times New Roman"/>
          <w:bCs/>
          <w:iCs/>
          <w:color w:val="000000" w:themeColor="text1"/>
          <w:sz w:val="24"/>
          <w:szCs w:val="24"/>
        </w:rPr>
        <w:t>2023</w:t>
      </w:r>
      <w:r w:rsidR="00DD0DE7">
        <w:rPr>
          <w:rFonts w:ascii="Times New Roman" w:eastAsia="Times New Roman" w:hAnsi="Times New Roman" w:cs="Times New Roman"/>
          <w:bCs/>
          <w:iCs/>
          <w:color w:val="000000" w:themeColor="text1"/>
          <w:sz w:val="24"/>
          <w:szCs w:val="24"/>
        </w:rPr>
        <w:t xml:space="preserve"> год</w:t>
      </w:r>
      <w:r w:rsidR="006065D9" w:rsidRPr="002567E7">
        <w:rPr>
          <w:rFonts w:ascii="Times New Roman" w:eastAsia="Times New Roman" w:hAnsi="Times New Roman" w:cs="Times New Roman"/>
          <w:bCs/>
          <w:iCs/>
          <w:color w:val="000000" w:themeColor="text1"/>
          <w:sz w:val="24"/>
          <w:szCs w:val="24"/>
        </w:rPr>
        <w:t xml:space="preserve"> </w:t>
      </w:r>
      <w:r w:rsidR="00DD0DE7">
        <w:rPr>
          <w:rFonts w:ascii="Times New Roman" w:eastAsia="Times New Roman" w:hAnsi="Times New Roman" w:cs="Times New Roman"/>
          <w:bCs/>
          <w:iCs/>
          <w:color w:val="000000" w:themeColor="text1"/>
          <w:sz w:val="24"/>
          <w:szCs w:val="24"/>
        </w:rPr>
        <w:t>исполнены в сумме</w:t>
      </w:r>
      <w:r w:rsidR="006065D9">
        <w:rPr>
          <w:rFonts w:ascii="Times New Roman" w:eastAsia="Times New Roman" w:hAnsi="Times New Roman" w:cs="Times New Roman"/>
          <w:bCs/>
          <w:iCs/>
          <w:sz w:val="24"/>
          <w:szCs w:val="24"/>
        </w:rPr>
        <w:t xml:space="preserve"> </w:t>
      </w:r>
      <w:r w:rsidR="00382842" w:rsidRPr="00382842">
        <w:rPr>
          <w:rFonts w:ascii="Times New Roman" w:eastAsia="Times New Roman" w:hAnsi="Times New Roman" w:cs="Times New Roman"/>
          <w:bCs/>
          <w:iCs/>
          <w:color w:val="000000" w:themeColor="text1"/>
          <w:sz w:val="24"/>
          <w:szCs w:val="24"/>
        </w:rPr>
        <w:t>1</w:t>
      </w:r>
      <w:r w:rsidR="00AE4F46">
        <w:rPr>
          <w:rFonts w:ascii="Times New Roman" w:eastAsia="Times New Roman" w:hAnsi="Times New Roman" w:cs="Times New Roman"/>
          <w:bCs/>
          <w:iCs/>
          <w:color w:val="000000" w:themeColor="text1"/>
          <w:sz w:val="24"/>
          <w:szCs w:val="24"/>
        </w:rPr>
        <w:t> 333 201,4</w:t>
      </w:r>
      <w:r w:rsidR="00382842">
        <w:rPr>
          <w:rFonts w:ascii="Times New Roman" w:eastAsia="Times New Roman" w:hAnsi="Times New Roman" w:cs="Times New Roman"/>
          <w:bCs/>
          <w:iCs/>
          <w:color w:val="000000" w:themeColor="text1"/>
          <w:sz w:val="24"/>
          <w:szCs w:val="24"/>
        </w:rPr>
        <w:t xml:space="preserve"> </w:t>
      </w:r>
      <w:r w:rsidR="00C6182F">
        <w:rPr>
          <w:rFonts w:ascii="Times New Roman" w:eastAsia="Times New Roman" w:hAnsi="Times New Roman" w:cs="Times New Roman"/>
          <w:bCs/>
          <w:iCs/>
          <w:color w:val="000000" w:themeColor="text1"/>
          <w:sz w:val="24"/>
          <w:szCs w:val="24"/>
        </w:rPr>
        <w:t xml:space="preserve">тыс. </w:t>
      </w:r>
      <w:r w:rsidR="00F24AF3" w:rsidRPr="003223F0">
        <w:rPr>
          <w:rFonts w:ascii="Times New Roman" w:eastAsia="Times New Roman" w:hAnsi="Times New Roman" w:cs="Times New Roman"/>
          <w:bCs/>
          <w:iCs/>
          <w:color w:val="000000" w:themeColor="text1"/>
          <w:sz w:val="24"/>
          <w:szCs w:val="24"/>
        </w:rPr>
        <w:t xml:space="preserve"> </w:t>
      </w:r>
      <w:r w:rsidR="006065D9" w:rsidRPr="00E466D5">
        <w:rPr>
          <w:rFonts w:ascii="Times New Roman" w:eastAsia="Times New Roman" w:hAnsi="Times New Roman" w:cs="Times New Roman"/>
          <w:bCs/>
          <w:iCs/>
          <w:sz w:val="24"/>
          <w:szCs w:val="24"/>
        </w:rPr>
        <w:t xml:space="preserve">руб. </w:t>
      </w:r>
      <w:r w:rsidR="00DD0DE7">
        <w:rPr>
          <w:rFonts w:ascii="Times New Roman" w:eastAsia="Times New Roman" w:hAnsi="Times New Roman" w:cs="Times New Roman"/>
          <w:bCs/>
          <w:iCs/>
          <w:sz w:val="24"/>
          <w:szCs w:val="24"/>
        </w:rPr>
        <w:t>(</w:t>
      </w:r>
      <w:r w:rsidR="0090689E">
        <w:rPr>
          <w:rFonts w:ascii="Times New Roman" w:eastAsia="Times New Roman" w:hAnsi="Times New Roman" w:cs="Times New Roman"/>
          <w:bCs/>
          <w:iCs/>
          <w:sz w:val="24"/>
          <w:szCs w:val="24"/>
        </w:rPr>
        <w:t>2022</w:t>
      </w:r>
      <w:r w:rsidR="00046877">
        <w:rPr>
          <w:rFonts w:ascii="Times New Roman" w:eastAsia="Times New Roman" w:hAnsi="Times New Roman" w:cs="Times New Roman"/>
          <w:bCs/>
          <w:iCs/>
          <w:sz w:val="24"/>
          <w:szCs w:val="24"/>
        </w:rPr>
        <w:t xml:space="preserve"> </w:t>
      </w:r>
      <w:r w:rsidR="00DD0DE7">
        <w:rPr>
          <w:rFonts w:ascii="Times New Roman" w:eastAsia="Times New Roman" w:hAnsi="Times New Roman" w:cs="Times New Roman"/>
          <w:bCs/>
          <w:iCs/>
          <w:sz w:val="24"/>
          <w:szCs w:val="24"/>
        </w:rPr>
        <w:t xml:space="preserve">год </w:t>
      </w:r>
      <w:r w:rsidR="00C25E5C">
        <w:rPr>
          <w:rFonts w:ascii="Times New Roman" w:eastAsia="Times New Roman" w:hAnsi="Times New Roman" w:cs="Times New Roman"/>
          <w:bCs/>
          <w:iCs/>
          <w:sz w:val="24"/>
          <w:szCs w:val="24"/>
        </w:rPr>
        <w:t>–</w:t>
      </w:r>
      <w:r w:rsidR="00DD0DE7">
        <w:rPr>
          <w:rFonts w:ascii="Times New Roman" w:eastAsia="Times New Roman" w:hAnsi="Times New Roman" w:cs="Times New Roman"/>
          <w:bCs/>
          <w:iCs/>
          <w:sz w:val="24"/>
          <w:szCs w:val="24"/>
        </w:rPr>
        <w:t xml:space="preserve"> </w:t>
      </w:r>
      <w:r w:rsidR="001F55AC" w:rsidRPr="001F55AC">
        <w:rPr>
          <w:rFonts w:ascii="Times New Roman" w:eastAsia="Times New Roman" w:hAnsi="Times New Roman" w:cs="Times New Roman"/>
          <w:bCs/>
          <w:iCs/>
          <w:sz w:val="24"/>
          <w:szCs w:val="24"/>
        </w:rPr>
        <w:t xml:space="preserve">1 149 934,3 </w:t>
      </w:r>
      <w:r w:rsidR="00FC6386">
        <w:rPr>
          <w:rFonts w:ascii="Times New Roman" w:eastAsia="Times New Roman" w:hAnsi="Times New Roman" w:cs="Times New Roman"/>
          <w:bCs/>
          <w:iCs/>
          <w:sz w:val="24"/>
          <w:szCs w:val="24"/>
        </w:rPr>
        <w:t xml:space="preserve">тыс. руб.) </w:t>
      </w:r>
      <w:r w:rsidR="00FC6386">
        <w:rPr>
          <w:rFonts w:ascii="Times New Roman" w:eastAsia="Times New Roman" w:hAnsi="Times New Roman" w:cs="Times New Roman"/>
          <w:bCs/>
          <w:iCs/>
          <w:color w:val="000000" w:themeColor="text1"/>
          <w:sz w:val="24"/>
          <w:szCs w:val="24"/>
        </w:rPr>
        <w:t xml:space="preserve">или </w:t>
      </w:r>
      <w:r w:rsidR="00046877">
        <w:rPr>
          <w:rFonts w:ascii="Times New Roman" w:eastAsia="Times New Roman" w:hAnsi="Times New Roman" w:cs="Times New Roman"/>
          <w:bCs/>
          <w:iCs/>
          <w:color w:val="000000" w:themeColor="text1"/>
          <w:sz w:val="24"/>
          <w:szCs w:val="24"/>
        </w:rPr>
        <w:t xml:space="preserve">на </w:t>
      </w:r>
      <w:r w:rsidR="000F4DB3">
        <w:rPr>
          <w:rFonts w:ascii="Times New Roman" w:eastAsia="Times New Roman" w:hAnsi="Times New Roman" w:cs="Times New Roman"/>
          <w:bCs/>
          <w:iCs/>
          <w:color w:val="000000" w:themeColor="text1"/>
          <w:sz w:val="24"/>
          <w:szCs w:val="24"/>
        </w:rPr>
        <w:t>97,</w:t>
      </w:r>
      <w:r w:rsidR="00AE4F46">
        <w:rPr>
          <w:rFonts w:ascii="Times New Roman" w:eastAsia="Times New Roman" w:hAnsi="Times New Roman" w:cs="Times New Roman"/>
          <w:bCs/>
          <w:iCs/>
          <w:color w:val="000000" w:themeColor="text1"/>
          <w:sz w:val="24"/>
          <w:szCs w:val="24"/>
        </w:rPr>
        <w:t>6</w:t>
      </w:r>
      <w:r w:rsidR="00DD0DE7">
        <w:rPr>
          <w:rFonts w:ascii="Times New Roman" w:eastAsia="Times New Roman" w:hAnsi="Times New Roman" w:cs="Times New Roman"/>
          <w:bCs/>
          <w:iCs/>
          <w:color w:val="000000" w:themeColor="text1"/>
          <w:sz w:val="24"/>
          <w:szCs w:val="24"/>
        </w:rPr>
        <w:t xml:space="preserve">% </w:t>
      </w:r>
      <w:r w:rsidR="00DD0DE7" w:rsidRPr="00E466D5">
        <w:rPr>
          <w:rFonts w:ascii="Times New Roman" w:eastAsia="Times New Roman" w:hAnsi="Times New Roman" w:cs="Times New Roman"/>
          <w:bCs/>
          <w:iCs/>
          <w:sz w:val="24"/>
          <w:szCs w:val="24"/>
        </w:rPr>
        <w:t xml:space="preserve">к </w:t>
      </w:r>
      <w:r w:rsidR="00DD0DE7">
        <w:rPr>
          <w:rFonts w:ascii="Times New Roman" w:eastAsia="Times New Roman" w:hAnsi="Times New Roman" w:cs="Times New Roman"/>
          <w:bCs/>
          <w:iCs/>
          <w:sz w:val="24"/>
          <w:szCs w:val="24"/>
        </w:rPr>
        <w:t>уточненным годовым</w:t>
      </w:r>
      <w:r w:rsidR="00DD0DE7" w:rsidRPr="00E466D5">
        <w:rPr>
          <w:rFonts w:ascii="Times New Roman" w:eastAsia="Times New Roman" w:hAnsi="Times New Roman" w:cs="Times New Roman"/>
          <w:bCs/>
          <w:iCs/>
          <w:sz w:val="24"/>
          <w:szCs w:val="24"/>
        </w:rPr>
        <w:t xml:space="preserve"> </w:t>
      </w:r>
      <w:r w:rsidR="00DD0DE7">
        <w:rPr>
          <w:rFonts w:ascii="Times New Roman" w:eastAsia="Times New Roman" w:hAnsi="Times New Roman" w:cs="Times New Roman"/>
          <w:bCs/>
          <w:iCs/>
          <w:sz w:val="24"/>
          <w:szCs w:val="24"/>
        </w:rPr>
        <w:t xml:space="preserve"> бюджетным </w:t>
      </w:r>
      <w:r w:rsidR="00DD0DE7" w:rsidRPr="00E466D5">
        <w:rPr>
          <w:rFonts w:ascii="Times New Roman" w:eastAsia="Times New Roman" w:hAnsi="Times New Roman" w:cs="Times New Roman"/>
          <w:bCs/>
          <w:iCs/>
          <w:sz w:val="24"/>
          <w:szCs w:val="24"/>
        </w:rPr>
        <w:t>назначениям</w:t>
      </w:r>
      <w:r w:rsidR="00046877">
        <w:rPr>
          <w:rFonts w:ascii="Times New Roman" w:eastAsia="Times New Roman" w:hAnsi="Times New Roman" w:cs="Times New Roman"/>
          <w:bCs/>
          <w:iCs/>
          <w:sz w:val="24"/>
          <w:szCs w:val="24"/>
        </w:rPr>
        <w:t xml:space="preserve"> в сумме </w:t>
      </w:r>
      <w:r w:rsidR="00AE4F46">
        <w:rPr>
          <w:rFonts w:ascii="Times New Roman" w:eastAsia="Times New Roman" w:hAnsi="Times New Roman" w:cs="Times New Roman"/>
          <w:bCs/>
          <w:iCs/>
          <w:sz w:val="24"/>
          <w:szCs w:val="24"/>
        </w:rPr>
        <w:t>1 366 430,4</w:t>
      </w:r>
      <w:r w:rsidR="00382842">
        <w:rPr>
          <w:rFonts w:ascii="Times New Roman" w:eastAsia="Times New Roman" w:hAnsi="Times New Roman" w:cs="Times New Roman"/>
          <w:bCs/>
          <w:iCs/>
          <w:sz w:val="24"/>
          <w:szCs w:val="24"/>
        </w:rPr>
        <w:t xml:space="preserve"> </w:t>
      </w:r>
      <w:r w:rsidR="00FC6386">
        <w:rPr>
          <w:rFonts w:ascii="Times New Roman" w:eastAsia="Times New Roman" w:hAnsi="Times New Roman" w:cs="Times New Roman"/>
          <w:bCs/>
          <w:iCs/>
          <w:color w:val="000000" w:themeColor="text1"/>
          <w:sz w:val="24"/>
          <w:szCs w:val="24"/>
        </w:rPr>
        <w:t>тыс. руб.</w:t>
      </w:r>
    </w:p>
    <w:p w:rsidR="00DD0DE7" w:rsidRPr="00AE4F46" w:rsidRDefault="00DD0DE7" w:rsidP="009037CE">
      <w:pPr>
        <w:pStyle w:val="a3"/>
        <w:ind w:firstLine="709"/>
        <w:jc w:val="both"/>
        <w:rPr>
          <w:rFonts w:ascii="Times New Roman" w:eastAsia="Times New Roman" w:hAnsi="Times New Roman" w:cs="Times New Roman"/>
          <w:b/>
          <w:bCs/>
          <w:i/>
          <w:iCs/>
          <w:color w:val="000000" w:themeColor="text1"/>
          <w:sz w:val="24"/>
          <w:szCs w:val="24"/>
        </w:rPr>
      </w:pPr>
      <w:r w:rsidRPr="00AE4F46">
        <w:rPr>
          <w:rFonts w:ascii="Times New Roman" w:eastAsia="Times New Roman" w:hAnsi="Times New Roman" w:cs="Times New Roman"/>
          <w:b/>
          <w:bCs/>
          <w:i/>
          <w:iCs/>
          <w:color w:val="000000" w:themeColor="text1"/>
          <w:sz w:val="24"/>
          <w:szCs w:val="24"/>
        </w:rPr>
        <w:t xml:space="preserve">В проверяемом периоде общий объём </w:t>
      </w:r>
      <w:r w:rsidR="006576AE" w:rsidRPr="00AE4F46">
        <w:rPr>
          <w:rFonts w:ascii="Times New Roman" w:eastAsia="Times New Roman" w:hAnsi="Times New Roman" w:cs="Times New Roman"/>
          <w:b/>
          <w:bCs/>
          <w:i/>
          <w:iCs/>
          <w:color w:val="000000" w:themeColor="text1"/>
          <w:sz w:val="24"/>
          <w:szCs w:val="24"/>
        </w:rPr>
        <w:t xml:space="preserve">годовых бюджетных </w:t>
      </w:r>
      <w:r w:rsidR="006B5146" w:rsidRPr="00AE4F46">
        <w:rPr>
          <w:rFonts w:ascii="Times New Roman" w:eastAsia="Times New Roman" w:hAnsi="Times New Roman" w:cs="Times New Roman"/>
          <w:b/>
          <w:bCs/>
          <w:i/>
          <w:iCs/>
          <w:color w:val="000000" w:themeColor="text1"/>
          <w:sz w:val="24"/>
          <w:szCs w:val="24"/>
        </w:rPr>
        <w:t>ассигнований</w:t>
      </w:r>
      <w:r w:rsidR="00046877" w:rsidRPr="00AE4F46">
        <w:rPr>
          <w:rFonts w:ascii="Times New Roman" w:eastAsia="Times New Roman" w:hAnsi="Times New Roman" w:cs="Times New Roman"/>
          <w:b/>
          <w:bCs/>
          <w:i/>
          <w:iCs/>
          <w:color w:val="000000" w:themeColor="text1"/>
          <w:sz w:val="24"/>
          <w:szCs w:val="24"/>
        </w:rPr>
        <w:t xml:space="preserve"> и лимитов бюджетных обязательств</w:t>
      </w:r>
      <w:r w:rsidR="006B5146" w:rsidRPr="00AE4F46">
        <w:rPr>
          <w:rFonts w:ascii="Times New Roman" w:eastAsia="Times New Roman" w:hAnsi="Times New Roman" w:cs="Times New Roman"/>
          <w:b/>
          <w:bCs/>
          <w:i/>
          <w:iCs/>
          <w:color w:val="000000" w:themeColor="text1"/>
          <w:sz w:val="24"/>
          <w:szCs w:val="24"/>
        </w:rPr>
        <w:t>, утверждённых</w:t>
      </w:r>
      <w:r w:rsidR="006576AE" w:rsidRPr="00AE4F46">
        <w:rPr>
          <w:rFonts w:ascii="Times New Roman" w:eastAsia="Times New Roman" w:hAnsi="Times New Roman" w:cs="Times New Roman"/>
          <w:b/>
          <w:bCs/>
          <w:i/>
          <w:iCs/>
          <w:color w:val="000000" w:themeColor="text1"/>
          <w:sz w:val="24"/>
          <w:szCs w:val="24"/>
        </w:rPr>
        <w:t xml:space="preserve"> сводной бюджетной росписью </w:t>
      </w:r>
      <w:r w:rsidR="00480ED8" w:rsidRPr="00AE4F46">
        <w:rPr>
          <w:rFonts w:ascii="Times New Roman" w:eastAsia="Times New Roman" w:hAnsi="Times New Roman" w:cs="Times New Roman"/>
          <w:b/>
          <w:bCs/>
          <w:i/>
          <w:iCs/>
          <w:color w:val="000000" w:themeColor="text1"/>
          <w:sz w:val="24"/>
          <w:szCs w:val="24"/>
        </w:rPr>
        <w:t xml:space="preserve">не </w:t>
      </w:r>
      <w:r w:rsidR="006576AE" w:rsidRPr="00AE4F46">
        <w:rPr>
          <w:rFonts w:ascii="Times New Roman" w:eastAsia="Times New Roman" w:hAnsi="Times New Roman" w:cs="Times New Roman"/>
          <w:b/>
          <w:bCs/>
          <w:i/>
          <w:iCs/>
          <w:color w:val="000000" w:themeColor="text1"/>
          <w:sz w:val="24"/>
          <w:szCs w:val="24"/>
        </w:rPr>
        <w:t>соответствует объёму бюджетных ассигнований, утверждённых решением о бюджете.</w:t>
      </w:r>
    </w:p>
    <w:p w:rsidR="00445CED" w:rsidRPr="00DA50EA" w:rsidRDefault="00445CED" w:rsidP="006065D9">
      <w:pPr>
        <w:pStyle w:val="a3"/>
        <w:ind w:firstLine="357"/>
        <w:jc w:val="both"/>
        <w:rPr>
          <w:rFonts w:ascii="Times New Roman" w:eastAsia="Times New Roman" w:hAnsi="Times New Roman" w:cs="Times New Roman"/>
          <w:bCs/>
          <w:iCs/>
          <w:color w:val="000000" w:themeColor="text1"/>
          <w:sz w:val="24"/>
          <w:szCs w:val="24"/>
        </w:rPr>
      </w:pPr>
    </w:p>
    <w:p w:rsidR="006576AE" w:rsidRDefault="006576AE" w:rsidP="006576AE">
      <w:pPr>
        <w:pStyle w:val="a3"/>
        <w:ind w:firstLine="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вносимых изменениях в бюджет района в </w:t>
      </w:r>
      <w:r w:rsidR="0090689E">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году по расходам представлена в таблице. </w:t>
      </w:r>
    </w:p>
    <w:p w:rsidR="006576AE" w:rsidRDefault="006576AE" w:rsidP="006576AE">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w:t>
      </w:r>
      <w:r w:rsidR="00BB7D96">
        <w:rPr>
          <w:rFonts w:ascii="Times New Roman" w:eastAsia="Times New Roman" w:hAnsi="Times New Roman" w:cs="Times New Roman"/>
          <w:sz w:val="24"/>
          <w:szCs w:val="24"/>
        </w:rPr>
        <w:t>10</w:t>
      </w:r>
    </w:p>
    <w:p w:rsidR="006576AE" w:rsidRDefault="006576AE" w:rsidP="006576AE">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bl>
      <w:tblPr>
        <w:tblStyle w:val="ab"/>
        <w:tblW w:w="0" w:type="auto"/>
        <w:tblLook w:val="04A0" w:firstRow="1" w:lastRow="0" w:firstColumn="1" w:lastColumn="0" w:noHBand="0" w:noVBand="1"/>
      </w:tblPr>
      <w:tblGrid>
        <w:gridCol w:w="675"/>
        <w:gridCol w:w="3686"/>
        <w:gridCol w:w="1984"/>
        <w:gridCol w:w="3119"/>
      </w:tblGrid>
      <w:tr w:rsidR="006B5146" w:rsidTr="006B5146">
        <w:tc>
          <w:tcPr>
            <w:tcW w:w="675" w:type="dxa"/>
            <w:vMerge w:val="restart"/>
          </w:tcPr>
          <w:p w:rsidR="006B5146" w:rsidRPr="00480ED8" w:rsidRDefault="006B5146" w:rsidP="000B04D2">
            <w:pPr>
              <w:pStyle w:val="a3"/>
              <w:jc w:val="center"/>
              <w:rPr>
                <w:rFonts w:ascii="Times New Roman" w:eastAsia="Times New Roman" w:hAnsi="Times New Roman"/>
                <w:sz w:val="20"/>
                <w:szCs w:val="20"/>
              </w:rPr>
            </w:pPr>
            <w:r w:rsidRPr="00480ED8">
              <w:rPr>
                <w:rFonts w:ascii="Times New Roman" w:eastAsia="Times New Roman" w:hAnsi="Times New Roman"/>
                <w:sz w:val="20"/>
                <w:szCs w:val="20"/>
              </w:rPr>
              <w:lastRenderedPageBreak/>
              <w:t xml:space="preserve">№ </w:t>
            </w:r>
            <w:proofErr w:type="gramStart"/>
            <w:r w:rsidRPr="00480ED8">
              <w:rPr>
                <w:rFonts w:ascii="Times New Roman" w:eastAsia="Times New Roman" w:hAnsi="Times New Roman"/>
                <w:sz w:val="20"/>
                <w:szCs w:val="20"/>
              </w:rPr>
              <w:t>п</w:t>
            </w:r>
            <w:proofErr w:type="gramEnd"/>
            <w:r w:rsidRPr="00480ED8">
              <w:rPr>
                <w:rFonts w:ascii="Times New Roman" w:eastAsia="Times New Roman" w:hAnsi="Times New Roman"/>
                <w:sz w:val="20"/>
                <w:szCs w:val="20"/>
              </w:rPr>
              <w:t>/п</w:t>
            </w:r>
          </w:p>
        </w:tc>
        <w:tc>
          <w:tcPr>
            <w:tcW w:w="3686" w:type="dxa"/>
            <w:vMerge w:val="restart"/>
          </w:tcPr>
          <w:p w:rsidR="006B5146" w:rsidRPr="00480ED8" w:rsidRDefault="006B5146" w:rsidP="000B04D2">
            <w:pPr>
              <w:pStyle w:val="a3"/>
              <w:jc w:val="center"/>
              <w:rPr>
                <w:rFonts w:ascii="Times New Roman" w:eastAsia="Times New Roman" w:hAnsi="Times New Roman"/>
                <w:sz w:val="20"/>
                <w:szCs w:val="20"/>
              </w:rPr>
            </w:pPr>
            <w:r w:rsidRPr="00480ED8">
              <w:rPr>
                <w:rFonts w:ascii="Times New Roman" w:eastAsia="Times New Roman" w:hAnsi="Times New Roman"/>
                <w:sz w:val="20"/>
                <w:szCs w:val="20"/>
              </w:rPr>
              <w:t>Реквизиты решений о бюджете муниципального района</w:t>
            </w:r>
          </w:p>
        </w:tc>
        <w:tc>
          <w:tcPr>
            <w:tcW w:w="1984" w:type="dxa"/>
            <w:vMerge w:val="restart"/>
          </w:tcPr>
          <w:p w:rsidR="006B5146" w:rsidRPr="00480ED8" w:rsidRDefault="006B5146" w:rsidP="000B04D2">
            <w:pPr>
              <w:pStyle w:val="a3"/>
              <w:jc w:val="center"/>
              <w:rPr>
                <w:rFonts w:ascii="Times New Roman" w:eastAsia="Times New Roman" w:hAnsi="Times New Roman"/>
                <w:sz w:val="20"/>
                <w:szCs w:val="20"/>
              </w:rPr>
            </w:pPr>
            <w:r w:rsidRPr="00480ED8">
              <w:rPr>
                <w:rFonts w:ascii="Times New Roman" w:eastAsia="Times New Roman" w:hAnsi="Times New Roman"/>
                <w:sz w:val="20"/>
                <w:szCs w:val="20"/>
              </w:rPr>
              <w:t>Общий объём расходов</w:t>
            </w:r>
          </w:p>
        </w:tc>
        <w:tc>
          <w:tcPr>
            <w:tcW w:w="3119" w:type="dxa"/>
          </w:tcPr>
          <w:p w:rsidR="006B5146" w:rsidRPr="00480ED8" w:rsidRDefault="006B5146" w:rsidP="000B04D2">
            <w:pPr>
              <w:pStyle w:val="a3"/>
              <w:jc w:val="center"/>
              <w:rPr>
                <w:rFonts w:ascii="Times New Roman" w:eastAsia="Times New Roman" w:hAnsi="Times New Roman"/>
                <w:sz w:val="20"/>
                <w:szCs w:val="20"/>
              </w:rPr>
            </w:pPr>
            <w:r w:rsidRPr="00480ED8">
              <w:rPr>
                <w:rFonts w:ascii="Times New Roman" w:eastAsia="Times New Roman" w:hAnsi="Times New Roman"/>
                <w:sz w:val="20"/>
                <w:szCs w:val="20"/>
              </w:rPr>
              <w:t>Отклонения (к предыдущей редакции Решения о бюджете)</w:t>
            </w:r>
          </w:p>
        </w:tc>
      </w:tr>
      <w:tr w:rsidR="006B5146" w:rsidTr="006B5146">
        <w:tc>
          <w:tcPr>
            <w:tcW w:w="675" w:type="dxa"/>
            <w:vMerge/>
          </w:tcPr>
          <w:p w:rsidR="006B5146" w:rsidRPr="00480ED8" w:rsidRDefault="006B5146" w:rsidP="000B04D2">
            <w:pPr>
              <w:pStyle w:val="a3"/>
              <w:jc w:val="center"/>
              <w:rPr>
                <w:rFonts w:ascii="Times New Roman" w:eastAsia="Times New Roman" w:hAnsi="Times New Roman"/>
                <w:sz w:val="20"/>
                <w:szCs w:val="20"/>
              </w:rPr>
            </w:pPr>
          </w:p>
        </w:tc>
        <w:tc>
          <w:tcPr>
            <w:tcW w:w="3686" w:type="dxa"/>
            <w:vMerge/>
          </w:tcPr>
          <w:p w:rsidR="006B5146" w:rsidRPr="00480ED8" w:rsidRDefault="006B5146" w:rsidP="000B04D2">
            <w:pPr>
              <w:pStyle w:val="a3"/>
              <w:jc w:val="center"/>
              <w:rPr>
                <w:rFonts w:ascii="Times New Roman" w:eastAsia="Times New Roman" w:hAnsi="Times New Roman"/>
                <w:sz w:val="20"/>
                <w:szCs w:val="20"/>
              </w:rPr>
            </w:pPr>
          </w:p>
        </w:tc>
        <w:tc>
          <w:tcPr>
            <w:tcW w:w="1984" w:type="dxa"/>
            <w:vMerge/>
          </w:tcPr>
          <w:p w:rsidR="006B5146" w:rsidRPr="00480ED8" w:rsidRDefault="006B5146" w:rsidP="000B04D2">
            <w:pPr>
              <w:pStyle w:val="a3"/>
              <w:jc w:val="center"/>
              <w:rPr>
                <w:rFonts w:ascii="Times New Roman" w:eastAsia="Times New Roman" w:hAnsi="Times New Roman"/>
                <w:sz w:val="20"/>
                <w:szCs w:val="20"/>
              </w:rPr>
            </w:pPr>
          </w:p>
        </w:tc>
        <w:tc>
          <w:tcPr>
            <w:tcW w:w="3119" w:type="dxa"/>
          </w:tcPr>
          <w:p w:rsidR="006B5146" w:rsidRPr="00480ED8" w:rsidRDefault="006B5146" w:rsidP="000B04D2">
            <w:pPr>
              <w:pStyle w:val="a3"/>
              <w:jc w:val="center"/>
              <w:rPr>
                <w:rFonts w:ascii="Times New Roman" w:eastAsia="Times New Roman" w:hAnsi="Times New Roman"/>
                <w:sz w:val="20"/>
                <w:szCs w:val="20"/>
              </w:rPr>
            </w:pPr>
            <w:r w:rsidRPr="00480ED8">
              <w:rPr>
                <w:rFonts w:ascii="Times New Roman" w:eastAsia="Times New Roman" w:hAnsi="Times New Roman"/>
                <w:sz w:val="20"/>
                <w:szCs w:val="20"/>
              </w:rPr>
              <w:t>Сумма (</w:t>
            </w:r>
            <w:proofErr w:type="spellStart"/>
            <w:r w:rsidRPr="00480ED8">
              <w:rPr>
                <w:rFonts w:ascii="Times New Roman" w:eastAsia="Times New Roman" w:hAnsi="Times New Roman"/>
                <w:sz w:val="20"/>
                <w:szCs w:val="20"/>
              </w:rPr>
              <w:t>тыс</w:t>
            </w:r>
            <w:proofErr w:type="gramStart"/>
            <w:r w:rsidRPr="00480ED8">
              <w:rPr>
                <w:rFonts w:ascii="Times New Roman" w:eastAsia="Times New Roman" w:hAnsi="Times New Roman"/>
                <w:sz w:val="20"/>
                <w:szCs w:val="20"/>
              </w:rPr>
              <w:t>.р</w:t>
            </w:r>
            <w:proofErr w:type="gramEnd"/>
            <w:r w:rsidRPr="00480ED8">
              <w:rPr>
                <w:rFonts w:ascii="Times New Roman" w:eastAsia="Times New Roman" w:hAnsi="Times New Roman"/>
                <w:sz w:val="20"/>
                <w:szCs w:val="20"/>
              </w:rPr>
              <w:t>уб</w:t>
            </w:r>
            <w:proofErr w:type="spellEnd"/>
            <w:r w:rsidRPr="00480ED8">
              <w:rPr>
                <w:rFonts w:ascii="Times New Roman" w:eastAsia="Times New Roman" w:hAnsi="Times New Roman"/>
                <w:sz w:val="20"/>
                <w:szCs w:val="20"/>
              </w:rPr>
              <w:t>)</w:t>
            </w:r>
          </w:p>
        </w:tc>
      </w:tr>
      <w:tr w:rsidR="00CB01FA" w:rsidTr="00F222EA">
        <w:tc>
          <w:tcPr>
            <w:tcW w:w="675" w:type="dxa"/>
            <w:vAlign w:val="center"/>
          </w:tcPr>
          <w:p w:rsidR="00CB01FA" w:rsidRPr="00F15599" w:rsidRDefault="00CB01FA" w:rsidP="00F222EA">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1</w:t>
            </w:r>
          </w:p>
        </w:tc>
        <w:tc>
          <w:tcPr>
            <w:tcW w:w="3686" w:type="dxa"/>
            <w:vAlign w:val="center"/>
          </w:tcPr>
          <w:p w:rsidR="00CB01FA" w:rsidRPr="00FC395E" w:rsidRDefault="00CB01FA" w:rsidP="00F222EA">
            <w:pPr>
              <w:pStyle w:val="a3"/>
              <w:rPr>
                <w:rFonts w:ascii="Times New Roman" w:eastAsia="Times New Roman" w:hAnsi="Times New Roman"/>
                <w:sz w:val="20"/>
                <w:szCs w:val="20"/>
              </w:rPr>
            </w:pPr>
            <w:r w:rsidRPr="00FC395E">
              <w:rPr>
                <w:rFonts w:ascii="Times New Roman" w:eastAsia="Times New Roman" w:hAnsi="Times New Roman"/>
                <w:sz w:val="20"/>
                <w:szCs w:val="20"/>
              </w:rPr>
              <w:t xml:space="preserve">От </w:t>
            </w:r>
            <w:r w:rsidRPr="00806CCF">
              <w:rPr>
                <w:rFonts w:ascii="Times New Roman" w:eastAsia="Times New Roman" w:hAnsi="Times New Roman"/>
                <w:sz w:val="20"/>
                <w:szCs w:val="20"/>
              </w:rPr>
              <w:t>2</w:t>
            </w:r>
            <w:r>
              <w:rPr>
                <w:rFonts w:ascii="Times New Roman" w:eastAsia="Times New Roman" w:hAnsi="Times New Roman"/>
                <w:sz w:val="20"/>
                <w:szCs w:val="20"/>
              </w:rPr>
              <w:t>2</w:t>
            </w:r>
            <w:r w:rsidRPr="00806CCF">
              <w:rPr>
                <w:rFonts w:ascii="Times New Roman" w:eastAsia="Times New Roman" w:hAnsi="Times New Roman"/>
                <w:sz w:val="20"/>
                <w:szCs w:val="20"/>
              </w:rPr>
              <w:t>.12.</w:t>
            </w:r>
            <w:r>
              <w:rPr>
                <w:rFonts w:ascii="Times New Roman" w:eastAsia="Times New Roman" w:hAnsi="Times New Roman"/>
                <w:sz w:val="20"/>
                <w:szCs w:val="20"/>
              </w:rPr>
              <w:t>2022</w:t>
            </w:r>
            <w:r w:rsidRPr="00806CCF">
              <w:rPr>
                <w:rFonts w:ascii="Times New Roman" w:eastAsia="Times New Roman" w:hAnsi="Times New Roman"/>
                <w:sz w:val="20"/>
                <w:szCs w:val="20"/>
              </w:rPr>
              <w:t xml:space="preserve"> г. № </w:t>
            </w:r>
            <w:r>
              <w:rPr>
                <w:rFonts w:ascii="Times New Roman" w:eastAsia="Times New Roman" w:hAnsi="Times New Roman"/>
                <w:sz w:val="20"/>
                <w:szCs w:val="20"/>
              </w:rPr>
              <w:t>5</w:t>
            </w:r>
            <w:r w:rsidRPr="00806CCF">
              <w:rPr>
                <w:rFonts w:ascii="Times New Roman" w:eastAsia="Times New Roman" w:hAnsi="Times New Roman"/>
                <w:sz w:val="20"/>
                <w:szCs w:val="20"/>
              </w:rPr>
              <w:t>-РНП</w:t>
            </w:r>
          </w:p>
        </w:tc>
        <w:tc>
          <w:tcPr>
            <w:tcW w:w="1984" w:type="dxa"/>
            <w:vAlign w:val="bottom"/>
          </w:tcPr>
          <w:p w:rsidR="00CB01FA" w:rsidRPr="00480ED8" w:rsidRDefault="00CB01FA" w:rsidP="00A4265F">
            <w:pPr>
              <w:jc w:val="right"/>
              <w:rPr>
                <w:rFonts w:ascii="Times New Roman" w:hAnsi="Times New Roman"/>
                <w:sz w:val="20"/>
                <w:szCs w:val="20"/>
              </w:rPr>
            </w:pPr>
            <w:r>
              <w:rPr>
                <w:rFonts w:ascii="Times New Roman" w:hAnsi="Times New Roman"/>
                <w:sz w:val="20"/>
                <w:szCs w:val="20"/>
              </w:rPr>
              <w:t>943 504,7</w:t>
            </w:r>
          </w:p>
        </w:tc>
        <w:tc>
          <w:tcPr>
            <w:tcW w:w="3119" w:type="dxa"/>
            <w:vAlign w:val="center"/>
          </w:tcPr>
          <w:p w:rsidR="00CB01FA" w:rsidRPr="00CB01FA" w:rsidRDefault="00CB01FA">
            <w:pPr>
              <w:jc w:val="center"/>
              <w:rPr>
                <w:rFonts w:ascii="Times New Roman" w:hAnsi="Times New Roman"/>
                <w:sz w:val="20"/>
                <w:szCs w:val="20"/>
              </w:rPr>
            </w:pPr>
            <w:r w:rsidRPr="00CB01FA">
              <w:rPr>
                <w:rFonts w:ascii="Times New Roman" w:hAnsi="Times New Roman"/>
                <w:sz w:val="20"/>
                <w:szCs w:val="20"/>
              </w:rPr>
              <w:t>Х</w:t>
            </w:r>
          </w:p>
        </w:tc>
      </w:tr>
      <w:tr w:rsidR="00CB01FA" w:rsidTr="00A4265F">
        <w:tc>
          <w:tcPr>
            <w:tcW w:w="675" w:type="dxa"/>
            <w:vAlign w:val="center"/>
          </w:tcPr>
          <w:p w:rsidR="00CB01FA" w:rsidRPr="00F15599" w:rsidRDefault="00CB01FA" w:rsidP="00F222EA">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2</w:t>
            </w:r>
          </w:p>
        </w:tc>
        <w:tc>
          <w:tcPr>
            <w:tcW w:w="3686" w:type="dxa"/>
          </w:tcPr>
          <w:p w:rsidR="00CB01FA" w:rsidRPr="00FC395E" w:rsidRDefault="00CB01FA" w:rsidP="00F222EA">
            <w:pPr>
              <w:rPr>
                <w:sz w:val="20"/>
                <w:szCs w:val="20"/>
              </w:rPr>
            </w:pPr>
            <w:r w:rsidRPr="00FC395E">
              <w:rPr>
                <w:rFonts w:ascii="Times New Roman" w:eastAsia="Times New Roman" w:hAnsi="Times New Roman"/>
                <w:sz w:val="20"/>
                <w:szCs w:val="20"/>
              </w:rPr>
              <w:t xml:space="preserve">От </w:t>
            </w:r>
            <w:r>
              <w:rPr>
                <w:rFonts w:ascii="Times New Roman" w:eastAsia="Times New Roman" w:hAnsi="Times New Roman"/>
                <w:sz w:val="20"/>
                <w:szCs w:val="20"/>
              </w:rPr>
              <w:t>31</w:t>
            </w:r>
            <w:r w:rsidRPr="00FC395E">
              <w:rPr>
                <w:rFonts w:ascii="Times New Roman" w:eastAsia="Times New Roman" w:hAnsi="Times New Roman"/>
                <w:sz w:val="20"/>
                <w:szCs w:val="20"/>
              </w:rPr>
              <w:t>.0</w:t>
            </w:r>
            <w:r>
              <w:rPr>
                <w:rFonts w:ascii="Times New Roman" w:eastAsia="Times New Roman" w:hAnsi="Times New Roman"/>
                <w:sz w:val="20"/>
                <w:szCs w:val="20"/>
              </w:rPr>
              <w:t>3</w:t>
            </w:r>
            <w:r w:rsidRPr="00FC395E">
              <w:rPr>
                <w:rFonts w:ascii="Times New Roman" w:eastAsia="Times New Roman" w:hAnsi="Times New Roman"/>
                <w:sz w:val="20"/>
                <w:szCs w:val="20"/>
              </w:rPr>
              <w:t>.</w:t>
            </w:r>
            <w:r>
              <w:rPr>
                <w:rFonts w:ascii="Times New Roman" w:eastAsia="Times New Roman" w:hAnsi="Times New Roman"/>
                <w:sz w:val="20"/>
                <w:szCs w:val="20"/>
              </w:rPr>
              <w:t>2023</w:t>
            </w:r>
            <w:r w:rsidRPr="00FC395E">
              <w:rPr>
                <w:rFonts w:ascii="Times New Roman" w:eastAsia="Times New Roman" w:hAnsi="Times New Roman"/>
                <w:sz w:val="20"/>
                <w:szCs w:val="20"/>
              </w:rPr>
              <w:t xml:space="preserve">г. № </w:t>
            </w:r>
            <w:r>
              <w:rPr>
                <w:rFonts w:ascii="Times New Roman" w:eastAsia="Times New Roman" w:hAnsi="Times New Roman"/>
                <w:sz w:val="20"/>
                <w:szCs w:val="20"/>
              </w:rPr>
              <w:t>8</w:t>
            </w:r>
            <w:r w:rsidRPr="00FC395E">
              <w:rPr>
                <w:rFonts w:ascii="Times New Roman" w:eastAsia="Times New Roman" w:hAnsi="Times New Roman"/>
                <w:sz w:val="20"/>
                <w:szCs w:val="20"/>
              </w:rPr>
              <w:t>-РНП</w:t>
            </w:r>
          </w:p>
        </w:tc>
        <w:tc>
          <w:tcPr>
            <w:tcW w:w="1984" w:type="dxa"/>
            <w:vAlign w:val="bottom"/>
          </w:tcPr>
          <w:p w:rsidR="00CB01FA" w:rsidRPr="00480ED8" w:rsidRDefault="00CB01FA" w:rsidP="00A4265F">
            <w:pPr>
              <w:jc w:val="right"/>
              <w:rPr>
                <w:rFonts w:ascii="Times New Roman" w:hAnsi="Times New Roman"/>
                <w:sz w:val="20"/>
                <w:szCs w:val="20"/>
              </w:rPr>
            </w:pPr>
            <w:r>
              <w:rPr>
                <w:rFonts w:ascii="Times New Roman" w:hAnsi="Times New Roman"/>
                <w:sz w:val="20"/>
                <w:szCs w:val="20"/>
              </w:rPr>
              <w:t>1 118 446,4</w:t>
            </w:r>
          </w:p>
        </w:tc>
        <w:tc>
          <w:tcPr>
            <w:tcW w:w="3119" w:type="dxa"/>
            <w:vAlign w:val="center"/>
          </w:tcPr>
          <w:p w:rsidR="00CB01FA" w:rsidRPr="00CB01FA" w:rsidRDefault="00CB01FA">
            <w:pPr>
              <w:jc w:val="center"/>
              <w:rPr>
                <w:rFonts w:ascii="Times New Roman" w:hAnsi="Times New Roman"/>
                <w:sz w:val="20"/>
                <w:szCs w:val="20"/>
              </w:rPr>
            </w:pPr>
            <w:r w:rsidRPr="00CB01FA">
              <w:rPr>
                <w:rFonts w:ascii="Times New Roman" w:hAnsi="Times New Roman"/>
                <w:sz w:val="20"/>
                <w:szCs w:val="20"/>
              </w:rPr>
              <w:t>174</w:t>
            </w:r>
            <w:r>
              <w:rPr>
                <w:rFonts w:ascii="Times New Roman" w:hAnsi="Times New Roman"/>
                <w:sz w:val="20"/>
                <w:szCs w:val="20"/>
              </w:rPr>
              <w:t xml:space="preserve"> </w:t>
            </w:r>
            <w:r w:rsidRPr="00CB01FA">
              <w:rPr>
                <w:rFonts w:ascii="Times New Roman" w:hAnsi="Times New Roman"/>
                <w:sz w:val="20"/>
                <w:szCs w:val="20"/>
              </w:rPr>
              <w:t>941,70</w:t>
            </w:r>
          </w:p>
        </w:tc>
      </w:tr>
      <w:tr w:rsidR="00CB01FA" w:rsidTr="00A4265F">
        <w:tc>
          <w:tcPr>
            <w:tcW w:w="675" w:type="dxa"/>
            <w:vAlign w:val="center"/>
          </w:tcPr>
          <w:p w:rsidR="00CB01FA" w:rsidRPr="00F15599" w:rsidRDefault="00CB01FA" w:rsidP="00F222EA">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3</w:t>
            </w:r>
          </w:p>
        </w:tc>
        <w:tc>
          <w:tcPr>
            <w:tcW w:w="3686" w:type="dxa"/>
          </w:tcPr>
          <w:p w:rsidR="00CB01FA" w:rsidRPr="00FC395E" w:rsidRDefault="00CB01FA" w:rsidP="00F222EA">
            <w:pPr>
              <w:rPr>
                <w:sz w:val="20"/>
                <w:szCs w:val="20"/>
              </w:rPr>
            </w:pPr>
            <w:r w:rsidRPr="00FC395E">
              <w:rPr>
                <w:rFonts w:ascii="Times New Roman" w:eastAsia="Times New Roman" w:hAnsi="Times New Roman"/>
                <w:sz w:val="20"/>
                <w:szCs w:val="20"/>
              </w:rPr>
              <w:t xml:space="preserve">От </w:t>
            </w:r>
            <w:r>
              <w:rPr>
                <w:rFonts w:ascii="Times New Roman" w:eastAsia="Times New Roman" w:hAnsi="Times New Roman"/>
                <w:sz w:val="20"/>
                <w:szCs w:val="20"/>
              </w:rPr>
              <w:t>12</w:t>
            </w:r>
            <w:r w:rsidRPr="00BC3D8E">
              <w:rPr>
                <w:rFonts w:ascii="Times New Roman" w:eastAsia="Times New Roman" w:hAnsi="Times New Roman"/>
                <w:sz w:val="20"/>
                <w:szCs w:val="20"/>
              </w:rPr>
              <w:t>.</w:t>
            </w:r>
            <w:r>
              <w:rPr>
                <w:rFonts w:ascii="Times New Roman" w:eastAsia="Times New Roman" w:hAnsi="Times New Roman"/>
                <w:sz w:val="20"/>
                <w:szCs w:val="20"/>
              </w:rPr>
              <w:t>10</w:t>
            </w:r>
            <w:r w:rsidRPr="00BC3D8E">
              <w:rPr>
                <w:rFonts w:ascii="Times New Roman" w:eastAsia="Times New Roman" w:hAnsi="Times New Roman"/>
                <w:sz w:val="20"/>
                <w:szCs w:val="20"/>
              </w:rPr>
              <w:t>.</w:t>
            </w:r>
            <w:r>
              <w:rPr>
                <w:rFonts w:ascii="Times New Roman" w:eastAsia="Times New Roman" w:hAnsi="Times New Roman"/>
                <w:sz w:val="20"/>
                <w:szCs w:val="20"/>
              </w:rPr>
              <w:t>2023</w:t>
            </w:r>
            <w:r w:rsidRPr="00BC3D8E">
              <w:rPr>
                <w:rFonts w:ascii="Times New Roman" w:eastAsia="Times New Roman" w:hAnsi="Times New Roman"/>
                <w:sz w:val="20"/>
                <w:szCs w:val="20"/>
              </w:rPr>
              <w:t>г</w:t>
            </w:r>
            <w:r w:rsidRPr="00FC395E">
              <w:rPr>
                <w:rFonts w:ascii="Times New Roman" w:eastAsia="Times New Roman" w:hAnsi="Times New Roman"/>
                <w:sz w:val="20"/>
                <w:szCs w:val="20"/>
              </w:rPr>
              <w:t xml:space="preserve">. № </w:t>
            </w:r>
            <w:r>
              <w:rPr>
                <w:rFonts w:ascii="Times New Roman" w:eastAsia="Times New Roman" w:hAnsi="Times New Roman"/>
                <w:sz w:val="20"/>
                <w:szCs w:val="20"/>
              </w:rPr>
              <w:t>27</w:t>
            </w:r>
            <w:r w:rsidRPr="00FC395E">
              <w:rPr>
                <w:rFonts w:ascii="Times New Roman" w:eastAsia="Times New Roman" w:hAnsi="Times New Roman"/>
                <w:sz w:val="20"/>
                <w:szCs w:val="20"/>
              </w:rPr>
              <w:t>-РНП</w:t>
            </w:r>
          </w:p>
        </w:tc>
        <w:tc>
          <w:tcPr>
            <w:tcW w:w="1984" w:type="dxa"/>
            <w:vAlign w:val="bottom"/>
          </w:tcPr>
          <w:p w:rsidR="00CB01FA" w:rsidRPr="00480ED8" w:rsidRDefault="00CB01FA" w:rsidP="00C45AA7">
            <w:pPr>
              <w:jc w:val="right"/>
              <w:rPr>
                <w:rFonts w:ascii="Times New Roman" w:hAnsi="Times New Roman"/>
                <w:sz w:val="20"/>
                <w:szCs w:val="20"/>
              </w:rPr>
            </w:pPr>
            <w:r w:rsidRPr="00CB01FA">
              <w:rPr>
                <w:rFonts w:ascii="Times New Roman" w:hAnsi="Times New Roman"/>
                <w:sz w:val="20"/>
                <w:szCs w:val="20"/>
              </w:rPr>
              <w:t>1 118 446,4</w:t>
            </w:r>
          </w:p>
        </w:tc>
        <w:tc>
          <w:tcPr>
            <w:tcW w:w="3119" w:type="dxa"/>
            <w:vAlign w:val="center"/>
          </w:tcPr>
          <w:p w:rsidR="00CB01FA" w:rsidRPr="00CB01FA" w:rsidRDefault="00CB01FA">
            <w:pPr>
              <w:jc w:val="center"/>
              <w:rPr>
                <w:rFonts w:ascii="Times New Roman" w:hAnsi="Times New Roman"/>
                <w:sz w:val="20"/>
                <w:szCs w:val="20"/>
              </w:rPr>
            </w:pPr>
            <w:r w:rsidRPr="00CB01FA">
              <w:rPr>
                <w:rFonts w:ascii="Times New Roman" w:hAnsi="Times New Roman"/>
                <w:sz w:val="20"/>
                <w:szCs w:val="20"/>
              </w:rPr>
              <w:t>0,00</w:t>
            </w:r>
          </w:p>
        </w:tc>
      </w:tr>
      <w:tr w:rsidR="00CB01FA" w:rsidTr="00A4265F">
        <w:tc>
          <w:tcPr>
            <w:tcW w:w="675" w:type="dxa"/>
            <w:vAlign w:val="center"/>
          </w:tcPr>
          <w:p w:rsidR="00CB01FA" w:rsidRPr="00F15599" w:rsidRDefault="00CB01FA" w:rsidP="00F222EA">
            <w:pPr>
              <w:pStyle w:val="a3"/>
              <w:jc w:val="center"/>
              <w:rPr>
                <w:rFonts w:ascii="Times New Roman" w:eastAsia="Times New Roman" w:hAnsi="Times New Roman"/>
                <w:sz w:val="20"/>
                <w:szCs w:val="20"/>
              </w:rPr>
            </w:pPr>
            <w:r>
              <w:rPr>
                <w:rFonts w:ascii="Times New Roman" w:eastAsia="Times New Roman" w:hAnsi="Times New Roman"/>
                <w:sz w:val="20"/>
                <w:szCs w:val="20"/>
              </w:rPr>
              <w:t>4</w:t>
            </w:r>
          </w:p>
        </w:tc>
        <w:tc>
          <w:tcPr>
            <w:tcW w:w="3686" w:type="dxa"/>
          </w:tcPr>
          <w:p w:rsidR="00CB01FA" w:rsidRPr="00FC395E" w:rsidRDefault="00CB01FA" w:rsidP="00F222EA">
            <w:pPr>
              <w:rPr>
                <w:sz w:val="20"/>
                <w:szCs w:val="20"/>
              </w:rPr>
            </w:pPr>
            <w:r w:rsidRPr="00FE1435">
              <w:rPr>
                <w:rFonts w:ascii="Times New Roman" w:eastAsia="Times New Roman" w:hAnsi="Times New Roman"/>
                <w:sz w:val="20"/>
                <w:szCs w:val="20"/>
              </w:rPr>
              <w:t xml:space="preserve">От </w:t>
            </w:r>
            <w:r>
              <w:rPr>
                <w:rFonts w:ascii="Times New Roman" w:eastAsia="Times New Roman" w:hAnsi="Times New Roman"/>
                <w:sz w:val="20"/>
                <w:szCs w:val="20"/>
              </w:rPr>
              <w:t>10</w:t>
            </w:r>
            <w:r w:rsidRPr="00FE1435">
              <w:rPr>
                <w:rFonts w:ascii="Times New Roman" w:eastAsia="Times New Roman" w:hAnsi="Times New Roman"/>
                <w:sz w:val="20"/>
                <w:szCs w:val="20"/>
              </w:rPr>
              <w:t>.1</w:t>
            </w:r>
            <w:r>
              <w:rPr>
                <w:rFonts w:ascii="Times New Roman" w:eastAsia="Times New Roman" w:hAnsi="Times New Roman"/>
                <w:sz w:val="20"/>
                <w:szCs w:val="20"/>
              </w:rPr>
              <w:t>1</w:t>
            </w:r>
            <w:r w:rsidRPr="00FE1435">
              <w:rPr>
                <w:rFonts w:ascii="Times New Roman" w:eastAsia="Times New Roman" w:hAnsi="Times New Roman"/>
                <w:sz w:val="20"/>
                <w:szCs w:val="20"/>
              </w:rPr>
              <w:t>.</w:t>
            </w:r>
            <w:r>
              <w:rPr>
                <w:rFonts w:ascii="Times New Roman" w:eastAsia="Times New Roman" w:hAnsi="Times New Roman"/>
                <w:sz w:val="20"/>
                <w:szCs w:val="20"/>
              </w:rPr>
              <w:t>2023</w:t>
            </w:r>
            <w:r w:rsidRPr="00FE1435">
              <w:rPr>
                <w:rFonts w:ascii="Times New Roman" w:eastAsia="Times New Roman" w:hAnsi="Times New Roman"/>
                <w:sz w:val="20"/>
                <w:szCs w:val="20"/>
              </w:rPr>
              <w:t xml:space="preserve">г. № </w:t>
            </w:r>
            <w:r>
              <w:rPr>
                <w:rFonts w:ascii="Times New Roman" w:eastAsia="Times New Roman" w:hAnsi="Times New Roman"/>
                <w:sz w:val="20"/>
                <w:szCs w:val="20"/>
              </w:rPr>
              <w:t>31</w:t>
            </w:r>
            <w:r w:rsidRPr="00FE1435">
              <w:rPr>
                <w:rFonts w:ascii="Times New Roman" w:eastAsia="Times New Roman" w:hAnsi="Times New Roman"/>
                <w:sz w:val="20"/>
                <w:szCs w:val="20"/>
              </w:rPr>
              <w:t>-РНП</w:t>
            </w:r>
            <w:r>
              <w:rPr>
                <w:rFonts w:ascii="Times New Roman" w:eastAsia="Times New Roman" w:hAnsi="Times New Roman"/>
                <w:sz w:val="20"/>
                <w:szCs w:val="20"/>
              </w:rPr>
              <w:t xml:space="preserve">                        </w:t>
            </w:r>
          </w:p>
        </w:tc>
        <w:tc>
          <w:tcPr>
            <w:tcW w:w="1984" w:type="dxa"/>
            <w:vAlign w:val="bottom"/>
          </w:tcPr>
          <w:p w:rsidR="00CB01FA" w:rsidRPr="00480ED8" w:rsidRDefault="00CB01FA" w:rsidP="00C45AA7">
            <w:pPr>
              <w:jc w:val="right"/>
              <w:rPr>
                <w:rFonts w:ascii="Times New Roman" w:hAnsi="Times New Roman"/>
                <w:sz w:val="20"/>
                <w:szCs w:val="20"/>
              </w:rPr>
            </w:pPr>
            <w:r>
              <w:rPr>
                <w:rFonts w:ascii="Times New Roman" w:hAnsi="Times New Roman"/>
                <w:sz w:val="20"/>
                <w:szCs w:val="20"/>
              </w:rPr>
              <w:t>1 123 038,1</w:t>
            </w:r>
          </w:p>
        </w:tc>
        <w:tc>
          <w:tcPr>
            <w:tcW w:w="3119" w:type="dxa"/>
            <w:vAlign w:val="center"/>
          </w:tcPr>
          <w:p w:rsidR="00CB01FA" w:rsidRPr="00CB01FA" w:rsidRDefault="00CB01FA">
            <w:pPr>
              <w:jc w:val="center"/>
              <w:rPr>
                <w:rFonts w:ascii="Times New Roman" w:hAnsi="Times New Roman"/>
                <w:sz w:val="20"/>
                <w:szCs w:val="20"/>
              </w:rPr>
            </w:pPr>
            <w:r w:rsidRPr="00CB01FA">
              <w:rPr>
                <w:rFonts w:ascii="Times New Roman" w:hAnsi="Times New Roman"/>
                <w:sz w:val="20"/>
                <w:szCs w:val="20"/>
              </w:rPr>
              <w:t>4</w:t>
            </w:r>
            <w:r>
              <w:rPr>
                <w:rFonts w:ascii="Times New Roman" w:hAnsi="Times New Roman"/>
                <w:sz w:val="20"/>
                <w:szCs w:val="20"/>
              </w:rPr>
              <w:t xml:space="preserve"> </w:t>
            </w:r>
            <w:r w:rsidRPr="00CB01FA">
              <w:rPr>
                <w:rFonts w:ascii="Times New Roman" w:hAnsi="Times New Roman"/>
                <w:sz w:val="20"/>
                <w:szCs w:val="20"/>
              </w:rPr>
              <w:t>591,70</w:t>
            </w:r>
          </w:p>
        </w:tc>
      </w:tr>
      <w:tr w:rsidR="00CB01FA" w:rsidTr="00913557">
        <w:tc>
          <w:tcPr>
            <w:tcW w:w="675" w:type="dxa"/>
            <w:vAlign w:val="center"/>
          </w:tcPr>
          <w:p w:rsidR="00CB01FA" w:rsidRPr="00F15599" w:rsidRDefault="00CB01FA" w:rsidP="00F222EA">
            <w:pPr>
              <w:pStyle w:val="a3"/>
              <w:jc w:val="center"/>
              <w:rPr>
                <w:rFonts w:ascii="Times New Roman" w:eastAsia="Times New Roman" w:hAnsi="Times New Roman"/>
                <w:sz w:val="20"/>
                <w:szCs w:val="20"/>
              </w:rPr>
            </w:pPr>
            <w:r>
              <w:rPr>
                <w:rFonts w:ascii="Times New Roman" w:eastAsia="Times New Roman" w:hAnsi="Times New Roman"/>
                <w:sz w:val="20"/>
                <w:szCs w:val="20"/>
              </w:rPr>
              <w:t>5</w:t>
            </w:r>
          </w:p>
        </w:tc>
        <w:tc>
          <w:tcPr>
            <w:tcW w:w="3686" w:type="dxa"/>
          </w:tcPr>
          <w:p w:rsidR="00CB01FA" w:rsidRPr="00101CDA" w:rsidRDefault="00CB01FA" w:rsidP="00F222EA">
            <w:pPr>
              <w:rPr>
                <w:rFonts w:ascii="Times New Roman" w:eastAsia="Times New Roman" w:hAnsi="Times New Roman"/>
                <w:sz w:val="20"/>
                <w:szCs w:val="20"/>
              </w:rPr>
            </w:pPr>
            <w:r w:rsidRPr="00101CDA">
              <w:rPr>
                <w:rFonts w:ascii="Times New Roman" w:eastAsia="Times New Roman" w:hAnsi="Times New Roman"/>
                <w:sz w:val="20"/>
                <w:szCs w:val="20"/>
              </w:rPr>
              <w:t xml:space="preserve">Уточнённый план за </w:t>
            </w:r>
            <w:r>
              <w:rPr>
                <w:rFonts w:ascii="Times New Roman" w:eastAsia="Times New Roman" w:hAnsi="Times New Roman"/>
                <w:sz w:val="20"/>
                <w:szCs w:val="20"/>
              </w:rPr>
              <w:t>2023</w:t>
            </w:r>
            <w:r w:rsidRPr="00101CDA">
              <w:rPr>
                <w:rFonts w:ascii="Times New Roman" w:eastAsia="Times New Roman" w:hAnsi="Times New Roman"/>
                <w:sz w:val="20"/>
                <w:szCs w:val="20"/>
              </w:rPr>
              <w:t xml:space="preserve"> год</w:t>
            </w:r>
          </w:p>
        </w:tc>
        <w:tc>
          <w:tcPr>
            <w:tcW w:w="1984" w:type="dxa"/>
            <w:vAlign w:val="bottom"/>
          </w:tcPr>
          <w:p w:rsidR="00CB01FA" w:rsidRPr="00480ED8" w:rsidRDefault="00CB01FA" w:rsidP="00CB01FA">
            <w:pPr>
              <w:jc w:val="right"/>
              <w:rPr>
                <w:rFonts w:ascii="Times New Roman" w:hAnsi="Times New Roman"/>
                <w:sz w:val="20"/>
                <w:szCs w:val="20"/>
              </w:rPr>
            </w:pPr>
            <w:r w:rsidRPr="00FC6386">
              <w:rPr>
                <w:rFonts w:ascii="Times New Roman" w:hAnsi="Times New Roman"/>
                <w:sz w:val="20"/>
                <w:szCs w:val="20"/>
              </w:rPr>
              <w:t>1</w:t>
            </w:r>
            <w:r>
              <w:rPr>
                <w:rFonts w:ascii="Times New Roman" w:hAnsi="Times New Roman"/>
                <w:sz w:val="20"/>
                <w:szCs w:val="20"/>
              </w:rPr>
              <w:t> 366 430,4</w:t>
            </w:r>
          </w:p>
        </w:tc>
        <w:tc>
          <w:tcPr>
            <w:tcW w:w="3119" w:type="dxa"/>
            <w:vAlign w:val="center"/>
          </w:tcPr>
          <w:p w:rsidR="00CB01FA" w:rsidRPr="00CB01FA" w:rsidRDefault="00CB01FA">
            <w:pPr>
              <w:jc w:val="center"/>
              <w:rPr>
                <w:rFonts w:ascii="Times New Roman" w:hAnsi="Times New Roman"/>
                <w:sz w:val="20"/>
                <w:szCs w:val="20"/>
              </w:rPr>
            </w:pPr>
            <w:r w:rsidRPr="00092482">
              <w:rPr>
                <w:rFonts w:ascii="Times New Roman" w:hAnsi="Times New Roman"/>
                <w:sz w:val="20"/>
                <w:szCs w:val="20"/>
                <w:highlight w:val="yellow"/>
              </w:rPr>
              <w:t>243 392,30</w:t>
            </w:r>
          </w:p>
        </w:tc>
      </w:tr>
      <w:tr w:rsidR="00CB01FA" w:rsidTr="00A25B5C">
        <w:tc>
          <w:tcPr>
            <w:tcW w:w="675" w:type="dxa"/>
            <w:vAlign w:val="center"/>
          </w:tcPr>
          <w:p w:rsidR="00CB01FA" w:rsidRPr="00F15599" w:rsidRDefault="00CB01FA" w:rsidP="00F222EA">
            <w:pPr>
              <w:pStyle w:val="a3"/>
              <w:jc w:val="center"/>
              <w:rPr>
                <w:rFonts w:ascii="Times New Roman" w:eastAsia="Times New Roman" w:hAnsi="Times New Roman"/>
                <w:sz w:val="20"/>
                <w:szCs w:val="20"/>
              </w:rPr>
            </w:pPr>
            <w:r>
              <w:rPr>
                <w:rFonts w:ascii="Times New Roman" w:eastAsia="Times New Roman" w:hAnsi="Times New Roman"/>
                <w:sz w:val="20"/>
                <w:szCs w:val="20"/>
              </w:rPr>
              <w:t>6</w:t>
            </w:r>
          </w:p>
        </w:tc>
        <w:tc>
          <w:tcPr>
            <w:tcW w:w="3686" w:type="dxa"/>
            <w:vAlign w:val="center"/>
          </w:tcPr>
          <w:p w:rsidR="00CB01FA" w:rsidRPr="00101CDA" w:rsidRDefault="00CB01FA" w:rsidP="00F222EA">
            <w:pPr>
              <w:pStyle w:val="a3"/>
              <w:rPr>
                <w:rFonts w:ascii="Times New Roman" w:eastAsia="Times New Roman" w:hAnsi="Times New Roman"/>
                <w:sz w:val="20"/>
                <w:szCs w:val="20"/>
              </w:rPr>
            </w:pPr>
            <w:r w:rsidRPr="00101CDA">
              <w:rPr>
                <w:rFonts w:ascii="Times New Roman" w:eastAsia="Times New Roman" w:hAnsi="Times New Roman"/>
                <w:sz w:val="20"/>
                <w:szCs w:val="20"/>
              </w:rPr>
              <w:t xml:space="preserve">Кассовое исполнение за </w:t>
            </w:r>
            <w:r>
              <w:rPr>
                <w:rFonts w:ascii="Times New Roman" w:eastAsia="Times New Roman" w:hAnsi="Times New Roman"/>
                <w:sz w:val="20"/>
                <w:szCs w:val="20"/>
              </w:rPr>
              <w:t>2023</w:t>
            </w:r>
            <w:r w:rsidRPr="00101CDA">
              <w:rPr>
                <w:rFonts w:ascii="Times New Roman" w:eastAsia="Times New Roman" w:hAnsi="Times New Roman"/>
                <w:sz w:val="20"/>
                <w:szCs w:val="20"/>
              </w:rPr>
              <w:t xml:space="preserve"> год </w:t>
            </w:r>
          </w:p>
        </w:tc>
        <w:tc>
          <w:tcPr>
            <w:tcW w:w="1984" w:type="dxa"/>
            <w:vAlign w:val="bottom"/>
          </w:tcPr>
          <w:p w:rsidR="00CB01FA" w:rsidRPr="00FC6386" w:rsidRDefault="00CB01FA" w:rsidP="00CB01FA">
            <w:pPr>
              <w:jc w:val="right"/>
              <w:rPr>
                <w:rFonts w:ascii="Times New Roman" w:hAnsi="Times New Roman"/>
                <w:sz w:val="20"/>
                <w:szCs w:val="20"/>
              </w:rPr>
            </w:pPr>
            <w:r>
              <w:rPr>
                <w:rFonts w:ascii="Times New Roman" w:hAnsi="Times New Roman"/>
                <w:sz w:val="20"/>
                <w:szCs w:val="20"/>
              </w:rPr>
              <w:t>1 333 201,4</w:t>
            </w:r>
          </w:p>
        </w:tc>
        <w:tc>
          <w:tcPr>
            <w:tcW w:w="3119" w:type="dxa"/>
            <w:vAlign w:val="center"/>
          </w:tcPr>
          <w:p w:rsidR="00CB01FA" w:rsidRPr="00CB01FA" w:rsidRDefault="00CB01FA">
            <w:pPr>
              <w:jc w:val="center"/>
              <w:rPr>
                <w:rFonts w:ascii="Times New Roman" w:hAnsi="Times New Roman"/>
                <w:sz w:val="20"/>
                <w:szCs w:val="20"/>
              </w:rPr>
            </w:pPr>
            <w:r w:rsidRPr="00CB01FA">
              <w:rPr>
                <w:rFonts w:ascii="Times New Roman" w:hAnsi="Times New Roman"/>
                <w:sz w:val="20"/>
                <w:szCs w:val="20"/>
              </w:rPr>
              <w:t> </w:t>
            </w:r>
          </w:p>
        </w:tc>
      </w:tr>
      <w:tr w:rsidR="00CB01FA" w:rsidTr="00A4265F">
        <w:tc>
          <w:tcPr>
            <w:tcW w:w="675" w:type="dxa"/>
            <w:vAlign w:val="center"/>
          </w:tcPr>
          <w:p w:rsidR="00CB01FA" w:rsidRPr="00F15599" w:rsidRDefault="00CB01FA" w:rsidP="00F222EA">
            <w:pPr>
              <w:pStyle w:val="a3"/>
              <w:jc w:val="center"/>
              <w:rPr>
                <w:rFonts w:ascii="Times New Roman" w:eastAsia="Times New Roman" w:hAnsi="Times New Roman"/>
                <w:sz w:val="20"/>
                <w:szCs w:val="20"/>
              </w:rPr>
            </w:pPr>
          </w:p>
        </w:tc>
        <w:tc>
          <w:tcPr>
            <w:tcW w:w="3686" w:type="dxa"/>
            <w:vAlign w:val="center"/>
          </w:tcPr>
          <w:p w:rsidR="00CB01FA" w:rsidRPr="00FC395E" w:rsidRDefault="00CB01FA" w:rsidP="00F222EA">
            <w:pPr>
              <w:pStyle w:val="a3"/>
              <w:rPr>
                <w:rFonts w:ascii="Times New Roman" w:eastAsia="Times New Roman" w:hAnsi="Times New Roman"/>
                <w:sz w:val="20"/>
                <w:szCs w:val="20"/>
              </w:rPr>
            </w:pPr>
          </w:p>
        </w:tc>
        <w:tc>
          <w:tcPr>
            <w:tcW w:w="1984" w:type="dxa"/>
          </w:tcPr>
          <w:p w:rsidR="00CB01FA" w:rsidRPr="00480ED8" w:rsidRDefault="00CB01FA" w:rsidP="000B04D2">
            <w:pPr>
              <w:pStyle w:val="a3"/>
              <w:jc w:val="center"/>
              <w:rPr>
                <w:rFonts w:ascii="Times New Roman" w:eastAsia="Times New Roman" w:hAnsi="Times New Roman"/>
                <w:sz w:val="20"/>
                <w:szCs w:val="20"/>
              </w:rPr>
            </w:pPr>
            <w:r w:rsidRPr="00480ED8">
              <w:rPr>
                <w:rFonts w:ascii="Times New Roman" w:eastAsia="Times New Roman" w:hAnsi="Times New Roman"/>
                <w:sz w:val="20"/>
                <w:szCs w:val="20"/>
              </w:rPr>
              <w:t>Х</w:t>
            </w:r>
          </w:p>
        </w:tc>
        <w:tc>
          <w:tcPr>
            <w:tcW w:w="3119" w:type="dxa"/>
            <w:vAlign w:val="center"/>
          </w:tcPr>
          <w:p w:rsidR="00CB01FA" w:rsidRPr="00CB01FA" w:rsidRDefault="00CB01FA">
            <w:pPr>
              <w:jc w:val="center"/>
              <w:rPr>
                <w:rFonts w:ascii="Times New Roman" w:hAnsi="Times New Roman"/>
                <w:sz w:val="20"/>
                <w:szCs w:val="20"/>
              </w:rPr>
            </w:pPr>
            <w:r w:rsidRPr="00CB01FA">
              <w:rPr>
                <w:rFonts w:ascii="Times New Roman" w:hAnsi="Times New Roman"/>
                <w:sz w:val="20"/>
                <w:szCs w:val="20"/>
              </w:rPr>
              <w:t>422</w:t>
            </w:r>
            <w:r>
              <w:rPr>
                <w:rFonts w:ascii="Times New Roman" w:hAnsi="Times New Roman"/>
                <w:sz w:val="20"/>
                <w:szCs w:val="20"/>
              </w:rPr>
              <w:t xml:space="preserve"> </w:t>
            </w:r>
            <w:r w:rsidRPr="00CB01FA">
              <w:rPr>
                <w:rFonts w:ascii="Times New Roman" w:hAnsi="Times New Roman"/>
                <w:sz w:val="20"/>
                <w:szCs w:val="20"/>
              </w:rPr>
              <w:t>925,70</w:t>
            </w:r>
          </w:p>
        </w:tc>
      </w:tr>
    </w:tbl>
    <w:p w:rsidR="006576AE" w:rsidRDefault="006576AE" w:rsidP="006B5146">
      <w:pPr>
        <w:pStyle w:val="a3"/>
        <w:ind w:firstLine="357"/>
        <w:jc w:val="both"/>
        <w:rPr>
          <w:rFonts w:ascii="Times New Roman" w:eastAsia="Times New Roman" w:hAnsi="Times New Roman" w:cs="Times New Roman"/>
          <w:bCs/>
          <w:iCs/>
          <w:color w:val="000000" w:themeColor="text1"/>
          <w:sz w:val="24"/>
          <w:szCs w:val="24"/>
        </w:rPr>
      </w:pPr>
    </w:p>
    <w:p w:rsidR="004C4EF9" w:rsidRDefault="006B5146" w:rsidP="009037CE">
      <w:pPr>
        <w:spacing w:after="0" w:line="240" w:lineRule="auto"/>
        <w:ind w:firstLine="709"/>
        <w:jc w:val="both"/>
        <w:rPr>
          <w:rFonts w:ascii="Times New Roman" w:eastAsia="Times New Roman" w:hAnsi="Times New Roman" w:cs="Times New Roman"/>
          <w:i/>
          <w:noProof/>
          <w:snapToGrid w:val="0"/>
          <w:sz w:val="24"/>
          <w:szCs w:val="24"/>
        </w:rPr>
      </w:pPr>
      <w:r w:rsidRPr="00857200">
        <w:rPr>
          <w:rFonts w:ascii="Times New Roman" w:hAnsi="Times New Roman" w:cs="Times New Roman"/>
          <w:color w:val="000000" w:themeColor="text1"/>
          <w:sz w:val="24"/>
          <w:szCs w:val="24"/>
        </w:rPr>
        <w:t xml:space="preserve">Финансирование осуществлялось в соответствии с Решениями Совета муниципального района «Сретенский район», постановлениями и распоряжениями Главы района и имело </w:t>
      </w:r>
      <w:r w:rsidR="004C4EF9">
        <w:rPr>
          <w:rFonts w:ascii="Times New Roman" w:hAnsi="Times New Roman" w:cs="Times New Roman"/>
          <w:color w:val="000000" w:themeColor="text1"/>
          <w:sz w:val="24"/>
          <w:szCs w:val="24"/>
        </w:rPr>
        <w:t xml:space="preserve"> в основном </w:t>
      </w:r>
      <w:r w:rsidRPr="00857200">
        <w:rPr>
          <w:rFonts w:ascii="Times New Roman" w:hAnsi="Times New Roman" w:cs="Times New Roman"/>
          <w:color w:val="000000" w:themeColor="text1"/>
          <w:sz w:val="24"/>
          <w:szCs w:val="24"/>
        </w:rPr>
        <w:t>социальную направленность.</w:t>
      </w:r>
      <w:r w:rsidR="004C4EF9" w:rsidRPr="004C4EF9">
        <w:rPr>
          <w:rFonts w:ascii="Times New Roman" w:eastAsia="Times New Roman" w:hAnsi="Times New Roman" w:cs="Times New Roman"/>
          <w:noProof/>
          <w:snapToGrid w:val="0"/>
          <w:sz w:val="28"/>
          <w:szCs w:val="28"/>
        </w:rPr>
        <w:t xml:space="preserve"> </w:t>
      </w:r>
      <w:r w:rsidR="004C4EF9" w:rsidRPr="004C4EF9">
        <w:rPr>
          <w:rFonts w:ascii="Times New Roman" w:eastAsia="Times New Roman" w:hAnsi="Times New Roman" w:cs="Times New Roman"/>
          <w:noProof/>
          <w:snapToGrid w:val="0"/>
          <w:sz w:val="24"/>
          <w:szCs w:val="24"/>
        </w:rPr>
        <w:t xml:space="preserve">Всего за  12 месяцев </w:t>
      </w:r>
      <w:r w:rsidR="0090689E">
        <w:rPr>
          <w:rFonts w:ascii="Times New Roman" w:eastAsia="Times New Roman" w:hAnsi="Times New Roman" w:cs="Times New Roman"/>
          <w:noProof/>
          <w:snapToGrid w:val="0"/>
          <w:sz w:val="24"/>
          <w:szCs w:val="24"/>
        </w:rPr>
        <w:t>2023</w:t>
      </w:r>
      <w:r w:rsidR="004C4EF9" w:rsidRPr="004C4EF9">
        <w:rPr>
          <w:rFonts w:ascii="Times New Roman" w:eastAsia="Times New Roman" w:hAnsi="Times New Roman" w:cs="Times New Roman"/>
          <w:noProof/>
          <w:snapToGrid w:val="0"/>
          <w:sz w:val="24"/>
          <w:szCs w:val="24"/>
        </w:rPr>
        <w:t xml:space="preserve"> года на выплату заработной платы с от</w:t>
      </w:r>
      <w:r w:rsidR="006D7E4C">
        <w:rPr>
          <w:rFonts w:ascii="Times New Roman" w:eastAsia="Times New Roman" w:hAnsi="Times New Roman" w:cs="Times New Roman"/>
          <w:noProof/>
          <w:snapToGrid w:val="0"/>
          <w:sz w:val="24"/>
          <w:szCs w:val="24"/>
        </w:rPr>
        <w:t>числениями работникам  бюджетной</w:t>
      </w:r>
      <w:r w:rsidR="004C4EF9" w:rsidRPr="004C4EF9">
        <w:rPr>
          <w:rFonts w:ascii="Times New Roman" w:eastAsia="Times New Roman" w:hAnsi="Times New Roman" w:cs="Times New Roman"/>
          <w:noProof/>
          <w:snapToGrid w:val="0"/>
          <w:sz w:val="24"/>
          <w:szCs w:val="24"/>
        </w:rPr>
        <w:t xml:space="preserve"> </w:t>
      </w:r>
      <w:r w:rsidR="006D7E4C">
        <w:rPr>
          <w:rFonts w:ascii="Times New Roman" w:eastAsia="Times New Roman" w:hAnsi="Times New Roman" w:cs="Times New Roman"/>
          <w:noProof/>
          <w:snapToGrid w:val="0"/>
          <w:sz w:val="24"/>
          <w:szCs w:val="24"/>
        </w:rPr>
        <w:t>сферы</w:t>
      </w:r>
      <w:r w:rsidR="004C4EF9" w:rsidRPr="004C4EF9">
        <w:rPr>
          <w:rFonts w:ascii="Times New Roman" w:eastAsia="Times New Roman" w:hAnsi="Times New Roman" w:cs="Times New Roman"/>
          <w:noProof/>
          <w:snapToGrid w:val="0"/>
          <w:sz w:val="24"/>
          <w:szCs w:val="24"/>
        </w:rPr>
        <w:t xml:space="preserve"> направлено по бюджету района с учетом субвенций из краевого  бюджета</w:t>
      </w:r>
      <w:r w:rsidR="00F222EA">
        <w:rPr>
          <w:rFonts w:ascii="Times New Roman" w:eastAsia="Times New Roman" w:hAnsi="Times New Roman" w:cs="Times New Roman"/>
          <w:noProof/>
          <w:snapToGrid w:val="0"/>
          <w:sz w:val="24"/>
          <w:szCs w:val="24"/>
        </w:rPr>
        <w:t xml:space="preserve"> </w:t>
      </w:r>
      <w:r w:rsidR="00F222EA" w:rsidRPr="00F222EA">
        <w:rPr>
          <w:rFonts w:ascii="Times New Roman" w:eastAsia="Times New Roman" w:hAnsi="Times New Roman" w:cs="Times New Roman"/>
          <w:noProof/>
          <w:snapToGrid w:val="0"/>
          <w:sz w:val="24"/>
          <w:szCs w:val="24"/>
        </w:rPr>
        <w:t>797</w:t>
      </w:r>
      <w:r w:rsidR="00F222EA">
        <w:rPr>
          <w:rFonts w:ascii="Times New Roman" w:eastAsia="Times New Roman" w:hAnsi="Times New Roman" w:cs="Times New Roman"/>
          <w:noProof/>
          <w:snapToGrid w:val="0"/>
          <w:sz w:val="24"/>
          <w:szCs w:val="24"/>
        </w:rPr>
        <w:t xml:space="preserve"> </w:t>
      </w:r>
      <w:r w:rsidR="00F222EA" w:rsidRPr="00F222EA">
        <w:rPr>
          <w:rFonts w:ascii="Times New Roman" w:eastAsia="Times New Roman" w:hAnsi="Times New Roman" w:cs="Times New Roman"/>
          <w:noProof/>
          <w:snapToGrid w:val="0"/>
          <w:sz w:val="24"/>
          <w:szCs w:val="24"/>
        </w:rPr>
        <w:t xml:space="preserve">901,8 </w:t>
      </w:r>
      <w:r w:rsidR="004C4EF9" w:rsidRPr="004C4EF9">
        <w:rPr>
          <w:rFonts w:ascii="Times New Roman" w:eastAsia="Times New Roman" w:hAnsi="Times New Roman" w:cs="Times New Roman"/>
          <w:noProof/>
          <w:snapToGrid w:val="0"/>
          <w:sz w:val="24"/>
          <w:szCs w:val="24"/>
        </w:rPr>
        <w:t xml:space="preserve"> тыс. руб.</w:t>
      </w:r>
      <w:r w:rsidR="006D7E4C">
        <w:rPr>
          <w:rFonts w:ascii="Times New Roman" w:eastAsia="Times New Roman" w:hAnsi="Times New Roman" w:cs="Times New Roman"/>
          <w:noProof/>
          <w:snapToGrid w:val="0"/>
          <w:sz w:val="24"/>
          <w:szCs w:val="24"/>
        </w:rPr>
        <w:t xml:space="preserve"> </w:t>
      </w:r>
      <w:r w:rsidR="004C4EF9" w:rsidRPr="004C4EF9">
        <w:rPr>
          <w:rFonts w:ascii="Times New Roman" w:eastAsia="Times New Roman" w:hAnsi="Times New Roman" w:cs="Times New Roman"/>
          <w:noProof/>
          <w:snapToGrid w:val="0"/>
          <w:sz w:val="24"/>
          <w:szCs w:val="24"/>
        </w:rPr>
        <w:t>(</w:t>
      </w:r>
      <w:r w:rsidR="0090689E">
        <w:rPr>
          <w:rFonts w:ascii="Times New Roman" w:eastAsia="Times New Roman" w:hAnsi="Times New Roman" w:cs="Times New Roman"/>
          <w:noProof/>
          <w:snapToGrid w:val="0"/>
          <w:sz w:val="24"/>
          <w:szCs w:val="24"/>
        </w:rPr>
        <w:t>2022</w:t>
      </w:r>
      <w:r w:rsidR="00DD095A">
        <w:rPr>
          <w:rFonts w:ascii="Times New Roman" w:eastAsia="Times New Roman" w:hAnsi="Times New Roman" w:cs="Times New Roman"/>
          <w:noProof/>
          <w:snapToGrid w:val="0"/>
          <w:sz w:val="24"/>
          <w:szCs w:val="24"/>
        </w:rPr>
        <w:t xml:space="preserve"> </w:t>
      </w:r>
      <w:r w:rsidR="004C4EF9" w:rsidRPr="004C4EF9">
        <w:rPr>
          <w:rFonts w:ascii="Times New Roman" w:eastAsia="Times New Roman" w:hAnsi="Times New Roman" w:cs="Times New Roman"/>
          <w:noProof/>
          <w:snapToGrid w:val="0"/>
          <w:sz w:val="24"/>
          <w:szCs w:val="24"/>
        </w:rPr>
        <w:t xml:space="preserve">год- </w:t>
      </w:r>
      <w:r w:rsidR="00F222EA" w:rsidRPr="000F4DB3">
        <w:rPr>
          <w:rFonts w:ascii="Times New Roman" w:eastAsia="Times New Roman" w:hAnsi="Times New Roman" w:cs="Times New Roman"/>
          <w:noProof/>
          <w:snapToGrid w:val="0"/>
          <w:sz w:val="24"/>
          <w:szCs w:val="24"/>
        </w:rPr>
        <w:t>705</w:t>
      </w:r>
      <w:r w:rsidR="00F222EA">
        <w:rPr>
          <w:rFonts w:ascii="Times New Roman" w:eastAsia="Times New Roman" w:hAnsi="Times New Roman" w:cs="Times New Roman"/>
          <w:noProof/>
          <w:snapToGrid w:val="0"/>
          <w:sz w:val="24"/>
          <w:szCs w:val="24"/>
        </w:rPr>
        <w:t xml:space="preserve"> 667,1</w:t>
      </w:r>
      <w:r w:rsidR="000F4DB3" w:rsidRPr="000F4DB3">
        <w:rPr>
          <w:rFonts w:ascii="Times New Roman" w:eastAsia="Times New Roman" w:hAnsi="Times New Roman" w:cs="Times New Roman"/>
          <w:noProof/>
          <w:snapToGrid w:val="0"/>
          <w:sz w:val="24"/>
          <w:szCs w:val="24"/>
        </w:rPr>
        <w:t xml:space="preserve"> </w:t>
      </w:r>
      <w:r w:rsidR="004C4EF9" w:rsidRPr="004C4EF9">
        <w:rPr>
          <w:rFonts w:ascii="Times New Roman" w:eastAsia="Times New Roman" w:hAnsi="Times New Roman" w:cs="Times New Roman"/>
          <w:noProof/>
          <w:snapToGrid w:val="0"/>
          <w:sz w:val="24"/>
          <w:szCs w:val="24"/>
        </w:rPr>
        <w:t xml:space="preserve">тыс. руб ) или </w:t>
      </w:r>
      <w:r w:rsidR="00F222EA">
        <w:rPr>
          <w:rFonts w:ascii="Times New Roman" w:eastAsia="Times New Roman" w:hAnsi="Times New Roman" w:cs="Times New Roman"/>
          <w:noProof/>
          <w:snapToGrid w:val="0"/>
          <w:sz w:val="24"/>
          <w:szCs w:val="24"/>
        </w:rPr>
        <w:t>59,8</w:t>
      </w:r>
      <w:r w:rsidR="004C4EF9" w:rsidRPr="004C4EF9">
        <w:rPr>
          <w:rFonts w:ascii="Times New Roman" w:eastAsia="Times New Roman" w:hAnsi="Times New Roman" w:cs="Times New Roman"/>
          <w:noProof/>
          <w:snapToGrid w:val="0"/>
          <w:sz w:val="24"/>
          <w:szCs w:val="24"/>
        </w:rPr>
        <w:t xml:space="preserve">% от общей суммы расходов. В </w:t>
      </w:r>
      <w:r w:rsidR="0090689E">
        <w:rPr>
          <w:rFonts w:ascii="Times New Roman" w:eastAsia="Times New Roman" w:hAnsi="Times New Roman" w:cs="Times New Roman"/>
          <w:noProof/>
          <w:snapToGrid w:val="0"/>
          <w:sz w:val="24"/>
          <w:szCs w:val="24"/>
        </w:rPr>
        <w:t>2022</w:t>
      </w:r>
      <w:r w:rsidR="004C4EF9" w:rsidRPr="004C4EF9">
        <w:rPr>
          <w:rFonts w:ascii="Times New Roman" w:eastAsia="Times New Roman" w:hAnsi="Times New Roman" w:cs="Times New Roman"/>
          <w:noProof/>
          <w:snapToGrid w:val="0"/>
          <w:sz w:val="24"/>
          <w:szCs w:val="24"/>
        </w:rPr>
        <w:t xml:space="preserve"> году данный показатель составлял </w:t>
      </w:r>
      <w:r w:rsidR="00F222EA">
        <w:rPr>
          <w:rFonts w:ascii="Times New Roman" w:eastAsia="Times New Roman" w:hAnsi="Times New Roman" w:cs="Times New Roman"/>
          <w:noProof/>
          <w:snapToGrid w:val="0"/>
          <w:sz w:val="24"/>
          <w:szCs w:val="24"/>
        </w:rPr>
        <w:t>61,4</w:t>
      </w:r>
      <w:r w:rsidR="000F4DB3" w:rsidRPr="004C4EF9">
        <w:rPr>
          <w:rFonts w:ascii="Times New Roman" w:eastAsia="Times New Roman" w:hAnsi="Times New Roman" w:cs="Times New Roman"/>
          <w:noProof/>
          <w:snapToGrid w:val="0"/>
          <w:sz w:val="24"/>
          <w:szCs w:val="24"/>
        </w:rPr>
        <w:t xml:space="preserve"> </w:t>
      </w:r>
      <w:r w:rsidR="004C4EF9" w:rsidRPr="00DA50EA">
        <w:rPr>
          <w:rFonts w:ascii="Times New Roman" w:eastAsia="Times New Roman" w:hAnsi="Times New Roman" w:cs="Times New Roman"/>
          <w:noProof/>
          <w:snapToGrid w:val="0"/>
          <w:sz w:val="24"/>
          <w:szCs w:val="24"/>
        </w:rPr>
        <w:t>%</w:t>
      </w:r>
      <w:r w:rsidR="004C4EF9">
        <w:rPr>
          <w:rFonts w:ascii="Times New Roman" w:eastAsia="Times New Roman" w:hAnsi="Times New Roman" w:cs="Times New Roman"/>
          <w:i/>
          <w:noProof/>
          <w:snapToGrid w:val="0"/>
          <w:sz w:val="24"/>
          <w:szCs w:val="24"/>
        </w:rPr>
        <w:t>.</w:t>
      </w:r>
    </w:p>
    <w:p w:rsidR="004C4EF9" w:rsidRDefault="004C4EF9" w:rsidP="009037CE">
      <w:pPr>
        <w:pStyle w:val="a3"/>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noProof/>
          <w:snapToGrid w:val="0"/>
          <w:sz w:val="24"/>
          <w:szCs w:val="24"/>
        </w:rPr>
        <w:t>В соответствие с утверждённой ведомственной структурой в отчётном году исполнение бюджета муниципального района по расходам осуществляло четыре главных</w:t>
      </w:r>
      <w:r>
        <w:rPr>
          <w:rFonts w:ascii="Times New Roman" w:eastAsia="Times New Roman" w:hAnsi="Times New Roman" w:cs="Times New Roman"/>
          <w:bCs/>
          <w:iCs/>
          <w:sz w:val="24"/>
          <w:szCs w:val="24"/>
        </w:rPr>
        <w:t xml:space="preserve"> распорядителя бю</w:t>
      </w:r>
      <w:r w:rsidR="004E199D">
        <w:rPr>
          <w:rFonts w:ascii="Times New Roman" w:eastAsia="Times New Roman" w:hAnsi="Times New Roman" w:cs="Times New Roman"/>
          <w:bCs/>
          <w:iCs/>
          <w:sz w:val="24"/>
          <w:szCs w:val="24"/>
        </w:rPr>
        <w:t>д</w:t>
      </w:r>
      <w:r>
        <w:rPr>
          <w:rFonts w:ascii="Times New Roman" w:eastAsia="Times New Roman" w:hAnsi="Times New Roman" w:cs="Times New Roman"/>
          <w:bCs/>
          <w:iCs/>
          <w:sz w:val="24"/>
          <w:szCs w:val="24"/>
        </w:rPr>
        <w:t>жетных средств – Администрация муниципального района,</w:t>
      </w:r>
      <w:r w:rsidR="004E199D">
        <w:rPr>
          <w:rFonts w:ascii="Times New Roman" w:eastAsia="Times New Roman" w:hAnsi="Times New Roman" w:cs="Times New Roman"/>
          <w:bCs/>
          <w:iCs/>
          <w:sz w:val="24"/>
          <w:szCs w:val="24"/>
        </w:rPr>
        <w:t xml:space="preserve"> Комитет по финансам Администрации муниципального района, Управление образованием Администрации муниципального района, Отдел культуры Администрации муниципального района.</w:t>
      </w:r>
    </w:p>
    <w:p w:rsidR="006811C5" w:rsidRDefault="006811C5" w:rsidP="004C4EF9">
      <w:pPr>
        <w:pStyle w:val="a3"/>
        <w:ind w:firstLine="357"/>
        <w:jc w:val="both"/>
        <w:rPr>
          <w:rFonts w:ascii="Times New Roman" w:eastAsia="Times New Roman" w:hAnsi="Times New Roman" w:cs="Times New Roman"/>
          <w:bCs/>
          <w:iCs/>
          <w:sz w:val="24"/>
          <w:szCs w:val="24"/>
        </w:rPr>
      </w:pPr>
    </w:p>
    <w:p w:rsidR="006811C5" w:rsidRDefault="006811C5" w:rsidP="006811C5">
      <w:pPr>
        <w:pStyle w:val="a3"/>
        <w:ind w:firstLine="357"/>
        <w:jc w:val="center"/>
        <w:rPr>
          <w:rFonts w:ascii="Times New Roman" w:eastAsia="Times New Roman" w:hAnsi="Times New Roman" w:cs="Times New Roman"/>
          <w:bCs/>
          <w:iCs/>
          <w:sz w:val="24"/>
          <w:szCs w:val="24"/>
        </w:rPr>
      </w:pPr>
      <w:r w:rsidRPr="009037CE">
        <w:rPr>
          <w:rFonts w:ascii="Times New Roman" w:eastAsia="Times New Roman" w:hAnsi="Times New Roman" w:cs="Times New Roman"/>
          <w:bCs/>
          <w:iCs/>
          <w:sz w:val="24"/>
          <w:szCs w:val="24"/>
        </w:rPr>
        <w:t>Отчет об исполнении расходов бюджета муниципального района "Сретенский район" по главным распорядителям бюджетных средств отражен в таблице:</w:t>
      </w:r>
    </w:p>
    <w:p w:rsidR="009037CE" w:rsidRPr="009037CE" w:rsidRDefault="009037CE" w:rsidP="006811C5">
      <w:pPr>
        <w:pStyle w:val="a3"/>
        <w:ind w:firstLine="357"/>
        <w:jc w:val="center"/>
        <w:rPr>
          <w:rFonts w:ascii="Times New Roman" w:eastAsia="Times New Roman" w:hAnsi="Times New Roman" w:cs="Times New Roman"/>
          <w:bCs/>
          <w:iCs/>
          <w:sz w:val="24"/>
          <w:szCs w:val="24"/>
        </w:rPr>
      </w:pPr>
    </w:p>
    <w:p w:rsidR="004E199D" w:rsidRDefault="004E199D" w:rsidP="004E199D">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w:t>
      </w:r>
      <w:r w:rsidR="00BB7D96">
        <w:rPr>
          <w:rFonts w:ascii="Times New Roman" w:eastAsia="Times New Roman" w:hAnsi="Times New Roman" w:cs="Times New Roman"/>
          <w:sz w:val="24"/>
          <w:szCs w:val="24"/>
        </w:rPr>
        <w:t>11</w:t>
      </w:r>
    </w:p>
    <w:p w:rsidR="004E199D" w:rsidRPr="004E199D" w:rsidRDefault="004E199D" w:rsidP="004E199D">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roofErr w:type="spellEnd"/>
      <w:r>
        <w:rPr>
          <w:rFonts w:ascii="Times New Roman" w:eastAsia="Times New Roman" w:hAnsi="Times New Roman" w:cs="Times New Roman"/>
          <w:sz w:val="24"/>
          <w:szCs w:val="24"/>
        </w:rPr>
        <w:t>.)</w:t>
      </w:r>
    </w:p>
    <w:tbl>
      <w:tblPr>
        <w:tblStyle w:val="ab"/>
        <w:tblW w:w="10031" w:type="dxa"/>
        <w:tblLayout w:type="fixed"/>
        <w:tblLook w:val="04A0" w:firstRow="1" w:lastRow="0" w:firstColumn="1" w:lastColumn="0" w:noHBand="0" w:noVBand="1"/>
      </w:tblPr>
      <w:tblGrid>
        <w:gridCol w:w="1951"/>
        <w:gridCol w:w="780"/>
        <w:gridCol w:w="1278"/>
        <w:gridCol w:w="1344"/>
        <w:gridCol w:w="1304"/>
        <w:gridCol w:w="1106"/>
        <w:gridCol w:w="1134"/>
        <w:gridCol w:w="1134"/>
      </w:tblGrid>
      <w:tr w:rsidR="005531F7" w:rsidTr="005531F7">
        <w:tc>
          <w:tcPr>
            <w:tcW w:w="1951" w:type="dxa"/>
            <w:vMerge w:val="restart"/>
            <w:vAlign w:val="center"/>
          </w:tcPr>
          <w:p w:rsidR="005531F7" w:rsidRPr="004D339B" w:rsidRDefault="005531F7" w:rsidP="000B04D2">
            <w:pPr>
              <w:jc w:val="center"/>
              <w:rPr>
                <w:rFonts w:ascii="Times New Roman" w:hAnsi="Times New Roman"/>
                <w:b/>
                <w:sz w:val="20"/>
                <w:szCs w:val="20"/>
              </w:rPr>
            </w:pPr>
            <w:r w:rsidRPr="004D339B">
              <w:rPr>
                <w:rFonts w:ascii="Times New Roman" w:hAnsi="Times New Roman"/>
                <w:b/>
                <w:sz w:val="20"/>
                <w:szCs w:val="20"/>
              </w:rPr>
              <w:t>Наименование </w:t>
            </w:r>
          </w:p>
        </w:tc>
        <w:tc>
          <w:tcPr>
            <w:tcW w:w="780" w:type="dxa"/>
            <w:vMerge w:val="restart"/>
            <w:vAlign w:val="center"/>
          </w:tcPr>
          <w:p w:rsidR="005531F7" w:rsidRPr="004D339B" w:rsidRDefault="005531F7" w:rsidP="000B04D2">
            <w:pPr>
              <w:jc w:val="center"/>
              <w:rPr>
                <w:rFonts w:ascii="Times New Roman" w:hAnsi="Times New Roman"/>
                <w:b/>
                <w:sz w:val="20"/>
                <w:szCs w:val="20"/>
              </w:rPr>
            </w:pPr>
            <w:r w:rsidRPr="004D339B">
              <w:rPr>
                <w:rFonts w:ascii="Times New Roman" w:hAnsi="Times New Roman"/>
                <w:b/>
                <w:sz w:val="20"/>
                <w:szCs w:val="20"/>
              </w:rPr>
              <w:t>Код ведомства</w:t>
            </w:r>
          </w:p>
        </w:tc>
        <w:tc>
          <w:tcPr>
            <w:tcW w:w="1278" w:type="dxa"/>
            <w:vMerge w:val="restart"/>
            <w:vAlign w:val="center"/>
          </w:tcPr>
          <w:p w:rsidR="005531F7" w:rsidRPr="004D339B" w:rsidRDefault="005531F7" w:rsidP="000B04D2">
            <w:pPr>
              <w:jc w:val="center"/>
              <w:rPr>
                <w:rFonts w:ascii="Times New Roman" w:hAnsi="Times New Roman"/>
                <w:b/>
                <w:sz w:val="20"/>
                <w:szCs w:val="20"/>
              </w:rPr>
            </w:pPr>
            <w:r w:rsidRPr="004D339B">
              <w:rPr>
                <w:rFonts w:ascii="Times New Roman" w:hAnsi="Times New Roman"/>
                <w:b/>
                <w:sz w:val="20"/>
                <w:szCs w:val="20"/>
              </w:rPr>
              <w:t>Утверждено по бюджету</w:t>
            </w:r>
          </w:p>
        </w:tc>
        <w:tc>
          <w:tcPr>
            <w:tcW w:w="1344" w:type="dxa"/>
            <w:vMerge w:val="restart"/>
            <w:vAlign w:val="center"/>
          </w:tcPr>
          <w:p w:rsidR="005531F7" w:rsidRPr="004D339B" w:rsidRDefault="005531F7" w:rsidP="000B04D2">
            <w:pPr>
              <w:jc w:val="center"/>
              <w:rPr>
                <w:rFonts w:ascii="Times New Roman" w:hAnsi="Times New Roman"/>
                <w:b/>
                <w:sz w:val="20"/>
                <w:szCs w:val="20"/>
              </w:rPr>
            </w:pPr>
            <w:r w:rsidRPr="004D339B">
              <w:rPr>
                <w:rFonts w:ascii="Times New Roman" w:hAnsi="Times New Roman"/>
                <w:b/>
                <w:sz w:val="20"/>
                <w:szCs w:val="20"/>
              </w:rPr>
              <w:t>Уточненные бюджетные ассигнования</w:t>
            </w:r>
          </w:p>
        </w:tc>
        <w:tc>
          <w:tcPr>
            <w:tcW w:w="1304" w:type="dxa"/>
            <w:vMerge w:val="restart"/>
            <w:vAlign w:val="center"/>
          </w:tcPr>
          <w:p w:rsidR="005531F7" w:rsidRPr="004D339B" w:rsidRDefault="005531F7" w:rsidP="000B04D2">
            <w:pPr>
              <w:jc w:val="center"/>
              <w:rPr>
                <w:rFonts w:ascii="Times New Roman" w:hAnsi="Times New Roman"/>
                <w:b/>
                <w:sz w:val="20"/>
                <w:szCs w:val="20"/>
              </w:rPr>
            </w:pPr>
            <w:r w:rsidRPr="004D339B">
              <w:rPr>
                <w:rFonts w:ascii="Times New Roman" w:hAnsi="Times New Roman"/>
                <w:b/>
                <w:sz w:val="20"/>
                <w:szCs w:val="20"/>
              </w:rPr>
              <w:t>Исполнено на 01.01.</w:t>
            </w:r>
            <w:r w:rsidR="0090689E">
              <w:rPr>
                <w:rFonts w:ascii="Times New Roman" w:hAnsi="Times New Roman"/>
                <w:b/>
                <w:sz w:val="20"/>
                <w:szCs w:val="20"/>
              </w:rPr>
              <w:t>2024</w:t>
            </w:r>
            <w:r w:rsidRPr="004D339B">
              <w:rPr>
                <w:rFonts w:ascii="Times New Roman" w:hAnsi="Times New Roman"/>
                <w:b/>
                <w:sz w:val="20"/>
                <w:szCs w:val="20"/>
              </w:rPr>
              <w:t>г.</w:t>
            </w:r>
          </w:p>
        </w:tc>
        <w:tc>
          <w:tcPr>
            <w:tcW w:w="1106" w:type="dxa"/>
            <w:vMerge w:val="restart"/>
          </w:tcPr>
          <w:p w:rsidR="005531F7" w:rsidRPr="004D339B" w:rsidRDefault="005531F7" w:rsidP="000B04D2">
            <w:pPr>
              <w:jc w:val="center"/>
              <w:rPr>
                <w:rFonts w:ascii="Times New Roman" w:hAnsi="Times New Roman"/>
                <w:b/>
                <w:sz w:val="20"/>
                <w:szCs w:val="20"/>
              </w:rPr>
            </w:pPr>
            <w:r>
              <w:rPr>
                <w:rFonts w:ascii="Times New Roman" w:hAnsi="Times New Roman"/>
                <w:b/>
                <w:sz w:val="20"/>
                <w:szCs w:val="20"/>
              </w:rPr>
              <w:t>Удельный вес в общем объёме расходов</w:t>
            </w:r>
          </w:p>
        </w:tc>
        <w:tc>
          <w:tcPr>
            <w:tcW w:w="2268" w:type="dxa"/>
            <w:gridSpan w:val="2"/>
            <w:vAlign w:val="center"/>
          </w:tcPr>
          <w:p w:rsidR="005531F7" w:rsidRPr="004D339B" w:rsidRDefault="005531F7" w:rsidP="000B04D2">
            <w:pPr>
              <w:jc w:val="center"/>
              <w:rPr>
                <w:rFonts w:ascii="Times New Roman" w:hAnsi="Times New Roman"/>
                <w:b/>
                <w:sz w:val="20"/>
                <w:szCs w:val="20"/>
              </w:rPr>
            </w:pPr>
            <w:r w:rsidRPr="004D339B">
              <w:rPr>
                <w:rFonts w:ascii="Times New Roman" w:hAnsi="Times New Roman"/>
                <w:b/>
                <w:sz w:val="20"/>
                <w:szCs w:val="20"/>
              </w:rPr>
              <w:t>процент исполнения</w:t>
            </w:r>
          </w:p>
        </w:tc>
      </w:tr>
      <w:tr w:rsidR="005531F7" w:rsidTr="005531F7">
        <w:tc>
          <w:tcPr>
            <w:tcW w:w="1951" w:type="dxa"/>
            <w:vMerge/>
          </w:tcPr>
          <w:p w:rsidR="005531F7" w:rsidRPr="004D339B" w:rsidRDefault="005531F7" w:rsidP="000B04D2">
            <w:pPr>
              <w:jc w:val="both"/>
              <w:rPr>
                <w:rFonts w:ascii="Times New Roman" w:eastAsia="Times New Roman" w:hAnsi="Times New Roman"/>
                <w:b/>
                <w:noProof/>
                <w:snapToGrid w:val="0"/>
                <w:sz w:val="24"/>
                <w:szCs w:val="24"/>
              </w:rPr>
            </w:pPr>
          </w:p>
        </w:tc>
        <w:tc>
          <w:tcPr>
            <w:tcW w:w="780" w:type="dxa"/>
            <w:vMerge/>
          </w:tcPr>
          <w:p w:rsidR="005531F7" w:rsidRPr="004D339B" w:rsidRDefault="005531F7" w:rsidP="000B04D2">
            <w:pPr>
              <w:jc w:val="both"/>
              <w:rPr>
                <w:rFonts w:ascii="Times New Roman" w:eastAsia="Times New Roman" w:hAnsi="Times New Roman"/>
                <w:b/>
                <w:noProof/>
                <w:snapToGrid w:val="0"/>
                <w:sz w:val="24"/>
                <w:szCs w:val="24"/>
              </w:rPr>
            </w:pPr>
          </w:p>
        </w:tc>
        <w:tc>
          <w:tcPr>
            <w:tcW w:w="1278" w:type="dxa"/>
            <w:vMerge/>
          </w:tcPr>
          <w:p w:rsidR="005531F7" w:rsidRPr="004D339B" w:rsidRDefault="005531F7" w:rsidP="000B04D2">
            <w:pPr>
              <w:jc w:val="both"/>
              <w:rPr>
                <w:rFonts w:ascii="Times New Roman" w:eastAsia="Times New Roman" w:hAnsi="Times New Roman"/>
                <w:b/>
                <w:noProof/>
                <w:snapToGrid w:val="0"/>
                <w:sz w:val="24"/>
                <w:szCs w:val="24"/>
              </w:rPr>
            </w:pPr>
          </w:p>
        </w:tc>
        <w:tc>
          <w:tcPr>
            <w:tcW w:w="1344" w:type="dxa"/>
            <w:vMerge/>
          </w:tcPr>
          <w:p w:rsidR="005531F7" w:rsidRPr="004D339B" w:rsidRDefault="005531F7" w:rsidP="000B04D2">
            <w:pPr>
              <w:jc w:val="both"/>
              <w:rPr>
                <w:rFonts w:ascii="Times New Roman" w:eastAsia="Times New Roman" w:hAnsi="Times New Roman"/>
                <w:b/>
                <w:noProof/>
                <w:snapToGrid w:val="0"/>
                <w:sz w:val="24"/>
                <w:szCs w:val="24"/>
              </w:rPr>
            </w:pPr>
          </w:p>
        </w:tc>
        <w:tc>
          <w:tcPr>
            <w:tcW w:w="1304" w:type="dxa"/>
            <w:vMerge/>
          </w:tcPr>
          <w:p w:rsidR="005531F7" w:rsidRPr="004D339B" w:rsidRDefault="005531F7" w:rsidP="000B04D2">
            <w:pPr>
              <w:jc w:val="both"/>
              <w:rPr>
                <w:rFonts w:ascii="Times New Roman" w:eastAsia="Times New Roman" w:hAnsi="Times New Roman"/>
                <w:b/>
                <w:noProof/>
                <w:snapToGrid w:val="0"/>
                <w:sz w:val="24"/>
                <w:szCs w:val="24"/>
              </w:rPr>
            </w:pPr>
          </w:p>
        </w:tc>
        <w:tc>
          <w:tcPr>
            <w:tcW w:w="1106" w:type="dxa"/>
            <w:vMerge/>
          </w:tcPr>
          <w:p w:rsidR="005531F7" w:rsidRPr="004D339B" w:rsidRDefault="005531F7" w:rsidP="000B04D2">
            <w:pPr>
              <w:jc w:val="center"/>
              <w:rPr>
                <w:rFonts w:ascii="Times New Roman" w:hAnsi="Times New Roman"/>
                <w:b/>
                <w:sz w:val="20"/>
                <w:szCs w:val="20"/>
              </w:rPr>
            </w:pPr>
          </w:p>
        </w:tc>
        <w:tc>
          <w:tcPr>
            <w:tcW w:w="1134" w:type="dxa"/>
            <w:vAlign w:val="center"/>
          </w:tcPr>
          <w:p w:rsidR="005531F7" w:rsidRPr="004D339B" w:rsidRDefault="005531F7" w:rsidP="000B04D2">
            <w:pPr>
              <w:jc w:val="center"/>
              <w:rPr>
                <w:rFonts w:ascii="Times New Roman" w:hAnsi="Times New Roman"/>
                <w:b/>
                <w:sz w:val="20"/>
                <w:szCs w:val="20"/>
              </w:rPr>
            </w:pPr>
            <w:r w:rsidRPr="004D339B">
              <w:rPr>
                <w:rFonts w:ascii="Times New Roman" w:hAnsi="Times New Roman"/>
                <w:b/>
                <w:sz w:val="20"/>
                <w:szCs w:val="20"/>
              </w:rPr>
              <w:t xml:space="preserve"> к утверждённому плану</w:t>
            </w:r>
          </w:p>
        </w:tc>
        <w:tc>
          <w:tcPr>
            <w:tcW w:w="1134" w:type="dxa"/>
            <w:vAlign w:val="center"/>
          </w:tcPr>
          <w:p w:rsidR="005531F7" w:rsidRPr="004D339B" w:rsidRDefault="005531F7" w:rsidP="000B04D2">
            <w:pPr>
              <w:jc w:val="center"/>
              <w:rPr>
                <w:rFonts w:ascii="Times New Roman" w:hAnsi="Times New Roman"/>
                <w:b/>
                <w:sz w:val="20"/>
                <w:szCs w:val="20"/>
              </w:rPr>
            </w:pPr>
            <w:r w:rsidRPr="004D339B">
              <w:rPr>
                <w:rFonts w:ascii="Times New Roman" w:hAnsi="Times New Roman"/>
                <w:b/>
                <w:sz w:val="20"/>
                <w:szCs w:val="20"/>
              </w:rPr>
              <w:t xml:space="preserve">к уточнённому  плану </w:t>
            </w:r>
          </w:p>
        </w:tc>
      </w:tr>
      <w:tr w:rsidR="005531F7" w:rsidTr="005531F7">
        <w:tc>
          <w:tcPr>
            <w:tcW w:w="1951" w:type="dxa"/>
            <w:vAlign w:val="bottom"/>
          </w:tcPr>
          <w:p w:rsidR="005531F7" w:rsidRPr="006811C5" w:rsidRDefault="005531F7" w:rsidP="000B04D2">
            <w:pPr>
              <w:jc w:val="center"/>
              <w:rPr>
                <w:rFonts w:ascii="Times New Roman" w:hAnsi="Times New Roman"/>
                <w:sz w:val="20"/>
                <w:szCs w:val="20"/>
              </w:rPr>
            </w:pPr>
            <w:r w:rsidRPr="006811C5">
              <w:rPr>
                <w:rFonts w:ascii="Times New Roman" w:hAnsi="Times New Roman"/>
                <w:sz w:val="20"/>
                <w:szCs w:val="20"/>
              </w:rPr>
              <w:t>1</w:t>
            </w:r>
          </w:p>
        </w:tc>
        <w:tc>
          <w:tcPr>
            <w:tcW w:w="780" w:type="dxa"/>
            <w:vAlign w:val="center"/>
          </w:tcPr>
          <w:p w:rsidR="005531F7" w:rsidRPr="006811C5" w:rsidRDefault="005531F7" w:rsidP="000B04D2">
            <w:pPr>
              <w:jc w:val="center"/>
              <w:rPr>
                <w:rFonts w:ascii="Times New Roman" w:hAnsi="Times New Roman"/>
                <w:sz w:val="20"/>
                <w:szCs w:val="20"/>
              </w:rPr>
            </w:pPr>
            <w:r w:rsidRPr="006811C5">
              <w:rPr>
                <w:rFonts w:ascii="Times New Roman" w:hAnsi="Times New Roman"/>
                <w:sz w:val="20"/>
                <w:szCs w:val="20"/>
              </w:rPr>
              <w:t>2</w:t>
            </w:r>
          </w:p>
        </w:tc>
        <w:tc>
          <w:tcPr>
            <w:tcW w:w="1278" w:type="dxa"/>
            <w:vAlign w:val="center"/>
          </w:tcPr>
          <w:p w:rsidR="005531F7" w:rsidRPr="006811C5" w:rsidRDefault="005531F7" w:rsidP="000B04D2">
            <w:pPr>
              <w:jc w:val="center"/>
              <w:rPr>
                <w:rFonts w:ascii="Times New Roman" w:hAnsi="Times New Roman"/>
                <w:sz w:val="20"/>
                <w:szCs w:val="20"/>
              </w:rPr>
            </w:pPr>
            <w:r w:rsidRPr="006811C5">
              <w:rPr>
                <w:rFonts w:ascii="Times New Roman" w:hAnsi="Times New Roman"/>
                <w:sz w:val="20"/>
                <w:szCs w:val="20"/>
              </w:rPr>
              <w:t>3</w:t>
            </w:r>
          </w:p>
        </w:tc>
        <w:tc>
          <w:tcPr>
            <w:tcW w:w="1344" w:type="dxa"/>
            <w:vAlign w:val="center"/>
          </w:tcPr>
          <w:p w:rsidR="005531F7" w:rsidRPr="006811C5" w:rsidRDefault="005531F7" w:rsidP="000B04D2">
            <w:pPr>
              <w:jc w:val="center"/>
              <w:rPr>
                <w:rFonts w:ascii="Times New Roman" w:hAnsi="Times New Roman"/>
                <w:sz w:val="20"/>
                <w:szCs w:val="20"/>
              </w:rPr>
            </w:pPr>
            <w:r w:rsidRPr="006811C5">
              <w:rPr>
                <w:rFonts w:ascii="Times New Roman" w:hAnsi="Times New Roman"/>
                <w:sz w:val="20"/>
                <w:szCs w:val="20"/>
              </w:rPr>
              <w:t>4</w:t>
            </w:r>
          </w:p>
        </w:tc>
        <w:tc>
          <w:tcPr>
            <w:tcW w:w="1304" w:type="dxa"/>
            <w:vAlign w:val="bottom"/>
          </w:tcPr>
          <w:p w:rsidR="005531F7" w:rsidRPr="006811C5" w:rsidRDefault="005531F7" w:rsidP="000B04D2">
            <w:pPr>
              <w:jc w:val="center"/>
              <w:rPr>
                <w:rFonts w:ascii="Times New Roman" w:hAnsi="Times New Roman"/>
              </w:rPr>
            </w:pPr>
            <w:r w:rsidRPr="006811C5">
              <w:rPr>
                <w:rFonts w:ascii="Times New Roman" w:hAnsi="Times New Roman"/>
              </w:rPr>
              <w:t>5</w:t>
            </w:r>
          </w:p>
        </w:tc>
        <w:tc>
          <w:tcPr>
            <w:tcW w:w="1106" w:type="dxa"/>
          </w:tcPr>
          <w:p w:rsidR="005531F7" w:rsidRPr="006811C5" w:rsidRDefault="005531F7" w:rsidP="000B04D2">
            <w:pPr>
              <w:jc w:val="center"/>
              <w:rPr>
                <w:rFonts w:ascii="Times New Roman" w:hAnsi="Times New Roman"/>
              </w:rPr>
            </w:pPr>
            <w:r>
              <w:rPr>
                <w:rFonts w:ascii="Times New Roman" w:hAnsi="Times New Roman"/>
              </w:rPr>
              <w:t>6</w:t>
            </w:r>
          </w:p>
        </w:tc>
        <w:tc>
          <w:tcPr>
            <w:tcW w:w="1134" w:type="dxa"/>
            <w:vAlign w:val="center"/>
          </w:tcPr>
          <w:p w:rsidR="005531F7" w:rsidRPr="006811C5" w:rsidRDefault="005531F7" w:rsidP="000B04D2">
            <w:pPr>
              <w:jc w:val="center"/>
              <w:rPr>
                <w:rFonts w:ascii="Times New Roman" w:hAnsi="Times New Roman"/>
              </w:rPr>
            </w:pPr>
            <w:r>
              <w:rPr>
                <w:rFonts w:ascii="Times New Roman" w:hAnsi="Times New Roman"/>
              </w:rPr>
              <w:t>7</w:t>
            </w:r>
          </w:p>
        </w:tc>
        <w:tc>
          <w:tcPr>
            <w:tcW w:w="1134" w:type="dxa"/>
            <w:vAlign w:val="center"/>
          </w:tcPr>
          <w:p w:rsidR="005531F7" w:rsidRPr="006811C5" w:rsidRDefault="005531F7" w:rsidP="000B04D2">
            <w:pPr>
              <w:jc w:val="center"/>
              <w:rPr>
                <w:rFonts w:ascii="Times New Roman" w:hAnsi="Times New Roman"/>
              </w:rPr>
            </w:pPr>
            <w:r>
              <w:rPr>
                <w:rFonts w:ascii="Times New Roman" w:hAnsi="Times New Roman"/>
              </w:rPr>
              <w:t>8</w:t>
            </w:r>
          </w:p>
        </w:tc>
      </w:tr>
      <w:tr w:rsidR="00F222EA" w:rsidTr="005531F7">
        <w:tc>
          <w:tcPr>
            <w:tcW w:w="1951" w:type="dxa"/>
          </w:tcPr>
          <w:p w:rsidR="00F222EA" w:rsidRPr="004D339B" w:rsidRDefault="00F222EA" w:rsidP="000B04D2">
            <w:pPr>
              <w:jc w:val="both"/>
              <w:rPr>
                <w:rFonts w:ascii="Times New Roman" w:hAnsi="Times New Roman"/>
                <w:bCs/>
                <w:color w:val="000000"/>
                <w:sz w:val="20"/>
                <w:szCs w:val="20"/>
              </w:rPr>
            </w:pPr>
            <w:r w:rsidRPr="004D339B">
              <w:rPr>
                <w:rFonts w:ascii="Times New Roman" w:hAnsi="Times New Roman"/>
                <w:bCs/>
                <w:color w:val="000000"/>
                <w:sz w:val="20"/>
                <w:szCs w:val="20"/>
              </w:rPr>
              <w:t xml:space="preserve">Комитет  по  Финансам  Сретенского  района </w:t>
            </w:r>
          </w:p>
        </w:tc>
        <w:tc>
          <w:tcPr>
            <w:tcW w:w="780" w:type="dxa"/>
            <w:vAlign w:val="center"/>
          </w:tcPr>
          <w:p w:rsidR="00F222EA" w:rsidRPr="004D339B" w:rsidRDefault="00F222EA" w:rsidP="000B04D2">
            <w:pPr>
              <w:jc w:val="center"/>
              <w:rPr>
                <w:rFonts w:ascii="Times New Roman" w:hAnsi="Times New Roman"/>
                <w:bCs/>
                <w:sz w:val="20"/>
                <w:szCs w:val="20"/>
              </w:rPr>
            </w:pPr>
            <w:r w:rsidRPr="004D339B">
              <w:rPr>
                <w:rFonts w:ascii="Times New Roman" w:hAnsi="Times New Roman"/>
                <w:bCs/>
                <w:sz w:val="20"/>
                <w:szCs w:val="20"/>
              </w:rPr>
              <w:t>902</w:t>
            </w:r>
          </w:p>
        </w:tc>
        <w:tc>
          <w:tcPr>
            <w:tcW w:w="1278"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120 613,5</w:t>
            </w:r>
          </w:p>
        </w:tc>
        <w:tc>
          <w:tcPr>
            <w:tcW w:w="1344"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180 021,6</w:t>
            </w:r>
          </w:p>
        </w:tc>
        <w:tc>
          <w:tcPr>
            <w:tcW w:w="1304"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174 205,8</w:t>
            </w:r>
          </w:p>
        </w:tc>
        <w:tc>
          <w:tcPr>
            <w:tcW w:w="1106" w:type="dxa"/>
            <w:vAlign w:val="center"/>
          </w:tcPr>
          <w:p w:rsidR="00F222EA" w:rsidRPr="00252B8C" w:rsidRDefault="00F222EA">
            <w:pPr>
              <w:jc w:val="center"/>
              <w:rPr>
                <w:rFonts w:ascii="Times New Roman" w:hAnsi="Times New Roman"/>
                <w:sz w:val="20"/>
                <w:szCs w:val="20"/>
              </w:rPr>
            </w:pPr>
            <w:r w:rsidRPr="00252B8C">
              <w:rPr>
                <w:rFonts w:ascii="Times New Roman" w:hAnsi="Times New Roman"/>
                <w:sz w:val="20"/>
                <w:szCs w:val="20"/>
              </w:rPr>
              <w:t>13,1</w:t>
            </w:r>
          </w:p>
        </w:tc>
        <w:tc>
          <w:tcPr>
            <w:tcW w:w="1134" w:type="dxa"/>
            <w:vAlign w:val="center"/>
          </w:tcPr>
          <w:p w:rsidR="00F222EA" w:rsidRPr="00252B8C" w:rsidRDefault="00F222EA">
            <w:pPr>
              <w:jc w:val="right"/>
              <w:rPr>
                <w:rFonts w:ascii="Times New Roman" w:hAnsi="Times New Roman"/>
                <w:sz w:val="20"/>
                <w:szCs w:val="20"/>
              </w:rPr>
            </w:pPr>
            <w:r w:rsidRPr="00252B8C">
              <w:rPr>
                <w:rFonts w:ascii="Times New Roman" w:hAnsi="Times New Roman"/>
                <w:sz w:val="20"/>
                <w:szCs w:val="20"/>
              </w:rPr>
              <w:t>144,4</w:t>
            </w:r>
          </w:p>
        </w:tc>
        <w:tc>
          <w:tcPr>
            <w:tcW w:w="1134" w:type="dxa"/>
            <w:vAlign w:val="center"/>
          </w:tcPr>
          <w:p w:rsidR="00F222EA" w:rsidRPr="00252B8C" w:rsidRDefault="00F222EA">
            <w:pPr>
              <w:jc w:val="right"/>
              <w:rPr>
                <w:rFonts w:ascii="Times New Roman" w:hAnsi="Times New Roman"/>
                <w:sz w:val="20"/>
                <w:szCs w:val="20"/>
              </w:rPr>
            </w:pPr>
            <w:r w:rsidRPr="00252B8C">
              <w:rPr>
                <w:rFonts w:ascii="Times New Roman" w:hAnsi="Times New Roman"/>
                <w:sz w:val="20"/>
                <w:szCs w:val="20"/>
              </w:rPr>
              <w:t>96,8</w:t>
            </w:r>
          </w:p>
        </w:tc>
      </w:tr>
      <w:tr w:rsidR="00F222EA" w:rsidTr="005531F7">
        <w:tc>
          <w:tcPr>
            <w:tcW w:w="1951" w:type="dxa"/>
          </w:tcPr>
          <w:p w:rsidR="00F222EA" w:rsidRPr="004D339B" w:rsidRDefault="00F222EA" w:rsidP="000B04D2">
            <w:pPr>
              <w:jc w:val="both"/>
              <w:rPr>
                <w:rFonts w:ascii="Times New Roman" w:hAnsi="Times New Roman"/>
                <w:bCs/>
                <w:sz w:val="18"/>
                <w:szCs w:val="18"/>
              </w:rPr>
            </w:pPr>
            <w:r w:rsidRPr="004D339B">
              <w:rPr>
                <w:rFonts w:ascii="Times New Roman" w:hAnsi="Times New Roman"/>
                <w:bCs/>
                <w:sz w:val="18"/>
                <w:szCs w:val="18"/>
              </w:rPr>
              <w:t>Отдел культуры Администрации муниципального района "Сретенский  район"</w:t>
            </w:r>
          </w:p>
        </w:tc>
        <w:tc>
          <w:tcPr>
            <w:tcW w:w="780" w:type="dxa"/>
            <w:vAlign w:val="center"/>
          </w:tcPr>
          <w:p w:rsidR="00F222EA" w:rsidRPr="004D339B" w:rsidRDefault="00F222EA" w:rsidP="000B04D2">
            <w:pPr>
              <w:jc w:val="center"/>
              <w:rPr>
                <w:rFonts w:ascii="Times New Roman" w:hAnsi="Times New Roman"/>
                <w:bCs/>
                <w:sz w:val="20"/>
                <w:szCs w:val="20"/>
              </w:rPr>
            </w:pPr>
            <w:r w:rsidRPr="004D339B">
              <w:rPr>
                <w:rFonts w:ascii="Times New Roman" w:hAnsi="Times New Roman"/>
                <w:bCs/>
                <w:sz w:val="20"/>
                <w:szCs w:val="20"/>
              </w:rPr>
              <w:t>904</w:t>
            </w:r>
          </w:p>
        </w:tc>
        <w:tc>
          <w:tcPr>
            <w:tcW w:w="1278"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36 268,1</w:t>
            </w:r>
          </w:p>
        </w:tc>
        <w:tc>
          <w:tcPr>
            <w:tcW w:w="1344"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51 812,0</w:t>
            </w:r>
          </w:p>
        </w:tc>
        <w:tc>
          <w:tcPr>
            <w:tcW w:w="1304"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50 098,0</w:t>
            </w:r>
          </w:p>
        </w:tc>
        <w:tc>
          <w:tcPr>
            <w:tcW w:w="1106" w:type="dxa"/>
            <w:vAlign w:val="center"/>
          </w:tcPr>
          <w:p w:rsidR="00F222EA" w:rsidRPr="00252B8C" w:rsidRDefault="00F222EA">
            <w:pPr>
              <w:jc w:val="center"/>
              <w:rPr>
                <w:rFonts w:ascii="Times New Roman" w:hAnsi="Times New Roman"/>
                <w:sz w:val="20"/>
                <w:szCs w:val="20"/>
              </w:rPr>
            </w:pPr>
            <w:r w:rsidRPr="00252B8C">
              <w:rPr>
                <w:rFonts w:ascii="Times New Roman" w:hAnsi="Times New Roman"/>
                <w:sz w:val="20"/>
                <w:szCs w:val="20"/>
              </w:rPr>
              <w:t>3,8</w:t>
            </w:r>
          </w:p>
        </w:tc>
        <w:tc>
          <w:tcPr>
            <w:tcW w:w="1134" w:type="dxa"/>
            <w:vAlign w:val="center"/>
          </w:tcPr>
          <w:p w:rsidR="00F222EA" w:rsidRPr="00252B8C" w:rsidRDefault="00F222EA">
            <w:pPr>
              <w:jc w:val="right"/>
              <w:rPr>
                <w:rFonts w:ascii="Times New Roman" w:hAnsi="Times New Roman"/>
                <w:sz w:val="20"/>
                <w:szCs w:val="20"/>
              </w:rPr>
            </w:pPr>
            <w:r w:rsidRPr="00252B8C">
              <w:rPr>
                <w:rFonts w:ascii="Times New Roman" w:hAnsi="Times New Roman"/>
                <w:sz w:val="20"/>
                <w:szCs w:val="20"/>
              </w:rPr>
              <w:t>138,1</w:t>
            </w:r>
          </w:p>
        </w:tc>
        <w:tc>
          <w:tcPr>
            <w:tcW w:w="1134" w:type="dxa"/>
            <w:vAlign w:val="center"/>
          </w:tcPr>
          <w:p w:rsidR="00F222EA" w:rsidRPr="00252B8C" w:rsidRDefault="00F222EA">
            <w:pPr>
              <w:jc w:val="right"/>
              <w:rPr>
                <w:rFonts w:ascii="Times New Roman" w:hAnsi="Times New Roman"/>
                <w:sz w:val="20"/>
                <w:szCs w:val="20"/>
              </w:rPr>
            </w:pPr>
            <w:r w:rsidRPr="00252B8C">
              <w:rPr>
                <w:rFonts w:ascii="Times New Roman" w:hAnsi="Times New Roman"/>
                <w:sz w:val="20"/>
                <w:szCs w:val="20"/>
              </w:rPr>
              <w:t>96,7</w:t>
            </w:r>
          </w:p>
        </w:tc>
      </w:tr>
      <w:tr w:rsidR="00F222EA" w:rsidTr="005531F7">
        <w:tc>
          <w:tcPr>
            <w:tcW w:w="1951" w:type="dxa"/>
            <w:vAlign w:val="bottom"/>
          </w:tcPr>
          <w:p w:rsidR="00F222EA" w:rsidRPr="004D339B" w:rsidRDefault="00F222EA" w:rsidP="000B04D2">
            <w:pPr>
              <w:jc w:val="both"/>
              <w:rPr>
                <w:rFonts w:ascii="Times New Roman" w:hAnsi="Times New Roman"/>
                <w:bCs/>
                <w:color w:val="000000"/>
                <w:sz w:val="20"/>
                <w:szCs w:val="20"/>
              </w:rPr>
            </w:pPr>
            <w:r w:rsidRPr="004D339B">
              <w:rPr>
                <w:rFonts w:ascii="Times New Roman" w:hAnsi="Times New Roman"/>
                <w:bCs/>
                <w:color w:val="000000"/>
                <w:sz w:val="20"/>
                <w:szCs w:val="20"/>
              </w:rPr>
              <w:t>Администрация муниципального района "Сретенский район"</w:t>
            </w:r>
          </w:p>
        </w:tc>
        <w:tc>
          <w:tcPr>
            <w:tcW w:w="780" w:type="dxa"/>
            <w:vAlign w:val="center"/>
          </w:tcPr>
          <w:p w:rsidR="00F222EA" w:rsidRPr="004D339B" w:rsidRDefault="00F222EA" w:rsidP="000B04D2">
            <w:pPr>
              <w:jc w:val="center"/>
              <w:rPr>
                <w:rFonts w:ascii="Times New Roman" w:hAnsi="Times New Roman"/>
                <w:bCs/>
                <w:sz w:val="20"/>
                <w:szCs w:val="20"/>
              </w:rPr>
            </w:pPr>
            <w:r w:rsidRPr="004D339B">
              <w:rPr>
                <w:rFonts w:ascii="Times New Roman" w:hAnsi="Times New Roman"/>
                <w:bCs/>
                <w:sz w:val="20"/>
                <w:szCs w:val="20"/>
              </w:rPr>
              <w:t>905</w:t>
            </w:r>
          </w:p>
        </w:tc>
        <w:tc>
          <w:tcPr>
            <w:tcW w:w="1278"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45 421,4</w:t>
            </w:r>
          </w:p>
        </w:tc>
        <w:tc>
          <w:tcPr>
            <w:tcW w:w="1344"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116 653,5</w:t>
            </w:r>
          </w:p>
        </w:tc>
        <w:tc>
          <w:tcPr>
            <w:tcW w:w="1304"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105 446,4</w:t>
            </w:r>
          </w:p>
        </w:tc>
        <w:tc>
          <w:tcPr>
            <w:tcW w:w="1106" w:type="dxa"/>
            <w:vAlign w:val="center"/>
          </w:tcPr>
          <w:p w:rsidR="00F222EA" w:rsidRPr="00252B8C" w:rsidRDefault="00F222EA">
            <w:pPr>
              <w:jc w:val="center"/>
              <w:rPr>
                <w:rFonts w:ascii="Times New Roman" w:hAnsi="Times New Roman"/>
                <w:sz w:val="20"/>
                <w:szCs w:val="20"/>
              </w:rPr>
            </w:pPr>
            <w:r w:rsidRPr="00252B8C">
              <w:rPr>
                <w:rFonts w:ascii="Times New Roman" w:hAnsi="Times New Roman"/>
                <w:sz w:val="20"/>
                <w:szCs w:val="20"/>
              </w:rPr>
              <w:t>7,9</w:t>
            </w:r>
          </w:p>
        </w:tc>
        <w:tc>
          <w:tcPr>
            <w:tcW w:w="1134" w:type="dxa"/>
            <w:vAlign w:val="center"/>
          </w:tcPr>
          <w:p w:rsidR="00F222EA" w:rsidRPr="00252B8C" w:rsidRDefault="00F222EA">
            <w:pPr>
              <w:jc w:val="right"/>
              <w:rPr>
                <w:rFonts w:ascii="Times New Roman" w:hAnsi="Times New Roman"/>
                <w:sz w:val="20"/>
                <w:szCs w:val="20"/>
              </w:rPr>
            </w:pPr>
            <w:r w:rsidRPr="00252B8C">
              <w:rPr>
                <w:rFonts w:ascii="Times New Roman" w:hAnsi="Times New Roman"/>
                <w:sz w:val="20"/>
                <w:szCs w:val="20"/>
              </w:rPr>
              <w:t>232,2</w:t>
            </w:r>
          </w:p>
        </w:tc>
        <w:tc>
          <w:tcPr>
            <w:tcW w:w="1134" w:type="dxa"/>
            <w:vAlign w:val="center"/>
          </w:tcPr>
          <w:p w:rsidR="00F222EA" w:rsidRPr="00252B8C" w:rsidRDefault="00F222EA">
            <w:pPr>
              <w:jc w:val="right"/>
              <w:rPr>
                <w:rFonts w:ascii="Times New Roman" w:hAnsi="Times New Roman"/>
                <w:sz w:val="20"/>
                <w:szCs w:val="20"/>
              </w:rPr>
            </w:pPr>
            <w:r w:rsidRPr="00252B8C">
              <w:rPr>
                <w:rFonts w:ascii="Times New Roman" w:hAnsi="Times New Roman"/>
                <w:sz w:val="20"/>
                <w:szCs w:val="20"/>
              </w:rPr>
              <w:t>90,4</w:t>
            </w:r>
          </w:p>
        </w:tc>
      </w:tr>
      <w:tr w:rsidR="00F222EA" w:rsidTr="005531F7">
        <w:tc>
          <w:tcPr>
            <w:tcW w:w="1951" w:type="dxa"/>
          </w:tcPr>
          <w:p w:rsidR="00F222EA" w:rsidRPr="004D339B" w:rsidRDefault="00F222EA" w:rsidP="000B04D2">
            <w:pPr>
              <w:jc w:val="both"/>
              <w:rPr>
                <w:rFonts w:ascii="Times New Roman" w:hAnsi="Times New Roman"/>
                <w:bCs/>
                <w:sz w:val="20"/>
                <w:szCs w:val="20"/>
              </w:rPr>
            </w:pPr>
            <w:r w:rsidRPr="004D339B">
              <w:rPr>
                <w:rFonts w:ascii="Times New Roman" w:hAnsi="Times New Roman"/>
                <w:bCs/>
                <w:sz w:val="20"/>
                <w:szCs w:val="20"/>
              </w:rPr>
              <w:t xml:space="preserve">Районное  управление  образованием  Сретенского  района </w:t>
            </w:r>
          </w:p>
        </w:tc>
        <w:tc>
          <w:tcPr>
            <w:tcW w:w="780" w:type="dxa"/>
            <w:vAlign w:val="center"/>
          </w:tcPr>
          <w:p w:rsidR="00F222EA" w:rsidRPr="004D339B" w:rsidRDefault="00F222EA" w:rsidP="000B04D2">
            <w:pPr>
              <w:jc w:val="center"/>
              <w:rPr>
                <w:rFonts w:ascii="Times New Roman" w:hAnsi="Times New Roman"/>
                <w:bCs/>
                <w:sz w:val="20"/>
                <w:szCs w:val="20"/>
              </w:rPr>
            </w:pPr>
            <w:r w:rsidRPr="004D339B">
              <w:rPr>
                <w:rFonts w:ascii="Times New Roman" w:hAnsi="Times New Roman"/>
                <w:bCs/>
                <w:sz w:val="20"/>
                <w:szCs w:val="20"/>
              </w:rPr>
              <w:t>926</w:t>
            </w:r>
          </w:p>
        </w:tc>
        <w:tc>
          <w:tcPr>
            <w:tcW w:w="1278"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741 201,7</w:t>
            </w:r>
          </w:p>
        </w:tc>
        <w:tc>
          <w:tcPr>
            <w:tcW w:w="1344"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1 017 943,3</w:t>
            </w:r>
          </w:p>
        </w:tc>
        <w:tc>
          <w:tcPr>
            <w:tcW w:w="1304" w:type="dxa"/>
            <w:vAlign w:val="center"/>
          </w:tcPr>
          <w:p w:rsidR="00F222EA" w:rsidRPr="00252B8C" w:rsidRDefault="00F222EA">
            <w:pPr>
              <w:jc w:val="right"/>
              <w:rPr>
                <w:rFonts w:ascii="Times New Roman" w:hAnsi="Times New Roman"/>
                <w:bCs/>
                <w:sz w:val="20"/>
                <w:szCs w:val="20"/>
              </w:rPr>
            </w:pPr>
            <w:r w:rsidRPr="00252B8C">
              <w:rPr>
                <w:rFonts w:ascii="Times New Roman" w:hAnsi="Times New Roman"/>
                <w:bCs/>
                <w:sz w:val="20"/>
                <w:szCs w:val="20"/>
              </w:rPr>
              <w:t>1 003 451,2</w:t>
            </w:r>
          </w:p>
        </w:tc>
        <w:tc>
          <w:tcPr>
            <w:tcW w:w="1106" w:type="dxa"/>
            <w:vAlign w:val="center"/>
          </w:tcPr>
          <w:p w:rsidR="00F222EA" w:rsidRPr="00252B8C" w:rsidRDefault="00F222EA">
            <w:pPr>
              <w:jc w:val="center"/>
              <w:rPr>
                <w:rFonts w:ascii="Times New Roman" w:hAnsi="Times New Roman"/>
                <w:sz w:val="20"/>
                <w:szCs w:val="20"/>
              </w:rPr>
            </w:pPr>
            <w:r w:rsidRPr="00252B8C">
              <w:rPr>
                <w:rFonts w:ascii="Times New Roman" w:hAnsi="Times New Roman"/>
                <w:sz w:val="20"/>
                <w:szCs w:val="20"/>
              </w:rPr>
              <w:t>75,3</w:t>
            </w:r>
          </w:p>
        </w:tc>
        <w:tc>
          <w:tcPr>
            <w:tcW w:w="1134" w:type="dxa"/>
            <w:vAlign w:val="center"/>
          </w:tcPr>
          <w:p w:rsidR="00F222EA" w:rsidRPr="00252B8C" w:rsidRDefault="00F222EA">
            <w:pPr>
              <w:jc w:val="right"/>
              <w:rPr>
                <w:rFonts w:ascii="Times New Roman" w:hAnsi="Times New Roman"/>
                <w:sz w:val="20"/>
                <w:szCs w:val="20"/>
              </w:rPr>
            </w:pPr>
            <w:r w:rsidRPr="00252B8C">
              <w:rPr>
                <w:rFonts w:ascii="Times New Roman" w:hAnsi="Times New Roman"/>
                <w:sz w:val="20"/>
                <w:szCs w:val="20"/>
              </w:rPr>
              <w:t>135,4</w:t>
            </w:r>
          </w:p>
        </w:tc>
        <w:tc>
          <w:tcPr>
            <w:tcW w:w="1134" w:type="dxa"/>
            <w:vAlign w:val="center"/>
          </w:tcPr>
          <w:p w:rsidR="00F222EA" w:rsidRPr="00252B8C" w:rsidRDefault="00F222EA">
            <w:pPr>
              <w:jc w:val="right"/>
              <w:rPr>
                <w:rFonts w:ascii="Times New Roman" w:hAnsi="Times New Roman"/>
                <w:sz w:val="20"/>
                <w:szCs w:val="20"/>
              </w:rPr>
            </w:pPr>
            <w:r w:rsidRPr="00252B8C">
              <w:rPr>
                <w:rFonts w:ascii="Times New Roman" w:hAnsi="Times New Roman"/>
                <w:sz w:val="20"/>
                <w:szCs w:val="20"/>
              </w:rPr>
              <w:t>98,6</w:t>
            </w:r>
          </w:p>
        </w:tc>
      </w:tr>
      <w:tr w:rsidR="00F222EA" w:rsidRPr="00826966" w:rsidTr="005531F7">
        <w:tc>
          <w:tcPr>
            <w:tcW w:w="1951" w:type="dxa"/>
            <w:vAlign w:val="center"/>
          </w:tcPr>
          <w:p w:rsidR="00F222EA" w:rsidRPr="00826966" w:rsidRDefault="00F222EA" w:rsidP="000B04D2">
            <w:pPr>
              <w:rPr>
                <w:rFonts w:ascii="Times New Roman" w:hAnsi="Times New Roman"/>
                <w:b/>
                <w:bCs/>
                <w:sz w:val="20"/>
                <w:szCs w:val="20"/>
              </w:rPr>
            </w:pPr>
            <w:r w:rsidRPr="00826966">
              <w:rPr>
                <w:rFonts w:ascii="Times New Roman" w:hAnsi="Times New Roman"/>
                <w:b/>
                <w:bCs/>
                <w:sz w:val="20"/>
                <w:szCs w:val="20"/>
              </w:rPr>
              <w:t>Итого расходов</w:t>
            </w:r>
          </w:p>
        </w:tc>
        <w:tc>
          <w:tcPr>
            <w:tcW w:w="780" w:type="dxa"/>
            <w:vAlign w:val="center"/>
          </w:tcPr>
          <w:p w:rsidR="00F222EA" w:rsidRPr="00826966" w:rsidRDefault="00F222EA" w:rsidP="000B04D2">
            <w:pPr>
              <w:jc w:val="center"/>
              <w:rPr>
                <w:rFonts w:ascii="Times New Roman" w:hAnsi="Times New Roman"/>
                <w:b/>
                <w:sz w:val="20"/>
                <w:szCs w:val="20"/>
              </w:rPr>
            </w:pPr>
            <w:r w:rsidRPr="00826966">
              <w:rPr>
                <w:rFonts w:ascii="Times New Roman" w:hAnsi="Times New Roman"/>
                <w:b/>
                <w:sz w:val="20"/>
                <w:szCs w:val="20"/>
              </w:rPr>
              <w:t> </w:t>
            </w:r>
          </w:p>
        </w:tc>
        <w:tc>
          <w:tcPr>
            <w:tcW w:w="1278" w:type="dxa"/>
            <w:vAlign w:val="center"/>
          </w:tcPr>
          <w:p w:rsidR="00F222EA" w:rsidRPr="00252B8C" w:rsidRDefault="00F222EA">
            <w:pPr>
              <w:jc w:val="right"/>
              <w:rPr>
                <w:rFonts w:ascii="Times New Roman" w:hAnsi="Times New Roman"/>
                <w:b/>
                <w:bCs/>
                <w:sz w:val="20"/>
                <w:szCs w:val="20"/>
              </w:rPr>
            </w:pPr>
            <w:r w:rsidRPr="00252B8C">
              <w:rPr>
                <w:rFonts w:ascii="Times New Roman" w:hAnsi="Times New Roman"/>
                <w:b/>
                <w:bCs/>
                <w:sz w:val="20"/>
                <w:szCs w:val="20"/>
              </w:rPr>
              <w:t>943 504,7</w:t>
            </w:r>
          </w:p>
        </w:tc>
        <w:tc>
          <w:tcPr>
            <w:tcW w:w="1344" w:type="dxa"/>
            <w:vAlign w:val="center"/>
          </w:tcPr>
          <w:p w:rsidR="00F222EA" w:rsidRPr="00252B8C" w:rsidRDefault="00F222EA">
            <w:pPr>
              <w:jc w:val="right"/>
              <w:rPr>
                <w:rFonts w:ascii="Times New Roman" w:hAnsi="Times New Roman"/>
                <w:b/>
                <w:bCs/>
                <w:sz w:val="20"/>
                <w:szCs w:val="20"/>
              </w:rPr>
            </w:pPr>
            <w:r w:rsidRPr="00252B8C">
              <w:rPr>
                <w:rFonts w:ascii="Times New Roman" w:hAnsi="Times New Roman"/>
                <w:b/>
                <w:bCs/>
                <w:sz w:val="20"/>
                <w:szCs w:val="20"/>
              </w:rPr>
              <w:t>1 366 430,4</w:t>
            </w:r>
          </w:p>
        </w:tc>
        <w:tc>
          <w:tcPr>
            <w:tcW w:w="1304" w:type="dxa"/>
            <w:vAlign w:val="center"/>
          </w:tcPr>
          <w:p w:rsidR="00F222EA" w:rsidRPr="00252B8C" w:rsidRDefault="00F222EA">
            <w:pPr>
              <w:jc w:val="right"/>
              <w:rPr>
                <w:rFonts w:ascii="Times New Roman" w:hAnsi="Times New Roman"/>
                <w:b/>
                <w:bCs/>
                <w:sz w:val="20"/>
                <w:szCs w:val="20"/>
              </w:rPr>
            </w:pPr>
            <w:r w:rsidRPr="00252B8C">
              <w:rPr>
                <w:rFonts w:ascii="Times New Roman" w:hAnsi="Times New Roman"/>
                <w:b/>
                <w:bCs/>
                <w:sz w:val="20"/>
                <w:szCs w:val="20"/>
              </w:rPr>
              <w:t>1 333 201,4</w:t>
            </w:r>
          </w:p>
        </w:tc>
        <w:tc>
          <w:tcPr>
            <w:tcW w:w="1106" w:type="dxa"/>
            <w:vAlign w:val="center"/>
          </w:tcPr>
          <w:p w:rsidR="00F222EA" w:rsidRPr="00252B8C" w:rsidRDefault="00F222EA">
            <w:pPr>
              <w:jc w:val="center"/>
              <w:rPr>
                <w:rFonts w:ascii="Times New Roman" w:hAnsi="Times New Roman"/>
                <w:b/>
                <w:bCs/>
                <w:sz w:val="20"/>
                <w:szCs w:val="20"/>
              </w:rPr>
            </w:pPr>
            <w:r w:rsidRPr="00252B8C">
              <w:rPr>
                <w:rFonts w:ascii="Times New Roman" w:hAnsi="Times New Roman"/>
                <w:b/>
                <w:bCs/>
                <w:sz w:val="20"/>
                <w:szCs w:val="20"/>
              </w:rPr>
              <w:t>100,0</w:t>
            </w:r>
          </w:p>
        </w:tc>
        <w:tc>
          <w:tcPr>
            <w:tcW w:w="1134" w:type="dxa"/>
            <w:vAlign w:val="center"/>
          </w:tcPr>
          <w:p w:rsidR="00F222EA" w:rsidRPr="00252B8C" w:rsidRDefault="00F222EA">
            <w:pPr>
              <w:jc w:val="right"/>
              <w:rPr>
                <w:rFonts w:ascii="Times New Roman" w:hAnsi="Times New Roman"/>
                <w:b/>
                <w:sz w:val="20"/>
                <w:szCs w:val="20"/>
              </w:rPr>
            </w:pPr>
            <w:r w:rsidRPr="00252B8C">
              <w:rPr>
                <w:rFonts w:ascii="Times New Roman" w:hAnsi="Times New Roman"/>
                <w:b/>
                <w:sz w:val="20"/>
                <w:szCs w:val="20"/>
              </w:rPr>
              <w:t>141,3</w:t>
            </w:r>
          </w:p>
        </w:tc>
        <w:tc>
          <w:tcPr>
            <w:tcW w:w="1134" w:type="dxa"/>
            <w:vAlign w:val="center"/>
          </w:tcPr>
          <w:p w:rsidR="00F222EA" w:rsidRPr="00252B8C" w:rsidRDefault="00F222EA">
            <w:pPr>
              <w:jc w:val="right"/>
              <w:rPr>
                <w:rFonts w:ascii="Times New Roman" w:hAnsi="Times New Roman"/>
                <w:b/>
                <w:sz w:val="20"/>
                <w:szCs w:val="20"/>
              </w:rPr>
            </w:pPr>
            <w:r w:rsidRPr="00252B8C">
              <w:rPr>
                <w:rFonts w:ascii="Times New Roman" w:hAnsi="Times New Roman"/>
                <w:b/>
                <w:sz w:val="20"/>
                <w:szCs w:val="20"/>
              </w:rPr>
              <w:t>97,6</w:t>
            </w:r>
          </w:p>
        </w:tc>
      </w:tr>
    </w:tbl>
    <w:p w:rsidR="009037CE" w:rsidRPr="00826966" w:rsidRDefault="009037CE" w:rsidP="00BB7C6F">
      <w:pPr>
        <w:pStyle w:val="a3"/>
        <w:ind w:firstLine="357"/>
        <w:rPr>
          <w:rFonts w:ascii="Times New Roman" w:eastAsia="Times New Roman" w:hAnsi="Times New Roman" w:cs="Times New Roman"/>
          <w:b/>
          <w:bCs/>
          <w:iCs/>
          <w:sz w:val="24"/>
          <w:szCs w:val="24"/>
        </w:rPr>
      </w:pPr>
    </w:p>
    <w:p w:rsidR="00BF372B" w:rsidRDefault="00335C0A" w:rsidP="006D7E4C">
      <w:pPr>
        <w:pStyle w:val="a3"/>
        <w:ind w:firstLine="709"/>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sz w:val="24"/>
          <w:szCs w:val="24"/>
        </w:rPr>
        <w:lastRenderedPageBreak/>
        <w:t xml:space="preserve">В ходе проведённого </w:t>
      </w:r>
      <w:proofErr w:type="gramStart"/>
      <w:r>
        <w:rPr>
          <w:rFonts w:ascii="Times New Roman" w:eastAsia="Times New Roman" w:hAnsi="Times New Roman" w:cs="Times New Roman"/>
          <w:bCs/>
          <w:iCs/>
          <w:sz w:val="24"/>
          <w:szCs w:val="24"/>
        </w:rPr>
        <w:t xml:space="preserve">анализа </w:t>
      </w:r>
      <w:r w:rsidR="0002312A">
        <w:rPr>
          <w:rFonts w:ascii="Times New Roman" w:eastAsia="Times New Roman" w:hAnsi="Times New Roman" w:cs="Times New Roman"/>
          <w:bCs/>
          <w:iCs/>
          <w:sz w:val="24"/>
          <w:szCs w:val="24"/>
        </w:rPr>
        <w:t xml:space="preserve"> исполнения </w:t>
      </w:r>
      <w:r w:rsidR="006065D9" w:rsidRPr="00E466D5">
        <w:rPr>
          <w:rFonts w:ascii="Times New Roman" w:eastAsia="Times New Roman" w:hAnsi="Times New Roman" w:cs="Times New Roman"/>
          <w:bCs/>
          <w:iCs/>
          <w:sz w:val="24"/>
          <w:szCs w:val="24"/>
        </w:rPr>
        <w:t xml:space="preserve">расходной части бюджета </w:t>
      </w:r>
      <w:r w:rsidR="00252B8C">
        <w:rPr>
          <w:rFonts w:ascii="Times New Roman" w:eastAsia="Times New Roman" w:hAnsi="Times New Roman" w:cs="Times New Roman"/>
          <w:bCs/>
          <w:iCs/>
          <w:sz w:val="24"/>
          <w:szCs w:val="24"/>
        </w:rPr>
        <w:t xml:space="preserve">муниципального </w:t>
      </w:r>
      <w:r w:rsidR="006065D9" w:rsidRPr="00E466D5">
        <w:rPr>
          <w:rFonts w:ascii="Times New Roman" w:eastAsia="Times New Roman" w:hAnsi="Times New Roman" w:cs="Times New Roman"/>
          <w:bCs/>
          <w:iCs/>
          <w:sz w:val="24"/>
          <w:szCs w:val="24"/>
        </w:rPr>
        <w:t>района</w:t>
      </w:r>
      <w:proofErr w:type="gramEnd"/>
      <w:r w:rsidR="002B609A">
        <w:rPr>
          <w:rFonts w:ascii="Times New Roman" w:eastAsia="Times New Roman" w:hAnsi="Times New Roman" w:cs="Times New Roman"/>
          <w:bCs/>
          <w:iCs/>
          <w:sz w:val="24"/>
          <w:szCs w:val="24"/>
        </w:rPr>
        <w:t xml:space="preserve"> </w:t>
      </w:r>
      <w:r w:rsidR="006065D9" w:rsidRPr="00E466D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установлено</w:t>
      </w:r>
      <w:r w:rsidR="002B609A">
        <w:rPr>
          <w:rFonts w:ascii="Times New Roman" w:eastAsia="Times New Roman" w:hAnsi="Times New Roman" w:cs="Times New Roman"/>
          <w:bCs/>
          <w:iCs/>
          <w:sz w:val="24"/>
          <w:szCs w:val="24"/>
        </w:rPr>
        <w:t xml:space="preserve">, что </w:t>
      </w:r>
      <w:r>
        <w:rPr>
          <w:rFonts w:ascii="Times New Roman" w:eastAsia="Times New Roman" w:hAnsi="Times New Roman" w:cs="Times New Roman"/>
          <w:bCs/>
          <w:iCs/>
          <w:sz w:val="24"/>
          <w:szCs w:val="24"/>
        </w:rPr>
        <w:t xml:space="preserve"> </w:t>
      </w:r>
      <w:r w:rsidR="002B609A">
        <w:rPr>
          <w:rFonts w:ascii="Times New Roman" w:eastAsia="Times New Roman" w:hAnsi="Times New Roman" w:cs="Times New Roman"/>
          <w:bCs/>
          <w:iCs/>
          <w:sz w:val="24"/>
          <w:szCs w:val="24"/>
        </w:rPr>
        <w:t>бюджетны</w:t>
      </w:r>
      <w:r w:rsidR="00826966">
        <w:rPr>
          <w:rFonts w:ascii="Times New Roman" w:eastAsia="Times New Roman" w:hAnsi="Times New Roman" w:cs="Times New Roman"/>
          <w:bCs/>
          <w:iCs/>
          <w:sz w:val="24"/>
          <w:szCs w:val="24"/>
        </w:rPr>
        <w:t>е</w:t>
      </w:r>
      <w:r w:rsidR="002B609A">
        <w:rPr>
          <w:rFonts w:ascii="Times New Roman" w:eastAsia="Times New Roman" w:hAnsi="Times New Roman" w:cs="Times New Roman"/>
          <w:bCs/>
          <w:iCs/>
          <w:sz w:val="24"/>
          <w:szCs w:val="24"/>
        </w:rPr>
        <w:t xml:space="preserve"> </w:t>
      </w:r>
      <w:r w:rsidR="000A711C">
        <w:rPr>
          <w:rFonts w:ascii="Times New Roman" w:eastAsia="Times New Roman" w:hAnsi="Times New Roman" w:cs="Times New Roman"/>
          <w:bCs/>
          <w:iCs/>
          <w:sz w:val="24"/>
          <w:szCs w:val="24"/>
        </w:rPr>
        <w:t>ассигновани</w:t>
      </w:r>
      <w:r w:rsidR="00826966">
        <w:rPr>
          <w:rFonts w:ascii="Times New Roman" w:eastAsia="Times New Roman" w:hAnsi="Times New Roman" w:cs="Times New Roman"/>
          <w:bCs/>
          <w:iCs/>
          <w:sz w:val="24"/>
          <w:szCs w:val="24"/>
        </w:rPr>
        <w:t>я</w:t>
      </w:r>
      <w:r w:rsidR="002B609A">
        <w:rPr>
          <w:rFonts w:ascii="Times New Roman" w:eastAsia="Times New Roman" w:hAnsi="Times New Roman" w:cs="Times New Roman"/>
          <w:bCs/>
          <w:iCs/>
          <w:sz w:val="24"/>
          <w:szCs w:val="24"/>
        </w:rPr>
        <w:t xml:space="preserve"> </w:t>
      </w:r>
      <w:r w:rsidR="00826966">
        <w:rPr>
          <w:rFonts w:ascii="Times New Roman" w:eastAsia="Times New Roman" w:hAnsi="Times New Roman" w:cs="Times New Roman"/>
          <w:bCs/>
          <w:iCs/>
          <w:sz w:val="24"/>
          <w:szCs w:val="24"/>
        </w:rPr>
        <w:t xml:space="preserve">не исполнены </w:t>
      </w:r>
      <w:r w:rsidR="00BF372B" w:rsidRPr="003223F0">
        <w:rPr>
          <w:rFonts w:ascii="Times New Roman" w:eastAsia="Times New Roman" w:hAnsi="Times New Roman" w:cs="Times New Roman"/>
          <w:bCs/>
          <w:iCs/>
          <w:color w:val="000000" w:themeColor="text1"/>
          <w:sz w:val="24"/>
          <w:szCs w:val="24"/>
        </w:rPr>
        <w:t xml:space="preserve">в </w:t>
      </w:r>
      <w:r w:rsidR="00C25E5C">
        <w:rPr>
          <w:rFonts w:ascii="Times New Roman" w:eastAsia="Times New Roman" w:hAnsi="Times New Roman" w:cs="Times New Roman"/>
          <w:bCs/>
          <w:iCs/>
          <w:color w:val="000000" w:themeColor="text1"/>
          <w:sz w:val="24"/>
          <w:szCs w:val="24"/>
        </w:rPr>
        <w:t>сумме</w:t>
      </w:r>
      <w:r w:rsidR="00BF372B" w:rsidRPr="003223F0">
        <w:rPr>
          <w:rFonts w:ascii="Times New Roman" w:eastAsia="Times New Roman" w:hAnsi="Times New Roman" w:cs="Times New Roman"/>
          <w:bCs/>
          <w:iCs/>
          <w:color w:val="000000" w:themeColor="text1"/>
          <w:sz w:val="24"/>
          <w:szCs w:val="24"/>
        </w:rPr>
        <w:t xml:space="preserve"> </w:t>
      </w:r>
      <w:r w:rsidR="00826966">
        <w:rPr>
          <w:rFonts w:ascii="Times New Roman" w:eastAsia="Times New Roman" w:hAnsi="Times New Roman" w:cs="Times New Roman"/>
          <w:bCs/>
          <w:iCs/>
          <w:color w:val="000000" w:themeColor="text1"/>
          <w:sz w:val="24"/>
          <w:szCs w:val="24"/>
        </w:rPr>
        <w:t>33 229,0</w:t>
      </w:r>
      <w:r w:rsidR="00D85D5F">
        <w:rPr>
          <w:rFonts w:ascii="Times New Roman" w:eastAsia="Times New Roman" w:hAnsi="Times New Roman" w:cs="Times New Roman"/>
          <w:bCs/>
          <w:iCs/>
          <w:color w:val="000000" w:themeColor="text1"/>
          <w:sz w:val="24"/>
          <w:szCs w:val="24"/>
        </w:rPr>
        <w:t xml:space="preserve"> тыс. руб.</w:t>
      </w:r>
      <w:r w:rsidR="00BF372B" w:rsidRPr="003223F0">
        <w:rPr>
          <w:rFonts w:ascii="Times New Roman" w:eastAsia="Times New Roman" w:hAnsi="Times New Roman" w:cs="Times New Roman"/>
          <w:bCs/>
          <w:iCs/>
          <w:color w:val="000000" w:themeColor="text1"/>
          <w:sz w:val="24"/>
          <w:szCs w:val="24"/>
        </w:rPr>
        <w:t xml:space="preserve"> в том числе:</w:t>
      </w:r>
    </w:p>
    <w:p w:rsidR="0005659D" w:rsidRDefault="0005659D" w:rsidP="006D7E4C">
      <w:pPr>
        <w:pStyle w:val="a3"/>
        <w:ind w:firstLine="709"/>
        <w:jc w:val="both"/>
        <w:rPr>
          <w:rFonts w:ascii="Times New Roman" w:eastAsia="Times New Roman" w:hAnsi="Times New Roman" w:cs="Times New Roman"/>
          <w:bCs/>
          <w:iCs/>
          <w:color w:val="000000" w:themeColor="text1"/>
          <w:sz w:val="24"/>
          <w:szCs w:val="24"/>
        </w:rPr>
      </w:pPr>
      <w:r w:rsidRPr="0005659D">
        <w:rPr>
          <w:rFonts w:ascii="Times New Roman" w:eastAsia="Times New Roman" w:hAnsi="Times New Roman" w:cs="Times New Roman"/>
          <w:bCs/>
          <w:iCs/>
          <w:color w:val="000000" w:themeColor="text1"/>
          <w:sz w:val="24"/>
          <w:szCs w:val="24"/>
        </w:rPr>
        <w:t>- подраздел 010</w:t>
      </w:r>
      <w:r>
        <w:rPr>
          <w:rFonts w:ascii="Times New Roman" w:eastAsia="Times New Roman" w:hAnsi="Times New Roman" w:cs="Times New Roman"/>
          <w:bCs/>
          <w:iCs/>
          <w:color w:val="000000" w:themeColor="text1"/>
          <w:sz w:val="24"/>
          <w:szCs w:val="24"/>
        </w:rPr>
        <w:t>2</w:t>
      </w:r>
      <w:r w:rsidRPr="0005659D">
        <w:rPr>
          <w:rFonts w:ascii="Times New Roman" w:eastAsia="Times New Roman" w:hAnsi="Times New Roman" w:cs="Times New Roman"/>
          <w:bCs/>
          <w:iCs/>
          <w:color w:val="000000" w:themeColor="text1"/>
          <w:sz w:val="24"/>
          <w:szCs w:val="24"/>
        </w:rPr>
        <w:t xml:space="preserve"> «Функционирование высшего должностного лица» - </w:t>
      </w:r>
      <w:r w:rsidR="004664D3">
        <w:rPr>
          <w:rFonts w:ascii="Times New Roman" w:eastAsia="Times New Roman" w:hAnsi="Times New Roman" w:cs="Times New Roman"/>
          <w:bCs/>
          <w:iCs/>
          <w:color w:val="000000" w:themeColor="text1"/>
          <w:sz w:val="24"/>
          <w:szCs w:val="24"/>
        </w:rPr>
        <w:t>1,9</w:t>
      </w:r>
      <w:r w:rsidRPr="0005659D">
        <w:rPr>
          <w:rFonts w:ascii="Times New Roman" w:eastAsia="Times New Roman" w:hAnsi="Times New Roman" w:cs="Times New Roman"/>
          <w:bCs/>
          <w:iCs/>
          <w:color w:val="000000" w:themeColor="text1"/>
          <w:sz w:val="24"/>
          <w:szCs w:val="24"/>
        </w:rPr>
        <w:t xml:space="preserve"> тыс. руб.;</w:t>
      </w:r>
    </w:p>
    <w:p w:rsidR="00D77EA8" w:rsidRDefault="00D77EA8" w:rsidP="006D7E4C">
      <w:pPr>
        <w:spacing w:after="0" w:line="240" w:lineRule="auto"/>
        <w:ind w:firstLine="709"/>
        <w:jc w:val="both"/>
        <w:rPr>
          <w:rFonts w:ascii="Times New Roman" w:eastAsia="Times New Roman" w:hAnsi="Times New Roman" w:cs="Times New Roman"/>
          <w:bCs/>
          <w:iCs/>
          <w:sz w:val="24"/>
          <w:szCs w:val="24"/>
        </w:rPr>
      </w:pPr>
      <w:r w:rsidRPr="00D77EA8">
        <w:rPr>
          <w:rFonts w:ascii="Times New Roman" w:eastAsia="Times New Roman" w:hAnsi="Times New Roman" w:cs="Times New Roman"/>
          <w:bCs/>
          <w:iCs/>
          <w:sz w:val="24"/>
          <w:szCs w:val="24"/>
        </w:rPr>
        <w:t xml:space="preserve">- подраздел 0104 «Функционирование местных администраций» - </w:t>
      </w:r>
      <w:r w:rsidR="004664D3">
        <w:rPr>
          <w:rFonts w:ascii="Times New Roman" w:eastAsia="Times New Roman" w:hAnsi="Times New Roman" w:cs="Times New Roman"/>
          <w:bCs/>
          <w:iCs/>
          <w:sz w:val="24"/>
          <w:szCs w:val="24"/>
        </w:rPr>
        <w:t>271,3</w:t>
      </w:r>
      <w:r w:rsidRPr="00D77EA8">
        <w:rPr>
          <w:rFonts w:ascii="Times New Roman" w:eastAsia="Times New Roman" w:hAnsi="Times New Roman" w:cs="Times New Roman"/>
          <w:bCs/>
          <w:iCs/>
          <w:sz w:val="24"/>
          <w:szCs w:val="24"/>
        </w:rPr>
        <w:t xml:space="preserve"> тыс. руб.;</w:t>
      </w:r>
    </w:p>
    <w:p w:rsidR="00720213" w:rsidRDefault="004664D3" w:rsidP="00720213">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720213" w:rsidRPr="00D77EA8">
        <w:rPr>
          <w:rFonts w:ascii="Times New Roman" w:eastAsia="Times New Roman" w:hAnsi="Times New Roman" w:cs="Times New Roman"/>
          <w:bCs/>
          <w:iCs/>
          <w:sz w:val="24"/>
          <w:szCs w:val="24"/>
        </w:rPr>
        <w:t xml:space="preserve">подраздел </w:t>
      </w:r>
      <w:r w:rsidRPr="004664D3">
        <w:rPr>
          <w:rFonts w:ascii="Times New Roman" w:eastAsia="Times New Roman" w:hAnsi="Times New Roman" w:cs="Times New Roman"/>
          <w:bCs/>
          <w:iCs/>
          <w:sz w:val="24"/>
          <w:szCs w:val="24"/>
        </w:rPr>
        <w:t xml:space="preserve">0105 </w:t>
      </w:r>
      <w:r>
        <w:rPr>
          <w:rFonts w:ascii="Times New Roman" w:eastAsia="Times New Roman" w:hAnsi="Times New Roman" w:cs="Times New Roman"/>
          <w:bCs/>
          <w:iCs/>
          <w:sz w:val="24"/>
          <w:szCs w:val="24"/>
        </w:rPr>
        <w:t>«</w:t>
      </w:r>
      <w:r w:rsidRPr="004664D3">
        <w:rPr>
          <w:rFonts w:ascii="Times New Roman" w:eastAsia="Times New Roman" w:hAnsi="Times New Roman" w:cs="Times New Roman"/>
          <w:bCs/>
          <w:iCs/>
          <w:sz w:val="24"/>
          <w:szCs w:val="24"/>
        </w:rPr>
        <w:t>Судебная система</w:t>
      </w:r>
      <w:r>
        <w:rPr>
          <w:rFonts w:ascii="Times New Roman" w:eastAsia="Times New Roman" w:hAnsi="Times New Roman" w:cs="Times New Roman"/>
          <w:bCs/>
          <w:iCs/>
          <w:sz w:val="24"/>
          <w:szCs w:val="24"/>
        </w:rPr>
        <w:t>»</w:t>
      </w:r>
      <w:r w:rsidRPr="004664D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t>
      </w:r>
      <w:r w:rsidR="00720213" w:rsidRPr="00D77EA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1,6</w:t>
      </w:r>
      <w:r w:rsidR="00720213" w:rsidRPr="00D77EA8">
        <w:rPr>
          <w:rFonts w:ascii="Times New Roman" w:eastAsia="Times New Roman" w:hAnsi="Times New Roman" w:cs="Times New Roman"/>
          <w:bCs/>
          <w:iCs/>
          <w:sz w:val="24"/>
          <w:szCs w:val="24"/>
        </w:rPr>
        <w:t xml:space="preserve"> тыс. руб.;</w:t>
      </w:r>
    </w:p>
    <w:p w:rsidR="004664D3" w:rsidRDefault="00C6182F" w:rsidP="004664D3">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подраздел 0113 «Другие общегосударственные вопросы» -  </w:t>
      </w:r>
      <w:r w:rsidR="004664D3" w:rsidRPr="004664D3">
        <w:rPr>
          <w:rFonts w:ascii="Times New Roman" w:eastAsia="Times New Roman" w:hAnsi="Times New Roman" w:cs="Times New Roman"/>
          <w:bCs/>
          <w:iCs/>
          <w:sz w:val="24"/>
          <w:szCs w:val="24"/>
        </w:rPr>
        <w:t>1 968,8</w:t>
      </w:r>
      <w:r w:rsidR="004664D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тыс. руб.;</w:t>
      </w:r>
      <w:r w:rsidR="004664D3" w:rsidRPr="004664D3">
        <w:rPr>
          <w:rFonts w:ascii="Times New Roman" w:eastAsia="Times New Roman" w:hAnsi="Times New Roman" w:cs="Times New Roman"/>
          <w:bCs/>
          <w:iCs/>
          <w:sz w:val="24"/>
          <w:szCs w:val="24"/>
        </w:rPr>
        <w:t xml:space="preserve"> </w:t>
      </w:r>
    </w:p>
    <w:p w:rsidR="00C6182F" w:rsidRDefault="004664D3" w:rsidP="00FB1D1D">
      <w:pPr>
        <w:spacing w:after="0" w:line="240" w:lineRule="auto"/>
        <w:ind w:firstLine="709"/>
        <w:jc w:val="both"/>
        <w:rPr>
          <w:rFonts w:ascii="Times New Roman" w:eastAsia="Times New Roman" w:hAnsi="Times New Roman" w:cs="Times New Roman"/>
          <w:bCs/>
          <w:iCs/>
          <w:sz w:val="24"/>
          <w:szCs w:val="24"/>
        </w:rPr>
      </w:pPr>
      <w:r w:rsidRPr="00D77EA8">
        <w:rPr>
          <w:rFonts w:ascii="Times New Roman" w:eastAsia="Times New Roman" w:hAnsi="Times New Roman" w:cs="Times New Roman"/>
          <w:bCs/>
          <w:iCs/>
          <w:sz w:val="24"/>
          <w:szCs w:val="24"/>
        </w:rPr>
        <w:t xml:space="preserve">- подраздел </w:t>
      </w:r>
      <w:r w:rsidRPr="004664D3">
        <w:rPr>
          <w:rFonts w:ascii="Times New Roman" w:eastAsia="Times New Roman" w:hAnsi="Times New Roman" w:cs="Times New Roman"/>
          <w:bCs/>
          <w:iCs/>
          <w:sz w:val="24"/>
          <w:szCs w:val="24"/>
        </w:rPr>
        <w:t>020</w:t>
      </w:r>
      <w:r>
        <w:rPr>
          <w:rFonts w:ascii="Times New Roman" w:eastAsia="Times New Roman" w:hAnsi="Times New Roman" w:cs="Times New Roman"/>
          <w:bCs/>
          <w:iCs/>
          <w:sz w:val="24"/>
          <w:szCs w:val="24"/>
        </w:rPr>
        <w:t>3</w:t>
      </w:r>
      <w:r w:rsidRPr="004664D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t>
      </w:r>
      <w:r w:rsidRPr="004664D3">
        <w:rPr>
          <w:rFonts w:ascii="Times New Roman" w:eastAsia="Times New Roman" w:hAnsi="Times New Roman" w:cs="Times New Roman"/>
          <w:bCs/>
          <w:iCs/>
          <w:sz w:val="24"/>
          <w:szCs w:val="24"/>
        </w:rPr>
        <w:t>Мобилизационная и вневойсковая подготовка</w:t>
      </w:r>
      <w:r>
        <w:rPr>
          <w:rFonts w:ascii="Times New Roman" w:eastAsia="Times New Roman" w:hAnsi="Times New Roman" w:cs="Times New Roman"/>
          <w:bCs/>
          <w:iCs/>
          <w:sz w:val="24"/>
          <w:szCs w:val="24"/>
        </w:rPr>
        <w:t>»</w:t>
      </w:r>
      <w:r w:rsidRPr="004664D3">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750,0</w:t>
      </w:r>
      <w:r w:rsidRPr="00D77EA8">
        <w:rPr>
          <w:rFonts w:ascii="Times New Roman" w:eastAsia="Times New Roman" w:hAnsi="Times New Roman" w:cs="Times New Roman"/>
          <w:bCs/>
          <w:iCs/>
          <w:sz w:val="24"/>
          <w:szCs w:val="24"/>
        </w:rPr>
        <w:t xml:space="preserve"> тыс. руб.;</w:t>
      </w:r>
    </w:p>
    <w:p w:rsidR="00BB7C6F" w:rsidRDefault="00EF5986" w:rsidP="006D7E4C">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подраздел 0310</w:t>
      </w:r>
      <w:r w:rsidR="00BB7C6F">
        <w:rPr>
          <w:rFonts w:ascii="Times New Roman" w:eastAsia="Times New Roman" w:hAnsi="Times New Roman" w:cs="Times New Roman"/>
          <w:bCs/>
          <w:iCs/>
          <w:sz w:val="24"/>
          <w:szCs w:val="24"/>
        </w:rPr>
        <w:t xml:space="preserve"> «</w:t>
      </w:r>
      <w:r w:rsidRPr="00EF5986">
        <w:rPr>
          <w:rFonts w:ascii="Times New Roman" w:hAnsi="Times New Roman" w:cs="Times New Roman"/>
          <w:color w:val="000000"/>
          <w:sz w:val="24"/>
          <w:szCs w:val="24"/>
        </w:rPr>
        <w:t>Мероприятия по предупреждению и ликвидации последствий чрезвычайных ситуаций и стихийных бедствий</w:t>
      </w:r>
      <w:r w:rsidR="00BB7C6F" w:rsidRPr="00BB7C6F">
        <w:rPr>
          <w:rFonts w:ascii="Times New Roman" w:eastAsia="Times New Roman" w:hAnsi="Times New Roman" w:cs="Times New Roman"/>
          <w:bCs/>
          <w:iCs/>
          <w:sz w:val="24"/>
          <w:szCs w:val="24"/>
        </w:rPr>
        <w:t>»</w:t>
      </w:r>
      <w:r w:rsidR="00BB7C6F">
        <w:rPr>
          <w:rFonts w:ascii="Times New Roman" w:eastAsia="Times New Roman" w:hAnsi="Times New Roman" w:cs="Times New Roman"/>
          <w:bCs/>
          <w:iCs/>
          <w:sz w:val="24"/>
          <w:szCs w:val="24"/>
        </w:rPr>
        <w:t xml:space="preserve"> - </w:t>
      </w:r>
      <w:r w:rsidR="00EB3C93">
        <w:rPr>
          <w:rFonts w:ascii="Times New Roman" w:eastAsia="Times New Roman" w:hAnsi="Times New Roman" w:cs="Times New Roman"/>
          <w:bCs/>
          <w:iCs/>
          <w:sz w:val="24"/>
          <w:szCs w:val="24"/>
        </w:rPr>
        <w:t>142,7</w:t>
      </w:r>
      <w:r w:rsidR="00BB7C6F">
        <w:rPr>
          <w:rFonts w:ascii="Times New Roman" w:eastAsia="Times New Roman" w:hAnsi="Times New Roman" w:cs="Times New Roman"/>
          <w:bCs/>
          <w:iCs/>
          <w:sz w:val="24"/>
          <w:szCs w:val="24"/>
        </w:rPr>
        <w:t xml:space="preserve"> тыс. руб.;</w:t>
      </w:r>
    </w:p>
    <w:p w:rsidR="00EF5986" w:rsidRDefault="00EF5986" w:rsidP="00EF5986">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подраздел 0314 «</w:t>
      </w:r>
      <w:r w:rsidRPr="00EF5986">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r w:rsidRPr="00BB7C6F">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 </w:t>
      </w:r>
      <w:r w:rsidR="00EB3C93" w:rsidRPr="00EB3C93">
        <w:rPr>
          <w:rFonts w:ascii="Times New Roman" w:eastAsia="Times New Roman" w:hAnsi="Times New Roman" w:cs="Times New Roman"/>
          <w:bCs/>
          <w:iCs/>
          <w:sz w:val="24"/>
          <w:szCs w:val="24"/>
        </w:rPr>
        <w:t xml:space="preserve">11,8 </w:t>
      </w:r>
      <w:r>
        <w:rPr>
          <w:rFonts w:ascii="Times New Roman" w:eastAsia="Times New Roman" w:hAnsi="Times New Roman" w:cs="Times New Roman"/>
          <w:bCs/>
          <w:iCs/>
          <w:sz w:val="24"/>
          <w:szCs w:val="24"/>
        </w:rPr>
        <w:t>тыс. руб.;</w:t>
      </w:r>
    </w:p>
    <w:p w:rsidR="0026444F" w:rsidRPr="00D77EA8" w:rsidRDefault="0026444F" w:rsidP="00EF5986">
      <w:pPr>
        <w:spacing w:after="0" w:line="240" w:lineRule="auto"/>
        <w:ind w:firstLine="709"/>
        <w:jc w:val="both"/>
        <w:rPr>
          <w:rFonts w:ascii="Times New Roman" w:eastAsia="Times New Roman" w:hAnsi="Times New Roman" w:cs="Times New Roman"/>
          <w:bCs/>
          <w:iCs/>
          <w:sz w:val="24"/>
          <w:szCs w:val="24"/>
        </w:rPr>
      </w:pPr>
      <w:r w:rsidRPr="0026444F">
        <w:rPr>
          <w:rFonts w:ascii="Times New Roman" w:eastAsia="Times New Roman" w:hAnsi="Times New Roman" w:cs="Times New Roman"/>
          <w:bCs/>
          <w:iCs/>
          <w:sz w:val="24"/>
          <w:szCs w:val="24"/>
        </w:rPr>
        <w:t>- подраздел 040</w:t>
      </w:r>
      <w:r>
        <w:rPr>
          <w:rFonts w:ascii="Times New Roman" w:eastAsia="Times New Roman" w:hAnsi="Times New Roman" w:cs="Times New Roman"/>
          <w:bCs/>
          <w:iCs/>
          <w:sz w:val="24"/>
          <w:szCs w:val="24"/>
        </w:rPr>
        <w:t>5</w:t>
      </w:r>
      <w:r w:rsidRPr="0026444F">
        <w:rPr>
          <w:rFonts w:ascii="Times New Roman" w:eastAsia="Times New Roman" w:hAnsi="Times New Roman" w:cs="Times New Roman"/>
          <w:bCs/>
          <w:iCs/>
          <w:sz w:val="24"/>
          <w:szCs w:val="24"/>
        </w:rPr>
        <w:t xml:space="preserve"> «Сельское хозяйство и рыболовство»– </w:t>
      </w:r>
      <w:r w:rsidR="00EB3C93" w:rsidRPr="00EB3C93">
        <w:rPr>
          <w:rFonts w:ascii="Times New Roman" w:eastAsia="Times New Roman" w:hAnsi="Times New Roman" w:cs="Times New Roman"/>
          <w:bCs/>
          <w:iCs/>
          <w:sz w:val="24"/>
          <w:szCs w:val="24"/>
        </w:rPr>
        <w:t xml:space="preserve">0,4 </w:t>
      </w:r>
      <w:r w:rsidRPr="0026444F">
        <w:rPr>
          <w:rFonts w:ascii="Times New Roman" w:eastAsia="Times New Roman" w:hAnsi="Times New Roman" w:cs="Times New Roman"/>
          <w:bCs/>
          <w:iCs/>
          <w:sz w:val="24"/>
          <w:szCs w:val="24"/>
        </w:rPr>
        <w:t>тыс. руб.;</w:t>
      </w:r>
    </w:p>
    <w:p w:rsidR="00D77EA8" w:rsidRDefault="00D77EA8" w:rsidP="006D7E4C">
      <w:pPr>
        <w:spacing w:after="0" w:line="240" w:lineRule="auto"/>
        <w:ind w:firstLine="709"/>
        <w:jc w:val="both"/>
        <w:rPr>
          <w:rFonts w:ascii="Times New Roman" w:eastAsia="Times New Roman" w:hAnsi="Times New Roman" w:cs="Times New Roman"/>
          <w:bCs/>
          <w:iCs/>
          <w:sz w:val="24"/>
          <w:szCs w:val="24"/>
        </w:rPr>
      </w:pPr>
      <w:r w:rsidRPr="00D77EA8">
        <w:rPr>
          <w:rFonts w:ascii="Times New Roman" w:eastAsia="Times New Roman" w:hAnsi="Times New Roman" w:cs="Times New Roman"/>
          <w:bCs/>
          <w:iCs/>
          <w:sz w:val="24"/>
          <w:szCs w:val="24"/>
        </w:rPr>
        <w:t xml:space="preserve">- подраздел 0409 «Дорожное хозяйство»– </w:t>
      </w:r>
      <w:r w:rsidR="00EB3C93" w:rsidRPr="00EB3C93">
        <w:rPr>
          <w:rFonts w:ascii="Times New Roman" w:eastAsia="Times New Roman" w:hAnsi="Times New Roman" w:cs="Times New Roman"/>
          <w:bCs/>
          <w:iCs/>
          <w:sz w:val="24"/>
          <w:szCs w:val="24"/>
        </w:rPr>
        <w:t>9 724,9</w:t>
      </w:r>
      <w:r w:rsidR="00EB3C93">
        <w:rPr>
          <w:rFonts w:ascii="Times New Roman" w:eastAsia="Times New Roman" w:hAnsi="Times New Roman" w:cs="Times New Roman"/>
          <w:bCs/>
          <w:iCs/>
          <w:sz w:val="24"/>
          <w:szCs w:val="24"/>
        </w:rPr>
        <w:t xml:space="preserve"> тыс</w:t>
      </w:r>
      <w:r w:rsidRPr="00D77EA8">
        <w:rPr>
          <w:rFonts w:ascii="Times New Roman" w:eastAsia="Times New Roman" w:hAnsi="Times New Roman" w:cs="Times New Roman"/>
          <w:bCs/>
          <w:iCs/>
          <w:sz w:val="24"/>
          <w:szCs w:val="24"/>
        </w:rPr>
        <w:t>. руб.;</w:t>
      </w:r>
    </w:p>
    <w:p w:rsidR="00EB3C93" w:rsidRDefault="0026444F" w:rsidP="00EB3C93">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Pr="0026444F">
        <w:rPr>
          <w:rFonts w:ascii="Times New Roman" w:eastAsia="Times New Roman" w:hAnsi="Times New Roman" w:cs="Times New Roman"/>
          <w:bCs/>
          <w:iCs/>
          <w:sz w:val="24"/>
          <w:szCs w:val="24"/>
        </w:rPr>
        <w:t>подраздел</w:t>
      </w:r>
      <w:r>
        <w:rPr>
          <w:rFonts w:ascii="Times New Roman" w:eastAsia="Times New Roman" w:hAnsi="Times New Roman" w:cs="Times New Roman"/>
          <w:bCs/>
          <w:iCs/>
          <w:sz w:val="24"/>
          <w:szCs w:val="24"/>
        </w:rPr>
        <w:t xml:space="preserve"> 0412</w:t>
      </w:r>
      <w:r w:rsidRPr="0026444F">
        <w:rPr>
          <w:rFonts w:ascii="Times New Roman" w:eastAsia="Times New Roman" w:hAnsi="Times New Roman" w:cs="Times New Roman"/>
          <w:bCs/>
          <w:iCs/>
          <w:sz w:val="24"/>
          <w:szCs w:val="24"/>
        </w:rPr>
        <w:t xml:space="preserve"> «Другие вопросы в области национальной экономики» - </w:t>
      </w:r>
      <w:r w:rsidR="00EB3C93" w:rsidRPr="00EB3C93">
        <w:rPr>
          <w:rFonts w:ascii="Times New Roman" w:eastAsia="Times New Roman" w:hAnsi="Times New Roman" w:cs="Times New Roman"/>
          <w:bCs/>
          <w:iCs/>
          <w:sz w:val="24"/>
          <w:szCs w:val="24"/>
        </w:rPr>
        <w:t xml:space="preserve">234,1 </w:t>
      </w:r>
      <w:r w:rsidRPr="0026444F">
        <w:rPr>
          <w:rFonts w:ascii="Times New Roman" w:eastAsia="Times New Roman" w:hAnsi="Times New Roman" w:cs="Times New Roman"/>
          <w:bCs/>
          <w:iCs/>
          <w:sz w:val="24"/>
          <w:szCs w:val="24"/>
        </w:rPr>
        <w:t>тыс. руб.;</w:t>
      </w:r>
      <w:r w:rsidR="00EB3C93" w:rsidRPr="00EB3C93">
        <w:rPr>
          <w:rFonts w:ascii="Times New Roman" w:eastAsia="Times New Roman" w:hAnsi="Times New Roman" w:cs="Times New Roman"/>
          <w:bCs/>
          <w:iCs/>
          <w:sz w:val="24"/>
          <w:szCs w:val="24"/>
        </w:rPr>
        <w:t xml:space="preserve"> </w:t>
      </w:r>
    </w:p>
    <w:p w:rsidR="00EB3C93" w:rsidRPr="0026444F" w:rsidRDefault="00EB3C93" w:rsidP="00EB3C93">
      <w:pPr>
        <w:spacing w:after="0" w:line="240" w:lineRule="auto"/>
        <w:ind w:firstLine="709"/>
        <w:jc w:val="both"/>
        <w:rPr>
          <w:rFonts w:ascii="Times New Roman" w:eastAsia="Times New Roman" w:hAnsi="Times New Roman" w:cs="Times New Roman"/>
          <w:bCs/>
          <w:iCs/>
          <w:sz w:val="24"/>
          <w:szCs w:val="24"/>
        </w:rPr>
      </w:pPr>
      <w:r w:rsidRPr="00EB3C93">
        <w:rPr>
          <w:rFonts w:ascii="Times New Roman" w:eastAsia="Times New Roman" w:hAnsi="Times New Roman" w:cs="Times New Roman"/>
          <w:bCs/>
          <w:iCs/>
          <w:sz w:val="24"/>
          <w:szCs w:val="24"/>
        </w:rPr>
        <w:t>- подраздел 0502 «</w:t>
      </w:r>
      <w:r w:rsidRPr="00EB3C93">
        <w:rPr>
          <w:rFonts w:ascii="Times New Roman" w:hAnsi="Times New Roman" w:cs="Times New Roman"/>
          <w:sz w:val="24"/>
          <w:szCs w:val="24"/>
        </w:rPr>
        <w:t>Коммунальное хозяйство</w:t>
      </w:r>
      <w:r w:rsidRPr="00EB3C93">
        <w:rPr>
          <w:rFonts w:ascii="Times New Roman" w:eastAsia="Times New Roman" w:hAnsi="Times New Roman" w:cs="Times New Roman"/>
          <w:bCs/>
          <w:iCs/>
          <w:sz w:val="24"/>
          <w:szCs w:val="24"/>
        </w:rPr>
        <w:t>»– 400,0</w:t>
      </w:r>
      <w:r w:rsidRPr="00EB3C93">
        <w:t xml:space="preserve"> </w:t>
      </w:r>
      <w:r w:rsidRPr="00EB3C93">
        <w:rPr>
          <w:rFonts w:ascii="Times New Roman" w:eastAsia="Times New Roman" w:hAnsi="Times New Roman" w:cs="Times New Roman"/>
          <w:bCs/>
          <w:iCs/>
          <w:sz w:val="24"/>
          <w:szCs w:val="24"/>
        </w:rPr>
        <w:t>тыс. руб.;</w:t>
      </w:r>
    </w:p>
    <w:p w:rsidR="0026444F" w:rsidRDefault="00EB3C93" w:rsidP="006D7E4C">
      <w:pPr>
        <w:spacing w:after="0" w:line="240" w:lineRule="auto"/>
        <w:ind w:firstLine="709"/>
        <w:jc w:val="both"/>
        <w:rPr>
          <w:rFonts w:ascii="Times New Roman" w:eastAsia="Times New Roman" w:hAnsi="Times New Roman" w:cs="Times New Roman"/>
          <w:bCs/>
          <w:iCs/>
          <w:sz w:val="24"/>
          <w:szCs w:val="24"/>
        </w:rPr>
      </w:pPr>
      <w:r w:rsidRPr="00EB3C93">
        <w:rPr>
          <w:rFonts w:ascii="Times New Roman" w:eastAsia="Times New Roman" w:hAnsi="Times New Roman" w:cs="Times New Roman"/>
          <w:bCs/>
          <w:iCs/>
          <w:sz w:val="24"/>
          <w:szCs w:val="24"/>
        </w:rPr>
        <w:t>- подраздел 050</w:t>
      </w:r>
      <w:r>
        <w:rPr>
          <w:rFonts w:ascii="Times New Roman" w:eastAsia="Times New Roman" w:hAnsi="Times New Roman" w:cs="Times New Roman"/>
          <w:bCs/>
          <w:iCs/>
          <w:sz w:val="24"/>
          <w:szCs w:val="24"/>
        </w:rPr>
        <w:t>3</w:t>
      </w:r>
      <w:r w:rsidRPr="00EB3C93">
        <w:rPr>
          <w:rFonts w:ascii="Times New Roman" w:eastAsia="Times New Roman" w:hAnsi="Times New Roman" w:cs="Times New Roman"/>
          <w:bCs/>
          <w:iCs/>
          <w:sz w:val="24"/>
          <w:szCs w:val="24"/>
        </w:rPr>
        <w:t xml:space="preserve"> «Благоустройство»– </w:t>
      </w:r>
      <w:r>
        <w:rPr>
          <w:rFonts w:ascii="Times New Roman" w:eastAsia="Times New Roman" w:hAnsi="Times New Roman" w:cs="Times New Roman"/>
          <w:bCs/>
          <w:iCs/>
          <w:sz w:val="24"/>
          <w:szCs w:val="24"/>
        </w:rPr>
        <w:t>306,7</w:t>
      </w:r>
      <w:r w:rsidRPr="00EB3C93">
        <w:rPr>
          <w:rFonts w:ascii="Times New Roman" w:eastAsia="Times New Roman" w:hAnsi="Times New Roman" w:cs="Times New Roman"/>
          <w:bCs/>
          <w:iCs/>
          <w:sz w:val="24"/>
          <w:szCs w:val="24"/>
        </w:rPr>
        <w:t xml:space="preserve"> тыс. руб.;</w:t>
      </w:r>
    </w:p>
    <w:p w:rsidR="00720213" w:rsidRPr="00D77EA8" w:rsidRDefault="00720213" w:rsidP="00720213">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подраздел 05</w:t>
      </w:r>
      <w:r w:rsidR="0026444F">
        <w:rPr>
          <w:rFonts w:ascii="Times New Roman" w:eastAsia="Times New Roman" w:hAnsi="Times New Roman" w:cs="Times New Roman"/>
          <w:bCs/>
          <w:iCs/>
          <w:sz w:val="24"/>
          <w:szCs w:val="24"/>
        </w:rPr>
        <w:t>05</w:t>
      </w:r>
      <w:r>
        <w:rPr>
          <w:rFonts w:ascii="Times New Roman" w:eastAsia="Times New Roman" w:hAnsi="Times New Roman" w:cs="Times New Roman"/>
          <w:bCs/>
          <w:iCs/>
          <w:sz w:val="24"/>
          <w:szCs w:val="24"/>
        </w:rPr>
        <w:t xml:space="preserve"> «</w:t>
      </w:r>
      <w:r w:rsidR="0026444F" w:rsidRPr="0026444F">
        <w:rPr>
          <w:rFonts w:ascii="Times New Roman" w:eastAsia="Times New Roman" w:hAnsi="Times New Roman" w:cs="Times New Roman"/>
          <w:bCs/>
          <w:iCs/>
          <w:sz w:val="24"/>
          <w:szCs w:val="24"/>
        </w:rPr>
        <w:t>Другие вопросы в о</w:t>
      </w:r>
      <w:r w:rsidR="0026444F">
        <w:rPr>
          <w:rFonts w:ascii="Times New Roman" w:eastAsia="Times New Roman" w:hAnsi="Times New Roman" w:cs="Times New Roman"/>
          <w:bCs/>
          <w:iCs/>
          <w:sz w:val="24"/>
          <w:szCs w:val="24"/>
        </w:rPr>
        <w:t>б</w:t>
      </w:r>
      <w:r w:rsidR="0026444F" w:rsidRPr="0026444F">
        <w:rPr>
          <w:rFonts w:ascii="Times New Roman" w:eastAsia="Times New Roman" w:hAnsi="Times New Roman" w:cs="Times New Roman"/>
          <w:bCs/>
          <w:iCs/>
          <w:sz w:val="24"/>
          <w:szCs w:val="24"/>
        </w:rPr>
        <w:t>ласти жилищно-коммунального хозяйства</w:t>
      </w:r>
      <w:r>
        <w:rPr>
          <w:rFonts w:ascii="Times New Roman" w:eastAsia="Times New Roman" w:hAnsi="Times New Roman" w:cs="Times New Roman"/>
          <w:bCs/>
          <w:iCs/>
          <w:sz w:val="24"/>
          <w:szCs w:val="24"/>
        </w:rPr>
        <w:t xml:space="preserve">» - </w:t>
      </w:r>
      <w:r w:rsidR="00EB3C93">
        <w:rPr>
          <w:rFonts w:ascii="Times New Roman" w:eastAsia="Times New Roman" w:hAnsi="Times New Roman" w:cs="Times New Roman"/>
          <w:bCs/>
          <w:iCs/>
          <w:sz w:val="24"/>
          <w:szCs w:val="24"/>
        </w:rPr>
        <w:t>519,5</w:t>
      </w:r>
      <w:r w:rsidR="00275804">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тыс. руб.;</w:t>
      </w:r>
    </w:p>
    <w:p w:rsidR="00335C0A" w:rsidRPr="00335C0A" w:rsidRDefault="00924263" w:rsidP="00335C0A">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подраздел 0701</w:t>
      </w:r>
      <w:r w:rsidR="00D77EA8" w:rsidRPr="00D77EA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Дошкольное</w:t>
      </w:r>
      <w:r w:rsidR="00D77EA8" w:rsidRPr="00D77EA8">
        <w:rPr>
          <w:rFonts w:ascii="Times New Roman" w:eastAsia="Times New Roman" w:hAnsi="Times New Roman" w:cs="Times New Roman"/>
          <w:bCs/>
          <w:iCs/>
          <w:sz w:val="24"/>
          <w:szCs w:val="24"/>
        </w:rPr>
        <w:t xml:space="preserve"> образование»– </w:t>
      </w:r>
      <w:r w:rsidR="00EB3C93" w:rsidRPr="00EB3C93">
        <w:rPr>
          <w:rFonts w:ascii="Times New Roman" w:eastAsia="Times New Roman" w:hAnsi="Times New Roman" w:cs="Times New Roman"/>
          <w:bCs/>
          <w:iCs/>
          <w:sz w:val="24"/>
          <w:szCs w:val="24"/>
        </w:rPr>
        <w:t>1 080,9</w:t>
      </w:r>
      <w:r w:rsidR="00EB3C93">
        <w:rPr>
          <w:rFonts w:ascii="Times New Roman" w:eastAsia="Times New Roman" w:hAnsi="Times New Roman" w:cs="Times New Roman"/>
          <w:bCs/>
          <w:iCs/>
          <w:sz w:val="24"/>
          <w:szCs w:val="24"/>
        </w:rPr>
        <w:t xml:space="preserve"> </w:t>
      </w:r>
      <w:r w:rsidR="00335C0A" w:rsidRPr="00335C0A">
        <w:rPr>
          <w:rFonts w:ascii="Times New Roman" w:eastAsia="Times New Roman" w:hAnsi="Times New Roman" w:cs="Times New Roman"/>
          <w:bCs/>
          <w:iCs/>
          <w:sz w:val="24"/>
          <w:szCs w:val="24"/>
        </w:rPr>
        <w:t>тыс. руб.;</w:t>
      </w:r>
    </w:p>
    <w:p w:rsidR="00924263" w:rsidRDefault="00924263" w:rsidP="006D7E4C">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подраздел 0702</w:t>
      </w:r>
      <w:r w:rsidRPr="00D77EA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Общее</w:t>
      </w:r>
      <w:r w:rsidRPr="00D77EA8">
        <w:rPr>
          <w:rFonts w:ascii="Times New Roman" w:eastAsia="Times New Roman" w:hAnsi="Times New Roman" w:cs="Times New Roman"/>
          <w:bCs/>
          <w:iCs/>
          <w:sz w:val="24"/>
          <w:szCs w:val="24"/>
        </w:rPr>
        <w:t xml:space="preserve"> образование»– </w:t>
      </w:r>
      <w:r w:rsidR="00EB3C93" w:rsidRPr="00EB3C93">
        <w:rPr>
          <w:rFonts w:ascii="Times New Roman" w:eastAsia="Times New Roman" w:hAnsi="Times New Roman" w:cs="Times New Roman"/>
          <w:bCs/>
          <w:iCs/>
          <w:sz w:val="24"/>
          <w:szCs w:val="24"/>
        </w:rPr>
        <w:t>11 195,0</w:t>
      </w:r>
      <w:r w:rsidR="00EB3C93">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тыс. руб.;</w:t>
      </w:r>
    </w:p>
    <w:p w:rsidR="00720213" w:rsidRDefault="00720213" w:rsidP="00720213">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подраздел 0703</w:t>
      </w:r>
      <w:r w:rsidRPr="00D77EA8">
        <w:rPr>
          <w:rFonts w:ascii="Times New Roman" w:eastAsia="Times New Roman" w:hAnsi="Times New Roman" w:cs="Times New Roman"/>
          <w:bCs/>
          <w:iCs/>
          <w:sz w:val="24"/>
          <w:szCs w:val="24"/>
        </w:rPr>
        <w:t xml:space="preserve"> «</w:t>
      </w:r>
      <w:r w:rsidRPr="00720213">
        <w:rPr>
          <w:rFonts w:ascii="Times New Roman" w:eastAsia="Times New Roman" w:hAnsi="Times New Roman" w:cs="Times New Roman"/>
          <w:bCs/>
          <w:iCs/>
          <w:sz w:val="24"/>
          <w:szCs w:val="24"/>
        </w:rPr>
        <w:t>Дополнительное образование детей</w:t>
      </w:r>
      <w:r w:rsidRPr="00D77EA8">
        <w:rPr>
          <w:rFonts w:ascii="Times New Roman" w:eastAsia="Times New Roman" w:hAnsi="Times New Roman" w:cs="Times New Roman"/>
          <w:bCs/>
          <w:iCs/>
          <w:sz w:val="24"/>
          <w:szCs w:val="24"/>
        </w:rPr>
        <w:t xml:space="preserve">»– </w:t>
      </w:r>
      <w:r w:rsidR="00EB3C93" w:rsidRPr="00EB3C93">
        <w:rPr>
          <w:rFonts w:ascii="Times New Roman" w:eastAsia="Times New Roman" w:hAnsi="Times New Roman" w:cs="Times New Roman"/>
          <w:bCs/>
          <w:iCs/>
          <w:sz w:val="24"/>
          <w:szCs w:val="24"/>
        </w:rPr>
        <w:t>1 007,5</w:t>
      </w:r>
      <w:r w:rsidR="00EB3C93">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тыс. руб.;</w:t>
      </w:r>
    </w:p>
    <w:p w:rsidR="00924263" w:rsidRDefault="00924263" w:rsidP="006D7E4C">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подраздел 0707</w:t>
      </w:r>
      <w:r w:rsidRPr="00D77EA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Молодежная политика и оздоровление детей</w:t>
      </w:r>
      <w:r w:rsidRPr="00D77EA8">
        <w:rPr>
          <w:rFonts w:ascii="Times New Roman" w:eastAsia="Times New Roman" w:hAnsi="Times New Roman" w:cs="Times New Roman"/>
          <w:bCs/>
          <w:iCs/>
          <w:sz w:val="24"/>
          <w:szCs w:val="24"/>
        </w:rPr>
        <w:t xml:space="preserve">»– </w:t>
      </w:r>
      <w:r w:rsidR="00EB3C93">
        <w:rPr>
          <w:rFonts w:ascii="Times New Roman" w:eastAsia="Times New Roman" w:hAnsi="Times New Roman" w:cs="Times New Roman"/>
          <w:bCs/>
          <w:iCs/>
          <w:sz w:val="24"/>
          <w:szCs w:val="24"/>
        </w:rPr>
        <w:t>300,0</w:t>
      </w:r>
      <w:r w:rsidR="002B609A">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тыс. руб.;</w:t>
      </w:r>
    </w:p>
    <w:p w:rsidR="00D77EA8" w:rsidRPr="00D77EA8" w:rsidRDefault="00D77EA8" w:rsidP="006D7E4C">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sidRPr="00D77EA8">
        <w:rPr>
          <w:rFonts w:ascii="Times New Roman" w:eastAsia="Times New Roman" w:hAnsi="Times New Roman" w:cs="Times New Roman"/>
          <w:bCs/>
          <w:iCs/>
          <w:sz w:val="24"/>
          <w:szCs w:val="24"/>
        </w:rPr>
        <w:t xml:space="preserve">- подраздел 0709 «Другие вопросы в области образования» </w:t>
      </w:r>
      <w:r w:rsidR="00335C0A" w:rsidRPr="00335C0A">
        <w:rPr>
          <w:rFonts w:ascii="Times New Roman" w:eastAsia="Times New Roman" w:hAnsi="Times New Roman" w:cs="Times New Roman"/>
          <w:bCs/>
          <w:iCs/>
          <w:sz w:val="24"/>
          <w:szCs w:val="24"/>
        </w:rPr>
        <w:t xml:space="preserve">– </w:t>
      </w:r>
      <w:r w:rsidR="00EB3C93" w:rsidRPr="00EB3C93">
        <w:rPr>
          <w:rFonts w:ascii="Times New Roman" w:eastAsia="Times New Roman" w:hAnsi="Times New Roman" w:cs="Times New Roman"/>
          <w:bCs/>
          <w:iCs/>
          <w:sz w:val="24"/>
          <w:szCs w:val="24"/>
        </w:rPr>
        <w:t>1 076,7</w:t>
      </w:r>
      <w:r w:rsidR="00EB3C93">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тыс. руб.;</w:t>
      </w:r>
    </w:p>
    <w:p w:rsidR="00D77EA8" w:rsidRDefault="00D77EA8" w:rsidP="00335C0A">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sidRPr="00D77EA8">
        <w:rPr>
          <w:rFonts w:ascii="Times New Roman" w:eastAsia="Times New Roman" w:hAnsi="Times New Roman" w:cs="Times New Roman"/>
          <w:bCs/>
          <w:iCs/>
          <w:sz w:val="24"/>
          <w:szCs w:val="24"/>
        </w:rPr>
        <w:t xml:space="preserve">- подраздел 0801 «Культура» - </w:t>
      </w:r>
      <w:r w:rsidR="00EB3C93" w:rsidRPr="00EB3C93">
        <w:rPr>
          <w:rFonts w:ascii="Times New Roman" w:eastAsia="Times New Roman" w:hAnsi="Times New Roman" w:cs="Times New Roman"/>
          <w:bCs/>
          <w:iCs/>
          <w:sz w:val="24"/>
          <w:szCs w:val="24"/>
        </w:rPr>
        <w:t>1 184,6</w:t>
      </w:r>
      <w:r w:rsidR="00EB3C93">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тыс. руб.;</w:t>
      </w:r>
    </w:p>
    <w:p w:rsidR="00BB7C6F" w:rsidRDefault="00BB7C6F" w:rsidP="006D7E4C">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sidRPr="00D77EA8">
        <w:rPr>
          <w:rFonts w:ascii="Times New Roman" w:eastAsia="Times New Roman" w:hAnsi="Times New Roman" w:cs="Times New Roman"/>
          <w:bCs/>
          <w:iCs/>
          <w:sz w:val="24"/>
          <w:szCs w:val="24"/>
        </w:rPr>
        <w:t>- подраздел 080</w:t>
      </w:r>
      <w:r>
        <w:rPr>
          <w:rFonts w:ascii="Times New Roman" w:eastAsia="Times New Roman" w:hAnsi="Times New Roman" w:cs="Times New Roman"/>
          <w:bCs/>
          <w:iCs/>
          <w:sz w:val="24"/>
          <w:szCs w:val="24"/>
        </w:rPr>
        <w:t>4</w:t>
      </w:r>
      <w:r w:rsidRPr="00D77EA8">
        <w:rPr>
          <w:rFonts w:ascii="Times New Roman" w:eastAsia="Times New Roman" w:hAnsi="Times New Roman" w:cs="Times New Roman"/>
          <w:bCs/>
          <w:iCs/>
          <w:sz w:val="24"/>
          <w:szCs w:val="24"/>
        </w:rPr>
        <w:t xml:space="preserve"> «</w:t>
      </w:r>
      <w:r w:rsidR="00737FE5" w:rsidRPr="00737FE5">
        <w:rPr>
          <w:rFonts w:ascii="Times New Roman" w:eastAsia="Times New Roman" w:hAnsi="Times New Roman" w:cs="Times New Roman"/>
          <w:bCs/>
          <w:iCs/>
          <w:sz w:val="24"/>
          <w:szCs w:val="24"/>
        </w:rPr>
        <w:t>Другие вопросы в области культуры</w:t>
      </w:r>
      <w:r w:rsidRPr="00D77EA8">
        <w:rPr>
          <w:rFonts w:ascii="Times New Roman" w:eastAsia="Times New Roman" w:hAnsi="Times New Roman" w:cs="Times New Roman"/>
          <w:bCs/>
          <w:iCs/>
          <w:sz w:val="24"/>
          <w:szCs w:val="24"/>
        </w:rPr>
        <w:t xml:space="preserve">» - </w:t>
      </w:r>
      <w:r w:rsidR="00EB3C93" w:rsidRPr="00EB3C93">
        <w:rPr>
          <w:rFonts w:ascii="Times New Roman" w:eastAsia="Times New Roman" w:hAnsi="Times New Roman" w:cs="Times New Roman"/>
          <w:bCs/>
          <w:iCs/>
          <w:sz w:val="24"/>
          <w:szCs w:val="24"/>
        </w:rPr>
        <w:t>356,6</w:t>
      </w:r>
      <w:r w:rsidR="00EB3C93">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тыс. руб.;</w:t>
      </w:r>
    </w:p>
    <w:p w:rsidR="00335C0A" w:rsidRDefault="00335C0A" w:rsidP="006D7E4C">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sidRPr="00335C0A">
        <w:rPr>
          <w:rFonts w:ascii="Times New Roman" w:eastAsia="Times New Roman" w:hAnsi="Times New Roman" w:cs="Times New Roman"/>
          <w:bCs/>
          <w:iCs/>
          <w:sz w:val="24"/>
          <w:szCs w:val="24"/>
        </w:rPr>
        <w:t>- подраздел 100</w:t>
      </w:r>
      <w:r>
        <w:rPr>
          <w:rFonts w:ascii="Times New Roman" w:eastAsia="Times New Roman" w:hAnsi="Times New Roman" w:cs="Times New Roman"/>
          <w:bCs/>
          <w:iCs/>
          <w:sz w:val="24"/>
          <w:szCs w:val="24"/>
        </w:rPr>
        <w:t>1</w:t>
      </w:r>
      <w:r w:rsidRPr="00335C0A">
        <w:rPr>
          <w:rFonts w:ascii="Times New Roman" w:eastAsia="Times New Roman" w:hAnsi="Times New Roman" w:cs="Times New Roman"/>
          <w:bCs/>
          <w:iCs/>
          <w:sz w:val="24"/>
          <w:szCs w:val="24"/>
        </w:rPr>
        <w:t xml:space="preserve"> «Пенсионное обеспечение» - </w:t>
      </w:r>
      <w:r w:rsidR="00EB3C93" w:rsidRPr="00EB3C93">
        <w:rPr>
          <w:rFonts w:ascii="Times New Roman" w:eastAsia="Times New Roman" w:hAnsi="Times New Roman" w:cs="Times New Roman"/>
          <w:bCs/>
          <w:iCs/>
          <w:sz w:val="24"/>
          <w:szCs w:val="24"/>
        </w:rPr>
        <w:t>0,4</w:t>
      </w:r>
      <w:r w:rsidR="00EB3C93">
        <w:rPr>
          <w:rFonts w:ascii="Times New Roman" w:eastAsia="Times New Roman" w:hAnsi="Times New Roman" w:cs="Times New Roman"/>
          <w:bCs/>
          <w:iCs/>
          <w:sz w:val="24"/>
          <w:szCs w:val="24"/>
        </w:rPr>
        <w:t xml:space="preserve"> </w:t>
      </w:r>
      <w:r w:rsidRPr="00335C0A">
        <w:rPr>
          <w:rFonts w:ascii="Times New Roman" w:eastAsia="Times New Roman" w:hAnsi="Times New Roman" w:cs="Times New Roman"/>
          <w:bCs/>
          <w:iCs/>
          <w:sz w:val="24"/>
          <w:szCs w:val="24"/>
        </w:rPr>
        <w:t>тыс. руб.;</w:t>
      </w:r>
    </w:p>
    <w:p w:rsidR="00EB3C93" w:rsidRDefault="00EB3C93" w:rsidP="006D7E4C">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sidRPr="00EB3C93">
        <w:rPr>
          <w:rFonts w:ascii="Times New Roman" w:eastAsia="Times New Roman" w:hAnsi="Times New Roman" w:cs="Times New Roman"/>
          <w:bCs/>
          <w:iCs/>
          <w:sz w:val="24"/>
          <w:szCs w:val="24"/>
        </w:rPr>
        <w:t>- подраздел 100</w:t>
      </w:r>
      <w:r>
        <w:rPr>
          <w:rFonts w:ascii="Times New Roman" w:eastAsia="Times New Roman" w:hAnsi="Times New Roman" w:cs="Times New Roman"/>
          <w:bCs/>
          <w:iCs/>
          <w:sz w:val="24"/>
          <w:szCs w:val="24"/>
        </w:rPr>
        <w:t>3</w:t>
      </w:r>
      <w:r w:rsidRPr="00EB3C93">
        <w:rPr>
          <w:rFonts w:ascii="Times New Roman" w:eastAsia="Times New Roman" w:hAnsi="Times New Roman" w:cs="Times New Roman"/>
          <w:bCs/>
          <w:iCs/>
          <w:sz w:val="24"/>
          <w:szCs w:val="24"/>
        </w:rPr>
        <w:t xml:space="preserve"> «</w:t>
      </w:r>
      <w:r w:rsidR="00252B8C" w:rsidRPr="00252B8C">
        <w:rPr>
          <w:rFonts w:ascii="Times New Roman" w:eastAsia="Times New Roman" w:hAnsi="Times New Roman" w:cs="Times New Roman"/>
          <w:bCs/>
          <w:iCs/>
          <w:sz w:val="24"/>
          <w:szCs w:val="24"/>
        </w:rPr>
        <w:t>Социальное обеспечение населения</w:t>
      </w:r>
      <w:r w:rsidRPr="00EB3C93">
        <w:rPr>
          <w:rFonts w:ascii="Times New Roman" w:eastAsia="Times New Roman" w:hAnsi="Times New Roman" w:cs="Times New Roman"/>
          <w:bCs/>
          <w:iCs/>
          <w:sz w:val="24"/>
          <w:szCs w:val="24"/>
        </w:rPr>
        <w:t xml:space="preserve">» - </w:t>
      </w:r>
      <w:r w:rsidR="00252B8C" w:rsidRPr="00252B8C">
        <w:rPr>
          <w:rFonts w:ascii="Times New Roman" w:eastAsia="Times New Roman" w:hAnsi="Times New Roman" w:cs="Times New Roman"/>
          <w:bCs/>
          <w:iCs/>
          <w:sz w:val="24"/>
          <w:szCs w:val="24"/>
        </w:rPr>
        <w:t>2 283,1</w:t>
      </w:r>
      <w:r w:rsidR="00252B8C">
        <w:rPr>
          <w:rFonts w:ascii="Times New Roman" w:eastAsia="Times New Roman" w:hAnsi="Times New Roman" w:cs="Times New Roman"/>
          <w:bCs/>
          <w:iCs/>
          <w:sz w:val="24"/>
          <w:szCs w:val="24"/>
        </w:rPr>
        <w:t xml:space="preserve"> </w:t>
      </w:r>
      <w:r w:rsidRPr="00EB3C93">
        <w:rPr>
          <w:rFonts w:ascii="Times New Roman" w:eastAsia="Times New Roman" w:hAnsi="Times New Roman" w:cs="Times New Roman"/>
          <w:bCs/>
          <w:iCs/>
          <w:sz w:val="24"/>
          <w:szCs w:val="24"/>
        </w:rPr>
        <w:t>тыс. руб.;</w:t>
      </w:r>
    </w:p>
    <w:p w:rsidR="00D77EA8" w:rsidRDefault="00D77EA8" w:rsidP="006D7E4C">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sidRPr="00D77EA8">
        <w:rPr>
          <w:rFonts w:ascii="Times New Roman" w:eastAsia="Times New Roman" w:hAnsi="Times New Roman" w:cs="Times New Roman"/>
          <w:bCs/>
          <w:iCs/>
          <w:sz w:val="24"/>
          <w:szCs w:val="24"/>
        </w:rPr>
        <w:t xml:space="preserve">- подраздел 1004 «Охрана семьи и детства» - </w:t>
      </w:r>
      <w:r w:rsidR="00252B8C" w:rsidRPr="00252B8C">
        <w:rPr>
          <w:rFonts w:ascii="Times New Roman" w:eastAsia="Times New Roman" w:hAnsi="Times New Roman" w:cs="Times New Roman"/>
          <w:bCs/>
          <w:iCs/>
          <w:sz w:val="24"/>
          <w:szCs w:val="24"/>
        </w:rPr>
        <w:t>269,0</w:t>
      </w:r>
      <w:r w:rsidR="00252B8C">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тыс. руб.</w:t>
      </w:r>
      <w:r w:rsidR="00794703">
        <w:rPr>
          <w:rFonts w:ascii="Times New Roman" w:eastAsia="Times New Roman" w:hAnsi="Times New Roman" w:cs="Times New Roman"/>
          <w:bCs/>
          <w:iCs/>
          <w:sz w:val="24"/>
          <w:szCs w:val="24"/>
        </w:rPr>
        <w:t>;</w:t>
      </w:r>
    </w:p>
    <w:p w:rsidR="00252B8C" w:rsidRDefault="00794703" w:rsidP="00794703">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 xml:space="preserve">подраздел </w:t>
      </w:r>
      <w:r w:rsidR="00275804">
        <w:rPr>
          <w:rFonts w:ascii="Times New Roman" w:eastAsia="Times New Roman" w:hAnsi="Times New Roman" w:cs="Times New Roman"/>
          <w:bCs/>
          <w:iCs/>
          <w:sz w:val="24"/>
          <w:szCs w:val="24"/>
        </w:rPr>
        <w:t>11</w:t>
      </w:r>
      <w:r>
        <w:rPr>
          <w:rFonts w:ascii="Times New Roman" w:eastAsia="Times New Roman" w:hAnsi="Times New Roman" w:cs="Times New Roman"/>
          <w:bCs/>
          <w:iCs/>
          <w:sz w:val="24"/>
          <w:szCs w:val="24"/>
        </w:rPr>
        <w:t>01</w:t>
      </w:r>
      <w:r w:rsidRPr="00D77EA8">
        <w:rPr>
          <w:rFonts w:ascii="Times New Roman" w:eastAsia="Times New Roman" w:hAnsi="Times New Roman" w:cs="Times New Roman"/>
          <w:bCs/>
          <w:iCs/>
          <w:sz w:val="24"/>
          <w:szCs w:val="24"/>
        </w:rPr>
        <w:t xml:space="preserve"> «</w:t>
      </w:r>
      <w:r w:rsidR="00275804" w:rsidRPr="00275804">
        <w:rPr>
          <w:rFonts w:ascii="Times New Roman" w:eastAsia="Times New Roman" w:hAnsi="Times New Roman" w:cs="Times New Roman"/>
          <w:bCs/>
          <w:iCs/>
          <w:sz w:val="24"/>
          <w:szCs w:val="24"/>
        </w:rPr>
        <w:t>Физическая культура</w:t>
      </w:r>
      <w:r w:rsidRPr="00D77EA8">
        <w:rPr>
          <w:rFonts w:ascii="Times New Roman" w:eastAsia="Times New Roman" w:hAnsi="Times New Roman" w:cs="Times New Roman"/>
          <w:bCs/>
          <w:iCs/>
          <w:sz w:val="24"/>
          <w:szCs w:val="24"/>
        </w:rPr>
        <w:t xml:space="preserve">» - </w:t>
      </w:r>
      <w:r w:rsidR="00252B8C" w:rsidRPr="00252B8C">
        <w:rPr>
          <w:rFonts w:ascii="Times New Roman" w:eastAsia="Times New Roman" w:hAnsi="Times New Roman" w:cs="Times New Roman"/>
          <w:bCs/>
          <w:iCs/>
          <w:sz w:val="24"/>
          <w:szCs w:val="24"/>
        </w:rPr>
        <w:t>21,5</w:t>
      </w:r>
      <w:r w:rsidR="00252B8C">
        <w:rPr>
          <w:rFonts w:ascii="Times New Roman" w:eastAsia="Times New Roman" w:hAnsi="Times New Roman" w:cs="Times New Roman"/>
          <w:bCs/>
          <w:iCs/>
          <w:sz w:val="24"/>
          <w:szCs w:val="24"/>
        </w:rPr>
        <w:t xml:space="preserve"> </w:t>
      </w:r>
      <w:r w:rsidRPr="00D77EA8">
        <w:rPr>
          <w:rFonts w:ascii="Times New Roman" w:eastAsia="Times New Roman" w:hAnsi="Times New Roman" w:cs="Times New Roman"/>
          <w:bCs/>
          <w:iCs/>
          <w:sz w:val="24"/>
          <w:szCs w:val="24"/>
        </w:rPr>
        <w:t>тыс. руб.</w:t>
      </w:r>
      <w:r w:rsidR="00252B8C">
        <w:rPr>
          <w:rFonts w:ascii="Times New Roman" w:eastAsia="Times New Roman" w:hAnsi="Times New Roman" w:cs="Times New Roman"/>
          <w:bCs/>
          <w:iCs/>
          <w:sz w:val="24"/>
          <w:szCs w:val="24"/>
        </w:rPr>
        <w:t>;</w:t>
      </w:r>
    </w:p>
    <w:p w:rsidR="00794703" w:rsidRDefault="00252B8C" w:rsidP="00794703">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r w:rsidRPr="00252B8C">
        <w:t xml:space="preserve"> </w:t>
      </w:r>
      <w:r w:rsidRPr="00252B8C">
        <w:rPr>
          <w:rFonts w:ascii="Times New Roman" w:eastAsia="Times New Roman" w:hAnsi="Times New Roman" w:cs="Times New Roman"/>
          <w:bCs/>
          <w:iCs/>
          <w:sz w:val="24"/>
          <w:szCs w:val="24"/>
        </w:rPr>
        <w:t xml:space="preserve">- подраздел </w:t>
      </w:r>
      <w:r>
        <w:rPr>
          <w:rFonts w:ascii="Times New Roman" w:eastAsia="Times New Roman" w:hAnsi="Times New Roman" w:cs="Times New Roman"/>
          <w:bCs/>
          <w:iCs/>
          <w:sz w:val="24"/>
          <w:szCs w:val="24"/>
        </w:rPr>
        <w:t>1402</w:t>
      </w:r>
      <w:r w:rsidRPr="00252B8C">
        <w:rPr>
          <w:rFonts w:ascii="Times New Roman" w:eastAsia="Times New Roman" w:hAnsi="Times New Roman" w:cs="Times New Roman"/>
          <w:bCs/>
          <w:iCs/>
          <w:sz w:val="24"/>
          <w:szCs w:val="24"/>
        </w:rPr>
        <w:t xml:space="preserve"> «Иные дотации» - 50,0 тыс. руб</w:t>
      </w:r>
      <w:r>
        <w:rPr>
          <w:rFonts w:ascii="Times New Roman" w:eastAsia="Times New Roman" w:hAnsi="Times New Roman" w:cs="Times New Roman"/>
          <w:bCs/>
          <w:iCs/>
          <w:sz w:val="24"/>
          <w:szCs w:val="24"/>
        </w:rPr>
        <w:t>.;</w:t>
      </w:r>
    </w:p>
    <w:p w:rsidR="00252B8C" w:rsidRPr="00252B8C" w:rsidRDefault="00252B8C" w:rsidP="00252B8C">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252B8C">
        <w:rPr>
          <w:rFonts w:ascii="Times New Roman" w:eastAsia="Times New Roman" w:hAnsi="Times New Roman" w:cs="Times New Roman"/>
          <w:bCs/>
          <w:iCs/>
          <w:sz w:val="24"/>
          <w:szCs w:val="24"/>
        </w:rPr>
        <w:t xml:space="preserve">- подраздел </w:t>
      </w:r>
      <w:r>
        <w:rPr>
          <w:rFonts w:ascii="Times New Roman" w:eastAsia="Times New Roman" w:hAnsi="Times New Roman" w:cs="Times New Roman"/>
          <w:bCs/>
          <w:iCs/>
          <w:sz w:val="24"/>
          <w:szCs w:val="24"/>
        </w:rPr>
        <w:t>1403</w:t>
      </w:r>
      <w:r w:rsidRPr="00252B8C">
        <w:rPr>
          <w:rFonts w:ascii="Times New Roman" w:eastAsia="Times New Roman" w:hAnsi="Times New Roman" w:cs="Times New Roman"/>
          <w:bCs/>
          <w:iCs/>
          <w:sz w:val="24"/>
          <w:szCs w:val="24"/>
        </w:rPr>
        <w:t xml:space="preserve"> «Прочие межбюджетные трансферты» - </w:t>
      </w:r>
      <w:r>
        <w:rPr>
          <w:rFonts w:ascii="Times New Roman" w:eastAsia="Times New Roman" w:hAnsi="Times New Roman" w:cs="Times New Roman"/>
          <w:bCs/>
          <w:iCs/>
          <w:sz w:val="24"/>
          <w:szCs w:val="24"/>
        </w:rPr>
        <w:t>7</w:t>
      </w:r>
      <w:r w:rsidRPr="00252B8C">
        <w:rPr>
          <w:rFonts w:ascii="Times New Roman" w:eastAsia="Times New Roman" w:hAnsi="Times New Roman" w:cs="Times New Roman"/>
          <w:bCs/>
          <w:iCs/>
          <w:sz w:val="24"/>
          <w:szCs w:val="24"/>
        </w:rPr>
        <w:t>0,0 тыс. руб.;</w:t>
      </w:r>
    </w:p>
    <w:p w:rsidR="00252B8C" w:rsidRDefault="00252B8C" w:rsidP="00794703">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p>
    <w:p w:rsidR="006D7E4C" w:rsidRDefault="006D7E4C" w:rsidP="009037CE">
      <w:pPr>
        <w:tabs>
          <w:tab w:val="left" w:pos="567"/>
          <w:tab w:val="left" w:pos="851"/>
        </w:tabs>
        <w:spacing w:after="0" w:line="240" w:lineRule="auto"/>
        <w:ind w:firstLine="709"/>
        <w:jc w:val="both"/>
        <w:rPr>
          <w:rFonts w:ascii="Times New Roman" w:eastAsia="Times New Roman" w:hAnsi="Times New Roman" w:cs="Times New Roman"/>
          <w:bCs/>
          <w:iCs/>
          <w:sz w:val="24"/>
          <w:szCs w:val="24"/>
        </w:rPr>
      </w:pPr>
    </w:p>
    <w:p w:rsidR="00685FC2" w:rsidRDefault="00F64CF6" w:rsidP="009037C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685FC2" w:rsidRPr="00685FC2">
        <w:rPr>
          <w:rFonts w:ascii="Times New Roman" w:eastAsia="Times New Roman" w:hAnsi="Times New Roman" w:cs="Times New Roman"/>
          <w:sz w:val="24"/>
          <w:szCs w:val="24"/>
        </w:rPr>
        <w:t>асходы по разделам</w:t>
      </w:r>
      <w:r w:rsidR="0005659D">
        <w:rPr>
          <w:rFonts w:ascii="Times New Roman" w:eastAsia="Times New Roman" w:hAnsi="Times New Roman" w:cs="Times New Roman"/>
          <w:sz w:val="24"/>
          <w:szCs w:val="24"/>
        </w:rPr>
        <w:t xml:space="preserve"> и подразделам</w:t>
      </w:r>
      <w:r w:rsidR="00685FC2" w:rsidRPr="00685FC2">
        <w:rPr>
          <w:rFonts w:ascii="Times New Roman" w:eastAsia="Times New Roman" w:hAnsi="Times New Roman" w:cs="Times New Roman"/>
          <w:sz w:val="24"/>
          <w:szCs w:val="24"/>
        </w:rPr>
        <w:t xml:space="preserve"> </w:t>
      </w:r>
      <w:r w:rsidR="00BB7D96">
        <w:rPr>
          <w:rFonts w:ascii="Times New Roman" w:eastAsia="Times New Roman" w:hAnsi="Times New Roman" w:cs="Times New Roman"/>
          <w:sz w:val="24"/>
          <w:szCs w:val="24"/>
        </w:rPr>
        <w:t xml:space="preserve">бюджетной </w:t>
      </w:r>
      <w:r w:rsidR="00685FC2" w:rsidRPr="00685FC2">
        <w:rPr>
          <w:rFonts w:ascii="Times New Roman" w:eastAsia="Times New Roman" w:hAnsi="Times New Roman" w:cs="Times New Roman"/>
          <w:sz w:val="24"/>
          <w:szCs w:val="24"/>
        </w:rPr>
        <w:t>классификации приведены в таблице</w:t>
      </w:r>
      <w:r w:rsidR="00BB7D96">
        <w:rPr>
          <w:rFonts w:ascii="Times New Roman" w:eastAsia="Times New Roman" w:hAnsi="Times New Roman" w:cs="Times New Roman"/>
          <w:sz w:val="24"/>
          <w:szCs w:val="24"/>
        </w:rPr>
        <w:t>.</w:t>
      </w:r>
      <w:r w:rsidR="00685FC2" w:rsidRPr="00685FC2">
        <w:rPr>
          <w:rFonts w:ascii="Times New Roman" w:eastAsia="Times New Roman" w:hAnsi="Times New Roman" w:cs="Times New Roman"/>
          <w:sz w:val="24"/>
          <w:szCs w:val="24"/>
        </w:rPr>
        <w:t xml:space="preserve"> </w:t>
      </w:r>
    </w:p>
    <w:p w:rsidR="009037CE" w:rsidRPr="00685FC2" w:rsidRDefault="009037CE" w:rsidP="009037C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85FC2" w:rsidRDefault="00685FC2" w:rsidP="00685FC2">
      <w:pPr>
        <w:autoSpaceDE w:val="0"/>
        <w:autoSpaceDN w:val="0"/>
        <w:adjustRightInd w:val="0"/>
        <w:spacing w:after="0" w:line="240" w:lineRule="auto"/>
        <w:jc w:val="right"/>
        <w:rPr>
          <w:rFonts w:ascii="Times New Roman" w:eastAsia="Times New Roman" w:hAnsi="Times New Roman" w:cs="Times New Roman"/>
          <w:sz w:val="24"/>
          <w:szCs w:val="24"/>
        </w:rPr>
      </w:pPr>
      <w:r w:rsidRPr="00685FC2">
        <w:rPr>
          <w:rFonts w:ascii="Times New Roman" w:eastAsia="Times New Roman" w:hAnsi="Times New Roman" w:cs="Times New Roman"/>
          <w:sz w:val="24"/>
          <w:szCs w:val="24"/>
        </w:rPr>
        <w:t>Таблица</w:t>
      </w:r>
      <w:r w:rsidR="00BB7D96">
        <w:rPr>
          <w:rFonts w:ascii="Times New Roman" w:eastAsia="Times New Roman" w:hAnsi="Times New Roman" w:cs="Times New Roman"/>
          <w:sz w:val="24"/>
          <w:szCs w:val="24"/>
        </w:rPr>
        <w:t xml:space="preserve"> </w:t>
      </w:r>
      <w:r w:rsidRPr="00685FC2">
        <w:rPr>
          <w:rFonts w:ascii="Times New Roman" w:eastAsia="Times New Roman" w:hAnsi="Times New Roman" w:cs="Times New Roman"/>
          <w:sz w:val="24"/>
          <w:szCs w:val="24"/>
        </w:rPr>
        <w:t>№</w:t>
      </w:r>
      <w:r w:rsidR="00BB7D96">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p w:rsidR="00257D81" w:rsidRDefault="00257D81" w:rsidP="00685FC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 руб.)</w:t>
      </w:r>
    </w:p>
    <w:tbl>
      <w:tblPr>
        <w:tblW w:w="9654" w:type="dxa"/>
        <w:tblInd w:w="93" w:type="dxa"/>
        <w:tblLayout w:type="fixed"/>
        <w:tblLook w:val="04A0" w:firstRow="1" w:lastRow="0" w:firstColumn="1" w:lastColumn="0" w:noHBand="0" w:noVBand="1"/>
      </w:tblPr>
      <w:tblGrid>
        <w:gridCol w:w="3276"/>
        <w:gridCol w:w="1417"/>
        <w:gridCol w:w="1559"/>
        <w:gridCol w:w="1560"/>
        <w:gridCol w:w="992"/>
        <w:gridCol w:w="850"/>
      </w:tblGrid>
      <w:tr w:rsidR="00BB7D96" w:rsidRPr="000B04D2" w:rsidTr="00DC0675">
        <w:trPr>
          <w:trHeight w:val="913"/>
        </w:trPr>
        <w:tc>
          <w:tcPr>
            <w:tcW w:w="3276" w:type="dxa"/>
            <w:tcBorders>
              <w:top w:val="single" w:sz="4" w:space="0" w:color="auto"/>
              <w:left w:val="single" w:sz="4" w:space="0" w:color="auto"/>
              <w:bottom w:val="single" w:sz="4" w:space="0" w:color="auto"/>
              <w:right w:val="single" w:sz="4" w:space="0" w:color="auto"/>
            </w:tcBorders>
            <w:shd w:val="clear" w:color="000000" w:fill="CCFFFF"/>
            <w:hideMark/>
          </w:tcPr>
          <w:p w:rsidR="00BB7D96" w:rsidRPr="000B04D2" w:rsidRDefault="00BB7D96" w:rsidP="000B04D2">
            <w:pPr>
              <w:spacing w:after="0" w:line="240" w:lineRule="auto"/>
              <w:jc w:val="center"/>
              <w:rPr>
                <w:rFonts w:ascii="Times New Roman" w:eastAsia="Times New Roman" w:hAnsi="Times New Roman" w:cs="Times New Roman"/>
                <w:b/>
                <w:color w:val="000000"/>
                <w:sz w:val="20"/>
                <w:szCs w:val="20"/>
              </w:rPr>
            </w:pPr>
            <w:r w:rsidRPr="000B04D2">
              <w:rPr>
                <w:rFonts w:ascii="Times New Roman" w:eastAsia="Times New Roman" w:hAnsi="Times New Roman" w:cs="Times New Roman"/>
                <w:b/>
                <w:color w:val="000000"/>
                <w:sz w:val="20"/>
                <w:szCs w:val="20"/>
              </w:rPr>
              <w:t>Разделы</w:t>
            </w:r>
          </w:p>
        </w:tc>
        <w:tc>
          <w:tcPr>
            <w:tcW w:w="1417" w:type="dxa"/>
            <w:tcBorders>
              <w:top w:val="single" w:sz="4" w:space="0" w:color="auto"/>
              <w:left w:val="nil"/>
              <w:bottom w:val="single" w:sz="4" w:space="0" w:color="auto"/>
              <w:right w:val="single" w:sz="4" w:space="0" w:color="auto"/>
            </w:tcBorders>
            <w:shd w:val="clear" w:color="000000" w:fill="CCFFFF"/>
            <w:hideMark/>
          </w:tcPr>
          <w:p w:rsidR="00BB7D96" w:rsidRPr="000B04D2" w:rsidRDefault="00A4265F" w:rsidP="007A62F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Уточнённый план</w:t>
            </w:r>
          </w:p>
          <w:p w:rsidR="00BB7D96" w:rsidRPr="000B04D2" w:rsidRDefault="0090689E" w:rsidP="007A62F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2023</w:t>
            </w:r>
            <w:r w:rsidR="00BB7D96" w:rsidRPr="000B04D2">
              <w:rPr>
                <w:rFonts w:ascii="Times New Roman" w:eastAsia="Times New Roman" w:hAnsi="Times New Roman" w:cs="Times New Roman"/>
                <w:b/>
                <w:color w:val="000000"/>
                <w:sz w:val="20"/>
                <w:szCs w:val="20"/>
              </w:rPr>
              <w:t xml:space="preserve"> год</w:t>
            </w:r>
          </w:p>
        </w:tc>
        <w:tc>
          <w:tcPr>
            <w:tcW w:w="1559" w:type="dxa"/>
            <w:tcBorders>
              <w:top w:val="single" w:sz="4" w:space="0" w:color="auto"/>
              <w:left w:val="nil"/>
              <w:bottom w:val="single" w:sz="4" w:space="0" w:color="auto"/>
              <w:right w:val="single" w:sz="4" w:space="0" w:color="auto"/>
            </w:tcBorders>
            <w:shd w:val="clear" w:color="000000" w:fill="CCFFFF"/>
            <w:hideMark/>
          </w:tcPr>
          <w:p w:rsidR="00BB7D96" w:rsidRPr="000B04D2" w:rsidRDefault="0005659D" w:rsidP="0005659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Кассовое исполнение</w:t>
            </w:r>
            <w:r w:rsidR="00BB7D96" w:rsidRPr="000B04D2">
              <w:rPr>
                <w:rFonts w:ascii="Times New Roman" w:eastAsia="Times New Roman" w:hAnsi="Times New Roman" w:cs="Times New Roman"/>
                <w:b/>
                <w:color w:val="000000"/>
                <w:sz w:val="20"/>
                <w:szCs w:val="20"/>
              </w:rPr>
              <w:t xml:space="preserve"> </w:t>
            </w:r>
            <w:r w:rsidR="0090689E">
              <w:rPr>
                <w:rFonts w:ascii="Times New Roman" w:eastAsia="Times New Roman" w:hAnsi="Times New Roman" w:cs="Times New Roman"/>
                <w:b/>
                <w:color w:val="000000"/>
                <w:sz w:val="20"/>
                <w:szCs w:val="20"/>
              </w:rPr>
              <w:t>2023</w:t>
            </w:r>
            <w:r w:rsidR="00BB7D96" w:rsidRPr="000B04D2">
              <w:rPr>
                <w:rFonts w:ascii="Times New Roman" w:eastAsia="Times New Roman" w:hAnsi="Times New Roman" w:cs="Times New Roman"/>
                <w:b/>
                <w:color w:val="000000"/>
                <w:sz w:val="20"/>
                <w:szCs w:val="20"/>
              </w:rPr>
              <w:t xml:space="preserve"> год</w:t>
            </w:r>
          </w:p>
        </w:tc>
        <w:tc>
          <w:tcPr>
            <w:tcW w:w="1560" w:type="dxa"/>
            <w:tcBorders>
              <w:top w:val="single" w:sz="4" w:space="0" w:color="auto"/>
              <w:left w:val="nil"/>
              <w:bottom w:val="single" w:sz="4" w:space="0" w:color="auto"/>
              <w:right w:val="single" w:sz="4" w:space="0" w:color="auto"/>
            </w:tcBorders>
            <w:shd w:val="clear" w:color="000000" w:fill="CCFFFF"/>
            <w:hideMark/>
          </w:tcPr>
          <w:p w:rsidR="00BB7D96" w:rsidRPr="000B04D2" w:rsidRDefault="00BB7D96" w:rsidP="000B04D2">
            <w:pPr>
              <w:spacing w:after="0" w:line="240" w:lineRule="auto"/>
              <w:jc w:val="center"/>
              <w:rPr>
                <w:rFonts w:ascii="Times New Roman" w:eastAsia="Times New Roman" w:hAnsi="Times New Roman" w:cs="Times New Roman"/>
                <w:b/>
                <w:color w:val="000000"/>
                <w:sz w:val="20"/>
                <w:szCs w:val="20"/>
              </w:rPr>
            </w:pPr>
            <w:proofErr w:type="gramStart"/>
            <w:r w:rsidRPr="000B04D2">
              <w:rPr>
                <w:rFonts w:ascii="Times New Roman" w:eastAsia="Times New Roman" w:hAnsi="Times New Roman" w:cs="Times New Roman"/>
                <w:b/>
                <w:color w:val="000000"/>
                <w:sz w:val="20"/>
                <w:szCs w:val="20"/>
              </w:rPr>
              <w:t>Отклонение от утвержденных назначений («+» - увеличение,</w:t>
            </w:r>
            <w:proofErr w:type="gramEnd"/>
          </w:p>
          <w:p w:rsidR="00BB7D96" w:rsidRPr="000B04D2" w:rsidRDefault="00BB7D96" w:rsidP="000B04D2">
            <w:pPr>
              <w:spacing w:after="0" w:line="240" w:lineRule="auto"/>
              <w:jc w:val="center"/>
              <w:rPr>
                <w:rFonts w:ascii="Times New Roman" w:eastAsia="Times New Roman" w:hAnsi="Times New Roman" w:cs="Times New Roman"/>
                <w:b/>
                <w:color w:val="000000"/>
                <w:sz w:val="20"/>
                <w:szCs w:val="20"/>
              </w:rPr>
            </w:pPr>
            <w:r w:rsidRPr="000B04D2">
              <w:rPr>
                <w:rFonts w:ascii="Times New Roman" w:eastAsia="Times New Roman" w:hAnsi="Times New Roman" w:cs="Times New Roman"/>
                <w:b/>
                <w:color w:val="000000"/>
                <w:sz w:val="20"/>
                <w:szCs w:val="20"/>
              </w:rPr>
              <w:t>«-» уменьшение)</w:t>
            </w:r>
          </w:p>
        </w:tc>
        <w:tc>
          <w:tcPr>
            <w:tcW w:w="992" w:type="dxa"/>
            <w:tcBorders>
              <w:top w:val="single" w:sz="4" w:space="0" w:color="auto"/>
              <w:left w:val="nil"/>
              <w:bottom w:val="single" w:sz="4" w:space="0" w:color="auto"/>
              <w:right w:val="single" w:sz="4" w:space="0" w:color="auto"/>
            </w:tcBorders>
            <w:shd w:val="clear" w:color="000000" w:fill="CCFFFF"/>
            <w:hideMark/>
          </w:tcPr>
          <w:p w:rsidR="00BB7D96" w:rsidRPr="000B04D2" w:rsidRDefault="00BB7D96" w:rsidP="000B04D2">
            <w:pPr>
              <w:spacing w:after="0"/>
              <w:jc w:val="center"/>
              <w:rPr>
                <w:rFonts w:ascii="Times New Roman" w:hAnsi="Times New Roman" w:cs="Times New Roman"/>
                <w:b/>
                <w:sz w:val="20"/>
                <w:szCs w:val="20"/>
              </w:rPr>
            </w:pPr>
            <w:r w:rsidRPr="000B04D2">
              <w:rPr>
                <w:rFonts w:ascii="Times New Roman" w:hAnsi="Times New Roman" w:cs="Times New Roman"/>
                <w:b/>
                <w:sz w:val="20"/>
                <w:szCs w:val="20"/>
              </w:rPr>
              <w:t>% исполнения в общей доле расходов</w:t>
            </w:r>
          </w:p>
        </w:tc>
        <w:tc>
          <w:tcPr>
            <w:tcW w:w="850" w:type="dxa"/>
            <w:tcBorders>
              <w:top w:val="single" w:sz="4" w:space="0" w:color="auto"/>
              <w:left w:val="nil"/>
              <w:bottom w:val="single" w:sz="4" w:space="0" w:color="auto"/>
              <w:right w:val="single" w:sz="4" w:space="0" w:color="auto"/>
            </w:tcBorders>
            <w:shd w:val="clear" w:color="000000" w:fill="CCFFFF"/>
          </w:tcPr>
          <w:p w:rsidR="00BB7D96" w:rsidRPr="000B04D2" w:rsidRDefault="00BB7D96" w:rsidP="000B04D2">
            <w:pPr>
              <w:spacing w:after="0"/>
              <w:jc w:val="center"/>
              <w:rPr>
                <w:rFonts w:ascii="Times New Roman" w:hAnsi="Times New Roman" w:cs="Times New Roman"/>
                <w:b/>
                <w:sz w:val="20"/>
                <w:szCs w:val="20"/>
              </w:rPr>
            </w:pPr>
            <w:r w:rsidRPr="000B04D2">
              <w:rPr>
                <w:rFonts w:ascii="Times New Roman" w:hAnsi="Times New Roman" w:cs="Times New Roman"/>
                <w:b/>
                <w:sz w:val="20"/>
                <w:szCs w:val="20"/>
              </w:rPr>
              <w:t>% исполнения к уточнённому  плану</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0100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67 899,8</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65 656,2</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2 243,6</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4,9</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96,7</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A3F55" w:rsidRPr="004A3F55" w:rsidRDefault="004A3F55">
            <w:pPr>
              <w:rPr>
                <w:rFonts w:ascii="Times New Roman" w:hAnsi="Times New Roman" w:cs="Times New Roman"/>
                <w:color w:val="000000"/>
                <w:sz w:val="20"/>
                <w:szCs w:val="20"/>
              </w:rPr>
            </w:pPr>
            <w:r w:rsidRPr="004A3F55">
              <w:rPr>
                <w:rFonts w:ascii="Times New Roman" w:hAnsi="Times New Roman" w:cs="Times New Roman"/>
                <w:color w:val="000000"/>
                <w:sz w:val="20"/>
                <w:szCs w:val="20"/>
              </w:rPr>
              <w:t xml:space="preserve">0102 Функционирование высшего должностного лица </w:t>
            </w:r>
            <w:r w:rsidRPr="004A3F55">
              <w:rPr>
                <w:rFonts w:ascii="Times New Roman" w:hAnsi="Times New Roman" w:cs="Times New Roman"/>
                <w:color w:val="000000"/>
                <w:sz w:val="20"/>
                <w:szCs w:val="20"/>
              </w:rPr>
              <w:lastRenderedPageBreak/>
              <w:t>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lastRenderedPageBreak/>
              <w:t>2 618,9</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2 617,0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1,9</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0,2</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99,9</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lastRenderedPageBreak/>
              <w:t>0103 Функционирование законодательных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785,9</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785,9</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0,1</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 xml:space="preserve">0104 Функционирование  местных администраций </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24 512,4</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24 241,1</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271,3</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1,8</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98,9</w:t>
            </w:r>
          </w:p>
        </w:tc>
      </w:tr>
      <w:tr w:rsidR="004A3F55" w:rsidRPr="000B04D2" w:rsidTr="00DC0675">
        <w:trPr>
          <w:trHeight w:val="479"/>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0105 Судебная система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1,6</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1,6</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0106 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11 146,3</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11 146,3</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0,8</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jc w:val="both"/>
              <w:rPr>
                <w:rFonts w:ascii="Times New Roman" w:hAnsi="Times New Roman" w:cs="Times New Roman"/>
                <w:color w:val="000000"/>
                <w:sz w:val="20"/>
                <w:szCs w:val="20"/>
              </w:rPr>
            </w:pPr>
            <w:r w:rsidRPr="004A3F55">
              <w:rPr>
                <w:rFonts w:ascii="Times New Roman" w:hAnsi="Times New Roman" w:cs="Times New Roman"/>
                <w:color w:val="000000"/>
                <w:sz w:val="20"/>
                <w:szCs w:val="20"/>
              </w:rPr>
              <w:t>0107Обеспечение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#ДЕЛ/0!</w:t>
            </w:r>
          </w:p>
        </w:tc>
      </w:tr>
      <w:tr w:rsidR="004A3F55" w:rsidRPr="000B04D2" w:rsidTr="00851AF3">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jc w:val="both"/>
              <w:rPr>
                <w:rFonts w:ascii="Times New Roman" w:hAnsi="Times New Roman" w:cs="Times New Roman"/>
                <w:color w:val="000000"/>
                <w:sz w:val="20"/>
                <w:szCs w:val="20"/>
              </w:rPr>
            </w:pPr>
            <w:r w:rsidRPr="004A3F55">
              <w:rPr>
                <w:rFonts w:ascii="Times New Roman" w:hAnsi="Times New Roman" w:cs="Times New Roman"/>
                <w:color w:val="000000"/>
                <w:sz w:val="20"/>
                <w:szCs w:val="20"/>
              </w:rPr>
              <w:t>0111 Резервные фонды</w:t>
            </w:r>
          </w:p>
        </w:tc>
        <w:tc>
          <w:tcPr>
            <w:tcW w:w="1417" w:type="dxa"/>
            <w:tcBorders>
              <w:top w:val="nil"/>
              <w:left w:val="nil"/>
              <w:bottom w:val="single" w:sz="4" w:space="0" w:color="auto"/>
              <w:right w:val="single" w:sz="4" w:space="0" w:color="auto"/>
            </w:tcBorders>
            <w:shd w:val="clear" w:color="auto" w:fill="auto"/>
            <w:vAlign w:val="bottom"/>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1559" w:type="dxa"/>
            <w:tcBorders>
              <w:top w:val="nil"/>
              <w:left w:val="nil"/>
              <w:bottom w:val="single" w:sz="4" w:space="0" w:color="auto"/>
              <w:right w:val="single" w:sz="4" w:space="0" w:color="auto"/>
            </w:tcBorders>
            <w:shd w:val="clear" w:color="auto" w:fill="auto"/>
            <w:vAlign w:val="bottom"/>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#ДЕЛ/0!</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0113 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28 834,7</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26 865,9</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1 968,8</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93,2</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0200 Национальная оборона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750,0</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750,0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0,0</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A3F55" w:rsidRPr="004A3F55" w:rsidRDefault="004A3F55">
            <w:pPr>
              <w:rPr>
                <w:rFonts w:ascii="Times New Roman" w:hAnsi="Times New Roman" w:cs="Times New Roman"/>
                <w:color w:val="000000"/>
                <w:sz w:val="20"/>
                <w:szCs w:val="20"/>
              </w:rPr>
            </w:pPr>
            <w:r w:rsidRPr="004A3F55">
              <w:rPr>
                <w:rFonts w:ascii="Times New Roman" w:hAnsi="Times New Roman" w:cs="Times New Roman"/>
                <w:color w:val="000000"/>
                <w:sz w:val="20"/>
                <w:szCs w:val="20"/>
              </w:rPr>
              <w:t>0203 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750,0</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750,0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0300 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18 874,2</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18 719,7</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154,5</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1,4</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99,2</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color w:val="000000"/>
                <w:sz w:val="20"/>
                <w:szCs w:val="20"/>
              </w:rPr>
            </w:pPr>
            <w:r w:rsidRPr="004A3F55">
              <w:rPr>
                <w:rFonts w:ascii="Times New Roman" w:hAnsi="Times New Roman" w:cs="Times New Roman"/>
                <w:color w:val="000000"/>
                <w:sz w:val="20"/>
                <w:szCs w:val="20"/>
              </w:rPr>
              <w:t>0310 Мероприятия по предупреждению и ликвидации последствий чрезвычайных ситуаций и стихийных бедствий</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18 815,1</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18 672,4</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142,7</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1,4</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99,2</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0314 Другие вопросы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59,1</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47,3</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11,8</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80,0</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0400 Национальная  экономика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41 427,9</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31 468,5</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9 959,4</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2,4</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76,0</w:t>
            </w:r>
          </w:p>
        </w:tc>
      </w:tr>
      <w:tr w:rsidR="004A3F55" w:rsidRPr="000B04D2" w:rsidTr="00DC0675">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0405 Сельское хозяйство и рыболовство</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2 139,5</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2 139,1</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0,2</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A3F55" w:rsidRPr="004A3F55" w:rsidRDefault="004A3F55">
            <w:pPr>
              <w:rPr>
                <w:rFonts w:ascii="Times New Roman" w:hAnsi="Times New Roman" w:cs="Times New Roman"/>
                <w:sz w:val="20"/>
                <w:szCs w:val="20"/>
              </w:rPr>
            </w:pPr>
            <w:r>
              <w:rPr>
                <w:rFonts w:ascii="Times New Roman" w:hAnsi="Times New Roman" w:cs="Times New Roman"/>
                <w:sz w:val="20"/>
                <w:szCs w:val="20"/>
              </w:rPr>
              <w:t>0408 Трансп</w:t>
            </w:r>
            <w:r w:rsidRPr="004A3F55">
              <w:rPr>
                <w:rFonts w:ascii="Times New Roman" w:hAnsi="Times New Roman" w:cs="Times New Roman"/>
                <w:sz w:val="20"/>
                <w:szCs w:val="20"/>
              </w:rPr>
              <w:t>орт</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183,9</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183,9</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0409 Дорожное хозяйство</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38 751,8</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29 026,9</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9 724,9</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2,2</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74,9</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0412 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352,7</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118,6</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234,1</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33,6</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color w:val="000000"/>
                <w:sz w:val="20"/>
                <w:szCs w:val="20"/>
              </w:rPr>
            </w:pPr>
            <w:r w:rsidRPr="004A3F55">
              <w:rPr>
                <w:rFonts w:ascii="Times New Roman" w:hAnsi="Times New Roman" w:cs="Times New Roman"/>
                <w:b/>
                <w:bCs/>
                <w:color w:val="000000"/>
                <w:sz w:val="20"/>
                <w:szCs w:val="20"/>
              </w:rPr>
              <w:lastRenderedPageBreak/>
              <w:t>0500 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16 026,7</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14 800,5</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1 226,2</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1,1</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92,3</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color w:val="000000"/>
                <w:sz w:val="20"/>
                <w:szCs w:val="20"/>
              </w:rPr>
            </w:pPr>
            <w:r w:rsidRPr="004A3F55">
              <w:rPr>
                <w:rFonts w:ascii="Times New Roman" w:hAnsi="Times New Roman" w:cs="Times New Roman"/>
                <w:color w:val="000000"/>
                <w:sz w:val="20"/>
                <w:szCs w:val="20"/>
              </w:rPr>
              <w:t>0501 Жилищное хозяйство</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140,0</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140,0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color w:val="000000"/>
                <w:sz w:val="20"/>
                <w:szCs w:val="20"/>
              </w:rPr>
            </w:pPr>
            <w:r w:rsidRPr="004A3F55">
              <w:rPr>
                <w:rFonts w:ascii="Times New Roman" w:hAnsi="Times New Roman" w:cs="Times New Roman"/>
                <w:color w:val="000000"/>
                <w:sz w:val="20"/>
                <w:szCs w:val="20"/>
              </w:rPr>
              <w:t>0502 Коммунальное хозяйство</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12 060,5</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11 660,5</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400,0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0,9</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96,7</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0503 Благоустройство</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3 306,7</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3 000,0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306,7</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0,2</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90,7</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0505 Другие вопросы в о</w:t>
            </w:r>
            <w:r>
              <w:rPr>
                <w:rFonts w:ascii="Times New Roman" w:hAnsi="Times New Roman" w:cs="Times New Roman"/>
                <w:sz w:val="20"/>
                <w:szCs w:val="20"/>
              </w:rPr>
              <w:t>б</w:t>
            </w:r>
            <w:r w:rsidRPr="004A3F55">
              <w:rPr>
                <w:rFonts w:ascii="Times New Roman" w:hAnsi="Times New Roman" w:cs="Times New Roman"/>
                <w:sz w:val="20"/>
                <w:szCs w:val="20"/>
              </w:rPr>
              <w:t>ласти 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519,5</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519,5</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0700 Образование</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1 021 242,4</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1 006 582,3</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14 660,1</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75,5</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98,6</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0701 Дошкольное образование</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205 132,8</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204 051,9</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1 080,9</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15,3</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99,5</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0702 Общее образование</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731 728,4</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720 533,4</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11 195,0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54,0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98,5</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color w:val="000000"/>
                <w:sz w:val="20"/>
                <w:szCs w:val="20"/>
              </w:rPr>
            </w:pPr>
            <w:r w:rsidRPr="004A3F55">
              <w:rPr>
                <w:rFonts w:ascii="Times New Roman" w:hAnsi="Times New Roman" w:cs="Times New Roman"/>
                <w:color w:val="000000"/>
                <w:sz w:val="20"/>
                <w:szCs w:val="20"/>
              </w:rPr>
              <w:t>0703 Дополнительное образование детей</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49 751,4</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48 743,9</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1 007,5</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3,7</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98,0</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0707 Молодежная политика и оздоровление детей</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1 100,0</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800,0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300,0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0,1</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72,7</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0709 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33 529,8</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32 453,1</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1 076,7</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2,4</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96,8</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0800 Культура,  кинематография</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46 006,5</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44 465,3</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1 541,2</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3,3</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96,7</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 xml:space="preserve">0801 Культура </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38 401,9</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37 217,3</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1 184,6</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2,8</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96,9</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0804 Другие вопросы в области культуры</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7 604,6</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7 248,0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356,6</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0,5</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95,3</w:t>
            </w:r>
          </w:p>
        </w:tc>
      </w:tr>
      <w:tr w:rsidR="004A3F55" w:rsidRPr="000B04D2" w:rsidTr="00DC0675">
        <w:trPr>
          <w:trHeight w:val="501"/>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1000 Социальная политика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22 413,0</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19 860,5</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2 552,5</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1,5</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88,6</w:t>
            </w:r>
          </w:p>
        </w:tc>
      </w:tr>
      <w:tr w:rsidR="004A3F55" w:rsidRPr="000B04D2" w:rsidTr="00DC0675">
        <w:trPr>
          <w:trHeight w:val="501"/>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1001 Пенсионное обеспечение</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3 839,2</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3 838,8</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0,4</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0,3</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501"/>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1003 Социальное обеспечение населения</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4 676,4</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2 393,3</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2 283,1</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0,2</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51,2</w:t>
            </w:r>
          </w:p>
        </w:tc>
      </w:tr>
      <w:tr w:rsidR="004A3F55" w:rsidRPr="000B04D2" w:rsidTr="00DC0675">
        <w:trPr>
          <w:trHeight w:val="501"/>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1004 Охрана семьи и детства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13 897,4</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13 628,4</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269,0</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98,1</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1100 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959,5</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938,0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21,5</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0,1</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97,8</w:t>
            </w:r>
          </w:p>
        </w:tc>
      </w:tr>
      <w:tr w:rsidR="004A3F55" w:rsidRPr="000B04D2" w:rsidTr="00DC0675">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1101 Физическая культура</w:t>
            </w:r>
          </w:p>
        </w:tc>
        <w:tc>
          <w:tcPr>
            <w:tcW w:w="1417"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959,5</w:t>
            </w:r>
          </w:p>
        </w:tc>
        <w:tc>
          <w:tcPr>
            <w:tcW w:w="1559"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938,0</w:t>
            </w:r>
          </w:p>
        </w:tc>
        <w:tc>
          <w:tcPr>
            <w:tcW w:w="1560"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21,5</w:t>
            </w:r>
          </w:p>
        </w:tc>
        <w:tc>
          <w:tcPr>
            <w:tcW w:w="992" w:type="dxa"/>
            <w:tcBorders>
              <w:top w:val="nil"/>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0,1</w:t>
            </w:r>
          </w:p>
        </w:tc>
        <w:tc>
          <w:tcPr>
            <w:tcW w:w="850" w:type="dxa"/>
            <w:tcBorders>
              <w:top w:val="nil"/>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97,8</w:t>
            </w:r>
          </w:p>
        </w:tc>
      </w:tr>
      <w:tr w:rsidR="004A3F55" w:rsidRPr="000B04D2" w:rsidTr="00DC0675">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1200 Средства массовой информации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0,0</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100,0</w:t>
            </w:r>
          </w:p>
        </w:tc>
      </w:tr>
      <w:tr w:rsidR="004A3F55" w:rsidRPr="000B04D2" w:rsidTr="00AF1AFD">
        <w:trPr>
          <w:trHeight w:val="49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1202Периодическая печать и издательства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 xml:space="preserve">1300 Обслуживание государственного и </w:t>
            </w:r>
            <w:r w:rsidRPr="004A3F55">
              <w:rPr>
                <w:rFonts w:ascii="Times New Roman" w:hAnsi="Times New Roman" w:cs="Times New Roman"/>
                <w:b/>
                <w:bCs/>
                <w:sz w:val="20"/>
                <w:szCs w:val="20"/>
              </w:rPr>
              <w:lastRenderedPageBreak/>
              <w:t>муниципального долга</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lastRenderedPageBreak/>
              <w:t>25,2</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25,2</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0,0</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100,0</w:t>
            </w:r>
          </w:p>
        </w:tc>
      </w:tr>
      <w:tr w:rsidR="004A3F55" w:rsidRPr="000B04D2" w:rsidTr="00DC0675">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lastRenderedPageBreak/>
              <w:t>1301 Обслуживание  внутреннего муниципального долга</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25,2</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25,2</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1400 Межбюджетные трансферты общего характера бюджетам субъектов Российской Федерации и муниципальных образований</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130 605,2</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130 485,2</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120,0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9,8</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99,9</w:t>
            </w:r>
          </w:p>
        </w:tc>
      </w:tr>
      <w:tr w:rsidR="004A3F55" w:rsidRPr="000B04D2" w:rsidTr="00DC0675">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1401 Дотации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25 440,6</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25 440,6</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1,9</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100,0</w:t>
            </w:r>
          </w:p>
        </w:tc>
      </w:tr>
      <w:tr w:rsidR="004A3F55" w:rsidRPr="000B04D2" w:rsidTr="00DC0675">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sz w:val="20"/>
                <w:szCs w:val="20"/>
              </w:rPr>
            </w:pPr>
            <w:r w:rsidRPr="004A3F55">
              <w:rPr>
                <w:rFonts w:ascii="Times New Roman" w:hAnsi="Times New Roman" w:cs="Times New Roman"/>
                <w:sz w:val="20"/>
                <w:szCs w:val="20"/>
              </w:rPr>
              <w:t>1402</w:t>
            </w:r>
            <w:proofErr w:type="gramStart"/>
            <w:r w:rsidRPr="004A3F55">
              <w:rPr>
                <w:rFonts w:ascii="Times New Roman" w:hAnsi="Times New Roman" w:cs="Times New Roman"/>
                <w:sz w:val="20"/>
                <w:szCs w:val="20"/>
              </w:rPr>
              <w:t xml:space="preserve"> И</w:t>
            </w:r>
            <w:proofErr w:type="gramEnd"/>
            <w:r w:rsidRPr="004A3F55">
              <w:rPr>
                <w:rFonts w:ascii="Times New Roman" w:hAnsi="Times New Roman" w:cs="Times New Roman"/>
                <w:sz w:val="20"/>
                <w:szCs w:val="20"/>
              </w:rPr>
              <w:t>ные дотации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39 042,9</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38 992,9</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2,9</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99,9</w:t>
            </w:r>
          </w:p>
        </w:tc>
      </w:tr>
      <w:tr w:rsidR="004A3F55" w:rsidRPr="000B04D2" w:rsidTr="00DC0675">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color w:val="000000"/>
                <w:sz w:val="20"/>
                <w:szCs w:val="20"/>
              </w:rPr>
            </w:pPr>
            <w:r w:rsidRPr="004A3F55">
              <w:rPr>
                <w:rFonts w:ascii="Times New Roman" w:hAnsi="Times New Roman" w:cs="Times New Roman"/>
                <w:color w:val="000000"/>
                <w:sz w:val="20"/>
                <w:szCs w:val="20"/>
              </w:rPr>
              <w:t>1403</w:t>
            </w:r>
            <w:proofErr w:type="gramStart"/>
            <w:r w:rsidRPr="004A3F55">
              <w:rPr>
                <w:rFonts w:ascii="Times New Roman" w:hAnsi="Times New Roman" w:cs="Times New Roman"/>
                <w:color w:val="000000"/>
                <w:sz w:val="20"/>
                <w:szCs w:val="20"/>
              </w:rPr>
              <w:t xml:space="preserve"> П</w:t>
            </w:r>
            <w:proofErr w:type="gramEnd"/>
            <w:r w:rsidRPr="004A3F55">
              <w:rPr>
                <w:rFonts w:ascii="Times New Roman" w:hAnsi="Times New Roman" w:cs="Times New Roman"/>
                <w:color w:val="000000"/>
                <w:sz w:val="20"/>
                <w:szCs w:val="20"/>
              </w:rPr>
              <w:t>рочие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66 121,7</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66 051,7</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70,0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5,0</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sz w:val="20"/>
                <w:szCs w:val="20"/>
              </w:rPr>
            </w:pPr>
            <w:r w:rsidRPr="004A3F55">
              <w:rPr>
                <w:rFonts w:ascii="Times New Roman" w:hAnsi="Times New Roman" w:cs="Times New Roman"/>
                <w:sz w:val="20"/>
                <w:szCs w:val="20"/>
              </w:rPr>
              <w:t>99,9</w:t>
            </w:r>
          </w:p>
        </w:tc>
      </w:tr>
      <w:tr w:rsidR="004A3F55" w:rsidRPr="000B04D2" w:rsidTr="00DC0675">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4A3F55" w:rsidRPr="004A3F55" w:rsidRDefault="004A3F55">
            <w:pPr>
              <w:rPr>
                <w:rFonts w:ascii="Times New Roman" w:hAnsi="Times New Roman" w:cs="Times New Roman"/>
                <w:b/>
                <w:bCs/>
                <w:sz w:val="20"/>
                <w:szCs w:val="20"/>
              </w:rPr>
            </w:pPr>
            <w:r w:rsidRPr="004A3F55">
              <w:rPr>
                <w:rFonts w:ascii="Times New Roman" w:hAnsi="Times New Roman" w:cs="Times New Roman"/>
                <w:b/>
                <w:bCs/>
                <w:sz w:val="20"/>
                <w:szCs w:val="20"/>
              </w:rPr>
              <w:t>Итого расходов</w:t>
            </w:r>
          </w:p>
        </w:tc>
        <w:tc>
          <w:tcPr>
            <w:tcW w:w="1417"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1 366 430,40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1 333 201,40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33 229,0</w:t>
            </w:r>
          </w:p>
        </w:tc>
        <w:tc>
          <w:tcPr>
            <w:tcW w:w="992" w:type="dxa"/>
            <w:tcBorders>
              <w:top w:val="single" w:sz="4" w:space="0" w:color="auto"/>
              <w:left w:val="nil"/>
              <w:bottom w:val="single" w:sz="4" w:space="0" w:color="auto"/>
              <w:right w:val="single" w:sz="4" w:space="0" w:color="auto"/>
            </w:tcBorders>
            <w:shd w:val="clear" w:color="auto" w:fill="auto"/>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100,0</w:t>
            </w:r>
          </w:p>
        </w:tc>
        <w:tc>
          <w:tcPr>
            <w:tcW w:w="850" w:type="dxa"/>
            <w:tcBorders>
              <w:top w:val="single" w:sz="4" w:space="0" w:color="auto"/>
              <w:left w:val="nil"/>
              <w:bottom w:val="single" w:sz="4" w:space="0" w:color="auto"/>
              <w:right w:val="single" w:sz="4" w:space="0" w:color="auto"/>
            </w:tcBorders>
            <w:vAlign w:val="center"/>
          </w:tcPr>
          <w:p w:rsidR="004A3F55" w:rsidRPr="004A3F55" w:rsidRDefault="004A3F55">
            <w:pPr>
              <w:jc w:val="center"/>
              <w:rPr>
                <w:rFonts w:ascii="Times New Roman" w:hAnsi="Times New Roman" w:cs="Times New Roman"/>
                <w:b/>
                <w:bCs/>
                <w:sz w:val="20"/>
                <w:szCs w:val="20"/>
              </w:rPr>
            </w:pPr>
            <w:r w:rsidRPr="004A3F55">
              <w:rPr>
                <w:rFonts w:ascii="Times New Roman" w:hAnsi="Times New Roman" w:cs="Times New Roman"/>
                <w:b/>
                <w:bCs/>
                <w:sz w:val="20"/>
                <w:szCs w:val="20"/>
              </w:rPr>
              <w:t>97,6</w:t>
            </w:r>
          </w:p>
        </w:tc>
      </w:tr>
    </w:tbl>
    <w:p w:rsidR="00685FC2" w:rsidRDefault="00281CAE" w:rsidP="00281CAE">
      <w:pPr>
        <w:pStyle w:val="ConsPlusNormal"/>
        <w:widowControl/>
        <w:tabs>
          <w:tab w:val="left" w:pos="714"/>
        </w:tabs>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81CAE" w:rsidRPr="009037CE" w:rsidRDefault="00281CAE" w:rsidP="006D7E4C">
      <w:pPr>
        <w:spacing w:after="0" w:line="240" w:lineRule="auto"/>
        <w:ind w:firstLine="709"/>
        <w:jc w:val="both"/>
        <w:rPr>
          <w:rFonts w:ascii="Times New Roman" w:hAnsi="Times New Roman" w:cs="Times New Roman"/>
          <w:sz w:val="24"/>
          <w:szCs w:val="24"/>
        </w:rPr>
      </w:pPr>
      <w:r w:rsidRPr="009037CE">
        <w:rPr>
          <w:rFonts w:ascii="Times New Roman" w:hAnsi="Times New Roman" w:cs="Times New Roman"/>
          <w:sz w:val="24"/>
          <w:szCs w:val="24"/>
        </w:rPr>
        <w:t xml:space="preserve">Из </w:t>
      </w:r>
      <w:r w:rsidR="00A25B5C">
        <w:rPr>
          <w:rFonts w:ascii="Times New Roman" w:hAnsi="Times New Roman" w:cs="Times New Roman"/>
          <w:sz w:val="24"/>
          <w:szCs w:val="24"/>
        </w:rPr>
        <w:t>данных представленных в таблице</w:t>
      </w:r>
      <w:r w:rsidRPr="009037CE">
        <w:rPr>
          <w:rFonts w:ascii="Times New Roman" w:hAnsi="Times New Roman" w:cs="Times New Roman"/>
          <w:sz w:val="24"/>
          <w:szCs w:val="24"/>
        </w:rPr>
        <w:t xml:space="preserve"> следует, что наибольший удельный вес в расходах бюджета занимает образование и составляет </w:t>
      </w:r>
      <w:r w:rsidR="00AC2B20">
        <w:rPr>
          <w:rFonts w:ascii="Times New Roman" w:hAnsi="Times New Roman" w:cs="Times New Roman"/>
          <w:sz w:val="24"/>
          <w:szCs w:val="24"/>
        </w:rPr>
        <w:t>75,5</w:t>
      </w:r>
      <w:r w:rsidRPr="009037CE">
        <w:rPr>
          <w:rFonts w:ascii="Times New Roman" w:hAnsi="Times New Roman" w:cs="Times New Roman"/>
          <w:sz w:val="24"/>
          <w:szCs w:val="24"/>
        </w:rPr>
        <w:t>%.</w:t>
      </w:r>
      <w:r w:rsidR="002567E7" w:rsidRPr="009037CE">
        <w:rPr>
          <w:rFonts w:ascii="Times New Roman" w:hAnsi="Times New Roman" w:cs="Times New Roman"/>
          <w:sz w:val="24"/>
          <w:szCs w:val="24"/>
        </w:rPr>
        <w:t xml:space="preserve">   </w:t>
      </w:r>
    </w:p>
    <w:p w:rsidR="00281CAE" w:rsidRPr="009037CE" w:rsidRDefault="00281CAE" w:rsidP="006D7E4C">
      <w:pPr>
        <w:spacing w:after="0" w:line="240" w:lineRule="auto"/>
        <w:ind w:firstLine="709"/>
        <w:jc w:val="both"/>
        <w:rPr>
          <w:rFonts w:ascii="Times New Roman" w:hAnsi="Times New Roman" w:cs="Times New Roman"/>
          <w:sz w:val="24"/>
          <w:szCs w:val="24"/>
        </w:rPr>
      </w:pPr>
      <w:r w:rsidRPr="009037CE">
        <w:rPr>
          <w:rFonts w:ascii="Times New Roman" w:hAnsi="Times New Roman" w:cs="Times New Roman"/>
          <w:sz w:val="24"/>
          <w:szCs w:val="24"/>
        </w:rPr>
        <w:t xml:space="preserve">Второе место в общей сумме расходов за отчётный период составляют расходы по разделу </w:t>
      </w:r>
      <w:r w:rsidR="002B609A" w:rsidRPr="009037CE">
        <w:rPr>
          <w:rFonts w:ascii="Times New Roman" w:hAnsi="Times New Roman" w:cs="Times New Roman"/>
          <w:sz w:val="24"/>
          <w:szCs w:val="24"/>
        </w:rPr>
        <w:t>«</w:t>
      </w:r>
      <w:r w:rsidR="002B609A" w:rsidRPr="00A25B5C">
        <w:rPr>
          <w:rFonts w:ascii="Times New Roman" w:hAnsi="Times New Roman" w:cs="Times New Roman"/>
          <w:sz w:val="24"/>
          <w:szCs w:val="24"/>
        </w:rPr>
        <w:t>Межбюджетные трансферты</w:t>
      </w:r>
      <w:r w:rsidR="002B609A" w:rsidRPr="009037CE">
        <w:rPr>
          <w:rFonts w:ascii="Times New Roman" w:hAnsi="Times New Roman" w:cs="Times New Roman"/>
          <w:sz w:val="24"/>
          <w:szCs w:val="24"/>
        </w:rPr>
        <w:t xml:space="preserve">» </w:t>
      </w:r>
      <w:r w:rsidRPr="009037CE">
        <w:rPr>
          <w:rFonts w:ascii="Times New Roman" w:hAnsi="Times New Roman" w:cs="Times New Roman"/>
          <w:sz w:val="24"/>
          <w:szCs w:val="24"/>
        </w:rPr>
        <w:t>-</w:t>
      </w:r>
      <w:r w:rsidR="00AC2B20">
        <w:rPr>
          <w:rFonts w:ascii="Times New Roman" w:hAnsi="Times New Roman" w:cs="Times New Roman"/>
          <w:sz w:val="24"/>
          <w:szCs w:val="24"/>
        </w:rPr>
        <w:t>9,8</w:t>
      </w:r>
      <w:r w:rsidRPr="009037CE">
        <w:rPr>
          <w:rFonts w:ascii="Times New Roman" w:hAnsi="Times New Roman" w:cs="Times New Roman"/>
          <w:sz w:val="24"/>
          <w:szCs w:val="24"/>
        </w:rPr>
        <w:t xml:space="preserve"> процентов.</w:t>
      </w:r>
    </w:p>
    <w:p w:rsidR="00281CAE" w:rsidRPr="009037CE" w:rsidRDefault="00281CAE" w:rsidP="006D7E4C">
      <w:pPr>
        <w:spacing w:after="0" w:line="240" w:lineRule="auto"/>
        <w:ind w:firstLine="709"/>
        <w:jc w:val="both"/>
        <w:rPr>
          <w:rFonts w:ascii="Times New Roman" w:hAnsi="Times New Roman" w:cs="Times New Roman"/>
          <w:sz w:val="24"/>
          <w:szCs w:val="24"/>
        </w:rPr>
      </w:pPr>
      <w:r w:rsidRPr="009037CE">
        <w:rPr>
          <w:rFonts w:ascii="Times New Roman" w:hAnsi="Times New Roman" w:cs="Times New Roman"/>
          <w:sz w:val="24"/>
          <w:szCs w:val="24"/>
        </w:rPr>
        <w:t xml:space="preserve">Третье место в общей сумме расходов за отчётный период </w:t>
      </w:r>
      <w:r w:rsidR="002567E7" w:rsidRPr="009037CE">
        <w:rPr>
          <w:rFonts w:ascii="Times New Roman" w:hAnsi="Times New Roman" w:cs="Times New Roman"/>
          <w:sz w:val="24"/>
          <w:szCs w:val="24"/>
        </w:rPr>
        <w:t xml:space="preserve">   </w:t>
      </w:r>
      <w:r w:rsidR="00851AF3">
        <w:rPr>
          <w:rFonts w:ascii="Times New Roman" w:hAnsi="Times New Roman" w:cs="Times New Roman"/>
          <w:sz w:val="24"/>
          <w:szCs w:val="24"/>
        </w:rPr>
        <w:t>занимает</w:t>
      </w:r>
      <w:r w:rsidRPr="009037CE">
        <w:rPr>
          <w:rFonts w:ascii="Times New Roman" w:hAnsi="Times New Roman" w:cs="Times New Roman"/>
          <w:sz w:val="24"/>
          <w:szCs w:val="24"/>
        </w:rPr>
        <w:t xml:space="preserve"> раздел </w:t>
      </w:r>
      <w:r w:rsidR="002B609A" w:rsidRPr="009037CE">
        <w:rPr>
          <w:rFonts w:ascii="Times New Roman" w:hAnsi="Times New Roman" w:cs="Times New Roman"/>
          <w:sz w:val="24"/>
          <w:szCs w:val="24"/>
        </w:rPr>
        <w:t>«</w:t>
      </w:r>
      <w:r w:rsidR="002B609A" w:rsidRPr="00A84CF1">
        <w:rPr>
          <w:rFonts w:ascii="Times New Roman" w:hAnsi="Times New Roman" w:cs="Times New Roman"/>
          <w:sz w:val="24"/>
          <w:szCs w:val="24"/>
        </w:rPr>
        <w:t>Общегосударственные вопросы</w:t>
      </w:r>
      <w:r w:rsidR="002B609A" w:rsidRPr="009037CE">
        <w:rPr>
          <w:rFonts w:ascii="Times New Roman" w:hAnsi="Times New Roman" w:cs="Times New Roman"/>
          <w:sz w:val="24"/>
          <w:szCs w:val="24"/>
        </w:rPr>
        <w:t xml:space="preserve">» </w:t>
      </w:r>
      <w:r w:rsidRPr="009037CE">
        <w:rPr>
          <w:rFonts w:ascii="Times New Roman" w:hAnsi="Times New Roman" w:cs="Times New Roman"/>
          <w:sz w:val="24"/>
          <w:szCs w:val="24"/>
        </w:rPr>
        <w:t>-</w:t>
      </w:r>
      <w:r w:rsidR="00851AF3">
        <w:rPr>
          <w:rFonts w:ascii="Times New Roman" w:hAnsi="Times New Roman" w:cs="Times New Roman"/>
          <w:sz w:val="24"/>
          <w:szCs w:val="24"/>
        </w:rPr>
        <w:t>4,9</w:t>
      </w:r>
      <w:r w:rsidR="00EA7806" w:rsidRPr="009037CE">
        <w:rPr>
          <w:rFonts w:ascii="Times New Roman" w:hAnsi="Times New Roman" w:cs="Times New Roman"/>
          <w:sz w:val="24"/>
          <w:szCs w:val="24"/>
        </w:rPr>
        <w:t xml:space="preserve"> процентов.</w:t>
      </w:r>
      <w:r w:rsidR="00F64CF6" w:rsidRPr="00F64CF6">
        <w:rPr>
          <w:rFonts w:ascii="Times New Roman" w:hAnsi="Times New Roman" w:cs="Times New Roman"/>
          <w:sz w:val="24"/>
          <w:szCs w:val="24"/>
        </w:rPr>
        <w:t xml:space="preserve"> </w:t>
      </w:r>
    </w:p>
    <w:p w:rsidR="00281CAE" w:rsidRDefault="00EA7806" w:rsidP="006D7E4C">
      <w:pPr>
        <w:spacing w:after="0" w:line="240" w:lineRule="auto"/>
        <w:ind w:firstLine="709"/>
        <w:jc w:val="both"/>
        <w:rPr>
          <w:rFonts w:ascii="Times New Roman" w:hAnsi="Times New Roman" w:cs="Times New Roman"/>
          <w:bCs/>
          <w:sz w:val="24"/>
          <w:szCs w:val="24"/>
        </w:rPr>
      </w:pPr>
      <w:r w:rsidRPr="009037CE">
        <w:rPr>
          <w:rFonts w:ascii="Times New Roman" w:hAnsi="Times New Roman" w:cs="Times New Roman"/>
          <w:sz w:val="24"/>
          <w:szCs w:val="24"/>
        </w:rPr>
        <w:t>Доля расходов  по</w:t>
      </w:r>
      <w:r w:rsidR="006D7E4C">
        <w:rPr>
          <w:rFonts w:ascii="Times New Roman" w:hAnsi="Times New Roman" w:cs="Times New Roman"/>
          <w:sz w:val="24"/>
          <w:szCs w:val="24"/>
        </w:rPr>
        <w:t xml:space="preserve"> другим</w:t>
      </w:r>
      <w:r w:rsidRPr="009037CE">
        <w:rPr>
          <w:rFonts w:ascii="Times New Roman" w:hAnsi="Times New Roman" w:cs="Times New Roman"/>
          <w:sz w:val="24"/>
          <w:szCs w:val="24"/>
        </w:rPr>
        <w:t xml:space="preserve"> разделам </w:t>
      </w:r>
      <w:r w:rsidR="002B609A">
        <w:rPr>
          <w:rFonts w:ascii="Times New Roman" w:hAnsi="Times New Roman" w:cs="Times New Roman"/>
          <w:sz w:val="24"/>
          <w:szCs w:val="24"/>
        </w:rPr>
        <w:t>распределилась следующим образом</w:t>
      </w:r>
      <w:r w:rsidRPr="009037CE">
        <w:rPr>
          <w:rFonts w:ascii="Times New Roman" w:hAnsi="Times New Roman" w:cs="Times New Roman"/>
          <w:sz w:val="24"/>
          <w:szCs w:val="24"/>
        </w:rPr>
        <w:t>:</w:t>
      </w:r>
      <w:r w:rsidR="00F64CF6" w:rsidRPr="00F64CF6">
        <w:rPr>
          <w:rFonts w:ascii="Times New Roman" w:hAnsi="Times New Roman" w:cs="Times New Roman"/>
          <w:sz w:val="24"/>
          <w:szCs w:val="24"/>
        </w:rPr>
        <w:t xml:space="preserve"> </w:t>
      </w:r>
      <w:r w:rsidR="00A84CF1" w:rsidRPr="009037CE">
        <w:rPr>
          <w:rFonts w:ascii="Times New Roman" w:hAnsi="Times New Roman" w:cs="Times New Roman"/>
          <w:sz w:val="24"/>
          <w:szCs w:val="24"/>
        </w:rPr>
        <w:t xml:space="preserve">  </w:t>
      </w:r>
      <w:r w:rsidR="00F64CF6" w:rsidRPr="009037CE">
        <w:rPr>
          <w:rFonts w:ascii="Times New Roman" w:hAnsi="Times New Roman" w:cs="Times New Roman"/>
          <w:sz w:val="24"/>
          <w:szCs w:val="24"/>
        </w:rPr>
        <w:t xml:space="preserve">«Культура» - </w:t>
      </w:r>
      <w:r w:rsidR="00851AF3">
        <w:rPr>
          <w:rFonts w:ascii="Times New Roman" w:hAnsi="Times New Roman" w:cs="Times New Roman"/>
          <w:sz w:val="24"/>
          <w:szCs w:val="24"/>
        </w:rPr>
        <w:t>3,3</w:t>
      </w:r>
      <w:r w:rsidR="00F64CF6" w:rsidRPr="009037CE">
        <w:rPr>
          <w:rFonts w:ascii="Times New Roman" w:hAnsi="Times New Roman" w:cs="Times New Roman"/>
          <w:sz w:val="24"/>
          <w:szCs w:val="24"/>
        </w:rPr>
        <w:t xml:space="preserve">%, </w:t>
      </w:r>
      <w:r w:rsidR="002B609A" w:rsidRPr="009037CE">
        <w:rPr>
          <w:rFonts w:ascii="Times New Roman" w:hAnsi="Times New Roman" w:cs="Times New Roman"/>
          <w:sz w:val="24"/>
          <w:szCs w:val="24"/>
        </w:rPr>
        <w:t>«</w:t>
      </w:r>
      <w:r w:rsidR="002B609A" w:rsidRPr="00A25B5C">
        <w:rPr>
          <w:rFonts w:ascii="Times New Roman" w:hAnsi="Times New Roman" w:cs="Times New Roman"/>
          <w:sz w:val="24"/>
          <w:szCs w:val="24"/>
        </w:rPr>
        <w:t>Национальная  экономика</w:t>
      </w:r>
      <w:r w:rsidR="002B609A" w:rsidRPr="009037CE">
        <w:rPr>
          <w:rFonts w:ascii="Times New Roman" w:hAnsi="Times New Roman" w:cs="Times New Roman"/>
          <w:sz w:val="24"/>
          <w:szCs w:val="24"/>
        </w:rPr>
        <w:t xml:space="preserve">» - </w:t>
      </w:r>
      <w:r w:rsidR="00851AF3">
        <w:rPr>
          <w:rFonts w:ascii="Times New Roman" w:hAnsi="Times New Roman" w:cs="Times New Roman"/>
          <w:sz w:val="24"/>
          <w:szCs w:val="24"/>
        </w:rPr>
        <w:t>2,4</w:t>
      </w:r>
      <w:r w:rsidR="002B609A" w:rsidRPr="009037CE">
        <w:rPr>
          <w:rFonts w:ascii="Times New Roman" w:hAnsi="Times New Roman" w:cs="Times New Roman"/>
          <w:sz w:val="24"/>
          <w:szCs w:val="24"/>
        </w:rPr>
        <w:t>%,</w:t>
      </w:r>
      <w:r w:rsidR="002B609A">
        <w:rPr>
          <w:rFonts w:ascii="Times New Roman" w:hAnsi="Times New Roman" w:cs="Times New Roman"/>
          <w:sz w:val="24"/>
          <w:szCs w:val="24"/>
        </w:rPr>
        <w:t xml:space="preserve"> </w:t>
      </w:r>
      <w:r w:rsidR="00A84CF1">
        <w:rPr>
          <w:rFonts w:ascii="Times New Roman" w:hAnsi="Times New Roman" w:cs="Times New Roman"/>
          <w:sz w:val="24"/>
          <w:szCs w:val="24"/>
        </w:rPr>
        <w:t xml:space="preserve"> </w:t>
      </w:r>
      <w:r w:rsidRPr="009037CE">
        <w:rPr>
          <w:rFonts w:ascii="Times New Roman" w:hAnsi="Times New Roman" w:cs="Times New Roman"/>
          <w:sz w:val="24"/>
          <w:szCs w:val="24"/>
        </w:rPr>
        <w:t xml:space="preserve"> «Социальная политика»</w:t>
      </w:r>
      <w:r w:rsidR="00257D81" w:rsidRPr="009037CE">
        <w:rPr>
          <w:rFonts w:ascii="Times New Roman" w:hAnsi="Times New Roman" w:cs="Times New Roman"/>
          <w:sz w:val="24"/>
          <w:szCs w:val="24"/>
        </w:rPr>
        <w:t xml:space="preserve"> </w:t>
      </w:r>
      <w:r w:rsidRPr="009037CE">
        <w:rPr>
          <w:rFonts w:ascii="Times New Roman" w:hAnsi="Times New Roman" w:cs="Times New Roman"/>
          <w:sz w:val="24"/>
          <w:szCs w:val="24"/>
        </w:rPr>
        <w:t>-</w:t>
      </w:r>
      <w:r w:rsidR="00A84CF1">
        <w:rPr>
          <w:rFonts w:ascii="Times New Roman" w:hAnsi="Times New Roman" w:cs="Times New Roman"/>
          <w:sz w:val="24"/>
          <w:szCs w:val="24"/>
        </w:rPr>
        <w:t>1,</w:t>
      </w:r>
      <w:r w:rsidR="002B609A">
        <w:rPr>
          <w:rFonts w:ascii="Times New Roman" w:hAnsi="Times New Roman" w:cs="Times New Roman"/>
          <w:sz w:val="24"/>
          <w:szCs w:val="24"/>
        </w:rPr>
        <w:t>5</w:t>
      </w:r>
      <w:r w:rsidRPr="009037CE">
        <w:rPr>
          <w:rFonts w:ascii="Times New Roman" w:hAnsi="Times New Roman" w:cs="Times New Roman"/>
          <w:sz w:val="24"/>
          <w:szCs w:val="24"/>
        </w:rPr>
        <w:t>%, «</w:t>
      </w:r>
      <w:r w:rsidRPr="009037CE">
        <w:rPr>
          <w:rFonts w:ascii="Times New Roman" w:hAnsi="Times New Roman" w:cs="Times New Roman"/>
          <w:bCs/>
          <w:sz w:val="24"/>
          <w:szCs w:val="24"/>
        </w:rPr>
        <w:t>Национальная безопасность и правоохранительная деятельность» -</w:t>
      </w:r>
      <w:r w:rsidR="00257D81" w:rsidRPr="009037CE">
        <w:rPr>
          <w:rFonts w:ascii="Times New Roman" w:hAnsi="Times New Roman" w:cs="Times New Roman"/>
          <w:bCs/>
          <w:sz w:val="24"/>
          <w:szCs w:val="24"/>
        </w:rPr>
        <w:t xml:space="preserve"> </w:t>
      </w:r>
      <w:r w:rsidR="00851AF3">
        <w:rPr>
          <w:rFonts w:ascii="Times New Roman" w:hAnsi="Times New Roman" w:cs="Times New Roman"/>
          <w:bCs/>
          <w:sz w:val="24"/>
          <w:szCs w:val="24"/>
        </w:rPr>
        <w:t>1,4%,</w:t>
      </w:r>
      <w:r w:rsidR="00851AF3" w:rsidRPr="00851AF3">
        <w:t xml:space="preserve"> </w:t>
      </w:r>
      <w:r w:rsidR="00851AF3">
        <w:t>«</w:t>
      </w:r>
      <w:r w:rsidR="00851AF3" w:rsidRPr="00851AF3">
        <w:rPr>
          <w:rFonts w:ascii="Times New Roman" w:hAnsi="Times New Roman" w:cs="Times New Roman"/>
          <w:bCs/>
          <w:sz w:val="24"/>
          <w:szCs w:val="24"/>
        </w:rPr>
        <w:t>Жилищно-коммунальное хозяйство</w:t>
      </w:r>
      <w:r w:rsidR="00851AF3">
        <w:rPr>
          <w:rFonts w:ascii="Times New Roman" w:hAnsi="Times New Roman" w:cs="Times New Roman"/>
          <w:bCs/>
          <w:sz w:val="24"/>
          <w:szCs w:val="24"/>
        </w:rPr>
        <w:t xml:space="preserve">» -1,1%, «Физкультура и спорт» -0,1%, </w:t>
      </w:r>
      <w:r w:rsidR="00257D81" w:rsidRPr="009037CE">
        <w:rPr>
          <w:rFonts w:ascii="Times New Roman" w:hAnsi="Times New Roman" w:cs="Times New Roman"/>
          <w:sz w:val="24"/>
          <w:szCs w:val="24"/>
        </w:rPr>
        <w:t xml:space="preserve"> </w:t>
      </w:r>
      <w:r w:rsidR="00A84CF1">
        <w:rPr>
          <w:rFonts w:ascii="Times New Roman" w:hAnsi="Times New Roman" w:cs="Times New Roman"/>
          <w:bCs/>
          <w:sz w:val="24"/>
          <w:szCs w:val="24"/>
        </w:rPr>
        <w:t>По разделам</w:t>
      </w:r>
      <w:r w:rsidR="00B81A7D">
        <w:rPr>
          <w:rFonts w:ascii="Times New Roman" w:hAnsi="Times New Roman" w:cs="Times New Roman"/>
          <w:bCs/>
          <w:sz w:val="24"/>
          <w:szCs w:val="24"/>
        </w:rPr>
        <w:t>:</w:t>
      </w:r>
      <w:r w:rsidR="00257D81" w:rsidRPr="009037CE">
        <w:rPr>
          <w:rFonts w:ascii="Times New Roman" w:hAnsi="Times New Roman" w:cs="Times New Roman"/>
          <w:sz w:val="24"/>
          <w:szCs w:val="24"/>
        </w:rPr>
        <w:t xml:space="preserve"> </w:t>
      </w:r>
      <w:r w:rsidR="00A84CF1">
        <w:t>«</w:t>
      </w:r>
      <w:r w:rsidR="00A84CF1" w:rsidRPr="00A84CF1">
        <w:rPr>
          <w:rFonts w:ascii="Times New Roman" w:hAnsi="Times New Roman" w:cs="Times New Roman"/>
          <w:bCs/>
          <w:sz w:val="24"/>
          <w:szCs w:val="24"/>
        </w:rPr>
        <w:t>Средства массовой информации</w:t>
      </w:r>
      <w:r w:rsidR="00A84CF1">
        <w:rPr>
          <w:rFonts w:ascii="Times New Roman" w:hAnsi="Times New Roman" w:cs="Times New Roman"/>
          <w:bCs/>
          <w:sz w:val="24"/>
          <w:szCs w:val="24"/>
        </w:rPr>
        <w:t>»</w:t>
      </w:r>
      <w:r w:rsidR="00B81A7D">
        <w:rPr>
          <w:rFonts w:ascii="Times New Roman" w:hAnsi="Times New Roman" w:cs="Times New Roman"/>
          <w:bCs/>
          <w:sz w:val="24"/>
          <w:szCs w:val="24"/>
        </w:rPr>
        <w:t>,</w:t>
      </w:r>
      <w:r w:rsidR="00257D81" w:rsidRPr="009037CE">
        <w:rPr>
          <w:rFonts w:ascii="Times New Roman" w:hAnsi="Times New Roman" w:cs="Times New Roman"/>
          <w:bCs/>
          <w:sz w:val="24"/>
          <w:szCs w:val="24"/>
        </w:rPr>
        <w:t xml:space="preserve"> </w:t>
      </w:r>
      <w:r w:rsidR="00B81A7D" w:rsidRPr="009037CE">
        <w:rPr>
          <w:rFonts w:ascii="Times New Roman" w:hAnsi="Times New Roman" w:cs="Times New Roman"/>
          <w:sz w:val="24"/>
          <w:szCs w:val="24"/>
        </w:rPr>
        <w:t>«</w:t>
      </w:r>
      <w:r w:rsidR="00B81A7D" w:rsidRPr="009037CE">
        <w:rPr>
          <w:rFonts w:ascii="Times New Roman" w:hAnsi="Times New Roman" w:cs="Times New Roman"/>
          <w:bCs/>
          <w:sz w:val="24"/>
          <w:szCs w:val="24"/>
        </w:rPr>
        <w:t>Обслуживание государственного и муниципального долга»</w:t>
      </w:r>
      <w:r w:rsidR="00B81A7D">
        <w:rPr>
          <w:rFonts w:ascii="Times New Roman" w:hAnsi="Times New Roman" w:cs="Times New Roman"/>
          <w:bCs/>
          <w:sz w:val="24"/>
          <w:szCs w:val="24"/>
        </w:rPr>
        <w:t xml:space="preserve"> </w:t>
      </w:r>
      <w:r w:rsidR="00851AF3">
        <w:rPr>
          <w:rFonts w:ascii="Times New Roman" w:hAnsi="Times New Roman" w:cs="Times New Roman"/>
          <w:bCs/>
          <w:sz w:val="24"/>
          <w:szCs w:val="24"/>
        </w:rPr>
        <w:t xml:space="preserve">«Национальная» </w:t>
      </w:r>
      <w:r w:rsidR="00851AF3" w:rsidRPr="00851AF3">
        <w:rPr>
          <w:rFonts w:ascii="Times New Roman" w:hAnsi="Times New Roman" w:cs="Times New Roman"/>
          <w:bCs/>
          <w:sz w:val="24"/>
          <w:szCs w:val="24"/>
        </w:rPr>
        <w:t xml:space="preserve"> </w:t>
      </w:r>
      <w:r w:rsidR="00257D81" w:rsidRPr="009037CE">
        <w:rPr>
          <w:rFonts w:ascii="Times New Roman" w:hAnsi="Times New Roman" w:cs="Times New Roman"/>
          <w:bCs/>
          <w:sz w:val="24"/>
          <w:szCs w:val="24"/>
        </w:rPr>
        <w:t>доля расходов составила менее 0,1 %.</w:t>
      </w:r>
    </w:p>
    <w:p w:rsidR="00134E1C" w:rsidRPr="000A711C" w:rsidRDefault="00134E1C" w:rsidP="00134E1C">
      <w:pPr>
        <w:autoSpaceDE w:val="0"/>
        <w:autoSpaceDN w:val="0"/>
        <w:adjustRightInd w:val="0"/>
        <w:spacing w:after="0" w:line="240" w:lineRule="auto"/>
        <w:ind w:firstLine="709"/>
        <w:jc w:val="both"/>
        <w:rPr>
          <w:rFonts w:ascii="Times New Roman" w:hAnsi="Times New Roman" w:cs="Times New Roman"/>
          <w:sz w:val="24"/>
          <w:szCs w:val="24"/>
        </w:rPr>
      </w:pPr>
      <w:r w:rsidRPr="000A711C">
        <w:rPr>
          <w:rFonts w:ascii="Times New Roman" w:hAnsi="Times New Roman" w:cs="Times New Roman"/>
          <w:sz w:val="24"/>
          <w:szCs w:val="24"/>
        </w:rPr>
        <w:t>Постановлением</w:t>
      </w:r>
      <w:r w:rsidR="0014470B" w:rsidRPr="000A711C">
        <w:rPr>
          <w:rFonts w:ascii="Times New Roman" w:hAnsi="Times New Roman" w:cs="Times New Roman"/>
          <w:sz w:val="24"/>
          <w:szCs w:val="24"/>
        </w:rPr>
        <w:t xml:space="preserve"> Правительства</w:t>
      </w:r>
      <w:r w:rsidRPr="000A711C">
        <w:rPr>
          <w:rFonts w:ascii="Times New Roman" w:hAnsi="Times New Roman" w:cs="Times New Roman"/>
          <w:sz w:val="24"/>
          <w:szCs w:val="24"/>
        </w:rPr>
        <w:t xml:space="preserve"> Забайкальского края № </w:t>
      </w:r>
      <w:r w:rsidR="00851E0E" w:rsidRPr="000A711C">
        <w:rPr>
          <w:rFonts w:ascii="Times New Roman" w:hAnsi="Times New Roman" w:cs="Times New Roman"/>
          <w:sz w:val="24"/>
          <w:szCs w:val="24"/>
        </w:rPr>
        <w:t>745</w:t>
      </w:r>
      <w:r w:rsidRPr="000A711C">
        <w:rPr>
          <w:rFonts w:ascii="Times New Roman" w:hAnsi="Times New Roman" w:cs="Times New Roman"/>
          <w:sz w:val="24"/>
          <w:szCs w:val="24"/>
        </w:rPr>
        <w:t xml:space="preserve"> от </w:t>
      </w:r>
      <w:r w:rsidR="00412CE3" w:rsidRPr="000A711C">
        <w:rPr>
          <w:rFonts w:ascii="Times New Roman" w:hAnsi="Times New Roman" w:cs="Times New Roman"/>
          <w:sz w:val="24"/>
          <w:szCs w:val="24"/>
        </w:rPr>
        <w:t>29</w:t>
      </w:r>
      <w:r w:rsidRPr="000A711C">
        <w:rPr>
          <w:rFonts w:ascii="Times New Roman" w:hAnsi="Times New Roman" w:cs="Times New Roman"/>
          <w:sz w:val="24"/>
          <w:szCs w:val="24"/>
        </w:rPr>
        <w:t>.</w:t>
      </w:r>
      <w:r w:rsidR="00412CE3" w:rsidRPr="000A711C">
        <w:rPr>
          <w:rFonts w:ascii="Times New Roman" w:hAnsi="Times New Roman" w:cs="Times New Roman"/>
          <w:sz w:val="24"/>
          <w:szCs w:val="24"/>
        </w:rPr>
        <w:t>12</w:t>
      </w:r>
      <w:r w:rsidRPr="000A711C">
        <w:rPr>
          <w:rFonts w:ascii="Times New Roman" w:hAnsi="Times New Roman" w:cs="Times New Roman"/>
          <w:sz w:val="24"/>
          <w:szCs w:val="24"/>
        </w:rPr>
        <w:t>.</w:t>
      </w:r>
      <w:r w:rsidR="0090689E" w:rsidRPr="000A711C">
        <w:rPr>
          <w:rFonts w:ascii="Times New Roman" w:hAnsi="Times New Roman" w:cs="Times New Roman"/>
          <w:sz w:val="24"/>
          <w:szCs w:val="24"/>
        </w:rPr>
        <w:t>2023</w:t>
      </w:r>
      <w:r w:rsidRPr="000A711C">
        <w:rPr>
          <w:rFonts w:ascii="Times New Roman" w:hAnsi="Times New Roman" w:cs="Times New Roman"/>
          <w:sz w:val="24"/>
          <w:szCs w:val="24"/>
        </w:rPr>
        <w:t>г. «</w:t>
      </w:r>
      <w:r w:rsidR="00412CE3" w:rsidRPr="000A711C">
        <w:rPr>
          <w:rFonts w:ascii="Times New Roman" w:hAnsi="Times New Roman" w:cs="Times New Roman"/>
          <w:sz w:val="24"/>
          <w:szCs w:val="24"/>
        </w:rPr>
        <w:t xml:space="preserve">О внесении изменений в </w:t>
      </w:r>
      <w:r w:rsidR="008C1793" w:rsidRPr="000A711C">
        <w:rPr>
          <w:rFonts w:ascii="Times New Roman" w:hAnsi="Times New Roman" w:cs="Times New Roman"/>
          <w:sz w:val="24"/>
          <w:szCs w:val="24"/>
        </w:rPr>
        <w:t>нормати</w:t>
      </w:r>
      <w:r w:rsidR="00635608" w:rsidRPr="000A711C">
        <w:rPr>
          <w:rFonts w:ascii="Times New Roman" w:hAnsi="Times New Roman" w:cs="Times New Roman"/>
          <w:sz w:val="24"/>
          <w:szCs w:val="24"/>
        </w:rPr>
        <w:t>в</w:t>
      </w:r>
      <w:r w:rsidR="00412CE3" w:rsidRPr="000A711C">
        <w:rPr>
          <w:rFonts w:ascii="Times New Roman" w:hAnsi="Times New Roman" w:cs="Times New Roman"/>
          <w:sz w:val="24"/>
          <w:szCs w:val="24"/>
        </w:rPr>
        <w:t>ы</w:t>
      </w:r>
      <w:r w:rsidR="00635608" w:rsidRPr="000A711C">
        <w:rPr>
          <w:rFonts w:ascii="Times New Roman" w:hAnsi="Times New Roman" w:cs="Times New Roman"/>
          <w:sz w:val="24"/>
          <w:szCs w:val="24"/>
        </w:rPr>
        <w:t xml:space="preserve"> формирования расходов на содержание </w:t>
      </w:r>
      <w:r w:rsidRPr="000A711C">
        <w:rPr>
          <w:rFonts w:ascii="Times New Roman" w:hAnsi="Times New Roman" w:cs="Times New Roman"/>
          <w:sz w:val="24"/>
          <w:szCs w:val="24"/>
        </w:rPr>
        <w:t xml:space="preserve"> органов местного самоуправления муниципальных районов</w:t>
      </w:r>
      <w:r w:rsidR="00635608" w:rsidRPr="000A711C">
        <w:rPr>
          <w:rFonts w:ascii="Times New Roman" w:hAnsi="Times New Roman" w:cs="Times New Roman"/>
          <w:sz w:val="24"/>
          <w:szCs w:val="24"/>
        </w:rPr>
        <w:t xml:space="preserve">, муниципальных и городских округов Забайкальского края на </w:t>
      </w:r>
      <w:r w:rsidR="0090689E" w:rsidRPr="000A711C">
        <w:rPr>
          <w:rFonts w:ascii="Times New Roman" w:hAnsi="Times New Roman" w:cs="Times New Roman"/>
          <w:sz w:val="24"/>
          <w:szCs w:val="24"/>
        </w:rPr>
        <w:t>2023</w:t>
      </w:r>
      <w:r w:rsidR="00635608" w:rsidRPr="000A711C">
        <w:rPr>
          <w:rFonts w:ascii="Times New Roman" w:hAnsi="Times New Roman" w:cs="Times New Roman"/>
          <w:sz w:val="24"/>
          <w:szCs w:val="24"/>
        </w:rPr>
        <w:t xml:space="preserve"> год</w:t>
      </w:r>
      <w:r w:rsidR="001138D9" w:rsidRPr="000A711C">
        <w:rPr>
          <w:rFonts w:ascii="Times New Roman" w:hAnsi="Times New Roman" w:cs="Times New Roman"/>
          <w:sz w:val="24"/>
          <w:szCs w:val="24"/>
        </w:rPr>
        <w:t xml:space="preserve">» </w:t>
      </w:r>
      <w:r w:rsidRPr="000A711C">
        <w:rPr>
          <w:rFonts w:ascii="Times New Roman" w:hAnsi="Times New Roman" w:cs="Times New Roman"/>
          <w:sz w:val="24"/>
          <w:szCs w:val="24"/>
        </w:rPr>
        <w:t xml:space="preserve">установлен норматив на содержание органов местного самоуправления </w:t>
      </w:r>
      <w:r w:rsidR="001138D9" w:rsidRPr="000A711C">
        <w:rPr>
          <w:rFonts w:ascii="Times New Roman" w:hAnsi="Times New Roman" w:cs="Times New Roman"/>
          <w:sz w:val="24"/>
          <w:szCs w:val="24"/>
        </w:rPr>
        <w:t xml:space="preserve">муниципальному району «Сретенский район» </w:t>
      </w:r>
      <w:r w:rsidRPr="000A711C">
        <w:rPr>
          <w:rFonts w:ascii="Times New Roman" w:hAnsi="Times New Roman" w:cs="Times New Roman"/>
          <w:sz w:val="24"/>
          <w:szCs w:val="24"/>
        </w:rPr>
        <w:t xml:space="preserve"> в размере </w:t>
      </w:r>
      <w:r w:rsidR="00851E0E" w:rsidRPr="000A711C">
        <w:rPr>
          <w:rFonts w:ascii="Times New Roman" w:hAnsi="Times New Roman" w:cs="Times New Roman"/>
          <w:sz w:val="24"/>
          <w:szCs w:val="24"/>
        </w:rPr>
        <w:t>35 486,9</w:t>
      </w:r>
      <w:r w:rsidRPr="000A711C">
        <w:rPr>
          <w:rFonts w:ascii="Times New Roman" w:hAnsi="Times New Roman" w:cs="Times New Roman"/>
          <w:sz w:val="24"/>
          <w:szCs w:val="24"/>
        </w:rPr>
        <w:t xml:space="preserve"> тыс. руб.</w:t>
      </w:r>
    </w:p>
    <w:p w:rsidR="008C1793" w:rsidRPr="000A711C" w:rsidRDefault="00134E1C" w:rsidP="000A711C">
      <w:pPr>
        <w:ind w:firstLine="709"/>
        <w:jc w:val="both"/>
        <w:rPr>
          <w:rFonts w:ascii="Times New Roman" w:hAnsi="Times New Roman" w:cs="Times New Roman"/>
          <w:sz w:val="24"/>
          <w:szCs w:val="24"/>
        </w:rPr>
      </w:pPr>
      <w:proofErr w:type="gramStart"/>
      <w:r w:rsidRPr="000A711C">
        <w:rPr>
          <w:rFonts w:ascii="Times New Roman" w:hAnsi="Times New Roman" w:cs="Times New Roman"/>
          <w:sz w:val="24"/>
          <w:szCs w:val="24"/>
        </w:rPr>
        <w:t xml:space="preserve">При проведении анализа по расходам органов местного самоуправления </w:t>
      </w:r>
      <w:r w:rsidR="001138D9" w:rsidRPr="000A711C">
        <w:rPr>
          <w:rFonts w:ascii="Times New Roman" w:hAnsi="Times New Roman" w:cs="Times New Roman"/>
          <w:sz w:val="24"/>
          <w:szCs w:val="24"/>
        </w:rPr>
        <w:t>МР «Сретенский район»</w:t>
      </w:r>
      <w:r w:rsidRPr="000A711C">
        <w:rPr>
          <w:rFonts w:ascii="Times New Roman" w:hAnsi="Times New Roman" w:cs="Times New Roman"/>
          <w:sz w:val="24"/>
          <w:szCs w:val="24"/>
        </w:rPr>
        <w:t xml:space="preserve"> КСП установлено, что  фактические расходы на содержание ОМСУ </w:t>
      </w:r>
      <w:r w:rsidR="001138D9" w:rsidRPr="000A711C">
        <w:rPr>
          <w:rFonts w:ascii="Times New Roman" w:hAnsi="Times New Roman" w:cs="Times New Roman"/>
          <w:sz w:val="24"/>
          <w:szCs w:val="24"/>
        </w:rPr>
        <w:t>согласно форм годовой отчётности</w:t>
      </w:r>
      <w:r w:rsidRPr="000A711C">
        <w:rPr>
          <w:rFonts w:ascii="Times New Roman" w:hAnsi="Times New Roman" w:cs="Times New Roman"/>
          <w:sz w:val="24"/>
          <w:szCs w:val="24"/>
        </w:rPr>
        <w:t xml:space="preserve"> (ф.0503117</w:t>
      </w:r>
      <w:r w:rsidR="001138D9" w:rsidRPr="000A711C">
        <w:rPr>
          <w:rFonts w:ascii="Times New Roman" w:hAnsi="Times New Roman" w:cs="Times New Roman"/>
          <w:sz w:val="24"/>
          <w:szCs w:val="24"/>
        </w:rPr>
        <w:t>, ф. 0503169</w:t>
      </w:r>
      <w:r w:rsidRPr="000A711C">
        <w:rPr>
          <w:rFonts w:ascii="Times New Roman" w:hAnsi="Times New Roman" w:cs="Times New Roman"/>
          <w:sz w:val="24"/>
          <w:szCs w:val="24"/>
        </w:rPr>
        <w:t>) по разделам: 0102,</w:t>
      </w:r>
      <w:r w:rsidR="0005659D" w:rsidRPr="000A711C">
        <w:rPr>
          <w:rFonts w:ascii="Times New Roman" w:hAnsi="Times New Roman" w:cs="Times New Roman"/>
          <w:sz w:val="24"/>
          <w:szCs w:val="24"/>
        </w:rPr>
        <w:t xml:space="preserve"> 0103,</w:t>
      </w:r>
      <w:r w:rsidRPr="000A711C">
        <w:rPr>
          <w:rFonts w:ascii="Times New Roman" w:hAnsi="Times New Roman" w:cs="Times New Roman"/>
          <w:sz w:val="24"/>
          <w:szCs w:val="24"/>
        </w:rPr>
        <w:t xml:space="preserve"> 0104</w:t>
      </w:r>
      <w:r w:rsidR="0005659D" w:rsidRPr="000A711C">
        <w:rPr>
          <w:rFonts w:ascii="Times New Roman" w:hAnsi="Times New Roman" w:cs="Times New Roman"/>
          <w:sz w:val="24"/>
          <w:szCs w:val="24"/>
        </w:rPr>
        <w:t>, 0106, 0709, 0804</w:t>
      </w:r>
      <w:r w:rsidRPr="000A711C">
        <w:rPr>
          <w:rFonts w:ascii="Times New Roman" w:hAnsi="Times New Roman" w:cs="Times New Roman"/>
          <w:sz w:val="24"/>
          <w:szCs w:val="24"/>
        </w:rPr>
        <w:t xml:space="preserve"> </w:t>
      </w:r>
      <w:r w:rsidR="001138D9" w:rsidRPr="000A711C">
        <w:rPr>
          <w:rFonts w:ascii="Times New Roman" w:hAnsi="Times New Roman" w:cs="Times New Roman"/>
          <w:sz w:val="24"/>
          <w:szCs w:val="24"/>
        </w:rPr>
        <w:t>составили</w:t>
      </w:r>
      <w:r w:rsidRPr="000A711C">
        <w:rPr>
          <w:rFonts w:ascii="Times New Roman" w:hAnsi="Times New Roman" w:cs="Times New Roman"/>
          <w:sz w:val="24"/>
          <w:szCs w:val="24"/>
        </w:rPr>
        <w:t xml:space="preserve"> в сумме </w:t>
      </w:r>
      <w:r w:rsidR="000A711C" w:rsidRPr="000A711C">
        <w:rPr>
          <w:rFonts w:ascii="Times New Roman" w:hAnsi="Times New Roman" w:cs="Times New Roman"/>
          <w:sz w:val="24"/>
          <w:szCs w:val="24"/>
        </w:rPr>
        <w:t>35</w:t>
      </w:r>
      <w:r w:rsidR="0073169C">
        <w:rPr>
          <w:rFonts w:ascii="Times New Roman" w:hAnsi="Times New Roman" w:cs="Times New Roman"/>
          <w:sz w:val="24"/>
          <w:szCs w:val="24"/>
        </w:rPr>
        <w:t xml:space="preserve"> </w:t>
      </w:r>
      <w:r w:rsidR="000A711C" w:rsidRPr="000A711C">
        <w:rPr>
          <w:rFonts w:ascii="Times New Roman" w:hAnsi="Times New Roman" w:cs="Times New Roman"/>
          <w:sz w:val="24"/>
          <w:szCs w:val="24"/>
        </w:rPr>
        <w:t>290,4</w:t>
      </w:r>
      <w:r w:rsidRPr="000A711C">
        <w:rPr>
          <w:rFonts w:ascii="Times New Roman" w:hAnsi="Times New Roman" w:cs="Times New Roman"/>
          <w:sz w:val="24"/>
          <w:szCs w:val="24"/>
        </w:rPr>
        <w:t xml:space="preserve"> </w:t>
      </w:r>
      <w:r w:rsidR="00AF090F" w:rsidRPr="000A711C">
        <w:rPr>
          <w:rFonts w:ascii="Times New Roman" w:hAnsi="Times New Roman" w:cs="Times New Roman"/>
          <w:sz w:val="24"/>
          <w:szCs w:val="24"/>
        </w:rPr>
        <w:t>тыс.</w:t>
      </w:r>
      <w:r w:rsidR="00E33C04" w:rsidRPr="000A711C">
        <w:rPr>
          <w:rFonts w:ascii="Times New Roman" w:hAnsi="Times New Roman" w:cs="Times New Roman"/>
          <w:sz w:val="24"/>
          <w:szCs w:val="24"/>
        </w:rPr>
        <w:t xml:space="preserve"> </w:t>
      </w:r>
      <w:r w:rsidR="008C1793" w:rsidRPr="000A711C">
        <w:rPr>
          <w:rFonts w:ascii="Times New Roman" w:hAnsi="Times New Roman" w:cs="Times New Roman"/>
          <w:sz w:val="24"/>
          <w:szCs w:val="24"/>
        </w:rPr>
        <w:t>руб</w:t>
      </w:r>
      <w:r w:rsidRPr="000A711C">
        <w:rPr>
          <w:rFonts w:ascii="Times New Roman" w:hAnsi="Times New Roman" w:cs="Times New Roman"/>
          <w:sz w:val="24"/>
          <w:szCs w:val="24"/>
        </w:rPr>
        <w:t>.</w:t>
      </w:r>
      <w:r w:rsidR="000A711C">
        <w:rPr>
          <w:rFonts w:ascii="Times New Roman" w:hAnsi="Times New Roman" w:cs="Times New Roman"/>
          <w:sz w:val="24"/>
          <w:szCs w:val="24"/>
        </w:rPr>
        <w:t xml:space="preserve">, </w:t>
      </w:r>
      <w:r w:rsidRPr="000A711C">
        <w:rPr>
          <w:rFonts w:ascii="Times New Roman" w:hAnsi="Times New Roman" w:cs="Times New Roman"/>
          <w:sz w:val="24"/>
          <w:szCs w:val="24"/>
        </w:rPr>
        <w:t xml:space="preserve"> </w:t>
      </w:r>
      <w:r w:rsidR="0073169C">
        <w:rPr>
          <w:rFonts w:ascii="Times New Roman" w:hAnsi="Times New Roman" w:cs="Times New Roman"/>
          <w:sz w:val="24"/>
          <w:szCs w:val="24"/>
        </w:rPr>
        <w:t>или</w:t>
      </w:r>
      <w:r w:rsidR="000A711C">
        <w:rPr>
          <w:rFonts w:ascii="Times New Roman" w:hAnsi="Times New Roman" w:cs="Times New Roman"/>
          <w:sz w:val="24"/>
          <w:szCs w:val="24"/>
        </w:rPr>
        <w:t xml:space="preserve"> сложившиеся ф</w:t>
      </w:r>
      <w:r w:rsidR="000A711C" w:rsidRPr="000A711C">
        <w:rPr>
          <w:rFonts w:ascii="Times New Roman" w:hAnsi="Times New Roman" w:cs="Times New Roman"/>
          <w:sz w:val="24"/>
          <w:szCs w:val="24"/>
        </w:rPr>
        <w:t xml:space="preserve">актические расходы </w:t>
      </w:r>
      <w:r w:rsidR="000A711C">
        <w:rPr>
          <w:rFonts w:ascii="Times New Roman" w:hAnsi="Times New Roman" w:cs="Times New Roman"/>
          <w:sz w:val="24"/>
          <w:szCs w:val="24"/>
        </w:rPr>
        <w:t xml:space="preserve">за 2023 год </w:t>
      </w:r>
      <w:r w:rsidR="000A711C" w:rsidRPr="000A711C">
        <w:rPr>
          <w:rFonts w:ascii="Times New Roman" w:hAnsi="Times New Roman" w:cs="Times New Roman"/>
          <w:sz w:val="24"/>
          <w:szCs w:val="24"/>
        </w:rPr>
        <w:t>на содержание органов местного самоуправления не превы</w:t>
      </w:r>
      <w:r w:rsidR="0073169C">
        <w:rPr>
          <w:rFonts w:ascii="Times New Roman" w:hAnsi="Times New Roman" w:cs="Times New Roman"/>
          <w:sz w:val="24"/>
          <w:szCs w:val="24"/>
        </w:rPr>
        <w:t>сили</w:t>
      </w:r>
      <w:r w:rsidR="000A711C" w:rsidRPr="000A711C">
        <w:rPr>
          <w:rFonts w:ascii="Times New Roman" w:hAnsi="Times New Roman" w:cs="Times New Roman"/>
          <w:sz w:val="24"/>
          <w:szCs w:val="24"/>
        </w:rPr>
        <w:t xml:space="preserve"> установленный норматив.</w:t>
      </w:r>
      <w:proofErr w:type="gramEnd"/>
    </w:p>
    <w:p w:rsidR="003C018D" w:rsidRDefault="00257D81" w:rsidP="00134E1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а</w:t>
      </w:r>
      <w:r w:rsidR="003C018D" w:rsidRPr="003C018D">
        <w:rPr>
          <w:rFonts w:ascii="Times New Roman" w:eastAsia="Times New Roman" w:hAnsi="Times New Roman" w:cs="Times New Roman"/>
          <w:color w:val="000000"/>
          <w:sz w:val="24"/>
          <w:szCs w:val="24"/>
        </w:rPr>
        <w:t xml:space="preserve">нализ </w:t>
      </w:r>
      <w:r>
        <w:rPr>
          <w:rFonts w:ascii="Times New Roman" w:eastAsia="Times New Roman" w:hAnsi="Times New Roman" w:cs="Times New Roman"/>
          <w:color w:val="000000"/>
          <w:sz w:val="24"/>
          <w:szCs w:val="24"/>
        </w:rPr>
        <w:t xml:space="preserve">исполнения бюджета по расходам </w:t>
      </w:r>
      <w:r w:rsidR="00851AF3">
        <w:rPr>
          <w:rFonts w:ascii="Times New Roman" w:eastAsia="Times New Roman" w:hAnsi="Times New Roman" w:cs="Times New Roman"/>
          <w:color w:val="000000"/>
          <w:sz w:val="24"/>
          <w:szCs w:val="24"/>
        </w:rPr>
        <w:t>в 2021-</w:t>
      </w:r>
      <w:r w:rsidR="0090689E">
        <w:rPr>
          <w:rFonts w:ascii="Times New Roman" w:eastAsia="Times New Roman" w:hAnsi="Times New Roman" w:cs="Times New Roman"/>
          <w:color w:val="000000"/>
          <w:sz w:val="24"/>
          <w:szCs w:val="24"/>
        </w:rPr>
        <w:t>2023</w:t>
      </w:r>
      <w:r>
        <w:rPr>
          <w:rFonts w:ascii="Times New Roman" w:eastAsia="Times New Roman" w:hAnsi="Times New Roman" w:cs="Times New Roman"/>
          <w:color w:val="000000"/>
          <w:sz w:val="24"/>
          <w:szCs w:val="24"/>
        </w:rPr>
        <w:t xml:space="preserve"> года</w:t>
      </w:r>
      <w:r w:rsidR="00851AF3">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 </w:t>
      </w:r>
      <w:r w:rsidR="003C018D" w:rsidRPr="003C018D">
        <w:rPr>
          <w:rFonts w:ascii="Times New Roman" w:eastAsia="Times New Roman" w:hAnsi="Times New Roman" w:cs="Times New Roman"/>
          <w:color w:val="000000"/>
          <w:sz w:val="24"/>
          <w:szCs w:val="24"/>
        </w:rPr>
        <w:t xml:space="preserve"> </w:t>
      </w:r>
      <w:r w:rsidR="00D85D5F">
        <w:rPr>
          <w:rFonts w:ascii="Times New Roman" w:eastAsia="Times New Roman" w:hAnsi="Times New Roman" w:cs="Times New Roman"/>
          <w:color w:val="000000"/>
          <w:sz w:val="24"/>
          <w:szCs w:val="24"/>
        </w:rPr>
        <w:t>представлен в таблице</w:t>
      </w:r>
      <w:r w:rsidR="00134E1C">
        <w:rPr>
          <w:rFonts w:ascii="Times New Roman" w:eastAsia="Times New Roman" w:hAnsi="Times New Roman" w:cs="Times New Roman"/>
          <w:color w:val="000000"/>
          <w:sz w:val="24"/>
          <w:szCs w:val="24"/>
        </w:rPr>
        <w:t>.</w:t>
      </w:r>
      <w:r w:rsidR="00D85D5F">
        <w:rPr>
          <w:rFonts w:ascii="Times New Roman" w:eastAsia="Times New Roman" w:hAnsi="Times New Roman" w:cs="Times New Roman"/>
          <w:color w:val="000000"/>
          <w:sz w:val="24"/>
          <w:szCs w:val="24"/>
        </w:rPr>
        <w:t xml:space="preserve"> </w:t>
      </w:r>
    </w:p>
    <w:p w:rsidR="003C018D" w:rsidRDefault="003C018D" w:rsidP="009037CE">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w:t>
      </w:r>
      <w:r w:rsidR="00257D8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p>
    <w:p w:rsidR="00257D81" w:rsidRPr="003C018D" w:rsidRDefault="00257D81" w:rsidP="009037CE">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(тыс. руб</w:t>
      </w:r>
      <w:r w:rsidR="00E23A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bl>
      <w:tblPr>
        <w:tblW w:w="5000" w:type="pct"/>
        <w:tblLayout w:type="fixed"/>
        <w:tblLook w:val="04A0" w:firstRow="1" w:lastRow="0" w:firstColumn="1" w:lastColumn="0" w:noHBand="0" w:noVBand="1"/>
      </w:tblPr>
      <w:tblGrid>
        <w:gridCol w:w="3293"/>
        <w:gridCol w:w="1307"/>
        <w:gridCol w:w="1307"/>
        <w:gridCol w:w="1307"/>
        <w:gridCol w:w="1258"/>
        <w:gridCol w:w="1099"/>
      </w:tblGrid>
      <w:tr w:rsidR="005870BB" w:rsidRPr="00BB7D96" w:rsidTr="005632D6">
        <w:trPr>
          <w:trHeight w:val="913"/>
        </w:trPr>
        <w:tc>
          <w:tcPr>
            <w:tcW w:w="1720"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5870BB" w:rsidRPr="00BB7D96" w:rsidRDefault="005870BB" w:rsidP="000B04D2">
            <w:pPr>
              <w:spacing w:after="0" w:line="240" w:lineRule="auto"/>
              <w:jc w:val="center"/>
              <w:rPr>
                <w:rFonts w:ascii="Times New Roman" w:eastAsia="Times New Roman" w:hAnsi="Times New Roman" w:cs="Times New Roman"/>
                <w:b/>
                <w:color w:val="000000"/>
              </w:rPr>
            </w:pPr>
            <w:r w:rsidRPr="00BB7D96">
              <w:rPr>
                <w:rFonts w:ascii="Times New Roman" w:eastAsia="Times New Roman" w:hAnsi="Times New Roman" w:cs="Times New Roman"/>
                <w:b/>
                <w:color w:val="000000"/>
              </w:rPr>
              <w:t>Разделы</w:t>
            </w:r>
            <w:r w:rsidR="005D4BA9">
              <w:rPr>
                <w:rFonts w:ascii="Times New Roman" w:eastAsia="Times New Roman" w:hAnsi="Times New Roman" w:cs="Times New Roman"/>
                <w:b/>
                <w:color w:val="000000"/>
              </w:rPr>
              <w:t>, подразделы</w:t>
            </w:r>
          </w:p>
        </w:tc>
        <w:tc>
          <w:tcPr>
            <w:tcW w:w="683" w:type="pct"/>
            <w:tcBorders>
              <w:top w:val="single" w:sz="4" w:space="0" w:color="auto"/>
              <w:left w:val="nil"/>
              <w:bottom w:val="single" w:sz="4" w:space="0" w:color="auto"/>
              <w:right w:val="single" w:sz="4" w:space="0" w:color="auto"/>
            </w:tcBorders>
            <w:shd w:val="clear" w:color="000000" w:fill="CCFFFF"/>
            <w:vAlign w:val="center"/>
            <w:hideMark/>
          </w:tcPr>
          <w:p w:rsidR="005870BB" w:rsidRPr="005870BB" w:rsidRDefault="005D4BA9" w:rsidP="00851AF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Кассовое исполнение</w:t>
            </w:r>
            <w:r w:rsidR="005870BB" w:rsidRPr="005870BB">
              <w:rPr>
                <w:rFonts w:ascii="Times New Roman" w:hAnsi="Times New Roman" w:cs="Times New Roman"/>
                <w:b/>
                <w:bCs/>
                <w:color w:val="000000"/>
                <w:sz w:val="20"/>
                <w:szCs w:val="20"/>
              </w:rPr>
              <w:t xml:space="preserve"> </w:t>
            </w:r>
            <w:r w:rsidR="00776AF5">
              <w:rPr>
                <w:rFonts w:ascii="Times New Roman" w:hAnsi="Times New Roman" w:cs="Times New Roman"/>
                <w:b/>
                <w:bCs/>
                <w:color w:val="000000"/>
                <w:sz w:val="20"/>
                <w:szCs w:val="20"/>
              </w:rPr>
              <w:t>202</w:t>
            </w:r>
            <w:r w:rsidR="00851AF3">
              <w:rPr>
                <w:rFonts w:ascii="Times New Roman" w:hAnsi="Times New Roman" w:cs="Times New Roman"/>
                <w:b/>
                <w:bCs/>
                <w:color w:val="000000"/>
                <w:sz w:val="20"/>
                <w:szCs w:val="20"/>
              </w:rPr>
              <w:t>1</w:t>
            </w:r>
            <w:r w:rsidR="005870BB" w:rsidRPr="005870BB">
              <w:rPr>
                <w:rFonts w:ascii="Times New Roman" w:hAnsi="Times New Roman" w:cs="Times New Roman"/>
                <w:b/>
                <w:bCs/>
                <w:color w:val="000000"/>
                <w:sz w:val="20"/>
                <w:szCs w:val="20"/>
              </w:rPr>
              <w:t xml:space="preserve"> год</w:t>
            </w:r>
          </w:p>
        </w:tc>
        <w:tc>
          <w:tcPr>
            <w:tcW w:w="683" w:type="pct"/>
            <w:tcBorders>
              <w:top w:val="single" w:sz="4" w:space="0" w:color="auto"/>
              <w:left w:val="nil"/>
              <w:bottom w:val="single" w:sz="4" w:space="0" w:color="auto"/>
              <w:right w:val="single" w:sz="4" w:space="0" w:color="auto"/>
            </w:tcBorders>
            <w:shd w:val="clear" w:color="000000" w:fill="CCFFFF"/>
            <w:vAlign w:val="center"/>
            <w:hideMark/>
          </w:tcPr>
          <w:p w:rsidR="005870BB" w:rsidRPr="005870BB" w:rsidRDefault="005D4BA9" w:rsidP="00B37C40">
            <w:pPr>
              <w:jc w:val="center"/>
              <w:rPr>
                <w:rFonts w:ascii="Times New Roman" w:hAnsi="Times New Roman" w:cs="Times New Roman"/>
                <w:b/>
                <w:bCs/>
                <w:color w:val="000000"/>
                <w:sz w:val="20"/>
                <w:szCs w:val="20"/>
              </w:rPr>
            </w:pPr>
            <w:r w:rsidRPr="005D4BA9">
              <w:rPr>
                <w:rFonts w:ascii="Times New Roman" w:hAnsi="Times New Roman" w:cs="Times New Roman"/>
                <w:b/>
                <w:bCs/>
                <w:color w:val="000000"/>
                <w:sz w:val="20"/>
                <w:szCs w:val="20"/>
              </w:rPr>
              <w:t>Кассовое исполнение</w:t>
            </w:r>
            <w:r w:rsidR="005870BB" w:rsidRPr="005870BB">
              <w:rPr>
                <w:rFonts w:ascii="Times New Roman" w:hAnsi="Times New Roman" w:cs="Times New Roman"/>
                <w:b/>
                <w:bCs/>
                <w:color w:val="000000"/>
                <w:sz w:val="20"/>
                <w:szCs w:val="20"/>
              </w:rPr>
              <w:t xml:space="preserve"> </w:t>
            </w:r>
            <w:r w:rsidR="0090689E">
              <w:rPr>
                <w:rFonts w:ascii="Times New Roman" w:hAnsi="Times New Roman" w:cs="Times New Roman"/>
                <w:b/>
                <w:bCs/>
                <w:color w:val="000000"/>
                <w:sz w:val="20"/>
                <w:szCs w:val="20"/>
              </w:rPr>
              <w:t>2022</w:t>
            </w:r>
            <w:r w:rsidR="005870BB" w:rsidRPr="005870BB">
              <w:rPr>
                <w:rFonts w:ascii="Times New Roman" w:hAnsi="Times New Roman" w:cs="Times New Roman"/>
                <w:b/>
                <w:bCs/>
                <w:color w:val="000000"/>
                <w:sz w:val="20"/>
                <w:szCs w:val="20"/>
              </w:rPr>
              <w:t xml:space="preserve"> год</w:t>
            </w:r>
          </w:p>
        </w:tc>
        <w:tc>
          <w:tcPr>
            <w:tcW w:w="683" w:type="pct"/>
            <w:tcBorders>
              <w:top w:val="single" w:sz="4" w:space="0" w:color="auto"/>
              <w:left w:val="nil"/>
              <w:bottom w:val="single" w:sz="4" w:space="0" w:color="auto"/>
              <w:right w:val="single" w:sz="4" w:space="0" w:color="auto"/>
            </w:tcBorders>
            <w:shd w:val="clear" w:color="000000" w:fill="CCFFFF"/>
            <w:vAlign w:val="center"/>
            <w:hideMark/>
          </w:tcPr>
          <w:p w:rsidR="005870BB" w:rsidRPr="005870BB" w:rsidRDefault="005D4BA9">
            <w:pPr>
              <w:jc w:val="center"/>
              <w:rPr>
                <w:rFonts w:ascii="Times New Roman" w:hAnsi="Times New Roman" w:cs="Times New Roman"/>
                <w:b/>
                <w:bCs/>
                <w:color w:val="000000"/>
                <w:sz w:val="20"/>
                <w:szCs w:val="20"/>
              </w:rPr>
            </w:pPr>
            <w:r w:rsidRPr="005D4BA9">
              <w:rPr>
                <w:rFonts w:ascii="Times New Roman" w:hAnsi="Times New Roman" w:cs="Times New Roman"/>
                <w:b/>
                <w:bCs/>
                <w:color w:val="000000"/>
                <w:sz w:val="20"/>
                <w:szCs w:val="20"/>
              </w:rPr>
              <w:t>Кассовое исполнение</w:t>
            </w:r>
            <w:r w:rsidR="005870BB" w:rsidRPr="005870BB">
              <w:rPr>
                <w:rFonts w:ascii="Times New Roman" w:hAnsi="Times New Roman" w:cs="Times New Roman"/>
                <w:b/>
                <w:bCs/>
                <w:color w:val="000000"/>
                <w:sz w:val="20"/>
                <w:szCs w:val="20"/>
              </w:rPr>
              <w:t xml:space="preserve"> </w:t>
            </w:r>
            <w:r w:rsidR="0090689E">
              <w:rPr>
                <w:rFonts w:ascii="Times New Roman" w:hAnsi="Times New Roman" w:cs="Times New Roman"/>
                <w:b/>
                <w:bCs/>
                <w:color w:val="000000"/>
                <w:sz w:val="20"/>
                <w:szCs w:val="20"/>
              </w:rPr>
              <w:t>2023</w:t>
            </w:r>
            <w:r w:rsidR="005870BB" w:rsidRPr="005870BB">
              <w:rPr>
                <w:rFonts w:ascii="Times New Roman" w:hAnsi="Times New Roman" w:cs="Times New Roman"/>
                <w:b/>
                <w:bCs/>
                <w:color w:val="000000"/>
                <w:sz w:val="20"/>
                <w:szCs w:val="20"/>
              </w:rPr>
              <w:t xml:space="preserve"> год</w:t>
            </w:r>
          </w:p>
        </w:tc>
        <w:tc>
          <w:tcPr>
            <w:tcW w:w="657" w:type="pct"/>
            <w:tcBorders>
              <w:top w:val="single" w:sz="4" w:space="0" w:color="auto"/>
              <w:left w:val="nil"/>
              <w:bottom w:val="single" w:sz="4" w:space="0" w:color="auto"/>
              <w:right w:val="single" w:sz="4" w:space="0" w:color="auto"/>
            </w:tcBorders>
            <w:shd w:val="clear" w:color="000000" w:fill="CCFFFF"/>
            <w:vAlign w:val="center"/>
            <w:hideMark/>
          </w:tcPr>
          <w:p w:rsidR="005870BB" w:rsidRPr="005870BB" w:rsidRDefault="005870BB" w:rsidP="0054545C">
            <w:pPr>
              <w:jc w:val="center"/>
              <w:rPr>
                <w:rFonts w:ascii="Times New Roman" w:hAnsi="Times New Roman" w:cs="Times New Roman"/>
                <w:b/>
                <w:bCs/>
                <w:sz w:val="20"/>
                <w:szCs w:val="20"/>
              </w:rPr>
            </w:pPr>
            <w:proofErr w:type="spellStart"/>
            <w:r w:rsidRPr="005870BB">
              <w:rPr>
                <w:rFonts w:ascii="Times New Roman" w:hAnsi="Times New Roman" w:cs="Times New Roman"/>
                <w:b/>
                <w:bCs/>
                <w:sz w:val="20"/>
                <w:szCs w:val="20"/>
              </w:rPr>
              <w:t>Отклон</w:t>
            </w:r>
            <w:proofErr w:type="spellEnd"/>
            <w:r w:rsidRPr="005870BB">
              <w:rPr>
                <w:rFonts w:ascii="Times New Roman" w:hAnsi="Times New Roman" w:cs="Times New Roman"/>
                <w:b/>
                <w:bCs/>
                <w:sz w:val="20"/>
                <w:szCs w:val="20"/>
              </w:rPr>
              <w:t xml:space="preserve">. </w:t>
            </w:r>
            <w:r w:rsidR="0090689E">
              <w:rPr>
                <w:rFonts w:ascii="Times New Roman" w:hAnsi="Times New Roman" w:cs="Times New Roman"/>
                <w:b/>
                <w:bCs/>
                <w:sz w:val="20"/>
                <w:szCs w:val="20"/>
              </w:rPr>
              <w:t>2023</w:t>
            </w:r>
            <w:r w:rsidRPr="005870BB">
              <w:rPr>
                <w:rFonts w:ascii="Times New Roman" w:hAnsi="Times New Roman" w:cs="Times New Roman"/>
                <w:b/>
                <w:bCs/>
                <w:sz w:val="20"/>
                <w:szCs w:val="20"/>
              </w:rPr>
              <w:t xml:space="preserve">г. к </w:t>
            </w:r>
            <w:r w:rsidR="0090689E">
              <w:rPr>
                <w:rFonts w:ascii="Times New Roman" w:hAnsi="Times New Roman" w:cs="Times New Roman"/>
                <w:b/>
                <w:bCs/>
                <w:sz w:val="20"/>
                <w:szCs w:val="20"/>
              </w:rPr>
              <w:t>2022</w:t>
            </w:r>
            <w:r w:rsidRPr="005870BB">
              <w:rPr>
                <w:rFonts w:ascii="Times New Roman" w:hAnsi="Times New Roman" w:cs="Times New Roman"/>
                <w:b/>
                <w:bCs/>
                <w:sz w:val="20"/>
                <w:szCs w:val="20"/>
              </w:rPr>
              <w:t>г.</w:t>
            </w:r>
          </w:p>
        </w:tc>
        <w:tc>
          <w:tcPr>
            <w:tcW w:w="574" w:type="pct"/>
            <w:tcBorders>
              <w:top w:val="single" w:sz="4" w:space="0" w:color="auto"/>
              <w:left w:val="nil"/>
              <w:bottom w:val="single" w:sz="4" w:space="0" w:color="auto"/>
              <w:right w:val="single" w:sz="4" w:space="0" w:color="auto"/>
            </w:tcBorders>
            <w:shd w:val="clear" w:color="000000" w:fill="CCFFFF"/>
            <w:vAlign w:val="center"/>
          </w:tcPr>
          <w:p w:rsidR="005870BB" w:rsidRPr="005870BB" w:rsidRDefault="005870BB" w:rsidP="00A84CF1">
            <w:pPr>
              <w:jc w:val="center"/>
              <w:rPr>
                <w:rFonts w:ascii="Times New Roman" w:hAnsi="Times New Roman" w:cs="Times New Roman"/>
                <w:b/>
                <w:bCs/>
                <w:sz w:val="20"/>
                <w:szCs w:val="20"/>
              </w:rPr>
            </w:pPr>
            <w:r w:rsidRPr="005870BB">
              <w:rPr>
                <w:rFonts w:ascii="Times New Roman" w:hAnsi="Times New Roman" w:cs="Times New Roman"/>
                <w:b/>
                <w:bCs/>
                <w:sz w:val="20"/>
                <w:szCs w:val="20"/>
              </w:rPr>
              <w:t xml:space="preserve">% исполнения к </w:t>
            </w:r>
            <w:r w:rsidR="0090689E">
              <w:rPr>
                <w:rFonts w:ascii="Times New Roman" w:hAnsi="Times New Roman" w:cs="Times New Roman"/>
                <w:b/>
                <w:bCs/>
                <w:sz w:val="20"/>
                <w:szCs w:val="20"/>
              </w:rPr>
              <w:t>2022</w:t>
            </w:r>
            <w:r w:rsidRPr="005870BB">
              <w:rPr>
                <w:rFonts w:ascii="Times New Roman" w:hAnsi="Times New Roman" w:cs="Times New Roman"/>
                <w:b/>
                <w:bCs/>
                <w:sz w:val="20"/>
                <w:szCs w:val="20"/>
              </w:rPr>
              <w:t xml:space="preserve"> </w:t>
            </w:r>
            <w:r w:rsidRPr="005870BB">
              <w:rPr>
                <w:rFonts w:ascii="Times New Roman" w:hAnsi="Times New Roman" w:cs="Times New Roman"/>
                <w:b/>
                <w:bCs/>
                <w:sz w:val="20"/>
                <w:szCs w:val="20"/>
              </w:rPr>
              <w:lastRenderedPageBreak/>
              <w:t>году</w:t>
            </w:r>
          </w:p>
        </w:tc>
      </w:tr>
      <w:tr w:rsidR="00AC539F" w:rsidRPr="00071AA6"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b/>
                <w:bCs/>
              </w:rPr>
            </w:pPr>
            <w:r w:rsidRPr="00AC539F">
              <w:rPr>
                <w:rFonts w:ascii="Times New Roman" w:hAnsi="Times New Roman" w:cs="Times New Roman"/>
                <w:b/>
                <w:bCs/>
              </w:rPr>
              <w:lastRenderedPageBreak/>
              <w:t>0100 Общегосударственные вопросы</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49 402,0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57 883,7</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65 656,2</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7 772,5</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113,4</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color w:val="000000"/>
              </w:rPr>
            </w:pPr>
            <w:r w:rsidRPr="00AC539F">
              <w:rPr>
                <w:rFonts w:ascii="Times New Roman" w:hAnsi="Times New Roman" w:cs="Times New Roman"/>
                <w:color w:val="000000"/>
              </w:rPr>
              <w:t>0102 Функционирование высшего должностного лица муниципального образования</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1 448,2</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2 634,3</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2 617,0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-17,3</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99,3</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0103 Функционирование законодательных (представительных) органов муниципальных  образований</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583,5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653,5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785,9</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132,4</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120,3</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0104 Функционирование  местных администраций</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18 762,3</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20 316,9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24 241,1</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3 924,2</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119,3</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0105 Судебная система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0,0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68,4</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0,0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-68,4</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0,0</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rPr>
            </w:pPr>
            <w:r w:rsidRPr="00AC539F">
              <w:rPr>
                <w:rFonts w:ascii="Times New Roman" w:hAnsi="Times New Roman" w:cs="Times New Roman"/>
              </w:rPr>
              <w:t>0106 Обеспечение деятельности финансовых, налоговых и таможенных органов и органов финансового (финансово-бюджетного) надзора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8 447,8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10 285,6</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11 146,3</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860,7</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108,4</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rPr>
            </w:pPr>
            <w:r w:rsidRPr="00AC539F">
              <w:rPr>
                <w:rFonts w:ascii="Times New Roman" w:hAnsi="Times New Roman" w:cs="Times New Roman"/>
              </w:rPr>
              <w:t>0107Обеспечение проведения выборов и референдумов</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 </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2 091,0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0,0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-2 091,0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0,0</w:t>
            </w:r>
          </w:p>
        </w:tc>
      </w:tr>
      <w:tr w:rsidR="00AC539F" w:rsidRPr="00071AA6" w:rsidTr="00C06685">
        <w:trPr>
          <w:trHeight w:val="794"/>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0113 Другие общегосударственные вопросы</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20 160,2</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21 834,0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26 865,9</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5 031,9</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123,0</w:t>
            </w:r>
          </w:p>
        </w:tc>
      </w:tr>
      <w:tr w:rsidR="00AC539F" w:rsidRPr="00071AA6"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b/>
                <w:bCs/>
              </w:rPr>
            </w:pPr>
            <w:r w:rsidRPr="00AC539F">
              <w:rPr>
                <w:rFonts w:ascii="Times New Roman" w:hAnsi="Times New Roman" w:cs="Times New Roman"/>
                <w:b/>
                <w:bCs/>
              </w:rPr>
              <w:t>0300 Национальная безопасность и правоохранительная деятельность</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6 732,7</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6 208,7</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18 719,7</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12 511,0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301,5</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color w:val="000000"/>
              </w:rPr>
            </w:pPr>
            <w:r w:rsidRPr="00AC539F">
              <w:rPr>
                <w:rFonts w:ascii="Times New Roman" w:hAnsi="Times New Roman" w:cs="Times New Roman"/>
                <w:color w:val="000000"/>
              </w:rPr>
              <w:t>0310 Мероприятия по предупреждению и ликвидации последствий чрезвычайных ситуаций и стихийных бедствий</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6 610,9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6 191,9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18 672,4</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12 480,5</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301,6</w:t>
            </w:r>
          </w:p>
        </w:tc>
      </w:tr>
      <w:tr w:rsidR="00AC539F" w:rsidRPr="003A4891" w:rsidTr="00DC0675">
        <w:trPr>
          <w:trHeight w:val="315"/>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rPr>
            </w:pPr>
            <w:r w:rsidRPr="00AC539F">
              <w:rPr>
                <w:rFonts w:ascii="Times New Roman" w:hAnsi="Times New Roman" w:cs="Times New Roman"/>
              </w:rPr>
              <w:t>0314 Другие вопросы в области национальной безопасности и правоохранительной деятельности</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121,8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16,8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47,3</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30,5</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281,5</w:t>
            </w:r>
          </w:p>
        </w:tc>
      </w:tr>
      <w:tr w:rsidR="00AC539F" w:rsidRPr="003A4891" w:rsidTr="0054545C">
        <w:trPr>
          <w:trHeight w:val="587"/>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0400 Национальная  экономика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125 116,3</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47 663,3</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31 468,5</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-16 194,8</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66,0</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0405 Сельское хозяйство и рыболовство</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1 024,3</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1 810,2</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2 139,1</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328,9</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118,2</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lastRenderedPageBreak/>
              <w:t>0408 Транспорт</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0,0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566,5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183,9</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-382,6</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32,5</w:t>
            </w:r>
          </w:p>
        </w:tc>
      </w:tr>
      <w:tr w:rsidR="00AC539F" w:rsidRPr="00071AA6"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0409 Дорожное хозяйство</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53 231,8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45 063,9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29 026,9</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-16 037,0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64,4</w:t>
            </w:r>
          </w:p>
        </w:tc>
      </w:tr>
      <w:tr w:rsidR="00AC539F" w:rsidRPr="00071AA6"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0412 Другие вопросы в области национальной экономики</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179,5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222,7</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118,6</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-104,1</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53,3</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color w:val="000000"/>
              </w:rPr>
            </w:pPr>
            <w:r w:rsidRPr="00AC539F">
              <w:rPr>
                <w:rFonts w:ascii="Times New Roman" w:hAnsi="Times New Roman" w:cs="Times New Roman"/>
                <w:b/>
                <w:bCs/>
                <w:color w:val="000000"/>
              </w:rPr>
              <w:t>0500 Жилищно-коммунальное хозяйство</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86 261,8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57 097,0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14 800,5</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-42 296,5</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25,9</w:t>
            </w:r>
          </w:p>
        </w:tc>
      </w:tr>
      <w:tr w:rsidR="00AC539F" w:rsidRPr="003A4891" w:rsidTr="0054545C">
        <w:trPr>
          <w:trHeight w:val="315"/>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color w:val="000000"/>
              </w:rPr>
            </w:pPr>
            <w:r w:rsidRPr="00AC539F">
              <w:rPr>
                <w:rFonts w:ascii="Times New Roman" w:hAnsi="Times New Roman" w:cs="Times New Roman"/>
                <w:color w:val="000000"/>
              </w:rPr>
              <w:t>0501 Жилищное хозяйство</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199,8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135,2</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140,0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4,8</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103,6</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color w:val="000000"/>
              </w:rPr>
            </w:pPr>
            <w:r w:rsidRPr="00AC539F">
              <w:rPr>
                <w:rFonts w:ascii="Times New Roman" w:hAnsi="Times New Roman" w:cs="Times New Roman"/>
                <w:color w:val="000000"/>
              </w:rPr>
              <w:t>0502 Коммунальное хозяйство</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19 834,1</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8 649,7</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11 660,5</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3 010,8</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134,8</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0503 Благоустройство</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66 227,9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48 300,1</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3 000,0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-45 300,1</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6,2</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hideMark/>
          </w:tcPr>
          <w:p w:rsidR="00AC539F" w:rsidRPr="00AC539F" w:rsidRDefault="00AC539F">
            <w:pPr>
              <w:rPr>
                <w:rFonts w:ascii="Times New Roman" w:hAnsi="Times New Roman" w:cs="Times New Roman"/>
                <w:color w:val="000000"/>
              </w:rPr>
            </w:pPr>
            <w:r w:rsidRPr="00AC539F">
              <w:rPr>
                <w:rFonts w:ascii="Times New Roman" w:hAnsi="Times New Roman" w:cs="Times New Roman"/>
                <w:color w:val="000000"/>
              </w:rPr>
              <w:t>0505 Другие вопросы в области жилищно-коммунального хозяйства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0,0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12,0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0,0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-12,0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0,0</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0700 Образование</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798 596,2</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814 891,6</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1 006 582,3</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191 690,7</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123,5</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0701 Дошкольное образование</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230 325,9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191 895,7</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204 051,9</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12 156,2</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106,3</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0702 Общее образование</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499 263,6</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538 378,0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720 533,4</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182 155,4</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133,8</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color w:val="000000"/>
              </w:rPr>
            </w:pPr>
            <w:r w:rsidRPr="00AC539F">
              <w:rPr>
                <w:rFonts w:ascii="Times New Roman" w:hAnsi="Times New Roman" w:cs="Times New Roman"/>
                <w:color w:val="000000"/>
              </w:rPr>
              <w:t>0703 Дополнительное образование детей</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44 688,7</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57 509,1</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48 743,9</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-8 765,2</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84,8</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0707 Молодежная политика и оздоровление детей</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2 249,5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2 033,0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800,0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-1 233,0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39,4</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0709 Другие вопросы в области образования</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22 068,5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25 075,8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32 453,1</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7 377,3</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129,4</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0800 Культура,  кинематография</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38 907,5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51 253,6</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44 465,3</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-6 788,3</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86,8</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0801 Культура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32 697,8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43 362,8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37 217,3</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-6 145,5</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85,8</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0804 Другие вопросы в области культуры</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6 209,7</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7 890,8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7 248,0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-642,8</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91,9</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1000 Социальная политика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19 789,8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17 051,1</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19 860,5</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2 809,4</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116,5</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1001 Пенсионное обеспечение</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2 778,0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3 439,3</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3 838,8</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399,5</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111,6</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1003 Социальное обеспечение населения</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1 810,6</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827,3</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2 393,3</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1 566,0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289,3</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1004 Охрана семьи и детства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15 201,2</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12 784,5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13 628,4</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843,9</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106,6</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1100 Физическая культура и спорт</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3 053,1</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50,5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938,0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887,5</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1857,4</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lastRenderedPageBreak/>
              <w:t>1101 Физическая культура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53,1</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50,5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938,0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887,5</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1857,4</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1102 Массовый спорт</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3 000,0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 </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 </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0,0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#ДЕЛ/0!</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1200 Средства массовой информации</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200,0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200,0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200,0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0,0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100,0</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1201 Периодическая печать и издательства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200,0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200,0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200,0</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0,0</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100,0</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1300 Обслуживание государственного и муниципального долга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25,5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23,9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25,2</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1,3</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105,4</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1301 Обслуживание  внутреннего муниципального долга</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25,5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23,9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25,2</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1,3</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105,4</w:t>
            </w:r>
          </w:p>
        </w:tc>
      </w:tr>
      <w:tr w:rsidR="00AC539F" w:rsidRPr="003A4891" w:rsidTr="00C06685">
        <w:trPr>
          <w:trHeight w:val="443"/>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1400 Межбюджетные трансферты общего характера бюджетам субъектов Российской Федерации и муниципальных образований</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98 872,5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97 610,9</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130 485,2</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32 874,3</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133,7</w:t>
            </w:r>
          </w:p>
        </w:tc>
      </w:tr>
      <w:tr w:rsidR="00AC539F" w:rsidRPr="00071AA6"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1401 Дотации</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20 798,8</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21 671,5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25 440,6</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3 769,1</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117,4</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rPr>
            </w:pPr>
            <w:r w:rsidRPr="00AC539F">
              <w:rPr>
                <w:rFonts w:ascii="Times New Roman" w:hAnsi="Times New Roman" w:cs="Times New Roman"/>
              </w:rPr>
              <w:t>1402</w:t>
            </w:r>
            <w:proofErr w:type="gramStart"/>
            <w:r w:rsidRPr="00AC539F">
              <w:rPr>
                <w:rFonts w:ascii="Times New Roman" w:hAnsi="Times New Roman" w:cs="Times New Roman"/>
              </w:rPr>
              <w:t xml:space="preserve"> И</w:t>
            </w:r>
            <w:proofErr w:type="gramEnd"/>
            <w:r w:rsidRPr="00AC539F">
              <w:rPr>
                <w:rFonts w:ascii="Times New Roman" w:hAnsi="Times New Roman" w:cs="Times New Roman"/>
              </w:rPr>
              <w:t>ные дотации</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47 597,2</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64 238,0</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38 992,9</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-25 245,1</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60,7</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color w:val="000000"/>
              </w:rPr>
            </w:pPr>
            <w:r w:rsidRPr="00AC539F">
              <w:rPr>
                <w:rFonts w:ascii="Times New Roman" w:hAnsi="Times New Roman" w:cs="Times New Roman"/>
                <w:color w:val="000000"/>
              </w:rPr>
              <w:t>1403</w:t>
            </w:r>
            <w:proofErr w:type="gramStart"/>
            <w:r w:rsidRPr="00AC539F">
              <w:rPr>
                <w:rFonts w:ascii="Times New Roman" w:hAnsi="Times New Roman" w:cs="Times New Roman"/>
                <w:color w:val="000000"/>
              </w:rPr>
              <w:t xml:space="preserve"> П</w:t>
            </w:r>
            <w:proofErr w:type="gramEnd"/>
            <w:r w:rsidRPr="00AC539F">
              <w:rPr>
                <w:rFonts w:ascii="Times New Roman" w:hAnsi="Times New Roman" w:cs="Times New Roman"/>
                <w:color w:val="000000"/>
              </w:rPr>
              <w:t>рочие межбюджетные трансферты</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30 476,5</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11 701,4</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rPr>
            </w:pPr>
            <w:r w:rsidRPr="00AC539F">
              <w:rPr>
                <w:rFonts w:ascii="Times New Roman" w:hAnsi="Times New Roman" w:cs="Times New Roman"/>
              </w:rPr>
              <w:t>66 051,7</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54 350,3</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Cs/>
              </w:rPr>
            </w:pPr>
            <w:r w:rsidRPr="00AC539F">
              <w:rPr>
                <w:rFonts w:ascii="Times New Roman" w:hAnsi="Times New Roman" w:cs="Times New Roman"/>
                <w:bCs/>
              </w:rPr>
              <w:t>564,5</w:t>
            </w:r>
          </w:p>
        </w:tc>
      </w:tr>
      <w:tr w:rsidR="00AC539F" w:rsidRPr="003A4891" w:rsidTr="0054545C">
        <w:trPr>
          <w:trHeight w:val="300"/>
        </w:trPr>
        <w:tc>
          <w:tcPr>
            <w:tcW w:w="1720" w:type="pct"/>
            <w:tcBorders>
              <w:top w:val="nil"/>
              <w:left w:val="single" w:sz="4" w:space="0" w:color="auto"/>
              <w:bottom w:val="single" w:sz="4" w:space="0" w:color="auto"/>
              <w:right w:val="single" w:sz="4" w:space="0" w:color="auto"/>
            </w:tcBorders>
            <w:shd w:val="clear" w:color="auto" w:fill="auto"/>
            <w:vAlign w:val="center"/>
          </w:tcPr>
          <w:p w:rsidR="00AC539F" w:rsidRPr="00AC539F" w:rsidRDefault="00AC539F">
            <w:pPr>
              <w:rPr>
                <w:rFonts w:ascii="Times New Roman" w:hAnsi="Times New Roman" w:cs="Times New Roman"/>
                <w:b/>
                <w:bCs/>
              </w:rPr>
            </w:pPr>
            <w:r w:rsidRPr="00AC539F">
              <w:rPr>
                <w:rFonts w:ascii="Times New Roman" w:hAnsi="Times New Roman" w:cs="Times New Roman"/>
                <w:b/>
                <w:bCs/>
              </w:rPr>
              <w:t>Итого расходов</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962 370,1</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1 149 934,3</w:t>
            </w:r>
          </w:p>
        </w:tc>
        <w:tc>
          <w:tcPr>
            <w:tcW w:w="683"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1 333 201,4</w:t>
            </w:r>
          </w:p>
        </w:tc>
        <w:tc>
          <w:tcPr>
            <w:tcW w:w="657" w:type="pct"/>
            <w:tcBorders>
              <w:top w:val="nil"/>
              <w:left w:val="nil"/>
              <w:bottom w:val="single" w:sz="4" w:space="0" w:color="auto"/>
              <w:right w:val="single" w:sz="4" w:space="0" w:color="auto"/>
            </w:tcBorders>
            <w:shd w:val="clear" w:color="auto" w:fill="auto"/>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183 267,1</w:t>
            </w:r>
          </w:p>
        </w:tc>
        <w:tc>
          <w:tcPr>
            <w:tcW w:w="574" w:type="pct"/>
            <w:tcBorders>
              <w:top w:val="nil"/>
              <w:left w:val="nil"/>
              <w:bottom w:val="single" w:sz="4" w:space="0" w:color="auto"/>
              <w:right w:val="single" w:sz="4" w:space="0" w:color="auto"/>
            </w:tcBorders>
            <w:vAlign w:val="center"/>
          </w:tcPr>
          <w:p w:rsidR="00AC539F" w:rsidRPr="00AC539F" w:rsidRDefault="00AC539F">
            <w:pPr>
              <w:jc w:val="center"/>
              <w:rPr>
                <w:rFonts w:ascii="Times New Roman" w:hAnsi="Times New Roman" w:cs="Times New Roman"/>
                <w:b/>
                <w:bCs/>
              </w:rPr>
            </w:pPr>
            <w:r w:rsidRPr="00AC539F">
              <w:rPr>
                <w:rFonts w:ascii="Times New Roman" w:hAnsi="Times New Roman" w:cs="Times New Roman"/>
                <w:b/>
                <w:bCs/>
              </w:rPr>
              <w:t>115,9</w:t>
            </w:r>
          </w:p>
        </w:tc>
      </w:tr>
    </w:tbl>
    <w:p w:rsidR="003C018D" w:rsidRPr="00AC539F" w:rsidRDefault="00AC539F" w:rsidP="00AC539F">
      <w:pPr>
        <w:tabs>
          <w:tab w:val="left" w:pos="82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02316" w:rsidRPr="005632D6" w:rsidRDefault="00644196" w:rsidP="005632D6">
      <w:pPr>
        <w:tabs>
          <w:tab w:val="left" w:pos="426"/>
        </w:tabs>
        <w:spacing w:after="0" w:line="240" w:lineRule="auto"/>
        <w:ind w:firstLine="709"/>
        <w:jc w:val="both"/>
        <w:rPr>
          <w:rFonts w:ascii="Times New Roman" w:hAnsi="Times New Roman" w:cs="Times New Roman"/>
          <w:sz w:val="24"/>
          <w:szCs w:val="24"/>
        </w:rPr>
      </w:pPr>
      <w:r w:rsidRPr="005632D6">
        <w:rPr>
          <w:rFonts w:ascii="Times New Roman" w:hAnsi="Times New Roman" w:cs="Times New Roman"/>
          <w:sz w:val="24"/>
          <w:szCs w:val="24"/>
        </w:rPr>
        <w:t xml:space="preserve">Бюджет района по расходам  в </w:t>
      </w:r>
      <w:r w:rsidR="0090689E">
        <w:rPr>
          <w:rFonts w:ascii="Times New Roman" w:hAnsi="Times New Roman" w:cs="Times New Roman"/>
          <w:sz w:val="24"/>
          <w:szCs w:val="24"/>
        </w:rPr>
        <w:t>2023</w:t>
      </w:r>
      <w:r w:rsidRPr="005632D6">
        <w:rPr>
          <w:rFonts w:ascii="Times New Roman" w:hAnsi="Times New Roman" w:cs="Times New Roman"/>
          <w:sz w:val="24"/>
          <w:szCs w:val="24"/>
        </w:rPr>
        <w:t xml:space="preserve"> году к уровню </w:t>
      </w:r>
      <w:r w:rsidR="0090689E">
        <w:rPr>
          <w:rFonts w:ascii="Times New Roman" w:hAnsi="Times New Roman" w:cs="Times New Roman"/>
          <w:sz w:val="24"/>
          <w:szCs w:val="24"/>
        </w:rPr>
        <w:t>2022</w:t>
      </w:r>
      <w:r w:rsidRPr="005632D6">
        <w:rPr>
          <w:rFonts w:ascii="Times New Roman" w:hAnsi="Times New Roman" w:cs="Times New Roman"/>
          <w:sz w:val="24"/>
          <w:szCs w:val="24"/>
        </w:rPr>
        <w:t xml:space="preserve"> года исполнен на </w:t>
      </w:r>
      <w:r w:rsidR="00AC539F">
        <w:rPr>
          <w:rFonts w:ascii="Times New Roman" w:hAnsi="Times New Roman" w:cs="Times New Roman"/>
          <w:sz w:val="24"/>
          <w:szCs w:val="24"/>
        </w:rPr>
        <w:t>115,9</w:t>
      </w:r>
      <w:r w:rsidRPr="005632D6">
        <w:rPr>
          <w:rFonts w:ascii="Times New Roman" w:hAnsi="Times New Roman" w:cs="Times New Roman"/>
          <w:sz w:val="24"/>
          <w:szCs w:val="24"/>
        </w:rPr>
        <w:t xml:space="preserve">%, или </w:t>
      </w:r>
      <w:r w:rsidR="00B91A78" w:rsidRPr="005632D6">
        <w:rPr>
          <w:rFonts w:ascii="Times New Roman" w:hAnsi="Times New Roman" w:cs="Times New Roman"/>
          <w:sz w:val="24"/>
          <w:szCs w:val="24"/>
        </w:rPr>
        <w:t>с у</w:t>
      </w:r>
      <w:r w:rsidR="0054545C">
        <w:rPr>
          <w:rFonts w:ascii="Times New Roman" w:hAnsi="Times New Roman" w:cs="Times New Roman"/>
          <w:sz w:val="24"/>
          <w:szCs w:val="24"/>
        </w:rPr>
        <w:t>величением</w:t>
      </w:r>
      <w:r w:rsidRPr="005632D6">
        <w:rPr>
          <w:rFonts w:ascii="Times New Roman" w:hAnsi="Times New Roman" w:cs="Times New Roman"/>
          <w:sz w:val="24"/>
          <w:szCs w:val="24"/>
        </w:rPr>
        <w:t xml:space="preserve"> на </w:t>
      </w:r>
      <w:r w:rsidR="00AC539F" w:rsidRPr="00AC539F">
        <w:rPr>
          <w:rFonts w:ascii="Times New Roman" w:hAnsi="Times New Roman" w:cs="Times New Roman"/>
          <w:sz w:val="24"/>
          <w:szCs w:val="24"/>
        </w:rPr>
        <w:t>183 267,1</w:t>
      </w:r>
      <w:r w:rsidR="00AC539F">
        <w:rPr>
          <w:rFonts w:ascii="Times New Roman" w:hAnsi="Times New Roman" w:cs="Times New Roman"/>
          <w:sz w:val="24"/>
          <w:szCs w:val="24"/>
        </w:rPr>
        <w:t xml:space="preserve"> </w:t>
      </w:r>
      <w:r w:rsidRPr="005632D6">
        <w:rPr>
          <w:rFonts w:ascii="Times New Roman" w:hAnsi="Times New Roman" w:cs="Times New Roman"/>
          <w:sz w:val="24"/>
          <w:szCs w:val="24"/>
        </w:rPr>
        <w:t>тыс. руб.</w:t>
      </w:r>
      <w:r w:rsidR="003E5329" w:rsidRPr="005632D6">
        <w:rPr>
          <w:rFonts w:ascii="Times New Roman" w:hAnsi="Times New Roman" w:cs="Times New Roman"/>
          <w:sz w:val="24"/>
          <w:szCs w:val="24"/>
        </w:rPr>
        <w:t xml:space="preserve"> </w:t>
      </w:r>
    </w:p>
    <w:p w:rsidR="005D08D5" w:rsidRPr="005632D6" w:rsidRDefault="00924263" w:rsidP="005632D6">
      <w:pPr>
        <w:spacing w:after="0" w:line="240" w:lineRule="auto"/>
        <w:ind w:firstLine="709"/>
        <w:jc w:val="both"/>
        <w:rPr>
          <w:rFonts w:ascii="Times New Roman" w:eastAsia="Times New Roman" w:hAnsi="Times New Roman" w:cs="Times New Roman"/>
          <w:noProof/>
          <w:snapToGrid w:val="0"/>
          <w:sz w:val="24"/>
          <w:szCs w:val="24"/>
        </w:rPr>
      </w:pPr>
      <w:r w:rsidRPr="005632D6">
        <w:rPr>
          <w:rFonts w:ascii="Times New Roman" w:eastAsia="Times New Roman" w:hAnsi="Times New Roman" w:cs="Times New Roman"/>
          <w:noProof/>
          <w:snapToGrid w:val="0"/>
          <w:sz w:val="24"/>
          <w:szCs w:val="24"/>
        </w:rPr>
        <w:t>Расходы районного</w:t>
      </w:r>
      <w:r w:rsidR="00680C1F" w:rsidRPr="005632D6">
        <w:rPr>
          <w:rFonts w:ascii="Times New Roman" w:eastAsia="Times New Roman" w:hAnsi="Times New Roman" w:cs="Times New Roman"/>
          <w:noProof/>
          <w:snapToGrid w:val="0"/>
          <w:sz w:val="24"/>
          <w:szCs w:val="24"/>
        </w:rPr>
        <w:t xml:space="preserve"> </w:t>
      </w:r>
      <w:r w:rsidRPr="005632D6">
        <w:rPr>
          <w:rFonts w:ascii="Times New Roman" w:eastAsia="Times New Roman" w:hAnsi="Times New Roman" w:cs="Times New Roman"/>
          <w:noProof/>
          <w:snapToGrid w:val="0"/>
          <w:sz w:val="24"/>
          <w:szCs w:val="24"/>
        </w:rPr>
        <w:t xml:space="preserve"> бюджета</w:t>
      </w:r>
      <w:r w:rsidR="008A28D5" w:rsidRPr="005632D6">
        <w:rPr>
          <w:rFonts w:ascii="Times New Roman" w:eastAsia="Times New Roman" w:hAnsi="Times New Roman" w:cs="Times New Roman"/>
          <w:noProof/>
          <w:snapToGrid w:val="0"/>
          <w:sz w:val="24"/>
          <w:szCs w:val="24"/>
        </w:rPr>
        <w:t xml:space="preserve"> </w:t>
      </w:r>
      <w:r w:rsidR="00AC539F">
        <w:rPr>
          <w:rFonts w:ascii="Times New Roman" w:eastAsia="Times New Roman" w:hAnsi="Times New Roman" w:cs="Times New Roman"/>
          <w:noProof/>
          <w:snapToGrid w:val="0"/>
          <w:sz w:val="24"/>
          <w:szCs w:val="24"/>
        </w:rPr>
        <w:t xml:space="preserve"> в 2023 году </w:t>
      </w:r>
      <w:r w:rsidRPr="005632D6">
        <w:rPr>
          <w:rFonts w:ascii="Times New Roman" w:eastAsia="Times New Roman" w:hAnsi="Times New Roman" w:cs="Times New Roman"/>
          <w:noProof/>
          <w:snapToGrid w:val="0"/>
          <w:sz w:val="24"/>
          <w:szCs w:val="24"/>
        </w:rPr>
        <w:t>по</w:t>
      </w:r>
      <w:r w:rsidR="005632D6">
        <w:rPr>
          <w:rFonts w:ascii="Times New Roman" w:eastAsia="Times New Roman" w:hAnsi="Times New Roman" w:cs="Times New Roman"/>
          <w:noProof/>
          <w:snapToGrid w:val="0"/>
          <w:sz w:val="24"/>
          <w:szCs w:val="24"/>
        </w:rPr>
        <w:t xml:space="preserve"> </w:t>
      </w:r>
      <w:r w:rsidR="00644196" w:rsidRPr="005632D6">
        <w:rPr>
          <w:rFonts w:ascii="Times New Roman" w:eastAsia="Times New Roman" w:hAnsi="Times New Roman" w:cs="Times New Roman"/>
          <w:noProof/>
          <w:snapToGrid w:val="0"/>
          <w:sz w:val="24"/>
          <w:szCs w:val="24"/>
        </w:rPr>
        <w:t>разделу</w:t>
      </w:r>
      <w:r w:rsidRPr="005632D6">
        <w:rPr>
          <w:rFonts w:ascii="Times New Roman" w:eastAsia="Times New Roman" w:hAnsi="Times New Roman" w:cs="Times New Roman"/>
          <w:noProof/>
          <w:snapToGrid w:val="0"/>
          <w:sz w:val="24"/>
          <w:szCs w:val="24"/>
        </w:rPr>
        <w:t xml:space="preserve"> </w:t>
      </w:r>
      <w:r w:rsidR="00680C1F" w:rsidRPr="005632D6">
        <w:rPr>
          <w:rFonts w:ascii="Times New Roman" w:eastAsia="Times New Roman" w:hAnsi="Times New Roman" w:cs="Times New Roman"/>
          <w:noProof/>
          <w:snapToGrid w:val="0"/>
          <w:sz w:val="24"/>
          <w:szCs w:val="24"/>
        </w:rPr>
        <w:t>«</w:t>
      </w:r>
      <w:r w:rsidR="00C06685">
        <w:rPr>
          <w:rFonts w:ascii="Times New Roman" w:eastAsia="Times New Roman" w:hAnsi="Times New Roman" w:cs="Times New Roman"/>
          <w:b/>
          <w:noProof/>
          <w:snapToGrid w:val="0"/>
          <w:sz w:val="24"/>
          <w:szCs w:val="24"/>
        </w:rPr>
        <w:t>Общегосударственные</w:t>
      </w:r>
      <w:r w:rsidR="00644196" w:rsidRPr="005632D6">
        <w:rPr>
          <w:rFonts w:ascii="Times New Roman" w:eastAsia="Times New Roman" w:hAnsi="Times New Roman" w:cs="Times New Roman"/>
          <w:b/>
          <w:noProof/>
          <w:snapToGrid w:val="0"/>
          <w:sz w:val="24"/>
          <w:szCs w:val="24"/>
        </w:rPr>
        <w:t xml:space="preserve"> вопросы</w:t>
      </w:r>
      <w:r w:rsidR="00680C1F" w:rsidRPr="005632D6">
        <w:rPr>
          <w:rFonts w:ascii="Times New Roman" w:eastAsia="Times New Roman" w:hAnsi="Times New Roman" w:cs="Times New Roman"/>
          <w:b/>
          <w:noProof/>
          <w:snapToGrid w:val="0"/>
          <w:sz w:val="24"/>
          <w:szCs w:val="24"/>
        </w:rPr>
        <w:t>»</w:t>
      </w:r>
      <w:r w:rsidR="005632D6">
        <w:rPr>
          <w:rFonts w:ascii="Times New Roman" w:eastAsia="Times New Roman" w:hAnsi="Times New Roman" w:cs="Times New Roman"/>
          <w:b/>
          <w:noProof/>
          <w:snapToGrid w:val="0"/>
          <w:sz w:val="24"/>
          <w:szCs w:val="24"/>
        </w:rPr>
        <w:t xml:space="preserve"> </w:t>
      </w:r>
      <w:r w:rsidRPr="005632D6">
        <w:rPr>
          <w:rFonts w:ascii="Times New Roman" w:eastAsia="Times New Roman" w:hAnsi="Times New Roman" w:cs="Times New Roman"/>
          <w:noProof/>
          <w:snapToGrid w:val="0"/>
          <w:sz w:val="24"/>
          <w:szCs w:val="24"/>
        </w:rPr>
        <w:t>составили</w:t>
      </w:r>
      <w:r w:rsidR="005632D6">
        <w:rPr>
          <w:rFonts w:ascii="Times New Roman" w:eastAsia="Times New Roman" w:hAnsi="Times New Roman" w:cs="Times New Roman"/>
          <w:noProof/>
          <w:snapToGrid w:val="0"/>
          <w:sz w:val="24"/>
          <w:szCs w:val="24"/>
        </w:rPr>
        <w:t xml:space="preserve"> </w:t>
      </w:r>
      <w:r w:rsidR="00092FC3" w:rsidRPr="00092FC3">
        <w:rPr>
          <w:rFonts w:ascii="Times New Roman" w:eastAsia="Times New Roman" w:hAnsi="Times New Roman" w:cs="Times New Roman"/>
          <w:noProof/>
          <w:snapToGrid w:val="0"/>
          <w:sz w:val="24"/>
          <w:szCs w:val="24"/>
        </w:rPr>
        <w:t>65 656,2</w:t>
      </w:r>
      <w:r w:rsidR="00092FC3">
        <w:rPr>
          <w:rFonts w:ascii="Times New Roman" w:eastAsia="Times New Roman" w:hAnsi="Times New Roman" w:cs="Times New Roman"/>
          <w:noProof/>
          <w:snapToGrid w:val="0"/>
          <w:sz w:val="24"/>
          <w:szCs w:val="24"/>
        </w:rPr>
        <w:t xml:space="preserve"> </w:t>
      </w:r>
      <w:r w:rsidRPr="005632D6">
        <w:rPr>
          <w:rFonts w:ascii="Times New Roman" w:eastAsia="Times New Roman" w:hAnsi="Times New Roman" w:cs="Times New Roman"/>
          <w:noProof/>
          <w:snapToGrid w:val="0"/>
          <w:sz w:val="24"/>
          <w:szCs w:val="24"/>
        </w:rPr>
        <w:t>тыс. руб.</w:t>
      </w:r>
      <w:r w:rsidR="00644196" w:rsidRPr="005632D6">
        <w:rPr>
          <w:rFonts w:ascii="Times New Roman" w:eastAsia="Times New Roman" w:hAnsi="Times New Roman" w:cs="Times New Roman"/>
          <w:noProof/>
          <w:snapToGrid w:val="0"/>
          <w:sz w:val="24"/>
          <w:szCs w:val="24"/>
        </w:rPr>
        <w:t xml:space="preserve">, или </w:t>
      </w:r>
      <w:r w:rsidR="00092FC3">
        <w:rPr>
          <w:rFonts w:ascii="Times New Roman" w:eastAsia="Times New Roman" w:hAnsi="Times New Roman" w:cs="Times New Roman"/>
          <w:noProof/>
          <w:snapToGrid w:val="0"/>
          <w:sz w:val="24"/>
          <w:szCs w:val="24"/>
        </w:rPr>
        <w:t>96,7</w:t>
      </w:r>
      <w:r w:rsidR="00644196" w:rsidRPr="005632D6">
        <w:rPr>
          <w:rFonts w:ascii="Times New Roman" w:eastAsia="Times New Roman" w:hAnsi="Times New Roman" w:cs="Times New Roman"/>
          <w:noProof/>
          <w:snapToGrid w:val="0"/>
          <w:sz w:val="24"/>
          <w:szCs w:val="24"/>
        </w:rPr>
        <w:t>% к уточнённым бюджетным назначениям</w:t>
      </w:r>
      <w:r w:rsidR="003E5329" w:rsidRPr="005632D6">
        <w:rPr>
          <w:rFonts w:ascii="Times New Roman" w:eastAsia="Times New Roman" w:hAnsi="Times New Roman" w:cs="Times New Roman"/>
          <w:noProof/>
          <w:snapToGrid w:val="0"/>
          <w:sz w:val="24"/>
          <w:szCs w:val="24"/>
        </w:rPr>
        <w:t>.</w:t>
      </w:r>
      <w:r w:rsidRPr="005632D6">
        <w:rPr>
          <w:rFonts w:ascii="Times New Roman" w:eastAsia="Times New Roman" w:hAnsi="Times New Roman" w:cs="Times New Roman"/>
          <w:noProof/>
          <w:snapToGrid w:val="0"/>
          <w:sz w:val="24"/>
          <w:szCs w:val="24"/>
        </w:rPr>
        <w:t xml:space="preserve">  </w:t>
      </w:r>
      <w:proofErr w:type="gramStart"/>
      <w:r w:rsidR="003E5329" w:rsidRPr="005632D6">
        <w:rPr>
          <w:rFonts w:ascii="Times New Roman" w:hAnsi="Times New Roman" w:cs="Times New Roman"/>
          <w:sz w:val="24"/>
          <w:szCs w:val="24"/>
        </w:rPr>
        <w:t xml:space="preserve">Следует отметить, что объём произведённых </w:t>
      </w:r>
      <w:r w:rsidR="003E5329" w:rsidRPr="005632D6">
        <w:rPr>
          <w:rFonts w:ascii="Times New Roman" w:eastAsia="Times New Roman" w:hAnsi="Times New Roman" w:cs="Times New Roman"/>
          <w:noProof/>
          <w:snapToGrid w:val="0"/>
          <w:sz w:val="24"/>
          <w:szCs w:val="24"/>
        </w:rPr>
        <w:t xml:space="preserve">расходов по </w:t>
      </w:r>
      <w:r w:rsidRPr="005632D6">
        <w:rPr>
          <w:rFonts w:ascii="Times New Roman" w:eastAsia="Times New Roman" w:hAnsi="Times New Roman" w:cs="Times New Roman"/>
          <w:noProof/>
          <w:snapToGrid w:val="0"/>
          <w:sz w:val="24"/>
          <w:szCs w:val="24"/>
        </w:rPr>
        <w:t xml:space="preserve"> данном</w:t>
      </w:r>
      <w:r w:rsidR="003E5329" w:rsidRPr="005632D6">
        <w:rPr>
          <w:rFonts w:ascii="Times New Roman" w:eastAsia="Times New Roman" w:hAnsi="Times New Roman" w:cs="Times New Roman"/>
          <w:noProof/>
          <w:snapToGrid w:val="0"/>
          <w:sz w:val="24"/>
          <w:szCs w:val="24"/>
        </w:rPr>
        <w:t xml:space="preserve">у разделу </w:t>
      </w:r>
      <w:r w:rsidR="004F2858">
        <w:rPr>
          <w:rFonts w:ascii="Times New Roman" w:eastAsia="Times New Roman" w:hAnsi="Times New Roman" w:cs="Times New Roman"/>
          <w:noProof/>
          <w:snapToGrid w:val="0"/>
          <w:sz w:val="24"/>
          <w:szCs w:val="24"/>
        </w:rPr>
        <w:t>выше</w:t>
      </w:r>
      <w:r w:rsidR="003E5329" w:rsidRPr="005632D6">
        <w:rPr>
          <w:rFonts w:ascii="Times New Roman" w:eastAsia="Times New Roman" w:hAnsi="Times New Roman" w:cs="Times New Roman"/>
          <w:noProof/>
          <w:snapToGrid w:val="0"/>
          <w:sz w:val="24"/>
          <w:szCs w:val="24"/>
        </w:rPr>
        <w:t>, чем</w:t>
      </w:r>
      <w:r w:rsidRPr="005632D6">
        <w:rPr>
          <w:rFonts w:ascii="Times New Roman" w:eastAsia="Times New Roman" w:hAnsi="Times New Roman" w:cs="Times New Roman"/>
          <w:noProof/>
          <w:snapToGrid w:val="0"/>
          <w:sz w:val="24"/>
          <w:szCs w:val="24"/>
        </w:rPr>
        <w:t xml:space="preserve"> </w:t>
      </w:r>
      <w:r w:rsidR="003E5329" w:rsidRPr="005632D6">
        <w:rPr>
          <w:rFonts w:ascii="Times New Roman" w:eastAsia="Times New Roman" w:hAnsi="Times New Roman" w:cs="Times New Roman"/>
          <w:noProof/>
          <w:snapToGrid w:val="0"/>
          <w:sz w:val="24"/>
          <w:szCs w:val="24"/>
        </w:rPr>
        <w:t xml:space="preserve">в предыдущем году на </w:t>
      </w:r>
      <w:r w:rsidR="00092FC3" w:rsidRPr="00092FC3">
        <w:rPr>
          <w:rFonts w:ascii="Times New Roman" w:eastAsia="Times New Roman" w:hAnsi="Times New Roman" w:cs="Times New Roman"/>
          <w:noProof/>
          <w:snapToGrid w:val="0"/>
          <w:sz w:val="24"/>
          <w:szCs w:val="24"/>
        </w:rPr>
        <w:t>7 772,5</w:t>
      </w:r>
      <w:r w:rsidR="00092FC3">
        <w:rPr>
          <w:rFonts w:ascii="Times New Roman" w:eastAsia="Times New Roman" w:hAnsi="Times New Roman" w:cs="Times New Roman"/>
          <w:noProof/>
          <w:snapToGrid w:val="0"/>
          <w:sz w:val="24"/>
          <w:szCs w:val="24"/>
        </w:rPr>
        <w:t xml:space="preserve"> </w:t>
      </w:r>
      <w:r w:rsidR="003E5329" w:rsidRPr="005632D6">
        <w:rPr>
          <w:rFonts w:ascii="Times New Roman" w:eastAsia="Times New Roman" w:hAnsi="Times New Roman" w:cs="Times New Roman"/>
          <w:noProof/>
          <w:snapToGrid w:val="0"/>
          <w:sz w:val="24"/>
          <w:szCs w:val="24"/>
        </w:rPr>
        <w:t>тыс. руб.</w:t>
      </w:r>
      <w:r w:rsidRPr="005632D6">
        <w:rPr>
          <w:rFonts w:ascii="Times New Roman" w:eastAsia="Times New Roman" w:hAnsi="Times New Roman" w:cs="Times New Roman"/>
          <w:noProof/>
          <w:snapToGrid w:val="0"/>
          <w:sz w:val="24"/>
          <w:szCs w:val="24"/>
        </w:rPr>
        <w:t xml:space="preserve"> </w:t>
      </w:r>
      <w:r w:rsidR="00C06685">
        <w:rPr>
          <w:rFonts w:ascii="Times New Roman" w:eastAsia="Times New Roman" w:hAnsi="Times New Roman" w:cs="Times New Roman"/>
          <w:noProof/>
          <w:snapToGrid w:val="0"/>
          <w:sz w:val="24"/>
          <w:szCs w:val="24"/>
        </w:rPr>
        <w:t xml:space="preserve">Данное увеличение обусловлено повышением заработной платы </w:t>
      </w:r>
      <w:r w:rsidR="00092FC3">
        <w:rPr>
          <w:rFonts w:ascii="Times New Roman" w:eastAsia="Times New Roman" w:hAnsi="Times New Roman" w:cs="Times New Roman"/>
          <w:noProof/>
          <w:snapToGrid w:val="0"/>
          <w:sz w:val="24"/>
          <w:szCs w:val="24"/>
        </w:rPr>
        <w:t>работникам бюджетной сферы</w:t>
      </w:r>
      <w:r w:rsidR="00C06685">
        <w:rPr>
          <w:rFonts w:ascii="Times New Roman" w:eastAsia="Times New Roman" w:hAnsi="Times New Roman" w:cs="Times New Roman"/>
          <w:noProof/>
          <w:snapToGrid w:val="0"/>
          <w:sz w:val="24"/>
          <w:szCs w:val="24"/>
        </w:rPr>
        <w:t xml:space="preserve"> на </w:t>
      </w:r>
      <w:r w:rsidR="00092FC3">
        <w:rPr>
          <w:rFonts w:ascii="Times New Roman" w:eastAsia="Times New Roman" w:hAnsi="Times New Roman" w:cs="Times New Roman"/>
          <w:noProof/>
          <w:snapToGrid w:val="0"/>
          <w:sz w:val="24"/>
          <w:szCs w:val="24"/>
        </w:rPr>
        <w:t>5,9</w:t>
      </w:r>
      <w:r w:rsidR="00C06685">
        <w:rPr>
          <w:rFonts w:ascii="Times New Roman" w:eastAsia="Times New Roman" w:hAnsi="Times New Roman" w:cs="Times New Roman"/>
          <w:noProof/>
          <w:snapToGrid w:val="0"/>
          <w:sz w:val="24"/>
          <w:szCs w:val="24"/>
        </w:rPr>
        <w:t>% с 01.07,</w:t>
      </w:r>
      <w:r w:rsidR="0090689E">
        <w:rPr>
          <w:rFonts w:ascii="Times New Roman" w:eastAsia="Times New Roman" w:hAnsi="Times New Roman" w:cs="Times New Roman"/>
          <w:noProof/>
          <w:snapToGrid w:val="0"/>
          <w:sz w:val="24"/>
          <w:szCs w:val="24"/>
        </w:rPr>
        <w:t>2023</w:t>
      </w:r>
      <w:r w:rsidR="00C06685">
        <w:rPr>
          <w:rFonts w:ascii="Times New Roman" w:eastAsia="Times New Roman" w:hAnsi="Times New Roman" w:cs="Times New Roman"/>
          <w:noProof/>
          <w:snapToGrid w:val="0"/>
          <w:sz w:val="24"/>
          <w:szCs w:val="24"/>
        </w:rPr>
        <w:t xml:space="preserve"> года и с 01.1</w:t>
      </w:r>
      <w:r w:rsidR="00092FC3">
        <w:rPr>
          <w:rFonts w:ascii="Times New Roman" w:eastAsia="Times New Roman" w:hAnsi="Times New Roman" w:cs="Times New Roman"/>
          <w:noProof/>
          <w:snapToGrid w:val="0"/>
          <w:sz w:val="24"/>
          <w:szCs w:val="24"/>
        </w:rPr>
        <w:t>1</w:t>
      </w:r>
      <w:r w:rsidR="00C06685">
        <w:rPr>
          <w:rFonts w:ascii="Times New Roman" w:eastAsia="Times New Roman" w:hAnsi="Times New Roman" w:cs="Times New Roman"/>
          <w:noProof/>
          <w:snapToGrid w:val="0"/>
          <w:sz w:val="24"/>
          <w:szCs w:val="24"/>
        </w:rPr>
        <w:t>.</w:t>
      </w:r>
      <w:r w:rsidR="0090689E">
        <w:rPr>
          <w:rFonts w:ascii="Times New Roman" w:eastAsia="Times New Roman" w:hAnsi="Times New Roman" w:cs="Times New Roman"/>
          <w:noProof/>
          <w:snapToGrid w:val="0"/>
          <w:sz w:val="24"/>
          <w:szCs w:val="24"/>
        </w:rPr>
        <w:t>2023</w:t>
      </w:r>
      <w:r w:rsidR="00C06685">
        <w:rPr>
          <w:rFonts w:ascii="Times New Roman" w:eastAsia="Times New Roman" w:hAnsi="Times New Roman" w:cs="Times New Roman"/>
          <w:noProof/>
          <w:snapToGrid w:val="0"/>
          <w:sz w:val="24"/>
          <w:szCs w:val="24"/>
        </w:rPr>
        <w:t xml:space="preserve"> года на </w:t>
      </w:r>
      <w:r w:rsidR="00092FC3">
        <w:rPr>
          <w:rFonts w:ascii="Times New Roman" w:eastAsia="Times New Roman" w:hAnsi="Times New Roman" w:cs="Times New Roman"/>
          <w:noProof/>
          <w:snapToGrid w:val="0"/>
          <w:sz w:val="24"/>
          <w:szCs w:val="24"/>
        </w:rPr>
        <w:t>5</w:t>
      </w:r>
      <w:r w:rsidR="00C06685">
        <w:rPr>
          <w:rFonts w:ascii="Times New Roman" w:eastAsia="Times New Roman" w:hAnsi="Times New Roman" w:cs="Times New Roman"/>
          <w:noProof/>
          <w:snapToGrid w:val="0"/>
          <w:sz w:val="24"/>
          <w:szCs w:val="24"/>
        </w:rPr>
        <w:t xml:space="preserve">%, </w:t>
      </w:r>
      <w:r w:rsidR="005D08D5" w:rsidRPr="005632D6">
        <w:rPr>
          <w:rFonts w:ascii="Times New Roman" w:eastAsia="Times New Roman" w:hAnsi="Times New Roman" w:cs="Times New Roman"/>
          <w:noProof/>
          <w:snapToGrid w:val="0"/>
          <w:sz w:val="24"/>
          <w:szCs w:val="24"/>
        </w:rPr>
        <w:t xml:space="preserve">В данном разделе учтены расходы в сумме </w:t>
      </w:r>
      <w:r w:rsidR="00092FC3">
        <w:rPr>
          <w:rFonts w:ascii="Times New Roman" w:eastAsia="Times New Roman" w:hAnsi="Times New Roman" w:cs="Times New Roman"/>
          <w:noProof/>
          <w:snapToGrid w:val="0"/>
          <w:sz w:val="24"/>
          <w:szCs w:val="24"/>
        </w:rPr>
        <w:t>38 790,3</w:t>
      </w:r>
      <w:r w:rsidR="005D4BA9" w:rsidRPr="005D4BA9">
        <w:rPr>
          <w:rFonts w:ascii="Times New Roman" w:eastAsia="Times New Roman" w:hAnsi="Times New Roman" w:cs="Times New Roman"/>
          <w:noProof/>
          <w:snapToGrid w:val="0"/>
          <w:sz w:val="24"/>
          <w:szCs w:val="24"/>
        </w:rPr>
        <w:t xml:space="preserve"> </w:t>
      </w:r>
      <w:r w:rsidR="005D08D5" w:rsidRPr="005632D6">
        <w:rPr>
          <w:rFonts w:ascii="Times New Roman" w:eastAsia="Times New Roman" w:hAnsi="Times New Roman" w:cs="Times New Roman"/>
          <w:noProof/>
          <w:snapToGrid w:val="0"/>
          <w:sz w:val="24"/>
          <w:szCs w:val="24"/>
        </w:rPr>
        <w:t>тыс. руб. по функционированию высшего должностного лица, по функционированию представительного и исполнительных</w:t>
      </w:r>
      <w:proofErr w:type="gramEnd"/>
      <w:r w:rsidR="005D08D5" w:rsidRPr="005632D6">
        <w:rPr>
          <w:rFonts w:ascii="Times New Roman" w:eastAsia="Times New Roman" w:hAnsi="Times New Roman" w:cs="Times New Roman"/>
          <w:noProof/>
          <w:snapToGrid w:val="0"/>
          <w:sz w:val="24"/>
          <w:szCs w:val="24"/>
        </w:rPr>
        <w:t xml:space="preserve"> о</w:t>
      </w:r>
      <w:r w:rsidR="00B91A78" w:rsidRPr="005632D6">
        <w:rPr>
          <w:rFonts w:ascii="Times New Roman" w:eastAsia="Times New Roman" w:hAnsi="Times New Roman" w:cs="Times New Roman"/>
          <w:noProof/>
          <w:snapToGrid w:val="0"/>
          <w:sz w:val="24"/>
          <w:szCs w:val="24"/>
        </w:rPr>
        <w:t>рганов местного самоуправления.</w:t>
      </w:r>
    </w:p>
    <w:p w:rsidR="005D08D5" w:rsidRPr="005632D6" w:rsidRDefault="005D08D5" w:rsidP="005632D6">
      <w:pPr>
        <w:spacing w:after="0" w:line="240" w:lineRule="auto"/>
        <w:ind w:firstLine="709"/>
        <w:jc w:val="both"/>
        <w:rPr>
          <w:rFonts w:ascii="Times New Roman" w:eastAsia="Times New Roman" w:hAnsi="Times New Roman" w:cs="Times New Roman"/>
          <w:noProof/>
          <w:snapToGrid w:val="0"/>
          <w:sz w:val="24"/>
          <w:szCs w:val="24"/>
        </w:rPr>
      </w:pPr>
      <w:r w:rsidRPr="00E2366A">
        <w:rPr>
          <w:rFonts w:ascii="Times New Roman" w:eastAsia="Times New Roman" w:hAnsi="Times New Roman" w:cs="Times New Roman"/>
          <w:noProof/>
          <w:snapToGrid w:val="0"/>
          <w:sz w:val="24"/>
          <w:szCs w:val="24"/>
        </w:rPr>
        <w:t>По подразделу «</w:t>
      </w:r>
      <w:r w:rsidR="005E4F28" w:rsidRPr="00E2366A">
        <w:rPr>
          <w:rFonts w:ascii="Times New Roman" w:eastAsia="Times New Roman" w:hAnsi="Times New Roman" w:cs="Times New Roman"/>
          <w:noProof/>
          <w:snapToGrid w:val="0"/>
          <w:sz w:val="24"/>
          <w:szCs w:val="24"/>
        </w:rPr>
        <w:t>Д</w:t>
      </w:r>
      <w:r w:rsidRPr="00E2366A">
        <w:rPr>
          <w:rFonts w:ascii="Times New Roman" w:eastAsia="Times New Roman" w:hAnsi="Times New Roman" w:cs="Times New Roman"/>
          <w:noProof/>
          <w:snapToGrid w:val="0"/>
          <w:sz w:val="24"/>
          <w:szCs w:val="24"/>
        </w:rPr>
        <w:t xml:space="preserve">ругие общегосударственные вопросы» исполнение составило </w:t>
      </w:r>
      <w:r w:rsidR="00092FC3" w:rsidRPr="00092FC3">
        <w:rPr>
          <w:rFonts w:ascii="Times New Roman" w:eastAsia="Times New Roman" w:hAnsi="Times New Roman" w:cs="Times New Roman"/>
          <w:noProof/>
          <w:snapToGrid w:val="0"/>
          <w:sz w:val="24"/>
          <w:szCs w:val="24"/>
        </w:rPr>
        <w:t>26 865,9</w:t>
      </w:r>
      <w:r w:rsidR="00092FC3">
        <w:rPr>
          <w:rFonts w:ascii="Times New Roman" w:eastAsia="Times New Roman" w:hAnsi="Times New Roman" w:cs="Times New Roman"/>
          <w:noProof/>
          <w:snapToGrid w:val="0"/>
          <w:sz w:val="24"/>
          <w:szCs w:val="24"/>
        </w:rPr>
        <w:t xml:space="preserve"> </w:t>
      </w:r>
      <w:r w:rsidRPr="00E2366A">
        <w:rPr>
          <w:rFonts w:ascii="Times New Roman" w:eastAsia="Times New Roman" w:hAnsi="Times New Roman" w:cs="Times New Roman"/>
          <w:noProof/>
          <w:snapToGrid w:val="0"/>
          <w:sz w:val="24"/>
          <w:szCs w:val="24"/>
        </w:rPr>
        <w:t>тыс. руб.</w:t>
      </w:r>
      <w:r w:rsidRPr="005632D6">
        <w:rPr>
          <w:rFonts w:ascii="Times New Roman" w:eastAsia="Times New Roman" w:hAnsi="Times New Roman" w:cs="Times New Roman"/>
          <w:noProof/>
          <w:snapToGrid w:val="0"/>
          <w:sz w:val="24"/>
          <w:szCs w:val="24"/>
        </w:rPr>
        <w:t xml:space="preserve"> (</w:t>
      </w:r>
      <w:r w:rsidR="0090689E">
        <w:rPr>
          <w:rFonts w:ascii="Times New Roman" w:eastAsia="Times New Roman" w:hAnsi="Times New Roman" w:cs="Times New Roman"/>
          <w:noProof/>
          <w:snapToGrid w:val="0"/>
          <w:sz w:val="24"/>
          <w:szCs w:val="24"/>
        </w:rPr>
        <w:t>2022</w:t>
      </w:r>
      <w:r w:rsidRPr="005632D6">
        <w:rPr>
          <w:rFonts w:ascii="Times New Roman" w:eastAsia="Times New Roman" w:hAnsi="Times New Roman" w:cs="Times New Roman"/>
          <w:noProof/>
          <w:snapToGrid w:val="0"/>
          <w:sz w:val="24"/>
          <w:szCs w:val="24"/>
        </w:rPr>
        <w:t xml:space="preserve"> год – </w:t>
      </w:r>
      <w:r w:rsidR="00092FC3" w:rsidRPr="00092FC3">
        <w:rPr>
          <w:rFonts w:ascii="Times New Roman" w:eastAsia="Times New Roman" w:hAnsi="Times New Roman" w:cs="Times New Roman"/>
          <w:noProof/>
          <w:snapToGrid w:val="0"/>
          <w:sz w:val="24"/>
          <w:szCs w:val="24"/>
        </w:rPr>
        <w:t xml:space="preserve">21 834,0 </w:t>
      </w:r>
      <w:r w:rsidRPr="005632D6">
        <w:rPr>
          <w:rFonts w:ascii="Times New Roman" w:eastAsia="Times New Roman" w:hAnsi="Times New Roman" w:cs="Times New Roman"/>
          <w:noProof/>
          <w:snapToGrid w:val="0"/>
          <w:sz w:val="24"/>
          <w:szCs w:val="24"/>
        </w:rPr>
        <w:t xml:space="preserve">тыс. руб.) из них: </w:t>
      </w:r>
    </w:p>
    <w:p w:rsidR="00D93FC0" w:rsidRPr="006D599A" w:rsidRDefault="004F2858" w:rsidP="004F2858">
      <w:pPr>
        <w:spacing w:after="0" w:line="240" w:lineRule="auto"/>
        <w:ind w:firstLine="709"/>
        <w:jc w:val="both"/>
        <w:rPr>
          <w:rFonts w:ascii="Times New Roman" w:eastAsia="Times New Roman" w:hAnsi="Times New Roman" w:cs="Times New Roman"/>
          <w:noProof/>
          <w:snapToGrid w:val="0"/>
          <w:sz w:val="24"/>
          <w:szCs w:val="24"/>
        </w:rPr>
      </w:pPr>
      <w:r w:rsidRPr="006D599A">
        <w:rPr>
          <w:rFonts w:ascii="Times New Roman" w:eastAsia="Times New Roman" w:hAnsi="Times New Roman" w:cs="Times New Roman"/>
          <w:noProof/>
          <w:snapToGrid w:val="0"/>
          <w:sz w:val="24"/>
          <w:szCs w:val="24"/>
        </w:rPr>
        <w:t xml:space="preserve">-  расходы резервного фонда администрации муниципального района составили за отчетный период </w:t>
      </w:r>
      <w:r w:rsidR="003930B4" w:rsidRPr="006D599A">
        <w:rPr>
          <w:rFonts w:ascii="Times New Roman" w:eastAsia="Times New Roman" w:hAnsi="Times New Roman" w:cs="Times New Roman"/>
          <w:noProof/>
          <w:snapToGrid w:val="0"/>
          <w:sz w:val="24"/>
          <w:szCs w:val="24"/>
        </w:rPr>
        <w:t>176,0</w:t>
      </w:r>
      <w:r w:rsidR="00E61369" w:rsidRPr="006D599A">
        <w:rPr>
          <w:rFonts w:ascii="Times New Roman" w:eastAsia="Times New Roman" w:hAnsi="Times New Roman" w:cs="Times New Roman"/>
          <w:noProof/>
          <w:snapToGrid w:val="0"/>
          <w:sz w:val="24"/>
          <w:szCs w:val="24"/>
        </w:rPr>
        <w:t xml:space="preserve">  тыс. рублей;</w:t>
      </w:r>
      <w:r w:rsidRPr="006D599A">
        <w:rPr>
          <w:rFonts w:ascii="Times New Roman" w:eastAsia="Times New Roman" w:hAnsi="Times New Roman" w:cs="Times New Roman"/>
          <w:noProof/>
          <w:snapToGrid w:val="0"/>
          <w:sz w:val="24"/>
          <w:szCs w:val="24"/>
        </w:rPr>
        <w:t xml:space="preserve"> </w:t>
      </w:r>
    </w:p>
    <w:p w:rsidR="00DD4DFA" w:rsidRPr="006D599A" w:rsidRDefault="004F2858" w:rsidP="004F2858">
      <w:pPr>
        <w:spacing w:after="0" w:line="240" w:lineRule="auto"/>
        <w:ind w:firstLine="709"/>
        <w:jc w:val="both"/>
      </w:pPr>
      <w:r w:rsidRPr="006D599A">
        <w:rPr>
          <w:rFonts w:ascii="Times New Roman" w:eastAsia="Times New Roman" w:hAnsi="Times New Roman" w:cs="Times New Roman"/>
          <w:noProof/>
          <w:snapToGrid w:val="0"/>
          <w:sz w:val="24"/>
          <w:szCs w:val="24"/>
        </w:rPr>
        <w:t>- расходы, не относящиеся к аппарату управления</w:t>
      </w:r>
      <w:r w:rsidR="00D93FC0" w:rsidRPr="006D599A">
        <w:rPr>
          <w:rFonts w:ascii="Times New Roman" w:eastAsia="Times New Roman" w:hAnsi="Times New Roman" w:cs="Times New Roman"/>
          <w:noProof/>
          <w:snapToGrid w:val="0"/>
          <w:sz w:val="24"/>
          <w:szCs w:val="24"/>
        </w:rPr>
        <w:t xml:space="preserve"> </w:t>
      </w:r>
      <w:r w:rsidRPr="006D599A">
        <w:rPr>
          <w:rFonts w:ascii="Times New Roman" w:eastAsia="Times New Roman" w:hAnsi="Times New Roman" w:cs="Times New Roman"/>
          <w:noProof/>
          <w:snapToGrid w:val="0"/>
          <w:sz w:val="24"/>
          <w:szCs w:val="24"/>
        </w:rPr>
        <w:t xml:space="preserve">(содержание обслуживающего персонала, коммунальные услуги, приобретение гсм, угля  и т.д.) составили </w:t>
      </w:r>
      <w:r w:rsidR="003930B4" w:rsidRPr="006D599A">
        <w:rPr>
          <w:rFonts w:ascii="Times New Roman" w:eastAsia="Times New Roman" w:hAnsi="Times New Roman" w:cs="Times New Roman"/>
          <w:noProof/>
          <w:snapToGrid w:val="0"/>
          <w:sz w:val="24"/>
          <w:szCs w:val="24"/>
        </w:rPr>
        <w:t xml:space="preserve">25 134,2 </w:t>
      </w:r>
      <w:r w:rsidRPr="006D599A">
        <w:rPr>
          <w:rFonts w:ascii="Times New Roman" w:eastAsia="Times New Roman" w:hAnsi="Times New Roman" w:cs="Times New Roman"/>
          <w:noProof/>
          <w:snapToGrid w:val="0"/>
          <w:sz w:val="24"/>
          <w:szCs w:val="24"/>
        </w:rPr>
        <w:t>тыс. руб. (</w:t>
      </w:r>
      <w:r w:rsidR="0090689E" w:rsidRPr="006D599A">
        <w:rPr>
          <w:rFonts w:ascii="Times New Roman" w:eastAsia="Times New Roman" w:hAnsi="Times New Roman" w:cs="Times New Roman"/>
          <w:noProof/>
          <w:snapToGrid w:val="0"/>
          <w:sz w:val="24"/>
          <w:szCs w:val="24"/>
        </w:rPr>
        <w:t>2022</w:t>
      </w:r>
      <w:r w:rsidRPr="006D599A">
        <w:rPr>
          <w:rFonts w:ascii="Times New Roman" w:eastAsia="Times New Roman" w:hAnsi="Times New Roman" w:cs="Times New Roman"/>
          <w:noProof/>
          <w:snapToGrid w:val="0"/>
          <w:sz w:val="24"/>
          <w:szCs w:val="24"/>
        </w:rPr>
        <w:t xml:space="preserve"> год –</w:t>
      </w:r>
      <w:r w:rsidR="003930B4" w:rsidRPr="006D599A">
        <w:rPr>
          <w:rFonts w:ascii="Times New Roman" w:eastAsia="Times New Roman" w:hAnsi="Times New Roman" w:cs="Times New Roman"/>
          <w:noProof/>
          <w:snapToGrid w:val="0"/>
          <w:sz w:val="24"/>
          <w:szCs w:val="24"/>
        </w:rPr>
        <w:t xml:space="preserve">18 090,30 </w:t>
      </w:r>
      <w:r w:rsidR="00E61369" w:rsidRPr="006D599A">
        <w:rPr>
          <w:rFonts w:ascii="Times New Roman" w:eastAsia="Times New Roman" w:hAnsi="Times New Roman" w:cs="Times New Roman"/>
          <w:noProof/>
          <w:snapToGrid w:val="0"/>
          <w:sz w:val="24"/>
          <w:szCs w:val="24"/>
        </w:rPr>
        <w:t xml:space="preserve"> </w:t>
      </w:r>
      <w:r w:rsidR="00AD75C2" w:rsidRPr="006D599A">
        <w:rPr>
          <w:rFonts w:ascii="Times New Roman" w:eastAsia="Times New Roman" w:hAnsi="Times New Roman" w:cs="Times New Roman"/>
          <w:noProof/>
          <w:snapToGrid w:val="0"/>
          <w:sz w:val="24"/>
          <w:szCs w:val="24"/>
        </w:rPr>
        <w:t>тыс. руб</w:t>
      </w:r>
      <w:r w:rsidRPr="006D599A">
        <w:rPr>
          <w:rFonts w:ascii="Times New Roman" w:eastAsia="Times New Roman" w:hAnsi="Times New Roman" w:cs="Times New Roman"/>
          <w:noProof/>
          <w:snapToGrid w:val="0"/>
          <w:sz w:val="24"/>
          <w:szCs w:val="24"/>
        </w:rPr>
        <w:t>)</w:t>
      </w:r>
      <w:r w:rsidR="00E61369" w:rsidRPr="006D599A">
        <w:rPr>
          <w:rFonts w:ascii="Times New Roman" w:eastAsia="Times New Roman" w:hAnsi="Times New Roman" w:cs="Times New Roman"/>
          <w:noProof/>
          <w:snapToGrid w:val="0"/>
          <w:sz w:val="24"/>
          <w:szCs w:val="24"/>
        </w:rPr>
        <w:t>. Данное увеличение обусловлено повышением заработной платы работникам бюджетной сферы, за счёт увеличения доплаты до МРОТ с 01.01.</w:t>
      </w:r>
      <w:r w:rsidR="0090689E" w:rsidRPr="006D599A">
        <w:rPr>
          <w:rFonts w:ascii="Times New Roman" w:eastAsia="Times New Roman" w:hAnsi="Times New Roman" w:cs="Times New Roman"/>
          <w:noProof/>
          <w:snapToGrid w:val="0"/>
          <w:sz w:val="24"/>
          <w:szCs w:val="24"/>
        </w:rPr>
        <w:t>2023</w:t>
      </w:r>
      <w:r w:rsidR="00AD75C2" w:rsidRPr="006D599A">
        <w:rPr>
          <w:rFonts w:ascii="Times New Roman" w:eastAsia="Times New Roman" w:hAnsi="Times New Roman" w:cs="Times New Roman"/>
          <w:noProof/>
          <w:snapToGrid w:val="0"/>
          <w:sz w:val="24"/>
          <w:szCs w:val="24"/>
        </w:rPr>
        <w:t xml:space="preserve"> </w:t>
      </w:r>
      <w:r w:rsidR="006D599A">
        <w:rPr>
          <w:rFonts w:ascii="Times New Roman" w:eastAsia="Times New Roman" w:hAnsi="Times New Roman" w:cs="Times New Roman"/>
          <w:noProof/>
          <w:snapToGrid w:val="0"/>
          <w:sz w:val="24"/>
          <w:szCs w:val="24"/>
        </w:rPr>
        <w:t>г.</w:t>
      </w:r>
      <w:r w:rsidR="00DC0F88" w:rsidRPr="006D599A">
        <w:rPr>
          <w:rFonts w:ascii="Times New Roman" w:eastAsia="Times New Roman" w:hAnsi="Times New Roman" w:cs="Times New Roman"/>
          <w:noProof/>
          <w:snapToGrid w:val="0"/>
          <w:sz w:val="24"/>
          <w:szCs w:val="24"/>
        </w:rPr>
        <w:t>;</w:t>
      </w:r>
      <w:r w:rsidR="00DC0F88" w:rsidRPr="006D599A">
        <w:t xml:space="preserve"> </w:t>
      </w:r>
    </w:p>
    <w:p w:rsidR="00DC0F88" w:rsidRPr="00092FC3" w:rsidRDefault="003930B4" w:rsidP="004F2858">
      <w:pPr>
        <w:spacing w:after="0" w:line="240" w:lineRule="auto"/>
        <w:ind w:firstLine="709"/>
        <w:jc w:val="both"/>
        <w:rPr>
          <w:rFonts w:ascii="Times New Roman" w:hAnsi="Times New Roman" w:cs="Times New Roman"/>
          <w:sz w:val="24"/>
          <w:szCs w:val="24"/>
          <w:highlight w:val="yellow"/>
        </w:rPr>
      </w:pPr>
      <w:r w:rsidRPr="003930B4">
        <w:rPr>
          <w:rFonts w:ascii="Times New Roman" w:hAnsi="Times New Roman" w:cs="Times New Roman"/>
          <w:sz w:val="24"/>
          <w:szCs w:val="24"/>
        </w:rPr>
        <w:lastRenderedPageBreak/>
        <w:t>- расходы на  ремонт здани</w:t>
      </w:r>
      <w:r>
        <w:rPr>
          <w:rFonts w:ascii="Times New Roman" w:hAnsi="Times New Roman" w:cs="Times New Roman"/>
          <w:sz w:val="24"/>
          <w:szCs w:val="24"/>
        </w:rPr>
        <w:t>я</w:t>
      </w:r>
      <w:r w:rsidRPr="003930B4">
        <w:rPr>
          <w:rFonts w:ascii="Times New Roman" w:hAnsi="Times New Roman" w:cs="Times New Roman"/>
          <w:sz w:val="24"/>
          <w:szCs w:val="24"/>
        </w:rPr>
        <w:t xml:space="preserve"> и оснащени</w:t>
      </w:r>
      <w:r>
        <w:rPr>
          <w:rFonts w:ascii="Times New Roman" w:hAnsi="Times New Roman" w:cs="Times New Roman"/>
          <w:sz w:val="24"/>
          <w:szCs w:val="24"/>
        </w:rPr>
        <w:t>я</w:t>
      </w:r>
      <w:r w:rsidRPr="003930B4">
        <w:rPr>
          <w:rFonts w:ascii="Times New Roman" w:hAnsi="Times New Roman" w:cs="Times New Roman"/>
          <w:sz w:val="24"/>
          <w:szCs w:val="24"/>
        </w:rPr>
        <w:t xml:space="preserve"> военного комиссариата Сретенского района  в сумме 37</w:t>
      </w:r>
      <w:r>
        <w:rPr>
          <w:rFonts w:ascii="Times New Roman" w:hAnsi="Times New Roman" w:cs="Times New Roman"/>
          <w:sz w:val="24"/>
          <w:szCs w:val="24"/>
        </w:rPr>
        <w:t>3,99</w:t>
      </w:r>
      <w:r w:rsidRPr="003930B4">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930B4">
        <w:rPr>
          <w:rFonts w:ascii="Times New Roman" w:hAnsi="Times New Roman" w:cs="Times New Roman"/>
          <w:sz w:val="24"/>
          <w:szCs w:val="24"/>
        </w:rPr>
        <w:t xml:space="preserve">руб. (приобретение  и  установка технических средств системы видеонаблюдения, электромагнитного замка, </w:t>
      </w:r>
      <w:proofErr w:type="spellStart"/>
      <w:r w:rsidRPr="003930B4">
        <w:rPr>
          <w:rFonts w:ascii="Times New Roman" w:hAnsi="Times New Roman" w:cs="Times New Roman"/>
          <w:sz w:val="24"/>
          <w:szCs w:val="24"/>
        </w:rPr>
        <w:t>металлодетекторной</w:t>
      </w:r>
      <w:proofErr w:type="spellEnd"/>
      <w:r w:rsidRPr="003930B4">
        <w:rPr>
          <w:rFonts w:ascii="Times New Roman" w:hAnsi="Times New Roman" w:cs="Times New Roman"/>
          <w:sz w:val="24"/>
          <w:szCs w:val="24"/>
        </w:rPr>
        <w:t xml:space="preserve"> рамки и кнопки тревожной  сигнализации)  </w:t>
      </w:r>
      <w:r>
        <w:rPr>
          <w:rFonts w:ascii="Times New Roman" w:hAnsi="Times New Roman" w:cs="Times New Roman"/>
          <w:sz w:val="24"/>
          <w:szCs w:val="24"/>
        </w:rPr>
        <w:t>за счёт</w:t>
      </w:r>
      <w:r w:rsidRPr="003930B4">
        <w:rPr>
          <w:rFonts w:ascii="Times New Roman" w:hAnsi="Times New Roman" w:cs="Times New Roman"/>
          <w:sz w:val="24"/>
          <w:szCs w:val="24"/>
        </w:rPr>
        <w:t xml:space="preserve"> сре</w:t>
      </w:r>
      <w:proofErr w:type="gramStart"/>
      <w:r w:rsidRPr="003930B4">
        <w:rPr>
          <w:rFonts w:ascii="Times New Roman" w:hAnsi="Times New Roman" w:cs="Times New Roman"/>
          <w:sz w:val="24"/>
          <w:szCs w:val="24"/>
        </w:rPr>
        <w:t>дств  кр</w:t>
      </w:r>
      <w:proofErr w:type="gramEnd"/>
      <w:r w:rsidRPr="003930B4">
        <w:rPr>
          <w:rFonts w:ascii="Times New Roman" w:hAnsi="Times New Roman" w:cs="Times New Roman"/>
          <w:sz w:val="24"/>
          <w:szCs w:val="24"/>
        </w:rPr>
        <w:t>аевого бюджета;</w:t>
      </w:r>
    </w:p>
    <w:p w:rsidR="004F2858" w:rsidRPr="006D599A" w:rsidRDefault="00B9660B" w:rsidP="004F2858">
      <w:pPr>
        <w:spacing w:after="0" w:line="240" w:lineRule="auto"/>
        <w:ind w:firstLine="709"/>
        <w:jc w:val="both"/>
        <w:rPr>
          <w:rFonts w:ascii="Times New Roman" w:eastAsia="Times New Roman" w:hAnsi="Times New Roman" w:cs="Times New Roman"/>
          <w:noProof/>
          <w:snapToGrid w:val="0"/>
          <w:sz w:val="24"/>
          <w:szCs w:val="24"/>
        </w:rPr>
      </w:pPr>
      <w:r w:rsidRPr="006D599A">
        <w:rPr>
          <w:rFonts w:ascii="Times New Roman" w:eastAsia="Times New Roman" w:hAnsi="Times New Roman" w:cs="Times New Roman"/>
          <w:noProof/>
          <w:snapToGrid w:val="0"/>
          <w:sz w:val="24"/>
          <w:szCs w:val="24"/>
        </w:rPr>
        <w:t xml:space="preserve">- </w:t>
      </w:r>
      <w:r w:rsidR="00DC0F88" w:rsidRPr="006D599A">
        <w:rPr>
          <w:rFonts w:ascii="Times New Roman" w:eastAsia="Times New Roman" w:hAnsi="Times New Roman" w:cs="Times New Roman"/>
          <w:noProof/>
          <w:snapToGrid w:val="0"/>
          <w:sz w:val="24"/>
          <w:szCs w:val="24"/>
        </w:rPr>
        <w:t>расходы,  за  счет средств дотации на поддержку мер по обеспечению сбалансированности бюджетов на приобретение ГСМ по доставке мобилизованных составили  131,1 тыс.руб.</w:t>
      </w:r>
    </w:p>
    <w:p w:rsidR="00AD75C2" w:rsidRPr="00447D19" w:rsidRDefault="00AD75C2" w:rsidP="00AD75C2">
      <w:pPr>
        <w:spacing w:after="0" w:line="240" w:lineRule="auto"/>
        <w:ind w:firstLine="709"/>
        <w:jc w:val="both"/>
        <w:rPr>
          <w:rFonts w:ascii="Times New Roman" w:eastAsia="Times New Roman" w:hAnsi="Times New Roman" w:cs="Times New Roman"/>
          <w:noProof/>
          <w:snapToGrid w:val="0"/>
          <w:sz w:val="24"/>
          <w:szCs w:val="24"/>
        </w:rPr>
      </w:pPr>
      <w:r w:rsidRPr="00447D19">
        <w:rPr>
          <w:rFonts w:ascii="Times New Roman" w:eastAsia="Times New Roman" w:hAnsi="Times New Roman" w:cs="Times New Roman"/>
          <w:noProof/>
          <w:snapToGrid w:val="0"/>
          <w:sz w:val="24"/>
          <w:szCs w:val="24"/>
        </w:rPr>
        <w:t>- расходы по выполнению  функций</w:t>
      </w:r>
      <w:r w:rsidR="003930B4" w:rsidRPr="00447D19">
        <w:rPr>
          <w:rFonts w:ascii="Times New Roman" w:eastAsia="Times New Roman" w:hAnsi="Times New Roman" w:cs="Times New Roman"/>
          <w:noProof/>
          <w:snapToGrid w:val="0"/>
          <w:sz w:val="24"/>
          <w:szCs w:val="24"/>
        </w:rPr>
        <w:t>, связанных с общемуниципальным управлением</w:t>
      </w:r>
      <w:r w:rsidRPr="00447D19">
        <w:rPr>
          <w:rFonts w:ascii="Times New Roman" w:eastAsia="Times New Roman" w:hAnsi="Times New Roman" w:cs="Times New Roman"/>
          <w:noProof/>
          <w:snapToGrid w:val="0"/>
          <w:sz w:val="24"/>
          <w:szCs w:val="24"/>
        </w:rPr>
        <w:t xml:space="preserve"> органами местного самоуправления составили </w:t>
      </w:r>
      <w:r w:rsidR="00447D19" w:rsidRPr="00447D19">
        <w:rPr>
          <w:rFonts w:ascii="Times New Roman" w:eastAsia="Times New Roman" w:hAnsi="Times New Roman" w:cs="Times New Roman"/>
          <w:noProof/>
          <w:snapToGrid w:val="0"/>
          <w:sz w:val="24"/>
          <w:szCs w:val="24"/>
        </w:rPr>
        <w:t>1181,7</w:t>
      </w:r>
      <w:r w:rsidRPr="00447D19">
        <w:rPr>
          <w:rFonts w:ascii="Times New Roman" w:eastAsia="Times New Roman" w:hAnsi="Times New Roman" w:cs="Times New Roman"/>
          <w:noProof/>
          <w:snapToGrid w:val="0"/>
          <w:sz w:val="24"/>
          <w:szCs w:val="24"/>
        </w:rPr>
        <w:t>,7 тыс. руб. из них:</w:t>
      </w:r>
    </w:p>
    <w:p w:rsidR="00AD75C2" w:rsidRPr="00447D19" w:rsidRDefault="00AD75C2" w:rsidP="00AD75C2">
      <w:pPr>
        <w:spacing w:after="0" w:line="240" w:lineRule="auto"/>
        <w:ind w:firstLine="709"/>
        <w:jc w:val="both"/>
        <w:rPr>
          <w:rFonts w:ascii="Times New Roman" w:eastAsia="Times New Roman" w:hAnsi="Times New Roman" w:cs="Times New Roman"/>
          <w:noProof/>
          <w:snapToGrid w:val="0"/>
          <w:sz w:val="24"/>
          <w:szCs w:val="24"/>
        </w:rPr>
      </w:pPr>
      <w:r w:rsidRPr="00447D19">
        <w:rPr>
          <w:rFonts w:ascii="Times New Roman" w:eastAsia="Times New Roman" w:hAnsi="Times New Roman" w:cs="Times New Roman"/>
          <w:noProof/>
          <w:snapToGrid w:val="0"/>
          <w:sz w:val="24"/>
          <w:szCs w:val="24"/>
        </w:rPr>
        <w:t xml:space="preserve">- услуги редакции </w:t>
      </w:r>
      <w:r w:rsidR="00447D19" w:rsidRPr="00447D19">
        <w:rPr>
          <w:rFonts w:ascii="Times New Roman" w:eastAsia="Times New Roman" w:hAnsi="Times New Roman" w:cs="Times New Roman"/>
          <w:noProof/>
          <w:snapToGrid w:val="0"/>
          <w:sz w:val="24"/>
          <w:szCs w:val="24"/>
        </w:rPr>
        <w:t>600</w:t>
      </w:r>
      <w:r w:rsidRPr="00447D19">
        <w:rPr>
          <w:rFonts w:ascii="Times New Roman" w:eastAsia="Times New Roman" w:hAnsi="Times New Roman" w:cs="Times New Roman"/>
          <w:noProof/>
          <w:snapToGrid w:val="0"/>
          <w:sz w:val="24"/>
          <w:szCs w:val="24"/>
        </w:rPr>
        <w:t xml:space="preserve">,0 тыс. руб., </w:t>
      </w:r>
    </w:p>
    <w:p w:rsidR="00DD4DFA" w:rsidRPr="00447D19" w:rsidRDefault="00AD75C2" w:rsidP="00AD75C2">
      <w:pPr>
        <w:spacing w:after="0" w:line="240" w:lineRule="auto"/>
        <w:ind w:firstLine="709"/>
        <w:jc w:val="both"/>
        <w:rPr>
          <w:rFonts w:ascii="Times New Roman" w:eastAsia="Times New Roman" w:hAnsi="Times New Roman" w:cs="Times New Roman"/>
          <w:noProof/>
          <w:snapToGrid w:val="0"/>
          <w:sz w:val="24"/>
          <w:szCs w:val="24"/>
        </w:rPr>
      </w:pPr>
      <w:r w:rsidRPr="00447D19">
        <w:rPr>
          <w:rFonts w:ascii="Times New Roman" w:eastAsia="Times New Roman" w:hAnsi="Times New Roman" w:cs="Times New Roman"/>
          <w:noProof/>
          <w:snapToGrid w:val="0"/>
          <w:sz w:val="24"/>
          <w:szCs w:val="24"/>
        </w:rPr>
        <w:t xml:space="preserve">- проведение мероприятий, приобретение подарочной продукции </w:t>
      </w:r>
      <w:r w:rsidR="00447D19" w:rsidRPr="00447D19">
        <w:rPr>
          <w:rFonts w:ascii="Times New Roman" w:eastAsia="Times New Roman" w:hAnsi="Times New Roman" w:cs="Times New Roman"/>
          <w:noProof/>
          <w:snapToGrid w:val="0"/>
          <w:sz w:val="24"/>
          <w:szCs w:val="24"/>
        </w:rPr>
        <w:t>32,7</w:t>
      </w:r>
      <w:r w:rsidRPr="00447D19">
        <w:rPr>
          <w:rFonts w:ascii="Times New Roman" w:eastAsia="Times New Roman" w:hAnsi="Times New Roman" w:cs="Times New Roman"/>
          <w:noProof/>
          <w:snapToGrid w:val="0"/>
          <w:sz w:val="24"/>
          <w:szCs w:val="24"/>
        </w:rPr>
        <w:t xml:space="preserve"> тыс. руб., </w:t>
      </w:r>
    </w:p>
    <w:p w:rsidR="00AD75C2" w:rsidRPr="00447D19" w:rsidRDefault="00AD75C2" w:rsidP="00AD75C2">
      <w:pPr>
        <w:spacing w:after="0" w:line="240" w:lineRule="auto"/>
        <w:ind w:firstLine="709"/>
        <w:jc w:val="both"/>
        <w:rPr>
          <w:rFonts w:ascii="Times New Roman" w:eastAsia="Times New Roman" w:hAnsi="Times New Roman" w:cs="Times New Roman"/>
          <w:noProof/>
          <w:snapToGrid w:val="0"/>
          <w:sz w:val="24"/>
          <w:szCs w:val="24"/>
        </w:rPr>
      </w:pPr>
      <w:r w:rsidRPr="00447D19">
        <w:rPr>
          <w:rFonts w:ascii="Times New Roman" w:eastAsia="Times New Roman" w:hAnsi="Times New Roman" w:cs="Times New Roman"/>
          <w:noProof/>
          <w:snapToGrid w:val="0"/>
          <w:sz w:val="24"/>
          <w:szCs w:val="24"/>
        </w:rPr>
        <w:t xml:space="preserve">- </w:t>
      </w:r>
      <w:r w:rsidR="00447D19" w:rsidRPr="00447D19">
        <w:rPr>
          <w:rFonts w:ascii="Times New Roman" w:eastAsia="Times New Roman" w:hAnsi="Times New Roman" w:cs="Times New Roman"/>
          <w:noProof/>
          <w:snapToGrid w:val="0"/>
          <w:sz w:val="24"/>
          <w:szCs w:val="24"/>
        </w:rPr>
        <w:t>на приобрнетение венков для погибшибших на СВО в сумме 389,0 тыс.руб.</w:t>
      </w:r>
      <w:r w:rsidRPr="00447D19">
        <w:rPr>
          <w:rFonts w:ascii="Times New Roman" w:eastAsia="Times New Roman" w:hAnsi="Times New Roman" w:cs="Times New Roman"/>
          <w:noProof/>
          <w:snapToGrid w:val="0"/>
          <w:sz w:val="24"/>
          <w:szCs w:val="24"/>
        </w:rPr>
        <w:t xml:space="preserve">, </w:t>
      </w:r>
    </w:p>
    <w:p w:rsidR="00AD75C2" w:rsidRPr="00447D19" w:rsidRDefault="00AD75C2" w:rsidP="00AD75C2">
      <w:pPr>
        <w:spacing w:after="0" w:line="240" w:lineRule="auto"/>
        <w:ind w:firstLine="709"/>
        <w:jc w:val="both"/>
        <w:rPr>
          <w:rFonts w:ascii="Times New Roman" w:eastAsia="Times New Roman" w:hAnsi="Times New Roman" w:cs="Times New Roman"/>
          <w:noProof/>
          <w:snapToGrid w:val="0"/>
          <w:sz w:val="24"/>
          <w:szCs w:val="24"/>
        </w:rPr>
      </w:pPr>
      <w:r w:rsidRPr="00447D19">
        <w:rPr>
          <w:rFonts w:ascii="Times New Roman" w:eastAsia="Times New Roman" w:hAnsi="Times New Roman" w:cs="Times New Roman"/>
          <w:noProof/>
          <w:snapToGrid w:val="0"/>
          <w:sz w:val="24"/>
          <w:szCs w:val="24"/>
        </w:rPr>
        <w:t>- гранты (к</w:t>
      </w:r>
      <w:r w:rsidR="00DD4DFA" w:rsidRPr="00447D19">
        <w:rPr>
          <w:rFonts w:ascii="Times New Roman" w:eastAsia="Times New Roman" w:hAnsi="Times New Roman" w:cs="Times New Roman"/>
          <w:noProof/>
          <w:snapToGrid w:val="0"/>
          <w:sz w:val="24"/>
          <w:szCs w:val="24"/>
        </w:rPr>
        <w:t>онкурс «Новогоднее настроение») в сумме</w:t>
      </w:r>
      <w:r w:rsidRPr="00447D19">
        <w:rPr>
          <w:rFonts w:ascii="Times New Roman" w:eastAsia="Times New Roman" w:hAnsi="Times New Roman" w:cs="Times New Roman"/>
          <w:noProof/>
          <w:snapToGrid w:val="0"/>
          <w:sz w:val="24"/>
          <w:szCs w:val="24"/>
        </w:rPr>
        <w:t xml:space="preserve"> 120,0 тыс.руб.,</w:t>
      </w:r>
    </w:p>
    <w:p w:rsidR="00AD75C2" w:rsidRPr="00447D19" w:rsidRDefault="00AD75C2" w:rsidP="00AD75C2">
      <w:pPr>
        <w:spacing w:after="0" w:line="240" w:lineRule="auto"/>
        <w:ind w:firstLine="709"/>
        <w:jc w:val="both"/>
        <w:rPr>
          <w:rFonts w:ascii="Times New Roman" w:eastAsia="Times New Roman" w:hAnsi="Times New Roman" w:cs="Times New Roman"/>
          <w:noProof/>
          <w:snapToGrid w:val="0"/>
          <w:sz w:val="24"/>
          <w:szCs w:val="24"/>
        </w:rPr>
      </w:pPr>
      <w:r w:rsidRPr="00447D19">
        <w:rPr>
          <w:rFonts w:ascii="Times New Roman" w:eastAsia="Times New Roman" w:hAnsi="Times New Roman" w:cs="Times New Roman"/>
          <w:noProof/>
          <w:snapToGrid w:val="0"/>
          <w:sz w:val="24"/>
          <w:szCs w:val="24"/>
        </w:rPr>
        <w:t xml:space="preserve">- оплата за выполнение работ по сбору и обобщению информации о качестве  условий оказания услуг организациями </w:t>
      </w:r>
      <w:r w:rsidR="00DD4DFA" w:rsidRPr="00447D19">
        <w:rPr>
          <w:rFonts w:ascii="Times New Roman" w:eastAsia="Times New Roman" w:hAnsi="Times New Roman" w:cs="Times New Roman"/>
          <w:noProof/>
          <w:snapToGrid w:val="0"/>
          <w:sz w:val="24"/>
          <w:szCs w:val="24"/>
        </w:rPr>
        <w:t>в сумме 4</w:t>
      </w:r>
      <w:r w:rsidR="00447D19" w:rsidRPr="00447D19">
        <w:rPr>
          <w:rFonts w:ascii="Times New Roman" w:eastAsia="Times New Roman" w:hAnsi="Times New Roman" w:cs="Times New Roman"/>
          <w:noProof/>
          <w:snapToGrid w:val="0"/>
          <w:sz w:val="24"/>
          <w:szCs w:val="24"/>
        </w:rPr>
        <w:t>0</w:t>
      </w:r>
      <w:r w:rsidR="00DD4DFA" w:rsidRPr="00447D19">
        <w:rPr>
          <w:rFonts w:ascii="Times New Roman" w:eastAsia="Times New Roman" w:hAnsi="Times New Roman" w:cs="Times New Roman"/>
          <w:noProof/>
          <w:snapToGrid w:val="0"/>
          <w:sz w:val="24"/>
          <w:szCs w:val="24"/>
        </w:rPr>
        <w:t xml:space="preserve">,0 тыс.руб. </w:t>
      </w:r>
      <w:r w:rsidRPr="00447D19">
        <w:rPr>
          <w:rFonts w:ascii="Times New Roman" w:eastAsia="Times New Roman" w:hAnsi="Times New Roman" w:cs="Times New Roman"/>
          <w:noProof/>
          <w:snapToGrid w:val="0"/>
          <w:sz w:val="24"/>
          <w:szCs w:val="24"/>
        </w:rPr>
        <w:t>(Краевой центр оценки качества образования Забайкальского края»)</w:t>
      </w:r>
      <w:r w:rsidR="00447D19" w:rsidRPr="00447D19">
        <w:rPr>
          <w:rFonts w:ascii="Times New Roman" w:eastAsia="Times New Roman" w:hAnsi="Times New Roman" w:cs="Times New Roman"/>
          <w:noProof/>
          <w:snapToGrid w:val="0"/>
          <w:sz w:val="24"/>
          <w:szCs w:val="24"/>
        </w:rPr>
        <w:t>.</w:t>
      </w:r>
      <w:r w:rsidRPr="00447D19">
        <w:rPr>
          <w:rFonts w:ascii="Times New Roman" w:eastAsia="Times New Roman" w:hAnsi="Times New Roman" w:cs="Times New Roman"/>
          <w:noProof/>
          <w:snapToGrid w:val="0"/>
          <w:sz w:val="24"/>
          <w:szCs w:val="24"/>
        </w:rPr>
        <w:t xml:space="preserve"> </w:t>
      </w:r>
    </w:p>
    <w:p w:rsidR="00AD75C2" w:rsidRDefault="00447D19" w:rsidP="00AD75C2">
      <w:pPr>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Н</w:t>
      </w:r>
      <w:r w:rsidR="00AD75C2" w:rsidRPr="00447D19">
        <w:rPr>
          <w:rFonts w:ascii="Times New Roman" w:eastAsia="Times New Roman" w:hAnsi="Times New Roman" w:cs="Times New Roman"/>
          <w:noProof/>
          <w:snapToGrid w:val="0"/>
          <w:sz w:val="24"/>
          <w:szCs w:val="24"/>
        </w:rPr>
        <w:t>а финансирование   нового инвестиционного проекта «Создание комплексного развивающего детского центра для организации досуга детей» в сумме 1580,0 тыс.руб.</w:t>
      </w:r>
    </w:p>
    <w:p w:rsidR="00924263" w:rsidRPr="0017206D" w:rsidRDefault="00924263" w:rsidP="0017206D">
      <w:pPr>
        <w:spacing w:after="0" w:line="240" w:lineRule="auto"/>
        <w:ind w:firstLine="709"/>
        <w:jc w:val="both"/>
        <w:rPr>
          <w:rFonts w:ascii="Times New Roman" w:eastAsia="Courier New" w:hAnsi="Times New Roman" w:cs="Times New Roman"/>
          <w:noProof/>
          <w:snapToGrid w:val="0"/>
          <w:sz w:val="24"/>
          <w:szCs w:val="24"/>
        </w:rPr>
      </w:pPr>
      <w:r w:rsidRPr="005632D6">
        <w:rPr>
          <w:rFonts w:ascii="Times New Roman" w:eastAsia="Times New Roman" w:hAnsi="Times New Roman" w:cs="Times New Roman"/>
          <w:noProof/>
          <w:snapToGrid w:val="0"/>
          <w:sz w:val="24"/>
          <w:szCs w:val="24"/>
        </w:rPr>
        <w:t>По подразделу «</w:t>
      </w:r>
      <w:r w:rsidRPr="005632D6">
        <w:rPr>
          <w:rFonts w:ascii="Times New Roman" w:eastAsia="Times New Roman" w:hAnsi="Times New Roman" w:cs="Times New Roman"/>
          <w:b/>
          <w:noProof/>
          <w:snapToGrid w:val="0"/>
          <w:sz w:val="24"/>
          <w:szCs w:val="24"/>
        </w:rPr>
        <w:t xml:space="preserve">национальная безопасность и правоохранительная деятельность» </w:t>
      </w:r>
      <w:r w:rsidRPr="005632D6">
        <w:rPr>
          <w:rFonts w:ascii="Times New Roman" w:eastAsia="Times New Roman" w:hAnsi="Times New Roman" w:cs="Times New Roman"/>
          <w:noProof/>
          <w:snapToGrid w:val="0"/>
          <w:sz w:val="24"/>
          <w:szCs w:val="24"/>
        </w:rPr>
        <w:t xml:space="preserve">исполнение составило </w:t>
      </w:r>
      <w:r w:rsidR="00092FC3" w:rsidRPr="00092FC3">
        <w:rPr>
          <w:rFonts w:ascii="Times New Roman" w:eastAsia="Times New Roman" w:hAnsi="Times New Roman" w:cs="Times New Roman"/>
          <w:noProof/>
          <w:snapToGrid w:val="0"/>
          <w:sz w:val="24"/>
          <w:szCs w:val="24"/>
        </w:rPr>
        <w:t>18 719,7</w:t>
      </w:r>
      <w:r w:rsidR="00092FC3">
        <w:rPr>
          <w:rFonts w:ascii="Times New Roman" w:eastAsia="Times New Roman" w:hAnsi="Times New Roman" w:cs="Times New Roman"/>
          <w:noProof/>
          <w:snapToGrid w:val="0"/>
          <w:sz w:val="24"/>
          <w:szCs w:val="24"/>
        </w:rPr>
        <w:t xml:space="preserve"> </w:t>
      </w:r>
      <w:r w:rsidR="00C6487C">
        <w:rPr>
          <w:rFonts w:ascii="Times New Roman" w:eastAsia="Times New Roman" w:hAnsi="Times New Roman" w:cs="Times New Roman"/>
          <w:noProof/>
          <w:snapToGrid w:val="0"/>
          <w:sz w:val="24"/>
          <w:szCs w:val="24"/>
        </w:rPr>
        <w:t>тыс. руб.</w:t>
      </w:r>
      <w:r w:rsidR="00C6487C" w:rsidRPr="005632D6">
        <w:rPr>
          <w:rFonts w:ascii="Times New Roman" w:eastAsia="Times New Roman" w:hAnsi="Times New Roman" w:cs="Times New Roman"/>
          <w:noProof/>
          <w:snapToGrid w:val="0"/>
          <w:sz w:val="24"/>
          <w:szCs w:val="24"/>
        </w:rPr>
        <w:t xml:space="preserve">  (</w:t>
      </w:r>
      <w:r w:rsidR="0090689E">
        <w:rPr>
          <w:rFonts w:ascii="Times New Roman" w:eastAsia="Times New Roman" w:hAnsi="Times New Roman" w:cs="Times New Roman"/>
          <w:noProof/>
          <w:snapToGrid w:val="0"/>
          <w:sz w:val="24"/>
          <w:szCs w:val="24"/>
        </w:rPr>
        <w:t>2022</w:t>
      </w:r>
      <w:r w:rsidR="00C6487C">
        <w:rPr>
          <w:rFonts w:ascii="Times New Roman" w:eastAsia="Times New Roman" w:hAnsi="Times New Roman" w:cs="Times New Roman"/>
          <w:noProof/>
          <w:snapToGrid w:val="0"/>
          <w:sz w:val="24"/>
          <w:szCs w:val="24"/>
        </w:rPr>
        <w:t xml:space="preserve"> </w:t>
      </w:r>
      <w:r w:rsidR="00C6487C" w:rsidRPr="005632D6">
        <w:rPr>
          <w:rFonts w:ascii="Times New Roman" w:eastAsia="Times New Roman" w:hAnsi="Times New Roman" w:cs="Times New Roman"/>
          <w:noProof/>
          <w:snapToGrid w:val="0"/>
          <w:sz w:val="24"/>
          <w:szCs w:val="24"/>
        </w:rPr>
        <w:t xml:space="preserve">год – </w:t>
      </w:r>
      <w:r w:rsidR="00092FC3" w:rsidRPr="00092FC3">
        <w:rPr>
          <w:rFonts w:ascii="Times New Roman" w:eastAsia="Times New Roman" w:hAnsi="Times New Roman" w:cs="Times New Roman"/>
          <w:noProof/>
          <w:snapToGrid w:val="0"/>
          <w:sz w:val="24"/>
          <w:szCs w:val="24"/>
        </w:rPr>
        <w:t xml:space="preserve">6 208,7 </w:t>
      </w:r>
      <w:r w:rsidR="00C6487C" w:rsidRPr="005632D6">
        <w:rPr>
          <w:rFonts w:ascii="Times New Roman" w:eastAsia="Times New Roman" w:hAnsi="Times New Roman" w:cs="Times New Roman"/>
          <w:noProof/>
          <w:snapToGrid w:val="0"/>
          <w:sz w:val="24"/>
          <w:szCs w:val="24"/>
        </w:rPr>
        <w:t>тыс. руб.)</w:t>
      </w:r>
      <w:r w:rsidR="00C6487C">
        <w:rPr>
          <w:rFonts w:ascii="Times New Roman" w:eastAsia="Times New Roman" w:hAnsi="Times New Roman" w:cs="Times New Roman"/>
          <w:noProof/>
          <w:snapToGrid w:val="0"/>
          <w:sz w:val="24"/>
          <w:szCs w:val="24"/>
        </w:rPr>
        <w:t xml:space="preserve">, не исполнено бюджетных назначений в сумме </w:t>
      </w:r>
      <w:r w:rsidR="00092FC3">
        <w:rPr>
          <w:rFonts w:ascii="Times New Roman" w:eastAsia="Times New Roman" w:hAnsi="Times New Roman" w:cs="Times New Roman"/>
          <w:noProof/>
          <w:snapToGrid w:val="0"/>
          <w:sz w:val="24"/>
          <w:szCs w:val="24"/>
        </w:rPr>
        <w:t>154,5</w:t>
      </w:r>
      <w:r w:rsidR="00C6487C">
        <w:rPr>
          <w:rFonts w:ascii="Times New Roman" w:eastAsia="Times New Roman" w:hAnsi="Times New Roman" w:cs="Times New Roman"/>
          <w:noProof/>
          <w:snapToGrid w:val="0"/>
          <w:sz w:val="24"/>
          <w:szCs w:val="24"/>
        </w:rPr>
        <w:t xml:space="preserve"> тыс.руб.</w:t>
      </w:r>
    </w:p>
    <w:p w:rsidR="003C2FA9" w:rsidRPr="003C2FA9" w:rsidRDefault="003C2FA9" w:rsidP="003C2FA9">
      <w:pPr>
        <w:spacing w:after="0" w:line="240" w:lineRule="auto"/>
        <w:ind w:firstLine="709"/>
        <w:jc w:val="both"/>
        <w:rPr>
          <w:rFonts w:ascii="Times New Roman" w:eastAsia="Times New Roman" w:hAnsi="Times New Roman" w:cs="Times New Roman"/>
          <w:noProof/>
          <w:snapToGrid w:val="0"/>
          <w:sz w:val="24"/>
          <w:szCs w:val="24"/>
        </w:rPr>
      </w:pPr>
      <w:r w:rsidRPr="003C2FA9">
        <w:rPr>
          <w:rFonts w:ascii="Times New Roman" w:eastAsia="Times New Roman" w:hAnsi="Times New Roman" w:cs="Times New Roman"/>
          <w:noProof/>
          <w:snapToGrid w:val="0"/>
          <w:sz w:val="24"/>
          <w:szCs w:val="24"/>
        </w:rPr>
        <w:t>На предупреждение и ликвидацию последствий чрезвычайных ситуаций и стихийных бедствий использовано 190,2 тыс руб. (денежные средства в сумме были направлены на создание резерва ГСМ  на предупреждение и ликвидацию чрезвычайных ситуаций на территории Сретенского района).</w:t>
      </w:r>
    </w:p>
    <w:p w:rsidR="003C2FA9" w:rsidRPr="003C2FA9" w:rsidRDefault="003C2FA9" w:rsidP="003C2FA9">
      <w:pPr>
        <w:spacing w:after="0" w:line="240" w:lineRule="auto"/>
        <w:ind w:firstLine="709"/>
        <w:jc w:val="both"/>
        <w:rPr>
          <w:rFonts w:ascii="Times New Roman" w:eastAsia="Times New Roman" w:hAnsi="Times New Roman" w:cs="Times New Roman"/>
          <w:noProof/>
          <w:snapToGrid w:val="0"/>
          <w:sz w:val="24"/>
          <w:szCs w:val="24"/>
        </w:rPr>
      </w:pPr>
      <w:r w:rsidRPr="003C2FA9">
        <w:rPr>
          <w:rFonts w:ascii="Times New Roman" w:eastAsia="Times New Roman" w:hAnsi="Times New Roman" w:cs="Times New Roman"/>
          <w:noProof/>
          <w:snapToGrid w:val="0"/>
          <w:sz w:val="24"/>
          <w:szCs w:val="24"/>
        </w:rPr>
        <w:t>На осуществление полномочий по проведению мероприятий по предупреждению и ликвидации последствий чрезвычайных ситуаций и стихийных бедствий  и гражданской обороне перечислено сельским поселениям 600 тыс. руб.</w:t>
      </w:r>
    </w:p>
    <w:p w:rsidR="003C2FA9" w:rsidRPr="003C2FA9" w:rsidRDefault="003C2FA9" w:rsidP="003C2FA9">
      <w:pPr>
        <w:spacing w:after="0" w:line="240" w:lineRule="auto"/>
        <w:ind w:firstLine="709"/>
        <w:jc w:val="both"/>
        <w:rPr>
          <w:rFonts w:ascii="Times New Roman" w:eastAsia="Times New Roman" w:hAnsi="Times New Roman" w:cs="Times New Roman"/>
          <w:noProof/>
          <w:snapToGrid w:val="0"/>
          <w:sz w:val="24"/>
          <w:szCs w:val="24"/>
        </w:rPr>
      </w:pPr>
      <w:r w:rsidRPr="003C2FA9">
        <w:rPr>
          <w:rFonts w:ascii="Times New Roman" w:eastAsia="Times New Roman" w:hAnsi="Times New Roman" w:cs="Times New Roman"/>
          <w:noProof/>
          <w:snapToGrid w:val="0"/>
          <w:sz w:val="24"/>
          <w:szCs w:val="24"/>
        </w:rPr>
        <w:t>На осуществление полномочий по обеспечению первичных мер пожарной безопасности перечислено сельским поселениям 200,0 тыс. руб.</w:t>
      </w:r>
    </w:p>
    <w:p w:rsidR="003C2FA9" w:rsidRPr="003C2FA9" w:rsidRDefault="003C2FA9" w:rsidP="003C2FA9">
      <w:pPr>
        <w:spacing w:after="0" w:line="240" w:lineRule="auto"/>
        <w:ind w:firstLine="709"/>
        <w:jc w:val="both"/>
        <w:rPr>
          <w:rFonts w:ascii="Times New Roman" w:eastAsia="Times New Roman" w:hAnsi="Times New Roman" w:cs="Times New Roman"/>
          <w:noProof/>
          <w:snapToGrid w:val="0"/>
          <w:sz w:val="24"/>
          <w:szCs w:val="24"/>
        </w:rPr>
      </w:pPr>
      <w:r w:rsidRPr="003C2FA9">
        <w:rPr>
          <w:rFonts w:ascii="Times New Roman" w:eastAsia="Times New Roman" w:hAnsi="Times New Roman" w:cs="Times New Roman"/>
          <w:noProof/>
          <w:snapToGrid w:val="0"/>
          <w:sz w:val="24"/>
          <w:szCs w:val="24"/>
        </w:rPr>
        <w:t xml:space="preserve">Расходы на содержание ЕДДС составили </w:t>
      </w:r>
      <w:r>
        <w:rPr>
          <w:rFonts w:ascii="Times New Roman" w:eastAsia="Times New Roman" w:hAnsi="Times New Roman" w:cs="Times New Roman"/>
          <w:noProof/>
          <w:snapToGrid w:val="0"/>
          <w:sz w:val="24"/>
          <w:szCs w:val="24"/>
        </w:rPr>
        <w:t>5 479,0</w:t>
      </w:r>
      <w:r w:rsidRPr="003C2FA9">
        <w:rPr>
          <w:rFonts w:ascii="Times New Roman" w:eastAsia="Times New Roman" w:hAnsi="Times New Roman" w:cs="Times New Roman"/>
          <w:noProof/>
          <w:snapToGrid w:val="0"/>
          <w:sz w:val="24"/>
          <w:szCs w:val="24"/>
        </w:rPr>
        <w:t xml:space="preserve"> тыс. руб.</w:t>
      </w:r>
    </w:p>
    <w:p w:rsidR="003C2FA9" w:rsidRPr="003C2FA9" w:rsidRDefault="003C2FA9" w:rsidP="003C2FA9">
      <w:pPr>
        <w:spacing w:after="0" w:line="240" w:lineRule="auto"/>
        <w:ind w:firstLine="709"/>
        <w:jc w:val="both"/>
        <w:rPr>
          <w:rFonts w:ascii="Times New Roman" w:eastAsia="Times New Roman" w:hAnsi="Times New Roman" w:cs="Times New Roman"/>
          <w:noProof/>
          <w:snapToGrid w:val="0"/>
          <w:sz w:val="24"/>
          <w:szCs w:val="24"/>
        </w:rPr>
      </w:pPr>
      <w:r w:rsidRPr="003C2FA9">
        <w:rPr>
          <w:rFonts w:ascii="Times New Roman" w:eastAsia="Times New Roman" w:hAnsi="Times New Roman" w:cs="Times New Roman"/>
          <w:noProof/>
          <w:snapToGrid w:val="0"/>
          <w:sz w:val="24"/>
          <w:szCs w:val="24"/>
        </w:rPr>
        <w:t>На  приобретение  ГСМ в  сумме  79,9  тыс.руб. за  счет  средств  бюджета  края.</w:t>
      </w:r>
    </w:p>
    <w:p w:rsidR="003C2FA9" w:rsidRDefault="003C2FA9" w:rsidP="003C2FA9">
      <w:pPr>
        <w:spacing w:after="0" w:line="240" w:lineRule="auto"/>
        <w:ind w:firstLine="709"/>
        <w:jc w:val="both"/>
        <w:rPr>
          <w:rFonts w:ascii="Times New Roman" w:eastAsia="Times New Roman" w:hAnsi="Times New Roman" w:cs="Times New Roman"/>
          <w:noProof/>
          <w:snapToGrid w:val="0"/>
          <w:sz w:val="24"/>
          <w:szCs w:val="24"/>
        </w:rPr>
      </w:pPr>
      <w:r w:rsidRPr="003C2FA9">
        <w:rPr>
          <w:rFonts w:ascii="Times New Roman" w:eastAsia="Times New Roman" w:hAnsi="Times New Roman" w:cs="Times New Roman"/>
          <w:noProof/>
          <w:snapToGrid w:val="0"/>
          <w:sz w:val="24"/>
          <w:szCs w:val="24"/>
        </w:rPr>
        <w:t xml:space="preserve">На формирование муниципального материального запаса дизельного топлива, формирование запасов топлива на отопительный период 2023 - 2024 годов за счет средств  резервного фонда Правительства  Забайкальского края направлено </w:t>
      </w:r>
      <w:r>
        <w:rPr>
          <w:rFonts w:ascii="Times New Roman" w:eastAsia="Times New Roman" w:hAnsi="Times New Roman" w:cs="Times New Roman"/>
          <w:noProof/>
          <w:snapToGrid w:val="0"/>
          <w:sz w:val="24"/>
          <w:szCs w:val="24"/>
        </w:rPr>
        <w:t>средств в сумме</w:t>
      </w:r>
      <w:r w:rsidRPr="003C2FA9">
        <w:rPr>
          <w:rFonts w:ascii="Times New Roman" w:eastAsia="Times New Roman" w:hAnsi="Times New Roman" w:cs="Times New Roman"/>
          <w:noProof/>
          <w:snapToGrid w:val="0"/>
          <w:sz w:val="24"/>
          <w:szCs w:val="24"/>
        </w:rPr>
        <w:t xml:space="preserve"> 12 123,3 тыс.руб.  </w:t>
      </w:r>
    </w:p>
    <w:p w:rsidR="00D1737A" w:rsidRDefault="00D1737A" w:rsidP="003C2FA9">
      <w:pPr>
        <w:spacing w:after="0" w:line="240" w:lineRule="auto"/>
        <w:ind w:firstLine="709"/>
        <w:jc w:val="both"/>
        <w:rPr>
          <w:rFonts w:ascii="Times New Roman" w:eastAsia="Times New Roman" w:hAnsi="Times New Roman" w:cs="Times New Roman"/>
          <w:noProof/>
          <w:snapToGrid w:val="0"/>
          <w:sz w:val="24"/>
          <w:szCs w:val="24"/>
        </w:rPr>
      </w:pPr>
      <w:r w:rsidRPr="00D1737A">
        <w:rPr>
          <w:rFonts w:ascii="Times New Roman" w:eastAsia="Times New Roman" w:hAnsi="Times New Roman" w:cs="Times New Roman"/>
          <w:noProof/>
          <w:snapToGrid w:val="0"/>
          <w:sz w:val="24"/>
          <w:szCs w:val="24"/>
        </w:rPr>
        <w:t>Расходы по программе "Профилактика  правонарушений МР "</w:t>
      </w:r>
      <w:r>
        <w:rPr>
          <w:rFonts w:ascii="Times New Roman" w:eastAsia="Times New Roman" w:hAnsi="Times New Roman" w:cs="Times New Roman"/>
          <w:noProof/>
          <w:snapToGrid w:val="0"/>
          <w:sz w:val="24"/>
          <w:szCs w:val="24"/>
        </w:rPr>
        <w:t>Сретенский район"- 7,0 тыс.руб.</w:t>
      </w:r>
      <w:r w:rsidRPr="00D1737A">
        <w:rPr>
          <w:rFonts w:ascii="Times New Roman" w:eastAsia="Times New Roman" w:hAnsi="Times New Roman" w:cs="Times New Roman"/>
          <w:noProof/>
          <w:snapToGrid w:val="0"/>
          <w:sz w:val="24"/>
          <w:szCs w:val="24"/>
        </w:rPr>
        <w:t>, по  программе «Профилактика безнадзорности и правонарушений среди несовершеннолетних 2021- 2023 годы» - 40,3 ты</w:t>
      </w:r>
      <w:r>
        <w:rPr>
          <w:rFonts w:ascii="Times New Roman" w:eastAsia="Times New Roman" w:hAnsi="Times New Roman" w:cs="Times New Roman"/>
          <w:noProof/>
          <w:snapToGrid w:val="0"/>
          <w:sz w:val="24"/>
          <w:szCs w:val="24"/>
        </w:rPr>
        <w:t>с.руб.  (проведение мероприятий</w:t>
      </w:r>
      <w:r w:rsidRPr="00D1737A">
        <w:rPr>
          <w:rFonts w:ascii="Times New Roman" w:eastAsia="Times New Roman" w:hAnsi="Times New Roman" w:cs="Times New Roman"/>
          <w:noProof/>
          <w:snapToGrid w:val="0"/>
          <w:sz w:val="24"/>
          <w:szCs w:val="24"/>
        </w:rPr>
        <w:t>,</w:t>
      </w:r>
      <w:r>
        <w:rPr>
          <w:rFonts w:ascii="Times New Roman" w:eastAsia="Times New Roman" w:hAnsi="Times New Roman" w:cs="Times New Roman"/>
          <w:noProof/>
          <w:snapToGrid w:val="0"/>
          <w:sz w:val="24"/>
          <w:szCs w:val="24"/>
        </w:rPr>
        <w:t xml:space="preserve"> </w:t>
      </w:r>
      <w:r w:rsidRPr="00D1737A">
        <w:rPr>
          <w:rFonts w:ascii="Times New Roman" w:eastAsia="Times New Roman" w:hAnsi="Times New Roman" w:cs="Times New Roman"/>
          <w:noProof/>
          <w:snapToGrid w:val="0"/>
          <w:sz w:val="24"/>
          <w:szCs w:val="24"/>
        </w:rPr>
        <w:t>ГСМ, приобретение путевок в детский лагерь).</w:t>
      </w:r>
    </w:p>
    <w:p w:rsidR="004539FE" w:rsidRPr="004539FE" w:rsidRDefault="004539FE" w:rsidP="003C2FA9">
      <w:pPr>
        <w:spacing w:after="0" w:line="240" w:lineRule="auto"/>
        <w:ind w:firstLine="709"/>
        <w:jc w:val="both"/>
        <w:rPr>
          <w:rFonts w:ascii="Times New Roman" w:eastAsia="Times New Roman" w:hAnsi="Times New Roman" w:cs="Times New Roman"/>
          <w:noProof/>
          <w:snapToGrid w:val="0"/>
          <w:sz w:val="24"/>
          <w:szCs w:val="24"/>
        </w:rPr>
      </w:pPr>
      <w:r w:rsidRPr="004539FE">
        <w:rPr>
          <w:rFonts w:ascii="Times New Roman" w:eastAsia="Times New Roman" w:hAnsi="Times New Roman" w:cs="Times New Roman"/>
          <w:noProof/>
          <w:snapToGrid w:val="0"/>
          <w:sz w:val="24"/>
          <w:szCs w:val="24"/>
        </w:rPr>
        <w:t xml:space="preserve">Расходы в сфере </w:t>
      </w:r>
      <w:r w:rsidRPr="004539FE">
        <w:rPr>
          <w:rFonts w:ascii="Times New Roman" w:eastAsia="Times New Roman" w:hAnsi="Times New Roman" w:cs="Times New Roman"/>
          <w:b/>
          <w:noProof/>
          <w:snapToGrid w:val="0"/>
          <w:sz w:val="24"/>
          <w:szCs w:val="24"/>
        </w:rPr>
        <w:t>национальной экономики</w:t>
      </w:r>
      <w:r w:rsidRPr="004539FE">
        <w:rPr>
          <w:rFonts w:ascii="Times New Roman" w:eastAsia="Times New Roman" w:hAnsi="Times New Roman" w:cs="Times New Roman"/>
          <w:noProof/>
          <w:snapToGrid w:val="0"/>
          <w:sz w:val="24"/>
          <w:szCs w:val="24"/>
        </w:rPr>
        <w:t xml:space="preserve">  составили  </w:t>
      </w:r>
      <w:r w:rsidR="00C01AF8" w:rsidRPr="00C01AF8">
        <w:rPr>
          <w:rFonts w:ascii="Times New Roman" w:eastAsia="Times New Roman" w:hAnsi="Times New Roman" w:cs="Times New Roman"/>
          <w:noProof/>
          <w:snapToGrid w:val="0"/>
          <w:sz w:val="24"/>
          <w:szCs w:val="24"/>
        </w:rPr>
        <w:t>31 468,5</w:t>
      </w:r>
      <w:r w:rsidR="00C01AF8">
        <w:rPr>
          <w:rFonts w:ascii="Times New Roman" w:eastAsia="Times New Roman" w:hAnsi="Times New Roman" w:cs="Times New Roman"/>
          <w:noProof/>
          <w:snapToGrid w:val="0"/>
          <w:sz w:val="24"/>
          <w:szCs w:val="24"/>
        </w:rPr>
        <w:t xml:space="preserve"> </w:t>
      </w:r>
      <w:r w:rsidRPr="004539FE">
        <w:rPr>
          <w:rFonts w:ascii="Times New Roman" w:eastAsia="Times New Roman" w:hAnsi="Times New Roman" w:cs="Times New Roman"/>
          <w:noProof/>
          <w:snapToGrid w:val="0"/>
          <w:sz w:val="24"/>
          <w:szCs w:val="24"/>
        </w:rPr>
        <w:t>тыс. руб. (</w:t>
      </w:r>
      <w:r w:rsidR="0090689E">
        <w:rPr>
          <w:rFonts w:ascii="Times New Roman" w:eastAsia="Times New Roman" w:hAnsi="Times New Roman" w:cs="Times New Roman"/>
          <w:noProof/>
          <w:snapToGrid w:val="0"/>
          <w:sz w:val="24"/>
          <w:szCs w:val="24"/>
        </w:rPr>
        <w:t>2022</w:t>
      </w:r>
      <w:r w:rsidRPr="004539FE">
        <w:rPr>
          <w:rFonts w:ascii="Times New Roman" w:eastAsia="Times New Roman" w:hAnsi="Times New Roman" w:cs="Times New Roman"/>
          <w:noProof/>
          <w:snapToGrid w:val="0"/>
          <w:sz w:val="24"/>
          <w:szCs w:val="24"/>
        </w:rPr>
        <w:t>год –</w:t>
      </w:r>
      <w:r w:rsidR="00C01AF8" w:rsidRPr="00C01AF8">
        <w:rPr>
          <w:rFonts w:ascii="Times New Roman" w:eastAsia="Times New Roman" w:hAnsi="Times New Roman" w:cs="Times New Roman"/>
          <w:noProof/>
          <w:snapToGrid w:val="0"/>
          <w:sz w:val="24"/>
          <w:szCs w:val="24"/>
        </w:rPr>
        <w:t xml:space="preserve">47 663,3 </w:t>
      </w:r>
      <w:r w:rsidRPr="004539FE">
        <w:rPr>
          <w:rFonts w:ascii="Times New Roman" w:eastAsia="Times New Roman" w:hAnsi="Times New Roman" w:cs="Times New Roman"/>
          <w:noProof/>
          <w:snapToGrid w:val="0"/>
          <w:sz w:val="24"/>
          <w:szCs w:val="24"/>
        </w:rPr>
        <w:t>тыс. руб.)</w:t>
      </w:r>
    </w:p>
    <w:p w:rsidR="004539FE" w:rsidRPr="004539FE" w:rsidRDefault="004539FE" w:rsidP="004539FE">
      <w:pPr>
        <w:spacing w:after="0" w:line="240" w:lineRule="auto"/>
        <w:ind w:firstLine="709"/>
        <w:jc w:val="both"/>
        <w:rPr>
          <w:rFonts w:ascii="Times New Roman" w:eastAsia="Times New Roman" w:hAnsi="Times New Roman" w:cs="Times New Roman"/>
          <w:noProof/>
          <w:snapToGrid w:val="0"/>
          <w:sz w:val="24"/>
          <w:szCs w:val="24"/>
        </w:rPr>
      </w:pPr>
      <w:r w:rsidRPr="004539FE">
        <w:rPr>
          <w:rFonts w:ascii="Times New Roman" w:eastAsia="Times New Roman" w:hAnsi="Times New Roman" w:cs="Times New Roman"/>
          <w:noProof/>
          <w:snapToGrid w:val="0"/>
          <w:sz w:val="24"/>
          <w:szCs w:val="24"/>
        </w:rPr>
        <w:t xml:space="preserve">По подразделу </w:t>
      </w:r>
      <w:r w:rsidRPr="004539FE">
        <w:rPr>
          <w:rFonts w:ascii="Times New Roman" w:eastAsia="Times New Roman" w:hAnsi="Times New Roman" w:cs="Times New Roman"/>
          <w:b/>
          <w:noProof/>
          <w:snapToGrid w:val="0"/>
          <w:sz w:val="24"/>
          <w:szCs w:val="24"/>
        </w:rPr>
        <w:t>«сельское хозяйство»</w:t>
      </w:r>
      <w:r w:rsidRPr="004539FE">
        <w:rPr>
          <w:rFonts w:ascii="Times New Roman" w:eastAsia="Times New Roman" w:hAnsi="Times New Roman" w:cs="Times New Roman"/>
          <w:noProof/>
          <w:snapToGrid w:val="0"/>
          <w:sz w:val="24"/>
          <w:szCs w:val="24"/>
        </w:rPr>
        <w:t xml:space="preserve"> использовано </w:t>
      </w:r>
      <w:r>
        <w:rPr>
          <w:rFonts w:ascii="Times New Roman" w:eastAsia="Times New Roman" w:hAnsi="Times New Roman" w:cs="Times New Roman"/>
          <w:noProof/>
          <w:snapToGrid w:val="0"/>
          <w:sz w:val="24"/>
          <w:szCs w:val="24"/>
        </w:rPr>
        <w:t xml:space="preserve"> средств в сумме </w:t>
      </w:r>
      <w:r w:rsidR="00C01AF8" w:rsidRPr="00C01AF8">
        <w:rPr>
          <w:rFonts w:ascii="Times New Roman" w:eastAsia="Times New Roman" w:hAnsi="Times New Roman" w:cs="Times New Roman"/>
          <w:noProof/>
          <w:snapToGrid w:val="0"/>
          <w:sz w:val="24"/>
          <w:szCs w:val="24"/>
        </w:rPr>
        <w:t>2 139,1</w:t>
      </w:r>
      <w:r w:rsidR="00C01AF8">
        <w:rPr>
          <w:rFonts w:ascii="Times New Roman" w:eastAsia="Times New Roman" w:hAnsi="Times New Roman" w:cs="Times New Roman"/>
          <w:noProof/>
          <w:snapToGrid w:val="0"/>
          <w:sz w:val="24"/>
          <w:szCs w:val="24"/>
        </w:rPr>
        <w:t xml:space="preserve"> </w:t>
      </w:r>
      <w:r w:rsidR="00322091">
        <w:rPr>
          <w:rFonts w:ascii="Times New Roman" w:eastAsia="Times New Roman" w:hAnsi="Times New Roman" w:cs="Times New Roman"/>
          <w:noProof/>
          <w:snapToGrid w:val="0"/>
          <w:sz w:val="24"/>
          <w:szCs w:val="24"/>
        </w:rPr>
        <w:t>тыс. руб. (</w:t>
      </w:r>
      <w:r w:rsidR="0090689E">
        <w:rPr>
          <w:rFonts w:ascii="Times New Roman" w:eastAsia="Times New Roman" w:hAnsi="Times New Roman" w:cs="Times New Roman"/>
          <w:noProof/>
          <w:snapToGrid w:val="0"/>
          <w:sz w:val="24"/>
          <w:szCs w:val="24"/>
        </w:rPr>
        <w:t>2022</w:t>
      </w:r>
      <w:r w:rsidR="00322091">
        <w:rPr>
          <w:rFonts w:ascii="Times New Roman" w:eastAsia="Times New Roman" w:hAnsi="Times New Roman" w:cs="Times New Roman"/>
          <w:noProof/>
          <w:snapToGrid w:val="0"/>
          <w:sz w:val="24"/>
          <w:szCs w:val="24"/>
        </w:rPr>
        <w:t>г-</w:t>
      </w:r>
      <w:r w:rsidR="00C01AF8" w:rsidRPr="00C01AF8">
        <w:rPr>
          <w:rFonts w:ascii="Times New Roman" w:eastAsia="Times New Roman" w:hAnsi="Times New Roman" w:cs="Times New Roman"/>
          <w:noProof/>
          <w:snapToGrid w:val="0"/>
          <w:sz w:val="24"/>
          <w:szCs w:val="24"/>
        </w:rPr>
        <w:t xml:space="preserve">1810,2 </w:t>
      </w:r>
      <w:r w:rsidRPr="004539FE">
        <w:rPr>
          <w:rFonts w:ascii="Times New Roman" w:eastAsia="Times New Roman" w:hAnsi="Times New Roman" w:cs="Times New Roman"/>
          <w:noProof/>
          <w:snapToGrid w:val="0"/>
          <w:sz w:val="24"/>
          <w:szCs w:val="24"/>
        </w:rPr>
        <w:t>тыс. руб.</w:t>
      </w:r>
      <w:r w:rsidR="00322091">
        <w:rPr>
          <w:rFonts w:ascii="Times New Roman" w:eastAsia="Times New Roman" w:hAnsi="Times New Roman" w:cs="Times New Roman"/>
          <w:noProof/>
          <w:snapToGrid w:val="0"/>
          <w:sz w:val="24"/>
          <w:szCs w:val="24"/>
        </w:rPr>
        <w:t>)</w:t>
      </w:r>
      <w:r w:rsidRPr="004539FE">
        <w:rPr>
          <w:rFonts w:ascii="Times New Roman" w:eastAsia="Times New Roman" w:hAnsi="Times New Roman" w:cs="Times New Roman"/>
          <w:noProof/>
          <w:snapToGrid w:val="0"/>
          <w:sz w:val="24"/>
          <w:szCs w:val="24"/>
        </w:rPr>
        <w:t xml:space="preserve"> из них </w:t>
      </w:r>
    </w:p>
    <w:p w:rsidR="00322091" w:rsidRDefault="004539FE" w:rsidP="004539FE">
      <w:pPr>
        <w:spacing w:after="0" w:line="240" w:lineRule="auto"/>
        <w:ind w:firstLine="709"/>
        <w:jc w:val="both"/>
      </w:pPr>
      <w:r w:rsidRPr="004539FE">
        <w:rPr>
          <w:rFonts w:ascii="Times New Roman" w:eastAsia="Times New Roman" w:hAnsi="Times New Roman" w:cs="Times New Roman"/>
          <w:noProof/>
          <w:snapToGrid w:val="0"/>
          <w:sz w:val="24"/>
          <w:szCs w:val="24"/>
        </w:rPr>
        <w:t>- по программе "Поддержка и развитие агропромышленного комплекса Сретенского района" для поддержки сельхозтовапропроизводителей района</w:t>
      </w:r>
      <w:r w:rsidR="007A5077">
        <w:rPr>
          <w:rFonts w:ascii="Times New Roman" w:eastAsia="Times New Roman" w:hAnsi="Times New Roman" w:cs="Times New Roman"/>
          <w:noProof/>
          <w:snapToGrid w:val="0"/>
          <w:sz w:val="24"/>
          <w:szCs w:val="24"/>
        </w:rPr>
        <w:t>,</w:t>
      </w:r>
      <w:r w:rsidRPr="004539FE">
        <w:rPr>
          <w:rFonts w:ascii="Times New Roman" w:eastAsia="Times New Roman" w:hAnsi="Times New Roman" w:cs="Times New Roman"/>
          <w:noProof/>
          <w:snapToGrid w:val="0"/>
          <w:sz w:val="24"/>
          <w:szCs w:val="24"/>
        </w:rPr>
        <w:t xml:space="preserve"> </w:t>
      </w:r>
      <w:r w:rsidR="007A5077" w:rsidRPr="007A5077">
        <w:rPr>
          <w:rFonts w:ascii="Times New Roman" w:hAnsi="Times New Roman" w:cs="Times New Roman"/>
          <w:sz w:val="24"/>
          <w:szCs w:val="24"/>
        </w:rPr>
        <w:t xml:space="preserve">на подведение итогов трудового соперничества </w:t>
      </w:r>
      <w:r w:rsidRPr="004539FE">
        <w:rPr>
          <w:rFonts w:ascii="Times New Roman" w:eastAsia="Times New Roman" w:hAnsi="Times New Roman" w:cs="Times New Roman"/>
          <w:noProof/>
          <w:snapToGrid w:val="0"/>
          <w:sz w:val="24"/>
          <w:szCs w:val="24"/>
        </w:rPr>
        <w:t xml:space="preserve">направлено </w:t>
      </w:r>
      <w:r w:rsidR="00C01AF8">
        <w:rPr>
          <w:rFonts w:ascii="Times New Roman" w:eastAsia="Times New Roman" w:hAnsi="Times New Roman" w:cs="Times New Roman"/>
          <w:noProof/>
          <w:snapToGrid w:val="0"/>
          <w:sz w:val="24"/>
          <w:szCs w:val="24"/>
        </w:rPr>
        <w:t>25</w:t>
      </w:r>
      <w:r w:rsidR="00322091">
        <w:rPr>
          <w:rFonts w:ascii="Times New Roman" w:eastAsia="Times New Roman" w:hAnsi="Times New Roman" w:cs="Times New Roman"/>
          <w:noProof/>
          <w:snapToGrid w:val="0"/>
          <w:sz w:val="24"/>
          <w:szCs w:val="24"/>
        </w:rPr>
        <w:t>,0</w:t>
      </w:r>
      <w:r w:rsidRPr="004539FE">
        <w:rPr>
          <w:rFonts w:ascii="Times New Roman" w:eastAsia="Times New Roman" w:hAnsi="Times New Roman" w:cs="Times New Roman"/>
          <w:noProof/>
          <w:snapToGrid w:val="0"/>
          <w:sz w:val="24"/>
          <w:szCs w:val="24"/>
        </w:rPr>
        <w:t xml:space="preserve"> тыс. руб., (</w:t>
      </w:r>
      <w:r w:rsidR="0090689E">
        <w:rPr>
          <w:rFonts w:ascii="Times New Roman" w:eastAsia="Times New Roman" w:hAnsi="Times New Roman" w:cs="Times New Roman"/>
          <w:noProof/>
          <w:snapToGrid w:val="0"/>
          <w:sz w:val="24"/>
          <w:szCs w:val="24"/>
        </w:rPr>
        <w:t>2022</w:t>
      </w:r>
      <w:r w:rsidRPr="004539FE">
        <w:rPr>
          <w:rFonts w:ascii="Times New Roman" w:eastAsia="Times New Roman" w:hAnsi="Times New Roman" w:cs="Times New Roman"/>
          <w:noProof/>
          <w:snapToGrid w:val="0"/>
          <w:sz w:val="24"/>
          <w:szCs w:val="24"/>
        </w:rPr>
        <w:t xml:space="preserve"> год – </w:t>
      </w:r>
      <w:r w:rsidR="00C01AF8" w:rsidRPr="00C01AF8">
        <w:rPr>
          <w:rFonts w:ascii="Times New Roman" w:eastAsia="Times New Roman" w:hAnsi="Times New Roman" w:cs="Times New Roman"/>
          <w:noProof/>
          <w:snapToGrid w:val="0"/>
          <w:sz w:val="24"/>
          <w:szCs w:val="24"/>
        </w:rPr>
        <w:t xml:space="preserve">414,0 </w:t>
      </w:r>
      <w:r w:rsidRPr="004539FE">
        <w:rPr>
          <w:rFonts w:ascii="Times New Roman" w:eastAsia="Times New Roman" w:hAnsi="Times New Roman" w:cs="Times New Roman"/>
          <w:noProof/>
          <w:snapToGrid w:val="0"/>
          <w:sz w:val="24"/>
          <w:szCs w:val="24"/>
        </w:rPr>
        <w:t>тыс.руб</w:t>
      </w:r>
      <w:r w:rsidRPr="007A5077">
        <w:rPr>
          <w:rFonts w:ascii="Times New Roman" w:eastAsia="Times New Roman" w:hAnsi="Times New Roman" w:cs="Times New Roman"/>
          <w:noProof/>
          <w:snapToGrid w:val="0"/>
          <w:sz w:val="24"/>
          <w:szCs w:val="24"/>
        </w:rPr>
        <w:t>.)</w:t>
      </w:r>
      <w:r w:rsidR="007A5077">
        <w:t>;</w:t>
      </w:r>
    </w:p>
    <w:p w:rsidR="004539FE" w:rsidRPr="004539FE" w:rsidRDefault="00322091" w:rsidP="004539FE">
      <w:pPr>
        <w:spacing w:after="0" w:line="240" w:lineRule="auto"/>
        <w:ind w:firstLine="709"/>
        <w:jc w:val="both"/>
        <w:rPr>
          <w:rFonts w:ascii="Times New Roman" w:eastAsia="Times New Roman" w:hAnsi="Times New Roman" w:cs="Times New Roman"/>
          <w:noProof/>
          <w:snapToGrid w:val="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 организацию</w:t>
      </w:r>
      <w:r w:rsidRPr="00322091">
        <w:rPr>
          <w:rFonts w:ascii="Times New Roman" w:hAnsi="Times New Roman" w:cs="Times New Roman"/>
          <w:sz w:val="24"/>
          <w:szCs w:val="24"/>
        </w:rPr>
        <w:t xml:space="preserve"> мероприятий при осуществлении деятельности по обращению с животными без владельцев</w:t>
      </w:r>
      <w:proofErr w:type="gramEnd"/>
      <w:r>
        <w:rPr>
          <w:rFonts w:ascii="Times New Roman" w:hAnsi="Times New Roman" w:cs="Times New Roman"/>
          <w:sz w:val="24"/>
          <w:szCs w:val="24"/>
        </w:rPr>
        <w:t xml:space="preserve"> </w:t>
      </w:r>
      <w:r w:rsidR="00951322">
        <w:rPr>
          <w:rFonts w:ascii="Times New Roman" w:eastAsia="Times New Roman" w:hAnsi="Times New Roman" w:cs="Times New Roman"/>
          <w:noProof/>
          <w:snapToGrid w:val="0"/>
          <w:sz w:val="24"/>
          <w:szCs w:val="24"/>
        </w:rPr>
        <w:t xml:space="preserve">направлено средств в сумме </w:t>
      </w:r>
      <w:r w:rsidR="00657148">
        <w:rPr>
          <w:rFonts w:ascii="Times New Roman" w:hAnsi="Times New Roman" w:cs="Times New Roman"/>
          <w:sz w:val="24"/>
          <w:szCs w:val="24"/>
        </w:rPr>
        <w:t>1 999,1</w:t>
      </w:r>
      <w:r w:rsidR="00951322">
        <w:rPr>
          <w:rFonts w:ascii="Times New Roman" w:hAnsi="Times New Roman" w:cs="Times New Roman"/>
          <w:sz w:val="24"/>
          <w:szCs w:val="24"/>
        </w:rPr>
        <w:t xml:space="preserve"> </w:t>
      </w:r>
      <w:r>
        <w:rPr>
          <w:rFonts w:ascii="Times New Roman" w:hAnsi="Times New Roman" w:cs="Times New Roman"/>
          <w:sz w:val="24"/>
          <w:szCs w:val="24"/>
        </w:rPr>
        <w:t>тыс.</w:t>
      </w:r>
      <w:r w:rsidR="00951322">
        <w:rPr>
          <w:rFonts w:ascii="Times New Roman" w:hAnsi="Times New Roman" w:cs="Times New Roman"/>
          <w:sz w:val="24"/>
          <w:szCs w:val="24"/>
        </w:rPr>
        <w:t xml:space="preserve"> </w:t>
      </w:r>
      <w:r>
        <w:rPr>
          <w:rFonts w:ascii="Times New Roman" w:hAnsi="Times New Roman" w:cs="Times New Roman"/>
          <w:sz w:val="24"/>
          <w:szCs w:val="24"/>
        </w:rPr>
        <w:t>руб.,</w:t>
      </w:r>
      <w:r w:rsidRPr="00322091">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н</w:t>
      </w:r>
      <w:r w:rsidRPr="004539FE">
        <w:rPr>
          <w:rFonts w:ascii="Times New Roman" w:eastAsia="Times New Roman" w:hAnsi="Times New Roman" w:cs="Times New Roman"/>
          <w:noProof/>
          <w:snapToGrid w:val="0"/>
          <w:sz w:val="24"/>
          <w:szCs w:val="24"/>
        </w:rPr>
        <w:t xml:space="preserve">а администрирование </w:t>
      </w:r>
      <w:r w:rsidR="00951322">
        <w:rPr>
          <w:rFonts w:ascii="Times New Roman" w:eastAsia="Times New Roman" w:hAnsi="Times New Roman" w:cs="Times New Roman"/>
          <w:noProof/>
          <w:snapToGrid w:val="0"/>
          <w:sz w:val="24"/>
          <w:szCs w:val="24"/>
        </w:rPr>
        <w:t xml:space="preserve">данного </w:t>
      </w:r>
      <w:r w:rsidRPr="004539FE">
        <w:rPr>
          <w:rFonts w:ascii="Times New Roman" w:eastAsia="Times New Roman" w:hAnsi="Times New Roman" w:cs="Times New Roman"/>
          <w:noProof/>
          <w:snapToGrid w:val="0"/>
          <w:sz w:val="24"/>
          <w:szCs w:val="24"/>
        </w:rPr>
        <w:t>полномочи</w:t>
      </w:r>
      <w:r w:rsidR="00951322">
        <w:rPr>
          <w:rFonts w:ascii="Times New Roman" w:eastAsia="Times New Roman" w:hAnsi="Times New Roman" w:cs="Times New Roman"/>
          <w:noProof/>
          <w:snapToGrid w:val="0"/>
          <w:sz w:val="24"/>
          <w:szCs w:val="24"/>
        </w:rPr>
        <w:t xml:space="preserve">я </w:t>
      </w:r>
      <w:r w:rsidR="00C01AF8">
        <w:rPr>
          <w:rFonts w:ascii="Times New Roman" w:eastAsia="Times New Roman" w:hAnsi="Times New Roman" w:cs="Times New Roman"/>
          <w:noProof/>
          <w:snapToGrid w:val="0"/>
          <w:sz w:val="24"/>
          <w:szCs w:val="24"/>
        </w:rPr>
        <w:t>115,0</w:t>
      </w:r>
      <w:r w:rsidRPr="00322091">
        <w:rPr>
          <w:rFonts w:ascii="Times New Roman" w:eastAsia="Times New Roman" w:hAnsi="Times New Roman" w:cs="Times New Roman"/>
          <w:noProof/>
          <w:snapToGrid w:val="0"/>
          <w:sz w:val="24"/>
          <w:szCs w:val="24"/>
        </w:rPr>
        <w:t xml:space="preserve"> </w:t>
      </w:r>
      <w:r w:rsidRPr="004539FE">
        <w:rPr>
          <w:rFonts w:ascii="Times New Roman" w:eastAsia="Times New Roman" w:hAnsi="Times New Roman" w:cs="Times New Roman"/>
          <w:noProof/>
          <w:snapToGrid w:val="0"/>
          <w:sz w:val="24"/>
          <w:szCs w:val="24"/>
        </w:rPr>
        <w:t>тыс. руб.</w:t>
      </w:r>
    </w:p>
    <w:p w:rsidR="00951322" w:rsidRDefault="004539FE" w:rsidP="00951322">
      <w:pPr>
        <w:spacing w:after="0" w:line="240" w:lineRule="auto"/>
        <w:ind w:firstLine="284"/>
        <w:jc w:val="both"/>
        <w:rPr>
          <w:rFonts w:ascii="Times New Roman" w:eastAsia="Times New Roman" w:hAnsi="Times New Roman" w:cs="Times New Roman"/>
          <w:b/>
          <w:noProof/>
          <w:snapToGrid w:val="0"/>
          <w:sz w:val="24"/>
          <w:szCs w:val="24"/>
        </w:rPr>
      </w:pPr>
      <w:r w:rsidRPr="004539FE">
        <w:rPr>
          <w:rFonts w:ascii="Times New Roman" w:eastAsia="Times New Roman" w:hAnsi="Times New Roman" w:cs="Times New Roman"/>
          <w:noProof/>
          <w:snapToGrid w:val="0"/>
          <w:sz w:val="24"/>
          <w:szCs w:val="24"/>
        </w:rPr>
        <w:lastRenderedPageBreak/>
        <w:t xml:space="preserve">         </w:t>
      </w:r>
      <w:r w:rsidRPr="009F5771">
        <w:rPr>
          <w:rFonts w:ascii="Times New Roman" w:eastAsia="Times New Roman" w:hAnsi="Times New Roman" w:cs="Times New Roman"/>
          <w:noProof/>
          <w:snapToGrid w:val="0"/>
          <w:sz w:val="24"/>
          <w:szCs w:val="24"/>
        </w:rPr>
        <w:t xml:space="preserve">В подразделе </w:t>
      </w:r>
      <w:r w:rsidR="00951322" w:rsidRPr="009F5771">
        <w:rPr>
          <w:rFonts w:ascii="Times New Roman" w:eastAsia="Times New Roman" w:hAnsi="Times New Roman" w:cs="Times New Roman"/>
          <w:b/>
          <w:noProof/>
          <w:snapToGrid w:val="0"/>
          <w:sz w:val="24"/>
          <w:szCs w:val="24"/>
        </w:rPr>
        <w:t>«</w:t>
      </w:r>
      <w:r w:rsidR="00951322" w:rsidRPr="009F5771">
        <w:rPr>
          <w:rFonts w:ascii="Times New Roman" w:eastAsia="Times New Roman" w:hAnsi="Times New Roman" w:cs="Times New Roman"/>
          <w:noProof/>
          <w:snapToGrid w:val="0"/>
          <w:sz w:val="24"/>
          <w:szCs w:val="24"/>
        </w:rPr>
        <w:t xml:space="preserve">Транспорт»  расходы составили </w:t>
      </w:r>
      <w:r w:rsidR="00C01AF8" w:rsidRPr="009F5771">
        <w:rPr>
          <w:rFonts w:ascii="Times New Roman" w:eastAsia="Times New Roman" w:hAnsi="Times New Roman" w:cs="Times New Roman"/>
          <w:noProof/>
          <w:snapToGrid w:val="0"/>
          <w:sz w:val="24"/>
          <w:szCs w:val="24"/>
        </w:rPr>
        <w:t>183,9</w:t>
      </w:r>
      <w:r w:rsidR="00951322" w:rsidRPr="009F5771">
        <w:rPr>
          <w:rFonts w:ascii="Times New Roman" w:eastAsia="Times New Roman" w:hAnsi="Times New Roman" w:cs="Times New Roman"/>
          <w:noProof/>
          <w:snapToGrid w:val="0"/>
          <w:sz w:val="24"/>
          <w:szCs w:val="24"/>
        </w:rPr>
        <w:t xml:space="preserve"> тыс. руб. возмещение затрат </w:t>
      </w:r>
      <w:r w:rsidR="00657148" w:rsidRPr="00657148">
        <w:rPr>
          <w:rFonts w:ascii="Times New Roman" w:eastAsia="Times New Roman" w:hAnsi="Times New Roman" w:cs="Times New Roman"/>
          <w:noProof/>
          <w:snapToGrid w:val="0"/>
          <w:sz w:val="24"/>
          <w:szCs w:val="24"/>
        </w:rPr>
        <w:t>за "</w:t>
      </w:r>
      <w:r w:rsidR="00657148">
        <w:rPr>
          <w:rFonts w:ascii="Times New Roman" w:eastAsia="Times New Roman" w:hAnsi="Times New Roman" w:cs="Times New Roman"/>
          <w:noProof/>
          <w:snapToGrid w:val="0"/>
          <w:sz w:val="24"/>
          <w:szCs w:val="24"/>
        </w:rPr>
        <w:t>р</w:t>
      </w:r>
      <w:r w:rsidR="00657148" w:rsidRPr="00657148">
        <w:rPr>
          <w:rFonts w:ascii="Times New Roman" w:eastAsia="Times New Roman" w:hAnsi="Times New Roman" w:cs="Times New Roman"/>
          <w:noProof/>
          <w:snapToGrid w:val="0"/>
          <w:sz w:val="24"/>
          <w:szCs w:val="24"/>
        </w:rPr>
        <w:t>азработку пакета док</w:t>
      </w:r>
      <w:r w:rsidR="00657148">
        <w:rPr>
          <w:rFonts w:ascii="Times New Roman" w:eastAsia="Times New Roman" w:hAnsi="Times New Roman" w:cs="Times New Roman"/>
          <w:noProof/>
          <w:snapToGrid w:val="0"/>
          <w:sz w:val="24"/>
          <w:szCs w:val="24"/>
        </w:rPr>
        <w:t>ументов</w:t>
      </w:r>
      <w:r w:rsidR="00657148" w:rsidRPr="00657148">
        <w:rPr>
          <w:rFonts w:ascii="Times New Roman" w:eastAsia="Times New Roman" w:hAnsi="Times New Roman" w:cs="Times New Roman"/>
          <w:noProof/>
          <w:snapToGrid w:val="0"/>
          <w:sz w:val="24"/>
          <w:szCs w:val="24"/>
        </w:rPr>
        <w:t xml:space="preserve"> сист</w:t>
      </w:r>
      <w:r w:rsidR="00657148">
        <w:rPr>
          <w:rFonts w:ascii="Times New Roman" w:eastAsia="Times New Roman" w:hAnsi="Times New Roman" w:cs="Times New Roman"/>
          <w:noProof/>
          <w:snapToGrid w:val="0"/>
          <w:sz w:val="24"/>
          <w:szCs w:val="24"/>
        </w:rPr>
        <w:t>ематизированного</w:t>
      </w:r>
      <w:r w:rsidR="00657148" w:rsidRPr="00657148">
        <w:rPr>
          <w:rFonts w:ascii="Times New Roman" w:eastAsia="Times New Roman" w:hAnsi="Times New Roman" w:cs="Times New Roman"/>
          <w:noProof/>
          <w:snapToGrid w:val="0"/>
          <w:sz w:val="24"/>
          <w:szCs w:val="24"/>
        </w:rPr>
        <w:t xml:space="preserve"> управ</w:t>
      </w:r>
      <w:r w:rsidR="00657148">
        <w:rPr>
          <w:rFonts w:ascii="Times New Roman" w:eastAsia="Times New Roman" w:hAnsi="Times New Roman" w:cs="Times New Roman"/>
          <w:noProof/>
          <w:snapToGrid w:val="0"/>
          <w:sz w:val="24"/>
          <w:szCs w:val="24"/>
        </w:rPr>
        <w:t>ления</w:t>
      </w:r>
      <w:r w:rsidR="00657148" w:rsidRPr="00657148">
        <w:rPr>
          <w:rFonts w:ascii="Times New Roman" w:eastAsia="Times New Roman" w:hAnsi="Times New Roman" w:cs="Times New Roman"/>
          <w:noProof/>
          <w:snapToGrid w:val="0"/>
          <w:sz w:val="24"/>
          <w:szCs w:val="24"/>
        </w:rPr>
        <w:t xml:space="preserve"> безопасн</w:t>
      </w:r>
      <w:r w:rsidR="00657148">
        <w:rPr>
          <w:rFonts w:ascii="Times New Roman" w:eastAsia="Times New Roman" w:hAnsi="Times New Roman" w:cs="Times New Roman"/>
          <w:noProof/>
          <w:snapToGrid w:val="0"/>
          <w:sz w:val="24"/>
          <w:szCs w:val="24"/>
        </w:rPr>
        <w:t>ости</w:t>
      </w:r>
      <w:r w:rsidR="00657148" w:rsidRPr="00657148">
        <w:rPr>
          <w:rFonts w:ascii="Times New Roman" w:eastAsia="Times New Roman" w:hAnsi="Times New Roman" w:cs="Times New Roman"/>
          <w:noProof/>
          <w:snapToGrid w:val="0"/>
          <w:sz w:val="24"/>
          <w:szCs w:val="24"/>
        </w:rPr>
        <w:t xml:space="preserve"> судов"  распоряж</w:t>
      </w:r>
      <w:r w:rsidR="00657148">
        <w:rPr>
          <w:rFonts w:ascii="Times New Roman" w:eastAsia="Times New Roman" w:hAnsi="Times New Roman" w:cs="Times New Roman"/>
          <w:noProof/>
          <w:snapToGrid w:val="0"/>
          <w:sz w:val="24"/>
          <w:szCs w:val="24"/>
        </w:rPr>
        <w:t>ение</w:t>
      </w:r>
      <w:r w:rsidR="00657148" w:rsidRPr="00657148">
        <w:rPr>
          <w:rFonts w:ascii="Times New Roman" w:eastAsia="Times New Roman" w:hAnsi="Times New Roman" w:cs="Times New Roman"/>
          <w:noProof/>
          <w:snapToGrid w:val="0"/>
          <w:sz w:val="24"/>
          <w:szCs w:val="24"/>
        </w:rPr>
        <w:t xml:space="preserve"> №410-р. </w:t>
      </w:r>
      <w:r w:rsidR="00657148">
        <w:rPr>
          <w:rFonts w:ascii="Times New Roman" w:eastAsia="Times New Roman" w:hAnsi="Times New Roman" w:cs="Times New Roman"/>
          <w:noProof/>
          <w:snapToGrid w:val="0"/>
          <w:sz w:val="24"/>
          <w:szCs w:val="24"/>
        </w:rPr>
        <w:t xml:space="preserve">от </w:t>
      </w:r>
      <w:r w:rsidR="00657148" w:rsidRPr="00657148">
        <w:rPr>
          <w:rFonts w:ascii="Times New Roman" w:eastAsia="Times New Roman" w:hAnsi="Times New Roman" w:cs="Times New Roman"/>
          <w:noProof/>
          <w:snapToGrid w:val="0"/>
          <w:sz w:val="24"/>
          <w:szCs w:val="24"/>
        </w:rPr>
        <w:t>11.08.2023</w:t>
      </w:r>
      <w:r w:rsidR="00657148">
        <w:rPr>
          <w:rFonts w:ascii="Times New Roman" w:eastAsia="Times New Roman" w:hAnsi="Times New Roman" w:cs="Times New Roman"/>
          <w:noProof/>
          <w:snapToGrid w:val="0"/>
          <w:sz w:val="24"/>
          <w:szCs w:val="24"/>
        </w:rPr>
        <w:t>года.</w:t>
      </w:r>
    </w:p>
    <w:p w:rsidR="002B5A08" w:rsidRDefault="004539FE" w:rsidP="00951322">
      <w:pPr>
        <w:spacing w:after="0" w:line="240" w:lineRule="auto"/>
        <w:ind w:firstLine="851"/>
        <w:jc w:val="both"/>
        <w:rPr>
          <w:rFonts w:ascii="Times New Roman" w:eastAsia="Times New Roman" w:hAnsi="Times New Roman" w:cs="Times New Roman"/>
          <w:noProof/>
          <w:snapToGrid w:val="0"/>
          <w:sz w:val="24"/>
          <w:szCs w:val="24"/>
        </w:rPr>
      </w:pPr>
      <w:r w:rsidRPr="004539FE">
        <w:rPr>
          <w:rFonts w:ascii="Times New Roman" w:eastAsia="Times New Roman" w:hAnsi="Times New Roman" w:cs="Times New Roman"/>
          <w:noProof/>
          <w:snapToGrid w:val="0"/>
          <w:sz w:val="24"/>
          <w:szCs w:val="24"/>
        </w:rPr>
        <w:t xml:space="preserve">В подразделе </w:t>
      </w:r>
      <w:r w:rsidRPr="004539FE">
        <w:rPr>
          <w:rFonts w:ascii="Times New Roman" w:eastAsia="Times New Roman" w:hAnsi="Times New Roman" w:cs="Times New Roman"/>
          <w:b/>
          <w:noProof/>
          <w:snapToGrid w:val="0"/>
          <w:sz w:val="24"/>
          <w:szCs w:val="24"/>
        </w:rPr>
        <w:t>«дорожное хозяйство»</w:t>
      </w:r>
      <w:r w:rsidRPr="004539FE">
        <w:rPr>
          <w:rFonts w:ascii="Times New Roman" w:eastAsia="Times New Roman" w:hAnsi="Times New Roman" w:cs="Times New Roman"/>
          <w:noProof/>
          <w:snapToGrid w:val="0"/>
          <w:sz w:val="24"/>
          <w:szCs w:val="24"/>
        </w:rPr>
        <w:t xml:space="preserve"> исполнение составило </w:t>
      </w:r>
      <w:r w:rsidR="00FE72D2" w:rsidRPr="00FE72D2">
        <w:rPr>
          <w:rFonts w:ascii="Times New Roman" w:eastAsia="Times New Roman" w:hAnsi="Times New Roman" w:cs="Times New Roman"/>
          <w:noProof/>
          <w:snapToGrid w:val="0"/>
          <w:sz w:val="24"/>
          <w:szCs w:val="24"/>
        </w:rPr>
        <w:t>29 026,9</w:t>
      </w:r>
      <w:r w:rsidR="00FE72D2">
        <w:rPr>
          <w:rFonts w:ascii="Times New Roman" w:eastAsia="Times New Roman" w:hAnsi="Times New Roman" w:cs="Times New Roman"/>
          <w:noProof/>
          <w:snapToGrid w:val="0"/>
          <w:sz w:val="24"/>
          <w:szCs w:val="24"/>
        </w:rPr>
        <w:t xml:space="preserve"> </w:t>
      </w:r>
      <w:r w:rsidRPr="004539FE">
        <w:rPr>
          <w:rFonts w:ascii="Times New Roman" w:eastAsia="Times New Roman" w:hAnsi="Times New Roman" w:cs="Times New Roman"/>
          <w:noProof/>
          <w:snapToGrid w:val="0"/>
          <w:sz w:val="24"/>
          <w:szCs w:val="24"/>
        </w:rPr>
        <w:t>тыс. руб. (</w:t>
      </w:r>
      <w:r w:rsidR="0090689E">
        <w:rPr>
          <w:rFonts w:ascii="Times New Roman" w:eastAsia="Times New Roman" w:hAnsi="Times New Roman" w:cs="Times New Roman"/>
          <w:noProof/>
          <w:snapToGrid w:val="0"/>
          <w:sz w:val="24"/>
          <w:szCs w:val="24"/>
        </w:rPr>
        <w:t>2022</w:t>
      </w:r>
      <w:r w:rsidRPr="004539FE">
        <w:rPr>
          <w:rFonts w:ascii="Times New Roman" w:eastAsia="Times New Roman" w:hAnsi="Times New Roman" w:cs="Times New Roman"/>
          <w:noProof/>
          <w:snapToGrid w:val="0"/>
          <w:sz w:val="24"/>
          <w:szCs w:val="24"/>
        </w:rPr>
        <w:t xml:space="preserve"> год – </w:t>
      </w:r>
      <w:r w:rsidR="00FE72D2" w:rsidRPr="00FE72D2">
        <w:rPr>
          <w:rFonts w:ascii="Times New Roman" w:eastAsia="Times New Roman" w:hAnsi="Times New Roman" w:cs="Times New Roman"/>
          <w:noProof/>
          <w:snapToGrid w:val="0"/>
          <w:sz w:val="24"/>
          <w:szCs w:val="24"/>
        </w:rPr>
        <w:t xml:space="preserve">45 063,9 </w:t>
      </w:r>
      <w:r w:rsidR="00951322">
        <w:rPr>
          <w:rFonts w:ascii="Times New Roman" w:eastAsia="Times New Roman" w:hAnsi="Times New Roman" w:cs="Times New Roman"/>
          <w:noProof/>
          <w:snapToGrid w:val="0"/>
          <w:sz w:val="24"/>
          <w:szCs w:val="24"/>
        </w:rPr>
        <w:t>т</w:t>
      </w:r>
      <w:r w:rsidR="00FE72D2">
        <w:rPr>
          <w:rFonts w:ascii="Times New Roman" w:eastAsia="Times New Roman" w:hAnsi="Times New Roman" w:cs="Times New Roman"/>
          <w:noProof/>
          <w:snapToGrid w:val="0"/>
          <w:sz w:val="24"/>
          <w:szCs w:val="24"/>
        </w:rPr>
        <w:t xml:space="preserve">ыс. руб.) которые </w:t>
      </w:r>
      <w:r w:rsidRPr="004539FE">
        <w:rPr>
          <w:rFonts w:ascii="Times New Roman" w:eastAsia="Times New Roman" w:hAnsi="Times New Roman" w:cs="Times New Roman"/>
          <w:noProof/>
          <w:snapToGrid w:val="0"/>
          <w:sz w:val="24"/>
          <w:szCs w:val="24"/>
        </w:rPr>
        <w:t>были направлены:</w:t>
      </w:r>
    </w:p>
    <w:p w:rsidR="00951322" w:rsidRPr="00951322" w:rsidRDefault="002B5A08" w:rsidP="002B5A08">
      <w:pPr>
        <w:spacing w:after="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          </w:t>
      </w:r>
      <w:r w:rsidRPr="002B5A08">
        <w:t xml:space="preserve"> </w:t>
      </w:r>
      <w:r w:rsidRPr="002B5A08">
        <w:rPr>
          <w:rFonts w:ascii="Times New Roman" w:eastAsia="Times New Roman" w:hAnsi="Times New Roman" w:cs="Times New Roman"/>
          <w:noProof/>
          <w:snapToGrid w:val="0"/>
          <w:sz w:val="24"/>
          <w:szCs w:val="24"/>
        </w:rPr>
        <w:t>-</w:t>
      </w:r>
      <w:r>
        <w:rPr>
          <w:rFonts w:ascii="Times New Roman" w:eastAsia="Times New Roman" w:hAnsi="Times New Roman" w:cs="Times New Roman"/>
          <w:noProof/>
          <w:snapToGrid w:val="0"/>
          <w:sz w:val="24"/>
          <w:szCs w:val="24"/>
        </w:rPr>
        <w:t xml:space="preserve"> </w:t>
      </w:r>
      <w:r w:rsidRPr="002B5A08">
        <w:rPr>
          <w:rFonts w:ascii="Times New Roman" w:eastAsia="Times New Roman" w:hAnsi="Times New Roman" w:cs="Times New Roman"/>
          <w:noProof/>
          <w:snapToGrid w:val="0"/>
          <w:sz w:val="24"/>
          <w:szCs w:val="24"/>
        </w:rPr>
        <w:t xml:space="preserve">за счет средств федерального и краевого бюджета на строительство, капитальный ремонт а/дорог общего пользования местного значения, искусственных сооружений на них в сумме 339,0 тыс. руб.  </w:t>
      </w:r>
    </w:p>
    <w:p w:rsidR="00951322" w:rsidRPr="00951322" w:rsidRDefault="00106F0D" w:rsidP="00951322">
      <w:pPr>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за</w:t>
      </w:r>
      <w:r w:rsidR="00951322" w:rsidRPr="00951322">
        <w:rPr>
          <w:rFonts w:ascii="Times New Roman" w:eastAsia="Times New Roman" w:hAnsi="Times New Roman" w:cs="Times New Roman"/>
          <w:noProof/>
          <w:snapToGrid w:val="0"/>
          <w:sz w:val="24"/>
          <w:szCs w:val="24"/>
        </w:rPr>
        <w:t xml:space="preserve"> счет средств местного бюджета на строительство, капитальный ремонт а/дорог общего пользования местного значения, искусственных сооружений на них  направлено </w:t>
      </w:r>
      <w:r w:rsidR="00FE72D2">
        <w:rPr>
          <w:rFonts w:ascii="Times New Roman" w:eastAsia="Times New Roman" w:hAnsi="Times New Roman" w:cs="Times New Roman"/>
          <w:noProof/>
          <w:snapToGrid w:val="0"/>
          <w:sz w:val="24"/>
          <w:szCs w:val="24"/>
        </w:rPr>
        <w:t>17 822,4</w:t>
      </w:r>
      <w:r>
        <w:rPr>
          <w:rFonts w:ascii="Times New Roman" w:eastAsia="Times New Roman" w:hAnsi="Times New Roman" w:cs="Times New Roman"/>
          <w:noProof/>
          <w:snapToGrid w:val="0"/>
          <w:sz w:val="24"/>
          <w:szCs w:val="24"/>
        </w:rPr>
        <w:t xml:space="preserve"> </w:t>
      </w:r>
      <w:r w:rsidR="00951322" w:rsidRPr="00951322">
        <w:rPr>
          <w:rFonts w:ascii="Times New Roman" w:eastAsia="Times New Roman" w:hAnsi="Times New Roman" w:cs="Times New Roman"/>
          <w:noProof/>
          <w:snapToGrid w:val="0"/>
          <w:sz w:val="24"/>
          <w:szCs w:val="24"/>
        </w:rPr>
        <w:t xml:space="preserve">тыс. руб.  </w:t>
      </w:r>
    </w:p>
    <w:p w:rsidR="00951322" w:rsidRPr="00951322" w:rsidRDefault="00951322" w:rsidP="00106F0D">
      <w:pPr>
        <w:spacing w:after="0" w:line="240" w:lineRule="auto"/>
        <w:ind w:firstLine="709"/>
        <w:jc w:val="both"/>
        <w:rPr>
          <w:rFonts w:ascii="Times New Roman" w:eastAsia="Times New Roman" w:hAnsi="Times New Roman" w:cs="Times New Roman"/>
          <w:noProof/>
          <w:snapToGrid w:val="0"/>
          <w:sz w:val="24"/>
          <w:szCs w:val="24"/>
        </w:rPr>
      </w:pPr>
      <w:r w:rsidRPr="00951322">
        <w:rPr>
          <w:rFonts w:ascii="Times New Roman" w:eastAsia="Times New Roman" w:hAnsi="Times New Roman" w:cs="Times New Roman"/>
          <w:noProof/>
          <w:snapToGrid w:val="0"/>
          <w:sz w:val="24"/>
          <w:szCs w:val="24"/>
        </w:rPr>
        <w:t xml:space="preserve"> - передаваемые полномочия </w:t>
      </w:r>
      <w:r w:rsidR="00106F0D">
        <w:rPr>
          <w:rFonts w:ascii="Times New Roman" w:eastAsia="Times New Roman" w:hAnsi="Times New Roman" w:cs="Times New Roman"/>
          <w:noProof/>
          <w:snapToGrid w:val="0"/>
          <w:sz w:val="24"/>
          <w:szCs w:val="24"/>
        </w:rPr>
        <w:t xml:space="preserve">бюджетам поселений </w:t>
      </w:r>
      <w:r w:rsidRPr="00951322">
        <w:rPr>
          <w:rFonts w:ascii="Times New Roman" w:eastAsia="Times New Roman" w:hAnsi="Times New Roman" w:cs="Times New Roman"/>
          <w:noProof/>
          <w:snapToGrid w:val="0"/>
          <w:sz w:val="24"/>
          <w:szCs w:val="24"/>
        </w:rPr>
        <w:t>на строительство, капитальный ремонт а/дорог общего пользования местного значения, искусственных сооружений на них</w:t>
      </w:r>
      <w:r w:rsidR="00106F0D">
        <w:rPr>
          <w:rFonts w:ascii="Times New Roman" w:eastAsia="Times New Roman" w:hAnsi="Times New Roman" w:cs="Times New Roman"/>
          <w:noProof/>
          <w:snapToGrid w:val="0"/>
          <w:sz w:val="24"/>
          <w:szCs w:val="24"/>
        </w:rPr>
        <w:t xml:space="preserve"> направлено в сумме </w:t>
      </w:r>
      <w:r w:rsidR="002B5A08">
        <w:rPr>
          <w:rFonts w:ascii="Times New Roman" w:eastAsia="Times New Roman" w:hAnsi="Times New Roman" w:cs="Times New Roman"/>
          <w:noProof/>
          <w:snapToGrid w:val="0"/>
          <w:sz w:val="24"/>
          <w:szCs w:val="24"/>
        </w:rPr>
        <w:t>10 865,5</w:t>
      </w:r>
      <w:r w:rsidR="00106F0D">
        <w:rPr>
          <w:rFonts w:ascii="Times New Roman" w:eastAsia="Times New Roman" w:hAnsi="Times New Roman" w:cs="Times New Roman"/>
          <w:noProof/>
          <w:snapToGrid w:val="0"/>
          <w:sz w:val="24"/>
          <w:szCs w:val="24"/>
        </w:rPr>
        <w:t xml:space="preserve"> тыс. руб.  </w:t>
      </w:r>
    </w:p>
    <w:p w:rsidR="00704A71" w:rsidRDefault="00951322" w:rsidP="00951322">
      <w:pPr>
        <w:spacing w:after="0" w:line="240" w:lineRule="auto"/>
        <w:ind w:firstLine="709"/>
        <w:jc w:val="both"/>
      </w:pPr>
      <w:r w:rsidRPr="00951322">
        <w:rPr>
          <w:rFonts w:ascii="Times New Roman" w:eastAsia="Times New Roman" w:hAnsi="Times New Roman" w:cs="Times New Roman"/>
          <w:noProof/>
          <w:snapToGrid w:val="0"/>
          <w:sz w:val="24"/>
          <w:szCs w:val="24"/>
        </w:rPr>
        <w:t xml:space="preserve">По подразделу </w:t>
      </w:r>
      <w:r w:rsidRPr="00704A71">
        <w:rPr>
          <w:rFonts w:ascii="Times New Roman" w:eastAsia="Times New Roman" w:hAnsi="Times New Roman" w:cs="Times New Roman"/>
          <w:b/>
          <w:noProof/>
          <w:snapToGrid w:val="0"/>
          <w:sz w:val="24"/>
          <w:szCs w:val="24"/>
        </w:rPr>
        <w:t>«другие вопросы в области национальной экономики»</w:t>
      </w:r>
      <w:r w:rsidRPr="00951322">
        <w:rPr>
          <w:rFonts w:ascii="Times New Roman" w:eastAsia="Times New Roman" w:hAnsi="Times New Roman" w:cs="Times New Roman"/>
          <w:noProof/>
          <w:snapToGrid w:val="0"/>
          <w:sz w:val="24"/>
          <w:szCs w:val="24"/>
        </w:rPr>
        <w:t xml:space="preserve"> исполнение составило </w:t>
      </w:r>
      <w:r w:rsidR="007E01FA">
        <w:rPr>
          <w:rFonts w:ascii="Times New Roman" w:eastAsia="Times New Roman" w:hAnsi="Times New Roman" w:cs="Times New Roman"/>
          <w:noProof/>
          <w:snapToGrid w:val="0"/>
          <w:sz w:val="24"/>
          <w:szCs w:val="24"/>
        </w:rPr>
        <w:t>118,6</w:t>
      </w:r>
      <w:r w:rsidRPr="00951322">
        <w:rPr>
          <w:rFonts w:ascii="Times New Roman" w:eastAsia="Times New Roman" w:hAnsi="Times New Roman" w:cs="Times New Roman"/>
          <w:noProof/>
          <w:snapToGrid w:val="0"/>
          <w:sz w:val="24"/>
          <w:szCs w:val="24"/>
        </w:rPr>
        <w:t xml:space="preserve"> тыс. руб, из них:</w:t>
      </w:r>
      <w:r w:rsidR="00704A71" w:rsidRPr="00704A71">
        <w:t xml:space="preserve"> </w:t>
      </w:r>
    </w:p>
    <w:p w:rsidR="00951322" w:rsidRPr="00951322" w:rsidRDefault="00951322" w:rsidP="00951322">
      <w:pPr>
        <w:spacing w:after="0" w:line="240" w:lineRule="auto"/>
        <w:ind w:firstLine="709"/>
        <w:jc w:val="both"/>
        <w:rPr>
          <w:rFonts w:ascii="Times New Roman" w:eastAsia="Times New Roman" w:hAnsi="Times New Roman" w:cs="Times New Roman"/>
          <w:noProof/>
          <w:snapToGrid w:val="0"/>
          <w:sz w:val="24"/>
          <w:szCs w:val="24"/>
        </w:rPr>
      </w:pPr>
      <w:r w:rsidRPr="00951322">
        <w:rPr>
          <w:rFonts w:ascii="Times New Roman" w:eastAsia="Times New Roman" w:hAnsi="Times New Roman" w:cs="Times New Roman"/>
          <w:noProof/>
          <w:snapToGrid w:val="0"/>
          <w:sz w:val="24"/>
          <w:szCs w:val="24"/>
        </w:rPr>
        <w:t xml:space="preserve">-  по программе реформирования и регулирования земельных и имущественных отношений – </w:t>
      </w:r>
      <w:r w:rsidR="007E01FA">
        <w:rPr>
          <w:rFonts w:ascii="Times New Roman" w:eastAsia="Times New Roman" w:hAnsi="Times New Roman" w:cs="Times New Roman"/>
          <w:noProof/>
          <w:snapToGrid w:val="0"/>
          <w:sz w:val="24"/>
          <w:szCs w:val="24"/>
        </w:rPr>
        <w:t>118,6</w:t>
      </w:r>
      <w:r w:rsidRPr="00951322">
        <w:rPr>
          <w:rFonts w:ascii="Times New Roman" w:eastAsia="Times New Roman" w:hAnsi="Times New Roman" w:cs="Times New Roman"/>
          <w:noProof/>
          <w:snapToGrid w:val="0"/>
          <w:sz w:val="24"/>
          <w:szCs w:val="24"/>
        </w:rPr>
        <w:t xml:space="preserve"> тыс. руб. на межевание и регистацию прав собственности</w:t>
      </w:r>
      <w:r w:rsidR="00AF7BA7">
        <w:rPr>
          <w:rFonts w:ascii="Times New Roman" w:eastAsia="Times New Roman" w:hAnsi="Times New Roman" w:cs="Times New Roman"/>
          <w:noProof/>
          <w:snapToGrid w:val="0"/>
          <w:sz w:val="24"/>
          <w:szCs w:val="24"/>
        </w:rPr>
        <w:t>.</w:t>
      </w:r>
    </w:p>
    <w:p w:rsidR="004449D6" w:rsidRPr="005632D6" w:rsidRDefault="004449D6" w:rsidP="00951322">
      <w:pPr>
        <w:spacing w:after="0" w:line="240" w:lineRule="auto"/>
        <w:ind w:firstLine="709"/>
        <w:jc w:val="both"/>
        <w:rPr>
          <w:rFonts w:ascii="Times New Roman" w:eastAsia="Times New Roman" w:hAnsi="Times New Roman" w:cs="Times New Roman"/>
          <w:i/>
          <w:noProof/>
          <w:snapToGrid w:val="0"/>
          <w:sz w:val="24"/>
          <w:szCs w:val="24"/>
        </w:rPr>
      </w:pPr>
      <w:r w:rsidRPr="005632D6">
        <w:rPr>
          <w:rFonts w:ascii="Times New Roman" w:eastAsia="Times New Roman" w:hAnsi="Times New Roman" w:cs="Times New Roman"/>
          <w:noProof/>
          <w:snapToGrid w:val="0"/>
          <w:sz w:val="24"/>
          <w:szCs w:val="24"/>
        </w:rPr>
        <w:t>По разделу «</w:t>
      </w:r>
      <w:r w:rsidRPr="005632D6">
        <w:rPr>
          <w:rFonts w:ascii="Times New Roman" w:eastAsia="Times New Roman" w:hAnsi="Times New Roman" w:cs="Times New Roman"/>
          <w:b/>
          <w:noProof/>
          <w:snapToGrid w:val="0"/>
          <w:sz w:val="24"/>
          <w:szCs w:val="24"/>
        </w:rPr>
        <w:t>Жилищно-коммунальное хозяйство</w:t>
      </w:r>
      <w:r w:rsidRPr="005632D6">
        <w:rPr>
          <w:rFonts w:ascii="Times New Roman" w:eastAsia="Times New Roman" w:hAnsi="Times New Roman" w:cs="Times New Roman"/>
          <w:noProof/>
          <w:snapToGrid w:val="0"/>
          <w:sz w:val="24"/>
          <w:szCs w:val="24"/>
        </w:rPr>
        <w:t xml:space="preserve">» расходы составили в сумме </w:t>
      </w:r>
      <w:r w:rsidR="007E01FA" w:rsidRPr="007E01FA">
        <w:rPr>
          <w:rFonts w:ascii="Times New Roman" w:eastAsia="Times New Roman" w:hAnsi="Times New Roman" w:cs="Times New Roman"/>
          <w:noProof/>
          <w:snapToGrid w:val="0"/>
          <w:sz w:val="24"/>
          <w:szCs w:val="24"/>
        </w:rPr>
        <w:t>14 800,5</w:t>
      </w:r>
      <w:r w:rsidR="00513319">
        <w:rPr>
          <w:rFonts w:ascii="Times New Roman" w:eastAsia="Times New Roman" w:hAnsi="Times New Roman" w:cs="Times New Roman"/>
          <w:noProof/>
          <w:snapToGrid w:val="0"/>
          <w:sz w:val="24"/>
          <w:szCs w:val="24"/>
        </w:rPr>
        <w:t xml:space="preserve"> </w:t>
      </w:r>
      <w:r w:rsidR="0061502A" w:rsidRPr="0061502A">
        <w:rPr>
          <w:rFonts w:ascii="Times New Roman" w:eastAsia="Times New Roman" w:hAnsi="Times New Roman" w:cs="Times New Roman"/>
          <w:noProof/>
          <w:snapToGrid w:val="0"/>
          <w:sz w:val="24"/>
          <w:szCs w:val="24"/>
        </w:rPr>
        <w:t xml:space="preserve">тыс. руб. </w:t>
      </w:r>
      <w:r w:rsidRPr="005632D6">
        <w:rPr>
          <w:rFonts w:ascii="Times New Roman" w:eastAsia="Times New Roman" w:hAnsi="Times New Roman" w:cs="Times New Roman"/>
          <w:noProof/>
          <w:snapToGrid w:val="0"/>
          <w:sz w:val="24"/>
          <w:szCs w:val="24"/>
        </w:rPr>
        <w:t xml:space="preserve"> </w:t>
      </w:r>
      <w:r w:rsidR="0061502A" w:rsidRPr="0061502A">
        <w:rPr>
          <w:rFonts w:ascii="Times New Roman" w:eastAsia="Times New Roman" w:hAnsi="Times New Roman" w:cs="Times New Roman"/>
          <w:noProof/>
          <w:snapToGrid w:val="0"/>
          <w:sz w:val="24"/>
          <w:szCs w:val="24"/>
        </w:rPr>
        <w:t>(</w:t>
      </w:r>
      <w:r w:rsidR="0090689E">
        <w:rPr>
          <w:rFonts w:ascii="Times New Roman" w:eastAsia="Times New Roman" w:hAnsi="Times New Roman" w:cs="Times New Roman"/>
          <w:noProof/>
          <w:snapToGrid w:val="0"/>
          <w:sz w:val="24"/>
          <w:szCs w:val="24"/>
        </w:rPr>
        <w:t>2022</w:t>
      </w:r>
      <w:r w:rsidR="0061502A" w:rsidRPr="0061502A">
        <w:rPr>
          <w:rFonts w:ascii="Times New Roman" w:eastAsia="Times New Roman" w:hAnsi="Times New Roman" w:cs="Times New Roman"/>
          <w:noProof/>
          <w:snapToGrid w:val="0"/>
          <w:sz w:val="24"/>
          <w:szCs w:val="24"/>
        </w:rPr>
        <w:t xml:space="preserve"> год – </w:t>
      </w:r>
      <w:r w:rsidR="007E01FA" w:rsidRPr="007E01FA">
        <w:rPr>
          <w:rFonts w:ascii="Times New Roman" w:eastAsia="Times New Roman" w:hAnsi="Times New Roman" w:cs="Times New Roman"/>
          <w:noProof/>
          <w:snapToGrid w:val="0"/>
          <w:sz w:val="24"/>
          <w:szCs w:val="24"/>
        </w:rPr>
        <w:t>57 097,0</w:t>
      </w:r>
      <w:r w:rsidR="007E01FA">
        <w:rPr>
          <w:rFonts w:ascii="Times New Roman" w:eastAsia="Times New Roman" w:hAnsi="Times New Roman" w:cs="Times New Roman"/>
          <w:noProof/>
          <w:snapToGrid w:val="0"/>
          <w:sz w:val="24"/>
          <w:szCs w:val="24"/>
        </w:rPr>
        <w:t xml:space="preserve"> </w:t>
      </w:r>
      <w:r w:rsidRPr="005632D6">
        <w:rPr>
          <w:rFonts w:ascii="Times New Roman" w:eastAsia="Times New Roman" w:hAnsi="Times New Roman" w:cs="Times New Roman"/>
          <w:noProof/>
          <w:snapToGrid w:val="0"/>
          <w:sz w:val="24"/>
          <w:szCs w:val="24"/>
        </w:rPr>
        <w:t>тыс. руб).</w:t>
      </w:r>
      <w:r w:rsidRPr="005632D6">
        <w:rPr>
          <w:rFonts w:ascii="Times New Roman" w:eastAsia="Times New Roman" w:hAnsi="Times New Roman" w:cs="Times New Roman"/>
          <w:i/>
          <w:noProof/>
          <w:snapToGrid w:val="0"/>
          <w:sz w:val="24"/>
          <w:szCs w:val="24"/>
        </w:rPr>
        <w:t xml:space="preserve"> </w:t>
      </w:r>
    </w:p>
    <w:p w:rsidR="00513319" w:rsidRPr="0061502A" w:rsidRDefault="0061502A" w:rsidP="00513319">
      <w:pPr>
        <w:spacing w:after="0" w:line="240" w:lineRule="auto"/>
        <w:ind w:firstLine="709"/>
        <w:jc w:val="both"/>
        <w:rPr>
          <w:rFonts w:ascii="Times New Roman" w:eastAsia="Times New Roman" w:hAnsi="Times New Roman" w:cs="Times New Roman"/>
          <w:noProof/>
          <w:snapToGrid w:val="0"/>
          <w:sz w:val="24"/>
          <w:szCs w:val="24"/>
        </w:rPr>
      </w:pPr>
      <w:r w:rsidRPr="0061502A">
        <w:rPr>
          <w:rFonts w:ascii="Times New Roman" w:eastAsia="Times New Roman" w:hAnsi="Times New Roman" w:cs="Times New Roman"/>
          <w:noProof/>
          <w:snapToGrid w:val="0"/>
          <w:sz w:val="24"/>
          <w:szCs w:val="24"/>
        </w:rPr>
        <w:t xml:space="preserve">По жилищному хозяйству исполнение за истекший год составило </w:t>
      </w:r>
      <w:r w:rsidR="007E01FA">
        <w:rPr>
          <w:rFonts w:ascii="Times New Roman" w:eastAsia="Times New Roman" w:hAnsi="Times New Roman" w:cs="Times New Roman"/>
          <w:noProof/>
          <w:snapToGrid w:val="0"/>
          <w:sz w:val="24"/>
          <w:szCs w:val="24"/>
        </w:rPr>
        <w:t>140,0</w:t>
      </w:r>
      <w:r w:rsidRPr="001E6A3D">
        <w:rPr>
          <w:rFonts w:ascii="Times New Roman" w:eastAsia="Times New Roman" w:hAnsi="Times New Roman" w:cs="Times New Roman"/>
          <w:noProof/>
          <w:snapToGrid w:val="0"/>
          <w:sz w:val="24"/>
          <w:szCs w:val="24"/>
        </w:rPr>
        <w:t xml:space="preserve"> тыс</w:t>
      </w:r>
      <w:r w:rsidR="00513319" w:rsidRPr="001E6A3D">
        <w:rPr>
          <w:rFonts w:ascii="Times New Roman" w:eastAsia="Times New Roman" w:hAnsi="Times New Roman" w:cs="Times New Roman"/>
          <w:noProof/>
          <w:snapToGrid w:val="0"/>
          <w:sz w:val="24"/>
          <w:szCs w:val="24"/>
        </w:rPr>
        <w:t>. руб.</w:t>
      </w:r>
      <w:r w:rsidR="001E6A3D">
        <w:rPr>
          <w:rFonts w:ascii="Times New Roman" w:eastAsia="Times New Roman" w:hAnsi="Times New Roman" w:cs="Times New Roman"/>
          <w:noProof/>
          <w:snapToGrid w:val="0"/>
          <w:sz w:val="24"/>
          <w:szCs w:val="24"/>
        </w:rPr>
        <w:t xml:space="preserve"> на проведение капитального ремонта многоквартирных домовв с/п «Дунаевское».</w:t>
      </w:r>
    </w:p>
    <w:p w:rsidR="0061502A" w:rsidRPr="0061502A" w:rsidRDefault="0061502A" w:rsidP="0061502A">
      <w:pPr>
        <w:spacing w:after="0" w:line="240" w:lineRule="auto"/>
        <w:ind w:firstLine="709"/>
        <w:jc w:val="both"/>
        <w:rPr>
          <w:rFonts w:ascii="Times New Roman" w:eastAsia="Times New Roman" w:hAnsi="Times New Roman" w:cs="Times New Roman"/>
          <w:noProof/>
          <w:snapToGrid w:val="0"/>
          <w:sz w:val="24"/>
          <w:szCs w:val="24"/>
        </w:rPr>
      </w:pPr>
      <w:r w:rsidRPr="0061502A">
        <w:rPr>
          <w:rFonts w:ascii="Times New Roman" w:eastAsia="Times New Roman" w:hAnsi="Times New Roman" w:cs="Times New Roman"/>
          <w:noProof/>
          <w:snapToGrid w:val="0"/>
          <w:sz w:val="24"/>
          <w:szCs w:val="24"/>
        </w:rPr>
        <w:t xml:space="preserve">По коммунальному хозяйству расходы составили </w:t>
      </w:r>
      <w:r w:rsidR="007E01FA" w:rsidRPr="007E01FA">
        <w:rPr>
          <w:rFonts w:ascii="Times New Roman" w:eastAsia="Times New Roman" w:hAnsi="Times New Roman" w:cs="Times New Roman"/>
          <w:noProof/>
          <w:snapToGrid w:val="0"/>
          <w:sz w:val="24"/>
          <w:szCs w:val="24"/>
        </w:rPr>
        <w:t>11 660,5</w:t>
      </w:r>
      <w:r w:rsidR="007E01FA">
        <w:rPr>
          <w:rFonts w:ascii="Times New Roman" w:eastAsia="Times New Roman" w:hAnsi="Times New Roman" w:cs="Times New Roman"/>
          <w:noProof/>
          <w:snapToGrid w:val="0"/>
          <w:sz w:val="24"/>
          <w:szCs w:val="24"/>
        </w:rPr>
        <w:t xml:space="preserve"> </w:t>
      </w:r>
      <w:r w:rsidRPr="0061502A">
        <w:rPr>
          <w:rFonts w:ascii="Times New Roman" w:eastAsia="Times New Roman" w:hAnsi="Times New Roman" w:cs="Times New Roman"/>
          <w:noProof/>
          <w:snapToGrid w:val="0"/>
          <w:sz w:val="24"/>
          <w:szCs w:val="24"/>
        </w:rPr>
        <w:t>тыс. рублей из которых:</w:t>
      </w:r>
    </w:p>
    <w:p w:rsidR="0061502A" w:rsidRPr="0061502A" w:rsidRDefault="0061502A" w:rsidP="0061502A">
      <w:pPr>
        <w:spacing w:after="0" w:line="240" w:lineRule="auto"/>
        <w:ind w:firstLine="709"/>
        <w:jc w:val="both"/>
        <w:rPr>
          <w:rFonts w:ascii="Times New Roman" w:eastAsia="Times New Roman" w:hAnsi="Times New Roman" w:cs="Times New Roman"/>
          <w:noProof/>
          <w:snapToGrid w:val="0"/>
          <w:sz w:val="24"/>
          <w:szCs w:val="24"/>
        </w:rPr>
      </w:pPr>
      <w:r w:rsidRPr="0061502A">
        <w:rPr>
          <w:rFonts w:ascii="Times New Roman" w:eastAsia="Times New Roman" w:hAnsi="Times New Roman" w:cs="Times New Roman"/>
          <w:noProof/>
          <w:snapToGrid w:val="0"/>
          <w:sz w:val="24"/>
          <w:szCs w:val="24"/>
        </w:rPr>
        <w:t>-</w:t>
      </w:r>
      <w:r w:rsidR="007E01FA">
        <w:rPr>
          <w:rFonts w:ascii="Times New Roman" w:eastAsia="Times New Roman" w:hAnsi="Times New Roman" w:cs="Times New Roman"/>
          <w:noProof/>
          <w:snapToGrid w:val="0"/>
          <w:sz w:val="24"/>
          <w:szCs w:val="24"/>
        </w:rPr>
        <w:t>624,9</w:t>
      </w:r>
      <w:r w:rsidRPr="0061502A">
        <w:rPr>
          <w:rFonts w:ascii="Times New Roman" w:eastAsia="Times New Roman" w:hAnsi="Times New Roman" w:cs="Times New Roman"/>
          <w:noProof/>
          <w:snapToGrid w:val="0"/>
          <w:sz w:val="24"/>
          <w:szCs w:val="24"/>
        </w:rPr>
        <w:t xml:space="preserve"> тыс. руб. переданы межбю</w:t>
      </w:r>
      <w:r w:rsidR="00513319">
        <w:rPr>
          <w:rFonts w:ascii="Times New Roman" w:eastAsia="Times New Roman" w:hAnsi="Times New Roman" w:cs="Times New Roman"/>
          <w:noProof/>
          <w:snapToGrid w:val="0"/>
          <w:sz w:val="24"/>
          <w:szCs w:val="24"/>
        </w:rPr>
        <w:t>джетными трансфертами на осущес</w:t>
      </w:r>
      <w:r w:rsidRPr="0061502A">
        <w:rPr>
          <w:rFonts w:ascii="Times New Roman" w:eastAsia="Times New Roman" w:hAnsi="Times New Roman" w:cs="Times New Roman"/>
          <w:noProof/>
          <w:snapToGrid w:val="0"/>
          <w:sz w:val="24"/>
          <w:szCs w:val="24"/>
        </w:rPr>
        <w:t>твление полномочий по организации в границах сельских поселений тепло и водоснабжения населения</w:t>
      </w:r>
      <w:r>
        <w:rPr>
          <w:rFonts w:ascii="Times New Roman" w:eastAsia="Times New Roman" w:hAnsi="Times New Roman" w:cs="Times New Roman"/>
          <w:noProof/>
          <w:snapToGrid w:val="0"/>
          <w:sz w:val="24"/>
          <w:szCs w:val="24"/>
        </w:rPr>
        <w:t>;</w:t>
      </w:r>
      <w:r w:rsidRPr="0061502A">
        <w:rPr>
          <w:rFonts w:ascii="Times New Roman" w:eastAsia="Times New Roman" w:hAnsi="Times New Roman" w:cs="Times New Roman"/>
          <w:noProof/>
          <w:snapToGrid w:val="0"/>
          <w:sz w:val="24"/>
          <w:szCs w:val="24"/>
        </w:rPr>
        <w:t xml:space="preserve"> </w:t>
      </w:r>
    </w:p>
    <w:p w:rsidR="0061502A" w:rsidRPr="0061502A" w:rsidRDefault="0061502A" w:rsidP="0061502A">
      <w:pPr>
        <w:spacing w:after="0" w:line="240" w:lineRule="auto"/>
        <w:ind w:firstLine="709"/>
        <w:jc w:val="both"/>
        <w:rPr>
          <w:rFonts w:ascii="Times New Roman" w:eastAsia="Times New Roman" w:hAnsi="Times New Roman" w:cs="Times New Roman"/>
          <w:noProof/>
          <w:snapToGrid w:val="0"/>
          <w:sz w:val="24"/>
          <w:szCs w:val="24"/>
        </w:rPr>
      </w:pPr>
      <w:r w:rsidRPr="0061502A">
        <w:rPr>
          <w:rFonts w:ascii="Times New Roman" w:eastAsia="Times New Roman" w:hAnsi="Times New Roman" w:cs="Times New Roman"/>
          <w:noProof/>
          <w:snapToGrid w:val="0"/>
          <w:sz w:val="24"/>
          <w:szCs w:val="24"/>
        </w:rPr>
        <w:t>-</w:t>
      </w:r>
      <w:r w:rsidR="007E01FA">
        <w:rPr>
          <w:rFonts w:ascii="Times New Roman" w:eastAsia="Times New Roman" w:hAnsi="Times New Roman" w:cs="Times New Roman"/>
          <w:noProof/>
          <w:snapToGrid w:val="0"/>
          <w:sz w:val="24"/>
          <w:szCs w:val="24"/>
        </w:rPr>
        <w:t>11 035,6</w:t>
      </w:r>
      <w:r w:rsidR="00165F9B">
        <w:rPr>
          <w:rFonts w:ascii="Times New Roman" w:eastAsia="Times New Roman" w:hAnsi="Times New Roman" w:cs="Times New Roman"/>
          <w:noProof/>
          <w:snapToGrid w:val="0"/>
          <w:sz w:val="24"/>
          <w:szCs w:val="24"/>
        </w:rPr>
        <w:t xml:space="preserve"> </w:t>
      </w:r>
      <w:r w:rsidRPr="0061502A">
        <w:rPr>
          <w:rFonts w:ascii="Times New Roman" w:eastAsia="Times New Roman" w:hAnsi="Times New Roman" w:cs="Times New Roman"/>
          <w:noProof/>
          <w:snapToGrid w:val="0"/>
          <w:sz w:val="24"/>
          <w:szCs w:val="24"/>
        </w:rPr>
        <w:t>тыс. руб.</w:t>
      </w:r>
      <w:r w:rsidR="00A00A7B">
        <w:rPr>
          <w:rFonts w:ascii="Times New Roman" w:eastAsia="Times New Roman" w:hAnsi="Times New Roman" w:cs="Times New Roman"/>
          <w:noProof/>
          <w:snapToGrid w:val="0"/>
          <w:sz w:val="24"/>
          <w:szCs w:val="24"/>
        </w:rPr>
        <w:t xml:space="preserve"> </w:t>
      </w:r>
      <w:r w:rsidRPr="0061502A">
        <w:rPr>
          <w:rFonts w:ascii="Times New Roman" w:eastAsia="Times New Roman" w:hAnsi="Times New Roman" w:cs="Times New Roman"/>
          <w:noProof/>
          <w:snapToGrid w:val="0"/>
          <w:sz w:val="24"/>
          <w:szCs w:val="24"/>
        </w:rPr>
        <w:t>за счет средств субсидии из крае</w:t>
      </w:r>
      <w:r w:rsidR="00A00A7B">
        <w:rPr>
          <w:rFonts w:ascii="Times New Roman" w:eastAsia="Times New Roman" w:hAnsi="Times New Roman" w:cs="Times New Roman"/>
          <w:noProof/>
          <w:snapToGrid w:val="0"/>
          <w:sz w:val="24"/>
          <w:szCs w:val="24"/>
        </w:rPr>
        <w:t>вого бюджета на поготовку к осе</w:t>
      </w:r>
      <w:r w:rsidRPr="0061502A">
        <w:rPr>
          <w:rFonts w:ascii="Times New Roman" w:eastAsia="Times New Roman" w:hAnsi="Times New Roman" w:cs="Times New Roman"/>
          <w:noProof/>
          <w:snapToGrid w:val="0"/>
          <w:sz w:val="24"/>
          <w:szCs w:val="24"/>
        </w:rPr>
        <w:t>нне-зимнему периоду, на оплату коммун</w:t>
      </w:r>
      <w:r>
        <w:rPr>
          <w:rFonts w:ascii="Times New Roman" w:eastAsia="Times New Roman" w:hAnsi="Times New Roman" w:cs="Times New Roman"/>
          <w:noProof/>
          <w:snapToGrid w:val="0"/>
          <w:sz w:val="24"/>
          <w:szCs w:val="24"/>
        </w:rPr>
        <w:t>альных услуг и приобретение КПТ</w:t>
      </w:r>
      <w:r w:rsidR="007E01FA">
        <w:rPr>
          <w:rFonts w:ascii="Times New Roman" w:eastAsia="Times New Roman" w:hAnsi="Times New Roman" w:cs="Times New Roman"/>
          <w:noProof/>
          <w:snapToGrid w:val="0"/>
          <w:sz w:val="24"/>
          <w:szCs w:val="24"/>
        </w:rPr>
        <w:t>, из них поселениям 3 929,6 тыс.руб.</w:t>
      </w:r>
    </w:p>
    <w:p w:rsidR="0061502A" w:rsidRDefault="0061502A" w:rsidP="0061502A">
      <w:pPr>
        <w:spacing w:after="0" w:line="240" w:lineRule="auto"/>
        <w:ind w:firstLine="709"/>
        <w:jc w:val="both"/>
        <w:rPr>
          <w:rFonts w:ascii="Times New Roman" w:eastAsia="Times New Roman" w:hAnsi="Times New Roman" w:cs="Times New Roman"/>
          <w:noProof/>
          <w:snapToGrid w:val="0"/>
          <w:sz w:val="24"/>
          <w:szCs w:val="24"/>
        </w:rPr>
      </w:pPr>
      <w:proofErr w:type="gramStart"/>
      <w:r w:rsidRPr="00AF7BA7">
        <w:rPr>
          <w:rFonts w:ascii="Times New Roman" w:eastAsia="Times New Roman" w:hAnsi="Times New Roman" w:cs="Times New Roman"/>
          <w:noProof/>
          <w:snapToGrid w:val="0"/>
          <w:sz w:val="24"/>
          <w:szCs w:val="24"/>
        </w:rPr>
        <w:t>Расходы районного бюджета по благоустройств</w:t>
      </w:r>
      <w:r w:rsidR="00A00A7B" w:rsidRPr="00AF7BA7">
        <w:rPr>
          <w:rFonts w:ascii="Times New Roman" w:eastAsia="Times New Roman" w:hAnsi="Times New Roman" w:cs="Times New Roman"/>
          <w:noProof/>
          <w:snapToGrid w:val="0"/>
          <w:sz w:val="24"/>
          <w:szCs w:val="24"/>
        </w:rPr>
        <w:t>у составили</w:t>
      </w:r>
      <w:r w:rsidR="00AF7BA7">
        <w:rPr>
          <w:rFonts w:ascii="Times New Roman" w:eastAsia="Times New Roman" w:hAnsi="Times New Roman" w:cs="Times New Roman"/>
          <w:noProof/>
          <w:snapToGrid w:val="0"/>
          <w:sz w:val="24"/>
          <w:szCs w:val="24"/>
        </w:rPr>
        <w:t xml:space="preserve"> в сумме</w:t>
      </w:r>
      <w:r w:rsidR="00A00A7B" w:rsidRPr="007E01FA">
        <w:rPr>
          <w:rFonts w:ascii="Times New Roman" w:eastAsia="Times New Roman" w:hAnsi="Times New Roman" w:cs="Times New Roman"/>
          <w:noProof/>
          <w:snapToGrid w:val="0"/>
          <w:sz w:val="24"/>
          <w:szCs w:val="24"/>
        </w:rPr>
        <w:t xml:space="preserve"> </w:t>
      </w:r>
      <w:r w:rsidR="007E01FA" w:rsidRPr="007E01FA">
        <w:rPr>
          <w:rFonts w:ascii="Times New Roman" w:eastAsia="Times New Roman" w:hAnsi="Times New Roman" w:cs="Times New Roman"/>
          <w:noProof/>
          <w:snapToGrid w:val="0"/>
          <w:sz w:val="24"/>
          <w:szCs w:val="24"/>
        </w:rPr>
        <w:t xml:space="preserve">3 000,0 </w:t>
      </w:r>
      <w:r w:rsidR="00A00A7B" w:rsidRPr="007E01FA">
        <w:rPr>
          <w:rFonts w:ascii="Times New Roman" w:eastAsia="Times New Roman" w:hAnsi="Times New Roman" w:cs="Times New Roman"/>
          <w:noProof/>
          <w:snapToGrid w:val="0"/>
          <w:sz w:val="24"/>
          <w:szCs w:val="24"/>
        </w:rPr>
        <w:t xml:space="preserve">тыс. руб. </w:t>
      </w:r>
      <w:r w:rsidR="00AF7BA7" w:rsidRPr="00AF7BA7">
        <w:rPr>
          <w:rFonts w:ascii="Times New Roman" w:eastAsia="Times New Roman" w:hAnsi="Times New Roman" w:cs="Times New Roman"/>
          <w:noProof/>
          <w:snapToGrid w:val="0"/>
          <w:sz w:val="24"/>
          <w:szCs w:val="24"/>
        </w:rPr>
        <w:t>Средства переданы городскому поселению Кокуйское</w:t>
      </w:r>
      <w:r w:rsidR="00AF7BA7" w:rsidRPr="00AF7BA7">
        <w:t xml:space="preserve"> </w:t>
      </w:r>
      <w:r w:rsidR="00AF7BA7" w:rsidRPr="00AF7BA7">
        <w:rPr>
          <w:rFonts w:ascii="Times New Roman" w:eastAsia="Times New Roman" w:hAnsi="Times New Roman" w:cs="Times New Roman"/>
          <w:noProof/>
          <w:snapToGrid w:val="0"/>
          <w:sz w:val="24"/>
          <w:szCs w:val="24"/>
        </w:rPr>
        <w:t>для  участия во  Всеросийском конкурсе  лучших проектов создания комфортной городской  среды в  малых городах и  исторических  поселениях</w:t>
      </w:r>
      <w:r w:rsidR="00AF7BA7">
        <w:rPr>
          <w:rFonts w:ascii="Times New Roman" w:eastAsia="Times New Roman" w:hAnsi="Times New Roman" w:cs="Times New Roman"/>
          <w:noProof/>
          <w:snapToGrid w:val="0"/>
          <w:sz w:val="24"/>
          <w:szCs w:val="24"/>
        </w:rPr>
        <w:t xml:space="preserve">, из них на проведение работ </w:t>
      </w:r>
      <w:r w:rsidR="00AF7BA7" w:rsidRPr="00AF7BA7">
        <w:rPr>
          <w:rFonts w:ascii="Times New Roman" w:eastAsia="Times New Roman" w:hAnsi="Times New Roman" w:cs="Times New Roman"/>
          <w:noProof/>
          <w:snapToGrid w:val="0"/>
          <w:sz w:val="24"/>
          <w:szCs w:val="24"/>
        </w:rPr>
        <w:t>по анализу территории в границах гп Кокуй</w:t>
      </w:r>
      <w:r w:rsidR="00AF7BA7">
        <w:rPr>
          <w:rFonts w:ascii="Times New Roman" w:eastAsia="Times New Roman" w:hAnsi="Times New Roman" w:cs="Times New Roman"/>
          <w:noProof/>
          <w:snapToGrid w:val="0"/>
          <w:sz w:val="24"/>
          <w:szCs w:val="24"/>
        </w:rPr>
        <w:t xml:space="preserve"> - </w:t>
      </w:r>
      <w:r w:rsidR="00AF7BA7" w:rsidRPr="00AF7BA7">
        <w:rPr>
          <w:rFonts w:ascii="Times New Roman" w:eastAsia="Times New Roman" w:hAnsi="Times New Roman" w:cs="Times New Roman"/>
          <w:noProof/>
          <w:snapToGrid w:val="0"/>
          <w:sz w:val="24"/>
          <w:szCs w:val="24"/>
        </w:rPr>
        <w:t>565,0</w:t>
      </w:r>
      <w:r w:rsidR="00AF7BA7">
        <w:rPr>
          <w:rFonts w:ascii="Times New Roman" w:eastAsia="Times New Roman" w:hAnsi="Times New Roman" w:cs="Times New Roman"/>
          <w:noProof/>
          <w:snapToGrid w:val="0"/>
          <w:sz w:val="24"/>
          <w:szCs w:val="24"/>
        </w:rPr>
        <w:t xml:space="preserve"> тыс.руб.,</w:t>
      </w:r>
      <w:r w:rsidR="00AF7BA7" w:rsidRPr="00AF7BA7">
        <w:rPr>
          <w:rFonts w:ascii="Times New Roman" w:eastAsia="Times New Roman" w:hAnsi="Times New Roman" w:cs="Times New Roman"/>
          <w:noProof/>
          <w:snapToGrid w:val="0"/>
          <w:sz w:val="24"/>
          <w:szCs w:val="24"/>
        </w:rPr>
        <w:t xml:space="preserve"> по оформлению планшета для конкурсно</w:t>
      </w:r>
      <w:r w:rsidR="00AF7BA7">
        <w:rPr>
          <w:rFonts w:ascii="Times New Roman" w:eastAsia="Times New Roman" w:hAnsi="Times New Roman" w:cs="Times New Roman"/>
          <w:noProof/>
          <w:snapToGrid w:val="0"/>
          <w:sz w:val="24"/>
          <w:szCs w:val="24"/>
        </w:rPr>
        <w:t>й заявки для участия в конкурсе -</w:t>
      </w:r>
      <w:r w:rsidR="00AF7BA7" w:rsidRPr="00AF7BA7">
        <w:rPr>
          <w:rFonts w:ascii="Times New Roman" w:eastAsia="Times New Roman" w:hAnsi="Times New Roman" w:cs="Times New Roman"/>
          <w:noProof/>
          <w:snapToGrid w:val="0"/>
          <w:sz w:val="24"/>
          <w:szCs w:val="24"/>
        </w:rPr>
        <w:t>740,0</w:t>
      </w:r>
      <w:proofErr w:type="gramEnd"/>
      <w:r w:rsidR="00AF7BA7">
        <w:rPr>
          <w:rFonts w:ascii="Times New Roman" w:eastAsia="Times New Roman" w:hAnsi="Times New Roman" w:cs="Times New Roman"/>
          <w:noProof/>
          <w:snapToGrid w:val="0"/>
          <w:sz w:val="24"/>
          <w:szCs w:val="24"/>
        </w:rPr>
        <w:t xml:space="preserve"> тыс.руб.,</w:t>
      </w:r>
      <w:r w:rsidR="00AF7BA7" w:rsidRPr="00AF7BA7">
        <w:rPr>
          <w:rFonts w:ascii="Times New Roman" w:eastAsia="Times New Roman" w:hAnsi="Times New Roman" w:cs="Times New Roman"/>
          <w:noProof/>
          <w:snapToGrid w:val="0"/>
          <w:sz w:val="24"/>
          <w:szCs w:val="24"/>
        </w:rPr>
        <w:t xml:space="preserve"> по проведению инжинерно-геодезических изысканий на объекте стадиона "Труд"-</w:t>
      </w:r>
      <w:r w:rsidR="00AF7BA7">
        <w:rPr>
          <w:rFonts w:ascii="Times New Roman" w:eastAsia="Times New Roman" w:hAnsi="Times New Roman" w:cs="Times New Roman"/>
          <w:noProof/>
          <w:snapToGrid w:val="0"/>
          <w:sz w:val="24"/>
          <w:szCs w:val="24"/>
        </w:rPr>
        <w:t>52</w:t>
      </w:r>
      <w:r w:rsidR="00AF7BA7" w:rsidRPr="00AF7BA7">
        <w:rPr>
          <w:rFonts w:ascii="Times New Roman" w:eastAsia="Times New Roman" w:hAnsi="Times New Roman" w:cs="Times New Roman"/>
          <w:noProof/>
          <w:snapToGrid w:val="0"/>
          <w:sz w:val="24"/>
          <w:szCs w:val="24"/>
        </w:rPr>
        <w:t>0,0 тыс.руб</w:t>
      </w:r>
      <w:r w:rsidR="00AF7BA7">
        <w:rPr>
          <w:rFonts w:ascii="Times New Roman" w:eastAsia="Times New Roman" w:hAnsi="Times New Roman" w:cs="Times New Roman"/>
          <w:noProof/>
          <w:snapToGrid w:val="0"/>
          <w:sz w:val="24"/>
          <w:szCs w:val="24"/>
        </w:rPr>
        <w:t>.</w:t>
      </w:r>
      <w:r w:rsidR="00AF7BA7" w:rsidRPr="00AF7BA7">
        <w:rPr>
          <w:rFonts w:ascii="Times New Roman" w:eastAsia="Times New Roman" w:hAnsi="Times New Roman" w:cs="Times New Roman"/>
          <w:noProof/>
          <w:snapToGrid w:val="0"/>
          <w:sz w:val="24"/>
          <w:szCs w:val="24"/>
        </w:rPr>
        <w:t xml:space="preserve">, по разработке </w:t>
      </w:r>
      <w:r w:rsidR="00AF7BA7">
        <w:rPr>
          <w:rFonts w:ascii="Times New Roman" w:eastAsia="Times New Roman" w:hAnsi="Times New Roman" w:cs="Times New Roman"/>
          <w:noProof/>
          <w:snapToGrid w:val="0"/>
          <w:sz w:val="24"/>
          <w:szCs w:val="24"/>
        </w:rPr>
        <w:t>а</w:t>
      </w:r>
      <w:r w:rsidR="00AF7BA7" w:rsidRPr="00AF7BA7">
        <w:rPr>
          <w:rFonts w:ascii="Times New Roman" w:eastAsia="Times New Roman" w:hAnsi="Times New Roman" w:cs="Times New Roman"/>
          <w:noProof/>
          <w:snapToGrid w:val="0"/>
          <w:sz w:val="24"/>
          <w:szCs w:val="24"/>
        </w:rPr>
        <w:t>рхитектурно-пространственной концепции территории гп "Кокуйское"</w:t>
      </w:r>
      <w:r w:rsidR="00AF7BA7">
        <w:rPr>
          <w:rFonts w:ascii="Times New Roman" w:eastAsia="Times New Roman" w:hAnsi="Times New Roman" w:cs="Times New Roman"/>
          <w:noProof/>
          <w:snapToGrid w:val="0"/>
          <w:sz w:val="24"/>
          <w:szCs w:val="24"/>
        </w:rPr>
        <w:t xml:space="preserve"> </w:t>
      </w:r>
      <w:r w:rsidR="00AF7BA7" w:rsidRPr="00AF7BA7">
        <w:rPr>
          <w:rFonts w:ascii="Times New Roman" w:eastAsia="Times New Roman" w:hAnsi="Times New Roman" w:cs="Times New Roman"/>
          <w:noProof/>
          <w:snapToGrid w:val="0"/>
          <w:sz w:val="24"/>
          <w:szCs w:val="24"/>
        </w:rPr>
        <w:t>-5</w:t>
      </w:r>
      <w:r w:rsidR="00AF7BA7">
        <w:rPr>
          <w:rFonts w:ascii="Times New Roman" w:eastAsia="Times New Roman" w:hAnsi="Times New Roman" w:cs="Times New Roman"/>
          <w:noProof/>
          <w:snapToGrid w:val="0"/>
          <w:sz w:val="24"/>
          <w:szCs w:val="24"/>
        </w:rPr>
        <w:t>95</w:t>
      </w:r>
      <w:r w:rsidR="00AF7BA7" w:rsidRPr="00AF7BA7">
        <w:rPr>
          <w:rFonts w:ascii="Times New Roman" w:eastAsia="Times New Roman" w:hAnsi="Times New Roman" w:cs="Times New Roman"/>
          <w:noProof/>
          <w:snapToGrid w:val="0"/>
          <w:sz w:val="24"/>
          <w:szCs w:val="24"/>
        </w:rPr>
        <w:t>,0 тыс.руб</w:t>
      </w:r>
      <w:r w:rsidR="00AF7BA7">
        <w:rPr>
          <w:rFonts w:ascii="Times New Roman" w:eastAsia="Times New Roman" w:hAnsi="Times New Roman" w:cs="Times New Roman"/>
          <w:noProof/>
          <w:snapToGrid w:val="0"/>
          <w:sz w:val="24"/>
          <w:szCs w:val="24"/>
        </w:rPr>
        <w:t>.</w:t>
      </w:r>
      <w:r w:rsidR="00AF7BA7" w:rsidRPr="00AF7BA7">
        <w:rPr>
          <w:rFonts w:ascii="Times New Roman" w:eastAsia="Times New Roman" w:hAnsi="Times New Roman" w:cs="Times New Roman"/>
          <w:noProof/>
          <w:snapToGrid w:val="0"/>
          <w:sz w:val="24"/>
          <w:szCs w:val="24"/>
        </w:rPr>
        <w:t xml:space="preserve">, </w:t>
      </w:r>
      <w:r w:rsidR="00AF7BA7">
        <w:rPr>
          <w:rFonts w:ascii="Times New Roman" w:eastAsia="Times New Roman" w:hAnsi="Times New Roman" w:cs="Times New Roman"/>
          <w:noProof/>
          <w:snapToGrid w:val="0"/>
          <w:sz w:val="24"/>
          <w:szCs w:val="24"/>
        </w:rPr>
        <w:t xml:space="preserve">по </w:t>
      </w:r>
      <w:r w:rsidR="00AF7BA7" w:rsidRPr="00AF7BA7">
        <w:rPr>
          <w:rFonts w:ascii="Times New Roman" w:eastAsia="Times New Roman" w:hAnsi="Times New Roman" w:cs="Times New Roman"/>
          <w:noProof/>
          <w:snapToGrid w:val="0"/>
          <w:sz w:val="24"/>
          <w:szCs w:val="24"/>
        </w:rPr>
        <w:t>разработке социально-экономической модели, расчё</w:t>
      </w:r>
      <w:r w:rsidR="00AF7BA7">
        <w:rPr>
          <w:rFonts w:ascii="Times New Roman" w:eastAsia="Times New Roman" w:hAnsi="Times New Roman" w:cs="Times New Roman"/>
          <w:noProof/>
          <w:snapToGrid w:val="0"/>
          <w:sz w:val="24"/>
          <w:szCs w:val="24"/>
        </w:rPr>
        <w:t>ту затрат на реализацию проекта- 580 тыс.руб.</w:t>
      </w:r>
    </w:p>
    <w:p w:rsidR="000767CD" w:rsidRPr="005632D6" w:rsidRDefault="004449D6" w:rsidP="000767CD">
      <w:pPr>
        <w:spacing w:after="0" w:line="240" w:lineRule="auto"/>
        <w:ind w:firstLine="709"/>
        <w:jc w:val="both"/>
        <w:rPr>
          <w:rFonts w:ascii="Times New Roman" w:eastAsia="Times New Roman" w:hAnsi="Times New Roman" w:cs="Times New Roman"/>
          <w:noProof/>
          <w:snapToGrid w:val="0"/>
          <w:sz w:val="24"/>
          <w:szCs w:val="24"/>
        </w:rPr>
      </w:pPr>
      <w:r w:rsidRPr="005632D6">
        <w:rPr>
          <w:rFonts w:ascii="Times New Roman" w:eastAsia="Times New Roman" w:hAnsi="Times New Roman" w:cs="Times New Roman"/>
          <w:noProof/>
          <w:snapToGrid w:val="0"/>
          <w:sz w:val="24"/>
          <w:szCs w:val="24"/>
        </w:rPr>
        <w:t xml:space="preserve">Расходы на  </w:t>
      </w:r>
      <w:r w:rsidRPr="005632D6">
        <w:rPr>
          <w:rFonts w:ascii="Times New Roman" w:eastAsia="Times New Roman" w:hAnsi="Times New Roman" w:cs="Times New Roman"/>
          <w:b/>
          <w:noProof/>
          <w:snapToGrid w:val="0"/>
          <w:sz w:val="24"/>
          <w:szCs w:val="24"/>
        </w:rPr>
        <w:t xml:space="preserve">образование </w:t>
      </w:r>
      <w:r w:rsidRPr="005632D6">
        <w:rPr>
          <w:rFonts w:ascii="Times New Roman" w:eastAsia="Times New Roman" w:hAnsi="Times New Roman" w:cs="Times New Roman"/>
          <w:noProof/>
          <w:snapToGrid w:val="0"/>
          <w:sz w:val="24"/>
          <w:szCs w:val="24"/>
        </w:rPr>
        <w:t xml:space="preserve">по районному бюджету исполнены в сумме </w:t>
      </w:r>
      <w:r w:rsidR="00577488" w:rsidRPr="00577488">
        <w:rPr>
          <w:rFonts w:ascii="Times New Roman" w:eastAsia="Times New Roman" w:hAnsi="Times New Roman" w:cs="Times New Roman"/>
          <w:noProof/>
          <w:snapToGrid w:val="0"/>
          <w:sz w:val="24"/>
          <w:szCs w:val="24"/>
        </w:rPr>
        <w:t>1 006 582,3</w:t>
      </w:r>
      <w:r w:rsidR="00577488">
        <w:rPr>
          <w:rFonts w:ascii="Times New Roman" w:eastAsia="Times New Roman" w:hAnsi="Times New Roman" w:cs="Times New Roman"/>
          <w:noProof/>
          <w:snapToGrid w:val="0"/>
          <w:sz w:val="24"/>
          <w:szCs w:val="24"/>
        </w:rPr>
        <w:t xml:space="preserve"> </w:t>
      </w:r>
      <w:r w:rsidRPr="005632D6">
        <w:rPr>
          <w:rFonts w:ascii="Times New Roman" w:eastAsia="Times New Roman" w:hAnsi="Times New Roman" w:cs="Times New Roman"/>
          <w:noProof/>
          <w:snapToGrid w:val="0"/>
          <w:sz w:val="24"/>
          <w:szCs w:val="24"/>
        </w:rPr>
        <w:t xml:space="preserve">тыс. руб.( </w:t>
      </w:r>
      <w:r w:rsidR="0090689E">
        <w:rPr>
          <w:rFonts w:ascii="Times New Roman" w:eastAsia="Times New Roman" w:hAnsi="Times New Roman" w:cs="Times New Roman"/>
          <w:noProof/>
          <w:snapToGrid w:val="0"/>
          <w:sz w:val="24"/>
          <w:szCs w:val="24"/>
        </w:rPr>
        <w:t>2022</w:t>
      </w:r>
      <w:r w:rsidR="00A00A7B">
        <w:rPr>
          <w:rFonts w:ascii="Times New Roman" w:eastAsia="Times New Roman" w:hAnsi="Times New Roman" w:cs="Times New Roman"/>
          <w:noProof/>
          <w:snapToGrid w:val="0"/>
          <w:sz w:val="24"/>
          <w:szCs w:val="24"/>
        </w:rPr>
        <w:t xml:space="preserve"> </w:t>
      </w:r>
      <w:r w:rsidRPr="005632D6">
        <w:rPr>
          <w:rFonts w:ascii="Times New Roman" w:eastAsia="Times New Roman" w:hAnsi="Times New Roman" w:cs="Times New Roman"/>
          <w:noProof/>
          <w:snapToGrid w:val="0"/>
          <w:sz w:val="24"/>
          <w:szCs w:val="24"/>
        </w:rPr>
        <w:t xml:space="preserve">год- </w:t>
      </w:r>
      <w:r w:rsidR="007E01FA" w:rsidRPr="007E01FA">
        <w:rPr>
          <w:rFonts w:ascii="Times New Roman" w:eastAsia="Times New Roman" w:hAnsi="Times New Roman" w:cs="Times New Roman"/>
          <w:noProof/>
          <w:snapToGrid w:val="0"/>
          <w:sz w:val="24"/>
          <w:szCs w:val="24"/>
        </w:rPr>
        <w:t xml:space="preserve">814 891,6 </w:t>
      </w:r>
      <w:r w:rsidRPr="005632D6">
        <w:rPr>
          <w:rFonts w:ascii="Times New Roman" w:eastAsia="Times New Roman" w:hAnsi="Times New Roman" w:cs="Times New Roman"/>
          <w:noProof/>
          <w:snapToGrid w:val="0"/>
          <w:sz w:val="24"/>
          <w:szCs w:val="24"/>
        </w:rPr>
        <w:t xml:space="preserve">тыс. руб.) </w:t>
      </w:r>
    </w:p>
    <w:p w:rsidR="0028544C" w:rsidRDefault="00A00A7B" w:rsidP="00A00A7B">
      <w:pPr>
        <w:spacing w:after="0" w:line="240" w:lineRule="auto"/>
        <w:ind w:firstLine="709"/>
        <w:jc w:val="both"/>
        <w:rPr>
          <w:rFonts w:ascii="Times New Roman" w:eastAsia="Times New Roman" w:hAnsi="Times New Roman" w:cs="Times New Roman"/>
          <w:noProof/>
          <w:snapToGrid w:val="0"/>
          <w:sz w:val="24"/>
          <w:szCs w:val="24"/>
        </w:rPr>
      </w:pPr>
      <w:r w:rsidRPr="00A00A7B">
        <w:rPr>
          <w:rFonts w:ascii="Times New Roman" w:eastAsia="Times New Roman" w:hAnsi="Times New Roman" w:cs="Times New Roman"/>
          <w:noProof/>
          <w:snapToGrid w:val="0"/>
          <w:sz w:val="24"/>
          <w:szCs w:val="24"/>
        </w:rPr>
        <w:t xml:space="preserve">По </w:t>
      </w:r>
      <w:r w:rsidRPr="00BC388A">
        <w:rPr>
          <w:rFonts w:ascii="Times New Roman" w:eastAsia="Times New Roman" w:hAnsi="Times New Roman" w:cs="Times New Roman"/>
          <w:b/>
          <w:noProof/>
          <w:snapToGrid w:val="0"/>
          <w:sz w:val="24"/>
          <w:szCs w:val="24"/>
        </w:rPr>
        <w:t>дошкольному образованию</w:t>
      </w:r>
      <w:r w:rsidRPr="00A00A7B">
        <w:rPr>
          <w:rFonts w:ascii="Times New Roman" w:eastAsia="Times New Roman" w:hAnsi="Times New Roman" w:cs="Times New Roman"/>
          <w:noProof/>
          <w:snapToGrid w:val="0"/>
          <w:sz w:val="24"/>
          <w:szCs w:val="24"/>
        </w:rPr>
        <w:t xml:space="preserve"> исполнение составило </w:t>
      </w:r>
      <w:r w:rsidR="00577488" w:rsidRPr="00577488">
        <w:rPr>
          <w:rFonts w:ascii="Times New Roman" w:eastAsia="Times New Roman" w:hAnsi="Times New Roman" w:cs="Times New Roman"/>
          <w:noProof/>
          <w:snapToGrid w:val="0"/>
          <w:sz w:val="24"/>
          <w:szCs w:val="24"/>
        </w:rPr>
        <w:t>204 051,9</w:t>
      </w:r>
      <w:r w:rsidR="00577488">
        <w:rPr>
          <w:rFonts w:ascii="Times New Roman" w:eastAsia="Times New Roman" w:hAnsi="Times New Roman" w:cs="Times New Roman"/>
          <w:noProof/>
          <w:snapToGrid w:val="0"/>
          <w:sz w:val="24"/>
          <w:szCs w:val="24"/>
        </w:rPr>
        <w:t xml:space="preserve"> </w:t>
      </w:r>
      <w:r w:rsidRPr="00A00A7B">
        <w:rPr>
          <w:rFonts w:ascii="Times New Roman" w:eastAsia="Times New Roman" w:hAnsi="Times New Roman" w:cs="Times New Roman"/>
          <w:noProof/>
          <w:snapToGrid w:val="0"/>
          <w:sz w:val="24"/>
          <w:szCs w:val="24"/>
        </w:rPr>
        <w:t>тыс.руб.</w:t>
      </w:r>
      <w:r w:rsidR="0028544C">
        <w:rPr>
          <w:rFonts w:ascii="Times New Roman" w:eastAsia="Times New Roman" w:hAnsi="Times New Roman" w:cs="Times New Roman"/>
          <w:noProof/>
          <w:snapToGrid w:val="0"/>
          <w:sz w:val="24"/>
          <w:szCs w:val="24"/>
        </w:rPr>
        <w:t xml:space="preserve"> </w:t>
      </w:r>
      <w:r w:rsidRPr="00A00A7B">
        <w:rPr>
          <w:rFonts w:ascii="Times New Roman" w:eastAsia="Times New Roman" w:hAnsi="Times New Roman" w:cs="Times New Roman"/>
          <w:noProof/>
          <w:snapToGrid w:val="0"/>
          <w:sz w:val="24"/>
          <w:szCs w:val="24"/>
        </w:rPr>
        <w:t>(</w:t>
      </w:r>
      <w:r w:rsidR="0090689E">
        <w:rPr>
          <w:rFonts w:ascii="Times New Roman" w:eastAsia="Times New Roman" w:hAnsi="Times New Roman" w:cs="Times New Roman"/>
          <w:noProof/>
          <w:snapToGrid w:val="0"/>
          <w:sz w:val="24"/>
          <w:szCs w:val="24"/>
        </w:rPr>
        <w:t>2022</w:t>
      </w:r>
      <w:r w:rsidRPr="00A00A7B">
        <w:rPr>
          <w:rFonts w:ascii="Times New Roman" w:eastAsia="Times New Roman" w:hAnsi="Times New Roman" w:cs="Times New Roman"/>
          <w:noProof/>
          <w:snapToGrid w:val="0"/>
          <w:sz w:val="24"/>
          <w:szCs w:val="24"/>
        </w:rPr>
        <w:t xml:space="preserve"> год-</w:t>
      </w:r>
      <w:r w:rsidR="000767CD">
        <w:rPr>
          <w:rFonts w:ascii="Times New Roman" w:eastAsia="Times New Roman" w:hAnsi="Times New Roman" w:cs="Times New Roman"/>
          <w:noProof/>
          <w:snapToGrid w:val="0"/>
          <w:sz w:val="24"/>
          <w:szCs w:val="24"/>
        </w:rPr>
        <w:t xml:space="preserve"> </w:t>
      </w:r>
      <w:r w:rsidR="00577488" w:rsidRPr="00577488">
        <w:rPr>
          <w:rFonts w:ascii="Times New Roman" w:eastAsia="Times New Roman" w:hAnsi="Times New Roman" w:cs="Times New Roman"/>
          <w:noProof/>
          <w:snapToGrid w:val="0"/>
          <w:sz w:val="24"/>
          <w:szCs w:val="24"/>
        </w:rPr>
        <w:t xml:space="preserve">191 895,7 </w:t>
      </w:r>
      <w:r w:rsidRPr="00A00A7B">
        <w:rPr>
          <w:rFonts w:ascii="Times New Roman" w:eastAsia="Times New Roman" w:hAnsi="Times New Roman" w:cs="Times New Roman"/>
          <w:noProof/>
          <w:snapToGrid w:val="0"/>
          <w:sz w:val="24"/>
          <w:szCs w:val="24"/>
        </w:rPr>
        <w:t>тыс.руб</w:t>
      </w:r>
      <w:r w:rsidRPr="00F057CB">
        <w:rPr>
          <w:rFonts w:ascii="Times New Roman" w:eastAsia="Times New Roman" w:hAnsi="Times New Roman" w:cs="Times New Roman"/>
          <w:noProof/>
          <w:snapToGrid w:val="0"/>
          <w:sz w:val="24"/>
          <w:szCs w:val="24"/>
        </w:rPr>
        <w:t xml:space="preserve">.) из них </w:t>
      </w:r>
      <w:r w:rsidR="00AF7BA7" w:rsidRPr="00F057CB">
        <w:rPr>
          <w:rFonts w:ascii="Times New Roman" w:eastAsia="Times New Roman" w:hAnsi="Times New Roman" w:cs="Times New Roman"/>
          <w:noProof/>
          <w:snapToGrid w:val="0"/>
          <w:sz w:val="24"/>
          <w:szCs w:val="24"/>
        </w:rPr>
        <w:t>направлено</w:t>
      </w:r>
      <w:r w:rsidRPr="00F057CB">
        <w:rPr>
          <w:rFonts w:ascii="Times New Roman" w:eastAsia="Times New Roman" w:hAnsi="Times New Roman" w:cs="Times New Roman"/>
          <w:noProof/>
          <w:snapToGrid w:val="0"/>
          <w:sz w:val="24"/>
          <w:szCs w:val="24"/>
        </w:rPr>
        <w:t xml:space="preserve">  на выплату заработной платы с начислениями </w:t>
      </w:r>
      <w:r w:rsidR="00AF7BA7" w:rsidRPr="00F057CB">
        <w:rPr>
          <w:rFonts w:ascii="Times New Roman" w:eastAsia="Times New Roman" w:hAnsi="Times New Roman" w:cs="Times New Roman"/>
          <w:noProof/>
          <w:snapToGrid w:val="0"/>
          <w:sz w:val="24"/>
          <w:szCs w:val="24"/>
        </w:rPr>
        <w:t>172 890,0</w:t>
      </w:r>
      <w:r w:rsidR="0028544C" w:rsidRPr="00F057CB">
        <w:rPr>
          <w:rFonts w:ascii="Times New Roman" w:eastAsia="Times New Roman" w:hAnsi="Times New Roman" w:cs="Times New Roman"/>
          <w:noProof/>
          <w:snapToGrid w:val="0"/>
          <w:sz w:val="24"/>
          <w:szCs w:val="24"/>
        </w:rPr>
        <w:t xml:space="preserve"> </w:t>
      </w:r>
      <w:r w:rsidRPr="00F057CB">
        <w:rPr>
          <w:rFonts w:ascii="Times New Roman" w:eastAsia="Times New Roman" w:hAnsi="Times New Roman" w:cs="Times New Roman"/>
          <w:noProof/>
          <w:snapToGrid w:val="0"/>
          <w:sz w:val="24"/>
          <w:szCs w:val="24"/>
        </w:rPr>
        <w:t>тыс. руб. (</w:t>
      </w:r>
      <w:r w:rsidR="0090689E" w:rsidRPr="00F057CB">
        <w:rPr>
          <w:rFonts w:ascii="Times New Roman" w:eastAsia="Times New Roman" w:hAnsi="Times New Roman" w:cs="Times New Roman"/>
          <w:noProof/>
          <w:snapToGrid w:val="0"/>
          <w:sz w:val="24"/>
          <w:szCs w:val="24"/>
        </w:rPr>
        <w:t>2022</w:t>
      </w:r>
      <w:r w:rsidRPr="00F057CB">
        <w:rPr>
          <w:rFonts w:ascii="Times New Roman" w:eastAsia="Times New Roman" w:hAnsi="Times New Roman" w:cs="Times New Roman"/>
          <w:noProof/>
          <w:snapToGrid w:val="0"/>
          <w:sz w:val="24"/>
          <w:szCs w:val="24"/>
        </w:rPr>
        <w:t xml:space="preserve"> год-</w:t>
      </w:r>
      <w:r w:rsidR="00577488" w:rsidRPr="00F057CB">
        <w:rPr>
          <w:rFonts w:ascii="Times New Roman" w:eastAsia="Times New Roman" w:hAnsi="Times New Roman" w:cs="Times New Roman"/>
          <w:noProof/>
          <w:snapToGrid w:val="0"/>
          <w:sz w:val="24"/>
          <w:szCs w:val="24"/>
        </w:rPr>
        <w:t xml:space="preserve">153 665.6 </w:t>
      </w:r>
      <w:r w:rsidRPr="00F057CB">
        <w:rPr>
          <w:rFonts w:ascii="Times New Roman" w:eastAsia="Times New Roman" w:hAnsi="Times New Roman" w:cs="Times New Roman"/>
          <w:noProof/>
          <w:snapToGrid w:val="0"/>
          <w:sz w:val="24"/>
          <w:szCs w:val="24"/>
        </w:rPr>
        <w:t xml:space="preserve">тыс. руб). </w:t>
      </w:r>
      <w:r w:rsidR="0028544C" w:rsidRPr="00F057CB">
        <w:rPr>
          <w:rFonts w:ascii="Times New Roman" w:eastAsia="Times New Roman" w:hAnsi="Times New Roman" w:cs="Times New Roman"/>
          <w:noProof/>
          <w:snapToGrid w:val="0"/>
          <w:sz w:val="24"/>
          <w:szCs w:val="24"/>
        </w:rPr>
        <w:t>Расходы на содержание ДДУ за счёт средств местного бюджета составили</w:t>
      </w:r>
      <w:r w:rsidR="00F057CB" w:rsidRPr="00F057CB">
        <w:rPr>
          <w:rFonts w:ascii="Times New Roman" w:eastAsia="Times New Roman" w:hAnsi="Times New Roman" w:cs="Times New Roman"/>
          <w:noProof/>
          <w:snapToGrid w:val="0"/>
          <w:sz w:val="24"/>
          <w:szCs w:val="24"/>
        </w:rPr>
        <w:t xml:space="preserve"> </w:t>
      </w:r>
      <w:r w:rsidR="0028544C" w:rsidRPr="00F057CB">
        <w:rPr>
          <w:rFonts w:ascii="Times New Roman" w:eastAsia="Times New Roman" w:hAnsi="Times New Roman" w:cs="Times New Roman"/>
          <w:noProof/>
          <w:snapToGrid w:val="0"/>
          <w:sz w:val="24"/>
          <w:szCs w:val="24"/>
        </w:rPr>
        <w:t>-</w:t>
      </w:r>
      <w:r w:rsidR="00F057CB" w:rsidRPr="00F057CB">
        <w:rPr>
          <w:rFonts w:ascii="Times New Roman" w:eastAsia="Times New Roman" w:hAnsi="Times New Roman" w:cs="Times New Roman"/>
          <w:noProof/>
          <w:snapToGrid w:val="0"/>
          <w:sz w:val="24"/>
          <w:szCs w:val="24"/>
        </w:rPr>
        <w:t>56413,4</w:t>
      </w:r>
      <w:r w:rsidR="0028544C" w:rsidRPr="00F057CB">
        <w:rPr>
          <w:rFonts w:ascii="Times New Roman" w:eastAsia="Times New Roman" w:hAnsi="Times New Roman" w:cs="Times New Roman"/>
          <w:noProof/>
          <w:snapToGrid w:val="0"/>
          <w:sz w:val="24"/>
          <w:szCs w:val="24"/>
        </w:rPr>
        <w:t xml:space="preserve"> тыс. руб.</w:t>
      </w:r>
      <w:r w:rsidR="0028544C" w:rsidRPr="0028544C">
        <w:rPr>
          <w:rFonts w:ascii="Times New Roman" w:eastAsia="Times New Roman" w:hAnsi="Times New Roman" w:cs="Times New Roman"/>
          <w:noProof/>
          <w:snapToGrid w:val="0"/>
          <w:sz w:val="24"/>
          <w:szCs w:val="24"/>
        </w:rPr>
        <w:t xml:space="preserve"> </w:t>
      </w:r>
    </w:p>
    <w:p w:rsidR="0028544C" w:rsidRDefault="0028544C" w:rsidP="00A00A7B">
      <w:pPr>
        <w:spacing w:after="0" w:line="240" w:lineRule="auto"/>
        <w:ind w:firstLine="709"/>
        <w:jc w:val="both"/>
        <w:rPr>
          <w:rFonts w:ascii="Times New Roman" w:eastAsia="Times New Roman" w:hAnsi="Times New Roman" w:cs="Times New Roman"/>
          <w:noProof/>
          <w:snapToGrid w:val="0"/>
          <w:sz w:val="24"/>
          <w:szCs w:val="24"/>
        </w:rPr>
      </w:pPr>
      <w:r w:rsidRPr="0028544C">
        <w:rPr>
          <w:rFonts w:ascii="Times New Roman" w:eastAsia="Times New Roman" w:hAnsi="Times New Roman" w:cs="Times New Roman"/>
          <w:noProof/>
          <w:snapToGrid w:val="0"/>
          <w:sz w:val="24"/>
          <w:szCs w:val="24"/>
        </w:rPr>
        <w:t xml:space="preserve">За счет субвенции на обеспечение государственных гарантий прав граждан на получение общедоступного и бесплатного общего образования за отчетный период направлено </w:t>
      </w:r>
      <w:r w:rsidR="00577488">
        <w:rPr>
          <w:rFonts w:ascii="Times New Roman" w:eastAsia="Times New Roman" w:hAnsi="Times New Roman" w:cs="Times New Roman"/>
          <w:noProof/>
          <w:snapToGrid w:val="0"/>
          <w:sz w:val="24"/>
          <w:szCs w:val="24"/>
        </w:rPr>
        <w:t>129 604,3</w:t>
      </w:r>
      <w:r w:rsidRPr="0028544C">
        <w:rPr>
          <w:rFonts w:ascii="Times New Roman" w:eastAsia="Times New Roman" w:hAnsi="Times New Roman" w:cs="Times New Roman"/>
          <w:noProof/>
          <w:snapToGrid w:val="0"/>
          <w:sz w:val="24"/>
          <w:szCs w:val="24"/>
        </w:rPr>
        <w:t xml:space="preserve"> тыс. руб. </w:t>
      </w:r>
    </w:p>
    <w:p w:rsidR="00F057CB" w:rsidRDefault="00F057CB" w:rsidP="00A00A7B">
      <w:pPr>
        <w:spacing w:after="0" w:line="240" w:lineRule="auto"/>
        <w:ind w:firstLine="709"/>
        <w:jc w:val="both"/>
        <w:rPr>
          <w:rFonts w:ascii="Times New Roman" w:eastAsia="Times New Roman" w:hAnsi="Times New Roman" w:cs="Times New Roman"/>
          <w:noProof/>
          <w:snapToGrid w:val="0"/>
          <w:sz w:val="24"/>
          <w:szCs w:val="24"/>
        </w:rPr>
      </w:pPr>
      <w:r w:rsidRPr="00F057CB">
        <w:rPr>
          <w:rFonts w:ascii="Times New Roman" w:eastAsia="Times New Roman" w:hAnsi="Times New Roman" w:cs="Times New Roman"/>
          <w:noProof/>
          <w:snapToGrid w:val="0"/>
          <w:sz w:val="24"/>
          <w:szCs w:val="24"/>
        </w:rPr>
        <w:t xml:space="preserve">За счет дотации на обеспечение расходных обязательств бюджетов муниципальных районов  Забайкальского края (оплата труда)   расходы составили 10 710,1 тысяч рублей, </w:t>
      </w:r>
    </w:p>
    <w:p w:rsidR="00F057CB" w:rsidRDefault="00F057CB" w:rsidP="00A00A7B">
      <w:pPr>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З</w:t>
      </w:r>
      <w:r w:rsidRPr="00F057CB">
        <w:rPr>
          <w:rFonts w:ascii="Times New Roman" w:eastAsia="Times New Roman" w:hAnsi="Times New Roman" w:cs="Times New Roman"/>
          <w:noProof/>
          <w:snapToGrid w:val="0"/>
          <w:sz w:val="24"/>
          <w:szCs w:val="24"/>
        </w:rPr>
        <w:t xml:space="preserve">а  счет  средств дотации на поддержку мер по обеспечению сбалансированности бюджетов муниципальных районов  Забайкальского края расходы составили (выплата заработной платы, оплата коммунальных услуг) 4509,1 тыс.руб. </w:t>
      </w:r>
    </w:p>
    <w:p w:rsidR="00F057CB" w:rsidRDefault="00F057CB" w:rsidP="00A00A7B">
      <w:pPr>
        <w:spacing w:after="0" w:line="240" w:lineRule="auto"/>
        <w:ind w:firstLine="709"/>
        <w:jc w:val="both"/>
        <w:rPr>
          <w:rFonts w:ascii="Times New Roman" w:eastAsia="Times New Roman" w:hAnsi="Times New Roman" w:cs="Times New Roman"/>
          <w:noProof/>
          <w:snapToGrid w:val="0"/>
          <w:sz w:val="24"/>
          <w:szCs w:val="24"/>
        </w:rPr>
      </w:pPr>
      <w:r w:rsidRPr="00F057CB">
        <w:rPr>
          <w:rFonts w:ascii="Times New Roman" w:eastAsia="Times New Roman" w:hAnsi="Times New Roman" w:cs="Times New Roman"/>
          <w:noProof/>
          <w:snapToGrid w:val="0"/>
          <w:sz w:val="24"/>
          <w:szCs w:val="24"/>
        </w:rPr>
        <w:lastRenderedPageBreak/>
        <w:t>За  счет  средств дотации бюджетам муниципальных районов, муниципальных округов, городских округов на повышение заработной платы на 2023 год 82,9 тыс.руб.</w:t>
      </w:r>
    </w:p>
    <w:p w:rsidR="00F057CB" w:rsidRDefault="00F057CB" w:rsidP="0050054A">
      <w:pPr>
        <w:spacing w:after="0" w:line="240" w:lineRule="auto"/>
        <w:ind w:firstLine="709"/>
        <w:jc w:val="both"/>
        <w:rPr>
          <w:rFonts w:ascii="Times New Roman" w:eastAsia="Times New Roman" w:hAnsi="Times New Roman" w:cs="Times New Roman"/>
          <w:noProof/>
          <w:snapToGrid w:val="0"/>
          <w:sz w:val="24"/>
          <w:szCs w:val="24"/>
        </w:rPr>
      </w:pPr>
      <w:r w:rsidRPr="00F057CB">
        <w:rPr>
          <w:rFonts w:ascii="Times New Roman" w:eastAsia="Times New Roman" w:hAnsi="Times New Roman" w:cs="Times New Roman"/>
          <w:noProof/>
          <w:snapToGrid w:val="0"/>
          <w:sz w:val="24"/>
          <w:szCs w:val="24"/>
        </w:rPr>
        <w:t xml:space="preserve"> </w:t>
      </w:r>
      <w:proofErr w:type="gramStart"/>
      <w:r w:rsidRPr="00F057CB">
        <w:rPr>
          <w:rFonts w:ascii="Times New Roman" w:eastAsia="Times New Roman" w:hAnsi="Times New Roman" w:cs="Times New Roman"/>
          <w:noProof/>
          <w:snapToGrid w:val="0"/>
          <w:sz w:val="24"/>
          <w:szCs w:val="24"/>
        </w:rPr>
        <w:t xml:space="preserve">За счет средств  иного межбюджетного трансферта  </w:t>
      </w:r>
      <w:r w:rsidR="0050054A">
        <w:rPr>
          <w:rFonts w:ascii="Times New Roman" w:eastAsia="Times New Roman" w:hAnsi="Times New Roman" w:cs="Times New Roman"/>
          <w:noProof/>
          <w:snapToGrid w:val="0"/>
          <w:sz w:val="24"/>
          <w:szCs w:val="24"/>
        </w:rPr>
        <w:t xml:space="preserve">на расходы </w:t>
      </w:r>
      <w:r w:rsidRPr="00F057CB">
        <w:rPr>
          <w:rFonts w:ascii="Times New Roman" w:eastAsia="Times New Roman" w:hAnsi="Times New Roman" w:cs="Times New Roman"/>
          <w:noProof/>
          <w:snapToGrid w:val="0"/>
          <w:sz w:val="24"/>
          <w:szCs w:val="24"/>
        </w:rPr>
        <w:t>по присмотру и уходу за осваивающими образовательные программы в муниципальных дошкольных образовательных организациях Забайкальского края детьми военнослужащих и сотрудников федеральных органов исполнительной внутренних дел Российской Федерации, граждан Российской Федерации, призванных на военную службу по мобилизации,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w:t>
      </w:r>
      <w:proofErr w:type="gramEnd"/>
      <w:r w:rsidRPr="00F057CB">
        <w:rPr>
          <w:rFonts w:ascii="Times New Roman" w:eastAsia="Times New Roman" w:hAnsi="Times New Roman" w:cs="Times New Roman"/>
          <w:noProof/>
          <w:snapToGrid w:val="0"/>
          <w:sz w:val="24"/>
          <w:szCs w:val="24"/>
        </w:rPr>
        <w:t xml:space="preserve">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операции(далее - военнослужащие),в период проведения специальной военной операции, а также детьми военнослужащих,</w:t>
      </w:r>
      <w:r w:rsidR="00275532">
        <w:rPr>
          <w:rFonts w:ascii="Times New Roman" w:eastAsia="Times New Roman" w:hAnsi="Times New Roman" w:cs="Times New Roman"/>
          <w:noProof/>
          <w:snapToGrid w:val="0"/>
          <w:sz w:val="24"/>
          <w:szCs w:val="24"/>
        </w:rPr>
        <w:t xml:space="preserve"> </w:t>
      </w:r>
      <w:r w:rsidRPr="00F057CB">
        <w:rPr>
          <w:rFonts w:ascii="Times New Roman" w:eastAsia="Times New Roman" w:hAnsi="Times New Roman" w:cs="Times New Roman"/>
          <w:noProof/>
          <w:snapToGrid w:val="0"/>
          <w:sz w:val="24"/>
          <w:szCs w:val="24"/>
        </w:rPr>
        <w:t xml:space="preserve">погибших (умерших) при исполнении обязанностей военной службы (службы) расходы  составили 349,3 тыс.руб. </w:t>
      </w:r>
    </w:p>
    <w:p w:rsidR="00F057CB" w:rsidRDefault="00F057CB" w:rsidP="00A00A7B">
      <w:pPr>
        <w:spacing w:after="0" w:line="240" w:lineRule="auto"/>
        <w:ind w:firstLine="709"/>
        <w:jc w:val="both"/>
        <w:rPr>
          <w:rFonts w:ascii="Times New Roman" w:eastAsia="Times New Roman" w:hAnsi="Times New Roman" w:cs="Times New Roman"/>
          <w:noProof/>
          <w:snapToGrid w:val="0"/>
          <w:sz w:val="24"/>
          <w:szCs w:val="24"/>
        </w:rPr>
      </w:pPr>
      <w:proofErr w:type="gramStart"/>
      <w:r w:rsidRPr="00F057CB">
        <w:rPr>
          <w:rFonts w:ascii="Times New Roman" w:eastAsia="Times New Roman" w:hAnsi="Times New Roman" w:cs="Times New Roman"/>
          <w:noProof/>
          <w:snapToGrid w:val="0"/>
          <w:sz w:val="24"/>
          <w:szCs w:val="24"/>
        </w:rPr>
        <w:t>За  счет средств иного межбюджетного трансферта из бюджета Забайкальского края на решение вопросов местного значения (материально-техническая база учреждений) 1600,1 тыс.руб. (750,1 тыс.руб. - закупка и установка пластиковых стеклопакетов в детском саду п. Затон , 550,0 тыс.руб.- приобретение плит в детские сады г. Сретенск,  пгт.</w:t>
      </w:r>
      <w:proofErr w:type="gramEnd"/>
      <w:r w:rsidRPr="00F057CB">
        <w:rPr>
          <w:rFonts w:ascii="Times New Roman" w:eastAsia="Times New Roman" w:hAnsi="Times New Roman" w:cs="Times New Roman"/>
          <w:noProof/>
          <w:snapToGrid w:val="0"/>
          <w:sz w:val="24"/>
          <w:szCs w:val="24"/>
        </w:rPr>
        <w:t xml:space="preserve"> Усть-Карск, пгт. Кокуй, 300,0 тыс.руб.  - ремонт и оборудование спортивного зала для занятия вольной борьбой деский сад пгт. </w:t>
      </w:r>
      <w:proofErr w:type="gramStart"/>
      <w:r w:rsidRPr="00F057CB">
        <w:rPr>
          <w:rFonts w:ascii="Times New Roman" w:eastAsia="Times New Roman" w:hAnsi="Times New Roman" w:cs="Times New Roman"/>
          <w:noProof/>
          <w:snapToGrid w:val="0"/>
          <w:sz w:val="24"/>
          <w:szCs w:val="24"/>
        </w:rPr>
        <w:t xml:space="preserve">Кокуй).  </w:t>
      </w:r>
      <w:proofErr w:type="gramEnd"/>
    </w:p>
    <w:p w:rsidR="00F057CB" w:rsidRDefault="00F057CB" w:rsidP="00A00A7B">
      <w:pPr>
        <w:spacing w:after="0" w:line="240" w:lineRule="auto"/>
        <w:ind w:firstLine="709"/>
        <w:jc w:val="both"/>
        <w:rPr>
          <w:rFonts w:ascii="Times New Roman" w:eastAsia="Times New Roman" w:hAnsi="Times New Roman" w:cs="Times New Roman"/>
          <w:noProof/>
          <w:snapToGrid w:val="0"/>
          <w:sz w:val="24"/>
          <w:szCs w:val="24"/>
        </w:rPr>
      </w:pPr>
      <w:r w:rsidRPr="00F057CB">
        <w:rPr>
          <w:rFonts w:ascii="Times New Roman" w:eastAsia="Times New Roman" w:hAnsi="Times New Roman" w:cs="Times New Roman"/>
          <w:noProof/>
          <w:snapToGrid w:val="0"/>
          <w:sz w:val="24"/>
          <w:szCs w:val="24"/>
        </w:rPr>
        <w:t xml:space="preserve">Средства муниципальной программы "Развитие образования МР "Сретенский район"  в сумме 7,7  тыс.рублей направлены на  проведение  мероприятия «Воспитатель года».  </w:t>
      </w:r>
    </w:p>
    <w:p w:rsidR="0050054A" w:rsidRDefault="00F057CB" w:rsidP="00A00A7B">
      <w:pPr>
        <w:spacing w:after="0" w:line="240" w:lineRule="auto"/>
        <w:ind w:firstLine="709"/>
        <w:jc w:val="both"/>
        <w:rPr>
          <w:rFonts w:ascii="Times New Roman" w:eastAsia="Times New Roman" w:hAnsi="Times New Roman" w:cs="Times New Roman"/>
          <w:noProof/>
          <w:snapToGrid w:val="0"/>
          <w:sz w:val="24"/>
          <w:szCs w:val="24"/>
        </w:rPr>
      </w:pPr>
      <w:r w:rsidRPr="00F057CB">
        <w:rPr>
          <w:rFonts w:ascii="Times New Roman" w:eastAsia="Times New Roman" w:hAnsi="Times New Roman" w:cs="Times New Roman"/>
          <w:noProof/>
          <w:snapToGrid w:val="0"/>
          <w:sz w:val="24"/>
          <w:szCs w:val="24"/>
        </w:rPr>
        <w:t xml:space="preserve">За  счет средств иного межбюджетного трансферта, предоставляемого в целях поощрения муниципальных образований Забайкальского края за повышение эффективности расходов бюджетов муниципальных районов и наращивание налогооблагаемой базы 500,0 тыс.руб. (на  оплату кредиторской задолженности 2022 г. по ремонту тепловых сетей МДОУ Детский сад №4 пгт Кокуй ). </w:t>
      </w:r>
    </w:p>
    <w:p w:rsidR="00F057CB" w:rsidRDefault="00F057CB" w:rsidP="00A00A7B">
      <w:pPr>
        <w:spacing w:after="0" w:line="240" w:lineRule="auto"/>
        <w:ind w:firstLine="709"/>
        <w:jc w:val="both"/>
        <w:rPr>
          <w:rFonts w:ascii="Times New Roman" w:eastAsia="Times New Roman" w:hAnsi="Times New Roman" w:cs="Times New Roman"/>
          <w:noProof/>
          <w:snapToGrid w:val="0"/>
          <w:sz w:val="24"/>
          <w:szCs w:val="24"/>
        </w:rPr>
      </w:pPr>
      <w:r w:rsidRPr="00F057CB">
        <w:rPr>
          <w:rFonts w:ascii="Times New Roman" w:eastAsia="Times New Roman" w:hAnsi="Times New Roman" w:cs="Times New Roman"/>
          <w:noProof/>
          <w:snapToGrid w:val="0"/>
          <w:sz w:val="24"/>
          <w:szCs w:val="24"/>
        </w:rPr>
        <w:t>За счет средств субсидии на модернизацию объектов теплоэнергетики и капитальный ремонт объектов коммунальной инфраструктуры, находящихся в муниципальной собственности в сумме 275,0 тыс.руб. (приобретение котла МДОУ Детский сад №1 г.Сретенск )</w:t>
      </w:r>
      <w:r>
        <w:rPr>
          <w:rFonts w:ascii="Times New Roman" w:eastAsia="Times New Roman" w:hAnsi="Times New Roman" w:cs="Times New Roman"/>
          <w:noProof/>
          <w:snapToGrid w:val="0"/>
          <w:sz w:val="24"/>
          <w:szCs w:val="24"/>
        </w:rPr>
        <w:t>.</w:t>
      </w:r>
    </w:p>
    <w:p w:rsidR="00884D1D" w:rsidRPr="00B97F19" w:rsidRDefault="00A00A7B" w:rsidP="00A00A7B">
      <w:pPr>
        <w:spacing w:after="0" w:line="240" w:lineRule="auto"/>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 xml:space="preserve">В истекшем периоде </w:t>
      </w:r>
      <w:r w:rsidRPr="00B97F19">
        <w:rPr>
          <w:rFonts w:ascii="Times New Roman" w:eastAsia="Times New Roman" w:hAnsi="Times New Roman" w:cs="Times New Roman"/>
          <w:b/>
          <w:noProof/>
          <w:snapToGrid w:val="0"/>
          <w:sz w:val="24"/>
          <w:szCs w:val="24"/>
        </w:rPr>
        <w:t>на общее образование</w:t>
      </w:r>
      <w:r w:rsidRPr="00B97F19">
        <w:rPr>
          <w:rFonts w:ascii="Times New Roman" w:eastAsia="Times New Roman" w:hAnsi="Times New Roman" w:cs="Times New Roman"/>
          <w:noProof/>
          <w:snapToGrid w:val="0"/>
          <w:sz w:val="24"/>
          <w:szCs w:val="24"/>
        </w:rPr>
        <w:t xml:space="preserve"> было </w:t>
      </w:r>
      <w:r w:rsidR="00BC388A" w:rsidRPr="00B97F19">
        <w:rPr>
          <w:rFonts w:ascii="Times New Roman" w:eastAsia="Times New Roman" w:hAnsi="Times New Roman" w:cs="Times New Roman"/>
          <w:noProof/>
          <w:snapToGrid w:val="0"/>
          <w:sz w:val="24"/>
          <w:szCs w:val="24"/>
        </w:rPr>
        <w:t>направлено средств в сумме</w:t>
      </w:r>
      <w:r w:rsidRPr="00B97F19">
        <w:rPr>
          <w:rFonts w:ascii="Times New Roman" w:eastAsia="Times New Roman" w:hAnsi="Times New Roman" w:cs="Times New Roman"/>
          <w:noProof/>
          <w:snapToGrid w:val="0"/>
          <w:sz w:val="24"/>
          <w:szCs w:val="24"/>
        </w:rPr>
        <w:t xml:space="preserve"> </w:t>
      </w:r>
      <w:r w:rsidR="00B97F19" w:rsidRPr="00B97F19">
        <w:rPr>
          <w:rFonts w:ascii="Times New Roman" w:eastAsia="Times New Roman" w:hAnsi="Times New Roman" w:cs="Times New Roman"/>
          <w:noProof/>
          <w:snapToGrid w:val="0"/>
          <w:sz w:val="24"/>
          <w:szCs w:val="24"/>
        </w:rPr>
        <w:t>720 533,4</w:t>
      </w:r>
      <w:r w:rsidRPr="00B97F19">
        <w:rPr>
          <w:rFonts w:ascii="Times New Roman" w:eastAsia="Times New Roman" w:hAnsi="Times New Roman" w:cs="Times New Roman"/>
          <w:noProof/>
          <w:snapToGrid w:val="0"/>
          <w:sz w:val="24"/>
          <w:szCs w:val="24"/>
        </w:rPr>
        <w:t xml:space="preserve"> тыс. руб.(</w:t>
      </w:r>
      <w:r w:rsidR="0090689E" w:rsidRPr="00B97F19">
        <w:rPr>
          <w:rFonts w:ascii="Times New Roman" w:eastAsia="Times New Roman" w:hAnsi="Times New Roman" w:cs="Times New Roman"/>
          <w:noProof/>
          <w:snapToGrid w:val="0"/>
          <w:sz w:val="24"/>
          <w:szCs w:val="24"/>
        </w:rPr>
        <w:t>2022</w:t>
      </w:r>
      <w:r w:rsidRPr="00B97F19">
        <w:rPr>
          <w:rFonts w:ascii="Times New Roman" w:eastAsia="Times New Roman" w:hAnsi="Times New Roman" w:cs="Times New Roman"/>
          <w:noProof/>
          <w:snapToGrid w:val="0"/>
          <w:sz w:val="24"/>
          <w:szCs w:val="24"/>
        </w:rPr>
        <w:t xml:space="preserve"> год-</w:t>
      </w:r>
      <w:r w:rsidR="00B97F19" w:rsidRPr="00B97F19">
        <w:rPr>
          <w:rFonts w:ascii="Times New Roman" w:eastAsia="Times New Roman" w:hAnsi="Times New Roman" w:cs="Times New Roman"/>
          <w:noProof/>
          <w:snapToGrid w:val="0"/>
          <w:sz w:val="24"/>
          <w:szCs w:val="24"/>
        </w:rPr>
        <w:t xml:space="preserve">538 378,0 </w:t>
      </w:r>
      <w:r w:rsidRPr="00B97F19">
        <w:rPr>
          <w:rFonts w:ascii="Times New Roman" w:eastAsia="Times New Roman" w:hAnsi="Times New Roman" w:cs="Times New Roman"/>
          <w:noProof/>
          <w:snapToGrid w:val="0"/>
          <w:sz w:val="24"/>
          <w:szCs w:val="24"/>
        </w:rPr>
        <w:t xml:space="preserve">тыс. руб.) в том числе на выплату заработной платы с отчислениями  </w:t>
      </w:r>
      <w:r w:rsidR="00B97F19" w:rsidRPr="00B97F19">
        <w:rPr>
          <w:rFonts w:ascii="Times New Roman" w:eastAsia="Times New Roman" w:hAnsi="Times New Roman" w:cs="Times New Roman"/>
          <w:noProof/>
          <w:snapToGrid w:val="0"/>
          <w:sz w:val="24"/>
          <w:szCs w:val="24"/>
        </w:rPr>
        <w:t>471 451,6</w:t>
      </w:r>
      <w:r w:rsidR="009115C7" w:rsidRPr="00B97F19">
        <w:rPr>
          <w:rFonts w:ascii="Times New Roman" w:eastAsia="Times New Roman" w:hAnsi="Times New Roman" w:cs="Times New Roman"/>
          <w:noProof/>
          <w:snapToGrid w:val="0"/>
          <w:sz w:val="24"/>
          <w:szCs w:val="24"/>
        </w:rPr>
        <w:t xml:space="preserve"> </w:t>
      </w:r>
      <w:r w:rsidRPr="00B97F19">
        <w:rPr>
          <w:rFonts w:ascii="Times New Roman" w:eastAsia="Times New Roman" w:hAnsi="Times New Roman" w:cs="Times New Roman"/>
          <w:noProof/>
          <w:snapToGrid w:val="0"/>
          <w:sz w:val="24"/>
          <w:szCs w:val="24"/>
        </w:rPr>
        <w:t>тыс. руб.(</w:t>
      </w:r>
      <w:r w:rsidR="0090689E" w:rsidRPr="00B97F19">
        <w:rPr>
          <w:rFonts w:ascii="Times New Roman" w:eastAsia="Times New Roman" w:hAnsi="Times New Roman" w:cs="Times New Roman"/>
          <w:noProof/>
          <w:snapToGrid w:val="0"/>
          <w:sz w:val="24"/>
          <w:szCs w:val="24"/>
        </w:rPr>
        <w:t>2022</w:t>
      </w:r>
      <w:r w:rsidRPr="00B97F19">
        <w:rPr>
          <w:rFonts w:ascii="Times New Roman" w:eastAsia="Times New Roman" w:hAnsi="Times New Roman" w:cs="Times New Roman"/>
          <w:noProof/>
          <w:snapToGrid w:val="0"/>
          <w:sz w:val="24"/>
          <w:szCs w:val="24"/>
        </w:rPr>
        <w:t xml:space="preserve"> год-</w:t>
      </w:r>
      <w:r w:rsidR="00B97F19" w:rsidRPr="00B97F19">
        <w:rPr>
          <w:rFonts w:ascii="Times New Roman" w:eastAsia="Times New Roman" w:hAnsi="Times New Roman" w:cs="Times New Roman"/>
          <w:noProof/>
          <w:snapToGrid w:val="0"/>
          <w:sz w:val="24"/>
          <w:szCs w:val="24"/>
        </w:rPr>
        <w:t xml:space="preserve">388 620,7 </w:t>
      </w:r>
      <w:r w:rsidRPr="00B97F19">
        <w:rPr>
          <w:rFonts w:ascii="Times New Roman" w:eastAsia="Times New Roman" w:hAnsi="Times New Roman" w:cs="Times New Roman"/>
          <w:noProof/>
          <w:snapToGrid w:val="0"/>
          <w:sz w:val="24"/>
          <w:szCs w:val="24"/>
        </w:rPr>
        <w:t xml:space="preserve">тыс. руб ). </w:t>
      </w:r>
    </w:p>
    <w:p w:rsidR="00B97F19" w:rsidRDefault="00B97F19" w:rsidP="00B97F19">
      <w:pPr>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Расходы на содержание школ за счёт средств местного б</w:t>
      </w:r>
      <w:r>
        <w:rPr>
          <w:rFonts w:ascii="Times New Roman" w:eastAsia="Times New Roman" w:hAnsi="Times New Roman" w:cs="Times New Roman"/>
          <w:noProof/>
          <w:snapToGrid w:val="0"/>
          <w:sz w:val="24"/>
          <w:szCs w:val="24"/>
        </w:rPr>
        <w:t xml:space="preserve">юджета составили -  190 899,1 </w:t>
      </w:r>
      <w:r w:rsidRPr="00B97F19">
        <w:rPr>
          <w:rFonts w:ascii="Times New Roman" w:eastAsia="Times New Roman" w:hAnsi="Times New Roman" w:cs="Times New Roman"/>
          <w:noProof/>
          <w:snapToGrid w:val="0"/>
          <w:sz w:val="24"/>
          <w:szCs w:val="24"/>
        </w:rPr>
        <w:t xml:space="preserve">тыс.руб.  </w:t>
      </w:r>
    </w:p>
    <w:p w:rsidR="00B97F19" w:rsidRDefault="00B97F19" w:rsidP="00B97F19">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 xml:space="preserve">За  счет  средств дотации на поддержку мер по обеспечению сбалансированности бюджетов расходы составили </w:t>
      </w:r>
      <w:r>
        <w:rPr>
          <w:rFonts w:ascii="Times New Roman" w:eastAsia="Times New Roman" w:hAnsi="Times New Roman" w:cs="Times New Roman"/>
          <w:noProof/>
          <w:snapToGrid w:val="0"/>
          <w:sz w:val="24"/>
          <w:szCs w:val="24"/>
        </w:rPr>
        <w:t xml:space="preserve">16813,0 тыс.руб. </w:t>
      </w:r>
      <w:r w:rsidRPr="00B97F19">
        <w:rPr>
          <w:rFonts w:ascii="Times New Roman" w:eastAsia="Times New Roman" w:hAnsi="Times New Roman" w:cs="Times New Roman"/>
          <w:noProof/>
          <w:snapToGrid w:val="0"/>
          <w:sz w:val="24"/>
          <w:szCs w:val="24"/>
        </w:rPr>
        <w:t>(выплата заработной платы, оплата коммунальных услуг)</w:t>
      </w:r>
      <w:r>
        <w:rPr>
          <w:rFonts w:ascii="Times New Roman" w:eastAsia="Times New Roman" w:hAnsi="Times New Roman" w:cs="Times New Roman"/>
          <w:noProof/>
          <w:snapToGrid w:val="0"/>
          <w:sz w:val="24"/>
          <w:szCs w:val="24"/>
        </w:rPr>
        <w:t>.</w:t>
      </w:r>
    </w:p>
    <w:p w:rsidR="00B97F19" w:rsidRDefault="00B97F19" w:rsidP="00B97F19">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 xml:space="preserve"> За  счет  средств дотации бюджетам муниципальных районов, муниципальных округов, городских округов на повышение заработной платы на 2023 год 783,5 тыс.руб. </w:t>
      </w:r>
    </w:p>
    <w:p w:rsidR="00B97F19" w:rsidRDefault="00B97F19" w:rsidP="00B97F19">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За счет субвенции на обеспечение государственных гарантий прав граждан на получение общедоступного и бесплатного общего образования за отчетный период направлено 292</w:t>
      </w:r>
      <w:r>
        <w:rPr>
          <w:rFonts w:ascii="Times New Roman" w:eastAsia="Times New Roman" w:hAnsi="Times New Roman" w:cs="Times New Roman"/>
          <w:noProof/>
          <w:snapToGrid w:val="0"/>
          <w:sz w:val="24"/>
          <w:szCs w:val="24"/>
        </w:rPr>
        <w:t xml:space="preserve"> </w:t>
      </w:r>
      <w:r w:rsidRPr="00B97F19">
        <w:rPr>
          <w:rFonts w:ascii="Times New Roman" w:eastAsia="Times New Roman" w:hAnsi="Times New Roman" w:cs="Times New Roman"/>
          <w:noProof/>
          <w:snapToGrid w:val="0"/>
          <w:sz w:val="24"/>
          <w:szCs w:val="24"/>
        </w:rPr>
        <w:t xml:space="preserve">588,5 тыс. руб.,   </w:t>
      </w:r>
    </w:p>
    <w:p w:rsidR="00B97F19" w:rsidRDefault="00B97F19" w:rsidP="00961187">
      <w:pPr>
        <w:spacing w:after="0"/>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Н</w:t>
      </w:r>
      <w:r w:rsidRPr="00B97F19">
        <w:rPr>
          <w:rFonts w:ascii="Times New Roman" w:eastAsia="Times New Roman" w:hAnsi="Times New Roman" w:cs="Times New Roman"/>
          <w:noProof/>
          <w:snapToGrid w:val="0"/>
          <w:sz w:val="24"/>
          <w:szCs w:val="24"/>
        </w:rPr>
        <w:t>а организацию бесплатного питания детей из малоимущих семей, обучающихся в общеобразовательных учреждениях, было использовано средств субвенции в размере 1908,8 тыс.руб.</w:t>
      </w:r>
    </w:p>
    <w:p w:rsidR="00B97F19" w:rsidRDefault="00961187" w:rsidP="00961187">
      <w:pPr>
        <w:spacing w:after="0"/>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lastRenderedPageBreak/>
        <w:t>На</w:t>
      </w:r>
      <w:r w:rsidR="00B97F19" w:rsidRPr="00B97F19">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м</w:t>
      </w:r>
      <w:r w:rsidR="00B97F19" w:rsidRPr="00B97F19">
        <w:rPr>
          <w:rFonts w:ascii="Times New Roman" w:eastAsia="Times New Roman" w:hAnsi="Times New Roman" w:cs="Times New Roman"/>
          <w:noProof/>
          <w:snapToGrid w:val="0"/>
          <w:sz w:val="24"/>
          <w:szCs w:val="24"/>
        </w:rPr>
        <w:t>одернизаци</w:t>
      </w:r>
      <w:r>
        <w:rPr>
          <w:rFonts w:ascii="Times New Roman" w:eastAsia="Times New Roman" w:hAnsi="Times New Roman" w:cs="Times New Roman"/>
          <w:noProof/>
          <w:snapToGrid w:val="0"/>
          <w:sz w:val="24"/>
          <w:szCs w:val="24"/>
        </w:rPr>
        <w:t>ю</w:t>
      </w:r>
      <w:r w:rsidR="00B97F19" w:rsidRPr="00B97F19">
        <w:rPr>
          <w:rFonts w:ascii="Times New Roman" w:eastAsia="Times New Roman" w:hAnsi="Times New Roman" w:cs="Times New Roman"/>
          <w:noProof/>
          <w:snapToGrid w:val="0"/>
          <w:sz w:val="24"/>
          <w:szCs w:val="24"/>
        </w:rPr>
        <w:t xml:space="preserve"> объектов теплоэнергетики и капитальный ремонт объектов коммунальной инфраструктуры, находящихся в муниципальной собственности составила  в сумме 1</w:t>
      </w:r>
      <w:r>
        <w:rPr>
          <w:rFonts w:ascii="Times New Roman" w:eastAsia="Times New Roman" w:hAnsi="Times New Roman" w:cs="Times New Roman"/>
          <w:noProof/>
          <w:snapToGrid w:val="0"/>
          <w:sz w:val="24"/>
          <w:szCs w:val="24"/>
        </w:rPr>
        <w:t xml:space="preserve"> </w:t>
      </w:r>
      <w:r w:rsidR="00B97F19" w:rsidRPr="00B97F19">
        <w:rPr>
          <w:rFonts w:ascii="Times New Roman" w:eastAsia="Times New Roman" w:hAnsi="Times New Roman" w:cs="Times New Roman"/>
          <w:noProof/>
          <w:snapToGrid w:val="0"/>
          <w:sz w:val="24"/>
          <w:szCs w:val="24"/>
        </w:rPr>
        <w:t xml:space="preserve">170,0 тыс.руб. (приобретение  котлов  в  МОУ Усть-Карская СОШ, МОУ Верхне-Куларкинская СОШ),  </w:t>
      </w:r>
    </w:p>
    <w:p w:rsidR="00B97F19" w:rsidRDefault="00961187" w:rsidP="00961187">
      <w:pPr>
        <w:spacing w:after="0"/>
        <w:ind w:firstLine="709"/>
        <w:jc w:val="both"/>
        <w:rPr>
          <w:rFonts w:ascii="Times New Roman" w:eastAsia="Times New Roman" w:hAnsi="Times New Roman" w:cs="Times New Roman"/>
          <w:noProof/>
          <w:snapToGrid w:val="0"/>
          <w:sz w:val="24"/>
          <w:szCs w:val="24"/>
        </w:rPr>
      </w:pPr>
      <w:proofErr w:type="gramStart"/>
      <w:r>
        <w:rPr>
          <w:rFonts w:ascii="Times New Roman" w:eastAsia="Times New Roman" w:hAnsi="Times New Roman" w:cs="Times New Roman"/>
          <w:noProof/>
          <w:snapToGrid w:val="0"/>
          <w:sz w:val="24"/>
          <w:szCs w:val="24"/>
        </w:rPr>
        <w:t xml:space="preserve">На </w:t>
      </w:r>
      <w:r w:rsidR="00B97F19" w:rsidRPr="00B97F19">
        <w:rPr>
          <w:rFonts w:ascii="Times New Roman" w:eastAsia="Times New Roman" w:hAnsi="Times New Roman" w:cs="Times New Roman"/>
          <w:noProof/>
          <w:snapToGrid w:val="0"/>
          <w:sz w:val="24"/>
          <w:szCs w:val="24"/>
        </w:rPr>
        <w:t>организаци</w:t>
      </w:r>
      <w:r>
        <w:rPr>
          <w:rFonts w:ascii="Times New Roman" w:eastAsia="Times New Roman" w:hAnsi="Times New Roman" w:cs="Times New Roman"/>
          <w:noProof/>
          <w:snapToGrid w:val="0"/>
          <w:sz w:val="24"/>
          <w:szCs w:val="24"/>
        </w:rPr>
        <w:t>ю</w:t>
      </w:r>
      <w:r w:rsidR="00B97F19" w:rsidRPr="00B97F19">
        <w:rPr>
          <w:rFonts w:ascii="Times New Roman" w:eastAsia="Times New Roman" w:hAnsi="Times New Roman" w:cs="Times New Roman"/>
          <w:noProof/>
          <w:snapToGrid w:val="0"/>
          <w:sz w:val="24"/>
          <w:szCs w:val="24"/>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17</w:t>
      </w:r>
      <w:r>
        <w:rPr>
          <w:rFonts w:ascii="Times New Roman" w:eastAsia="Times New Roman" w:hAnsi="Times New Roman" w:cs="Times New Roman"/>
          <w:noProof/>
          <w:snapToGrid w:val="0"/>
          <w:sz w:val="24"/>
          <w:szCs w:val="24"/>
        </w:rPr>
        <w:t xml:space="preserve"> </w:t>
      </w:r>
      <w:r w:rsidR="00B97F19" w:rsidRPr="00B97F19">
        <w:rPr>
          <w:rFonts w:ascii="Times New Roman" w:eastAsia="Times New Roman" w:hAnsi="Times New Roman" w:cs="Times New Roman"/>
          <w:noProof/>
          <w:snapToGrid w:val="0"/>
          <w:sz w:val="24"/>
          <w:szCs w:val="24"/>
        </w:rPr>
        <w:t xml:space="preserve">745,7 тыс.руб., </w:t>
      </w:r>
      <w:proofErr w:type="gramEnd"/>
    </w:p>
    <w:p w:rsidR="00B97F19" w:rsidRDefault="00961187" w:rsidP="00961187">
      <w:pPr>
        <w:spacing w:after="0"/>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И</w:t>
      </w:r>
      <w:r w:rsidR="00B97F19" w:rsidRPr="00B97F19">
        <w:rPr>
          <w:rFonts w:ascii="Times New Roman" w:eastAsia="Times New Roman" w:hAnsi="Times New Roman" w:cs="Times New Roman"/>
          <w:noProof/>
          <w:snapToGrid w:val="0"/>
          <w:sz w:val="24"/>
          <w:szCs w:val="24"/>
        </w:rPr>
        <w:t>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26</w:t>
      </w:r>
      <w:r>
        <w:rPr>
          <w:rFonts w:ascii="Times New Roman" w:eastAsia="Times New Roman" w:hAnsi="Times New Roman" w:cs="Times New Roman"/>
          <w:noProof/>
          <w:snapToGrid w:val="0"/>
          <w:sz w:val="24"/>
          <w:szCs w:val="24"/>
        </w:rPr>
        <w:t xml:space="preserve"> </w:t>
      </w:r>
      <w:r w:rsidR="00B97F19" w:rsidRPr="00B97F19">
        <w:rPr>
          <w:rFonts w:ascii="Times New Roman" w:eastAsia="Times New Roman" w:hAnsi="Times New Roman" w:cs="Times New Roman"/>
          <w:noProof/>
          <w:snapToGrid w:val="0"/>
          <w:sz w:val="24"/>
          <w:szCs w:val="24"/>
        </w:rPr>
        <w:t xml:space="preserve">663,4 тыс.руб., </w:t>
      </w:r>
    </w:p>
    <w:p w:rsidR="00961187" w:rsidRDefault="00961187" w:rsidP="00961187">
      <w:pPr>
        <w:spacing w:after="0"/>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На </w:t>
      </w:r>
      <w:r w:rsidR="00B97F19" w:rsidRPr="00B97F19">
        <w:rPr>
          <w:rFonts w:ascii="Times New Roman" w:eastAsia="Times New Roman" w:hAnsi="Times New Roman" w:cs="Times New Roman"/>
          <w:noProof/>
          <w:snapToGrid w:val="0"/>
          <w:sz w:val="24"/>
          <w:szCs w:val="24"/>
        </w:rPr>
        <w:t>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коэффициенты к ежемесячному денежному вознаграждению, за кассовое руководство педагогическим работникам муниципальных образовательных организаций в сумме 2450,9 тыс.руб.,</w:t>
      </w:r>
    </w:p>
    <w:p w:rsidR="00961187" w:rsidRDefault="00B97F19" w:rsidP="00961187">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 xml:space="preserve"> 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 в сумме 1103,9 тыс.руб.  </w:t>
      </w:r>
    </w:p>
    <w:p w:rsidR="00961187" w:rsidRDefault="00B97F19" w:rsidP="00961187">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 xml:space="preserve">Субсидия  на реализацию мероприятий по модернизации школьных систем образования в сумме 117 298,1 тыс.руб.  (Кокуйская СОШ № 1-52825,7 тыс.руб.,; Чикичейская ООШ-21361,4 тыс.руб.,; Сретенская СОШ № 1-5920,1 тыс.руб.,; Усть-Наринзорская ООШ-37190,9 тыс.руб.,) </w:t>
      </w:r>
    </w:p>
    <w:p w:rsidR="005B4875" w:rsidRDefault="00B97F19" w:rsidP="00961187">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Субсидия  на разработку проектно-сметной документации для капитального ремонта образовательных организаций в сумме 2205,0 тыс.руб.</w:t>
      </w:r>
    </w:p>
    <w:p w:rsidR="00961187" w:rsidRDefault="005B4875" w:rsidP="00961187">
      <w:pPr>
        <w:spacing w:after="0"/>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На с</w:t>
      </w:r>
      <w:r w:rsidR="00B97F19" w:rsidRPr="00B97F19">
        <w:rPr>
          <w:rFonts w:ascii="Times New Roman" w:eastAsia="Times New Roman" w:hAnsi="Times New Roman" w:cs="Times New Roman"/>
          <w:noProof/>
          <w:snapToGrid w:val="0"/>
          <w:sz w:val="24"/>
          <w:szCs w:val="24"/>
        </w:rPr>
        <w:t>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4</w:t>
      </w:r>
      <w:r>
        <w:rPr>
          <w:rFonts w:ascii="Times New Roman" w:eastAsia="Times New Roman" w:hAnsi="Times New Roman" w:cs="Times New Roman"/>
          <w:noProof/>
          <w:snapToGrid w:val="0"/>
          <w:sz w:val="24"/>
          <w:szCs w:val="24"/>
        </w:rPr>
        <w:t xml:space="preserve"> </w:t>
      </w:r>
      <w:r w:rsidR="00B97F19" w:rsidRPr="00B97F19">
        <w:rPr>
          <w:rFonts w:ascii="Times New Roman" w:eastAsia="Times New Roman" w:hAnsi="Times New Roman" w:cs="Times New Roman"/>
          <w:noProof/>
          <w:snapToGrid w:val="0"/>
          <w:sz w:val="24"/>
          <w:szCs w:val="24"/>
        </w:rPr>
        <w:t xml:space="preserve">291,6 тыс.руб. </w:t>
      </w:r>
    </w:p>
    <w:p w:rsidR="00961187" w:rsidRDefault="00B97F19" w:rsidP="00961187">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 xml:space="preserve">Иной межбюджетный трансферт по обеспечению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в период проведения специальной военной операции, а также детей военнослужащих погибших (умерших) при исполнении обязанностей военной службы (службы) в сумме 318,1 тыс.руб. </w:t>
      </w:r>
    </w:p>
    <w:p w:rsidR="00961187" w:rsidRDefault="00B97F19" w:rsidP="00961187">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За  счет средств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расходы  составили 1</w:t>
      </w:r>
      <w:r w:rsidR="005B4875">
        <w:rPr>
          <w:rFonts w:ascii="Times New Roman" w:eastAsia="Times New Roman" w:hAnsi="Times New Roman" w:cs="Times New Roman"/>
          <w:noProof/>
          <w:snapToGrid w:val="0"/>
          <w:sz w:val="24"/>
          <w:szCs w:val="24"/>
        </w:rPr>
        <w:t xml:space="preserve"> </w:t>
      </w:r>
      <w:r w:rsidRPr="00B97F19">
        <w:rPr>
          <w:rFonts w:ascii="Times New Roman" w:eastAsia="Times New Roman" w:hAnsi="Times New Roman" w:cs="Times New Roman"/>
          <w:noProof/>
          <w:snapToGrid w:val="0"/>
          <w:sz w:val="24"/>
          <w:szCs w:val="24"/>
        </w:rPr>
        <w:t>401,2</w:t>
      </w:r>
      <w:r w:rsidR="005B4875">
        <w:rPr>
          <w:rFonts w:ascii="Times New Roman" w:eastAsia="Times New Roman" w:hAnsi="Times New Roman" w:cs="Times New Roman"/>
          <w:noProof/>
          <w:snapToGrid w:val="0"/>
          <w:sz w:val="24"/>
          <w:szCs w:val="24"/>
        </w:rPr>
        <w:t xml:space="preserve"> </w:t>
      </w:r>
      <w:r w:rsidRPr="00B97F19">
        <w:rPr>
          <w:rFonts w:ascii="Times New Roman" w:eastAsia="Times New Roman" w:hAnsi="Times New Roman" w:cs="Times New Roman"/>
          <w:noProof/>
          <w:snapToGrid w:val="0"/>
          <w:sz w:val="24"/>
          <w:szCs w:val="24"/>
        </w:rPr>
        <w:t xml:space="preserve">тыс.руб. </w:t>
      </w:r>
    </w:p>
    <w:p w:rsidR="00961187" w:rsidRDefault="00B97F19" w:rsidP="00961187">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За счет дотации на обеспечение расходных обязательств бюджетов муниципальных районов  Забайкальского края (оплата труда)  расходы составили 37</w:t>
      </w:r>
      <w:r w:rsidR="005B4875">
        <w:rPr>
          <w:rFonts w:ascii="Times New Roman" w:eastAsia="Times New Roman" w:hAnsi="Times New Roman" w:cs="Times New Roman"/>
          <w:noProof/>
          <w:snapToGrid w:val="0"/>
          <w:sz w:val="24"/>
          <w:szCs w:val="24"/>
        </w:rPr>
        <w:t xml:space="preserve"> </w:t>
      </w:r>
      <w:r w:rsidRPr="00B97F19">
        <w:rPr>
          <w:rFonts w:ascii="Times New Roman" w:eastAsia="Times New Roman" w:hAnsi="Times New Roman" w:cs="Times New Roman"/>
          <w:noProof/>
          <w:snapToGrid w:val="0"/>
          <w:sz w:val="24"/>
          <w:szCs w:val="24"/>
        </w:rPr>
        <w:t xml:space="preserve">496,7 тыс.руб. </w:t>
      </w:r>
    </w:p>
    <w:p w:rsidR="00961187" w:rsidRDefault="00B97F19" w:rsidP="00961187">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 xml:space="preserve">За  счет средств субсидии  на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 расходы составили 3105,4 тыс.руб. </w:t>
      </w:r>
    </w:p>
    <w:p w:rsidR="00961187" w:rsidRDefault="00B97F19" w:rsidP="00961187">
      <w:pPr>
        <w:spacing w:after="0"/>
        <w:ind w:firstLine="709"/>
        <w:jc w:val="both"/>
        <w:rPr>
          <w:rFonts w:ascii="Times New Roman" w:eastAsia="Times New Roman" w:hAnsi="Times New Roman" w:cs="Times New Roman"/>
          <w:noProof/>
          <w:snapToGrid w:val="0"/>
          <w:sz w:val="24"/>
          <w:szCs w:val="24"/>
        </w:rPr>
      </w:pPr>
      <w:r w:rsidRPr="00B97F19">
        <w:rPr>
          <w:rFonts w:ascii="Times New Roman" w:eastAsia="Times New Roman" w:hAnsi="Times New Roman" w:cs="Times New Roman"/>
          <w:noProof/>
          <w:snapToGrid w:val="0"/>
          <w:sz w:val="24"/>
          <w:szCs w:val="24"/>
        </w:rPr>
        <w:t xml:space="preserve">За  счет средств иного межбюджетного трансферта из бюджета Забайкальского края бюджетам муниципальных районов, муниципальных и городских округов </w:t>
      </w:r>
      <w:r w:rsidRPr="00B97F19">
        <w:rPr>
          <w:rFonts w:ascii="Times New Roman" w:eastAsia="Times New Roman" w:hAnsi="Times New Roman" w:cs="Times New Roman"/>
          <w:noProof/>
          <w:snapToGrid w:val="0"/>
          <w:sz w:val="24"/>
          <w:szCs w:val="24"/>
        </w:rPr>
        <w:lastRenderedPageBreak/>
        <w:t>Забайкальского края на решение вопросов местного значения (материально-техническая база учреждений) расходы  составили 130,0 тыс.руб. (приобретение холодильного ларя и холодильника для хранени</w:t>
      </w:r>
      <w:r w:rsidR="00961187">
        <w:rPr>
          <w:rFonts w:ascii="Times New Roman" w:eastAsia="Times New Roman" w:hAnsi="Times New Roman" w:cs="Times New Roman"/>
          <w:noProof/>
          <w:snapToGrid w:val="0"/>
          <w:sz w:val="24"/>
          <w:szCs w:val="24"/>
        </w:rPr>
        <w:t>я овощей в МОУ «Алиянская ООШ»).</w:t>
      </w:r>
    </w:p>
    <w:p w:rsidR="00961187" w:rsidRDefault="00B97F19" w:rsidP="00961187">
      <w:pPr>
        <w:spacing w:after="0"/>
        <w:ind w:firstLine="709"/>
        <w:jc w:val="both"/>
        <w:rPr>
          <w:rFonts w:ascii="Times New Roman" w:eastAsia="Times New Roman" w:hAnsi="Times New Roman" w:cs="Times New Roman"/>
          <w:noProof/>
          <w:snapToGrid w:val="0"/>
          <w:sz w:val="24"/>
          <w:szCs w:val="24"/>
        </w:rPr>
      </w:pPr>
      <w:proofErr w:type="gramStart"/>
      <w:r w:rsidRPr="00B97F19">
        <w:rPr>
          <w:rFonts w:ascii="Times New Roman" w:eastAsia="Times New Roman" w:hAnsi="Times New Roman" w:cs="Times New Roman"/>
          <w:noProof/>
          <w:snapToGrid w:val="0"/>
          <w:sz w:val="24"/>
          <w:szCs w:val="24"/>
        </w:rPr>
        <w:t>За  счет средств иного межбюджетного трансферта, предоставляемого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расходы  составили 2003,9 тыс.руб. (500,0 тыс.руб.  - разработка проектно -сметной документации для капитального ремонта МОУ «Усть -Карская СОШ», 1503,9 тыс.руб. - текущий ремонт кабинетов «Точка Роста» в МОУ</w:t>
      </w:r>
      <w:proofErr w:type="gramEnd"/>
      <w:r w:rsidRPr="00B97F19">
        <w:rPr>
          <w:rFonts w:ascii="Times New Roman" w:eastAsia="Times New Roman" w:hAnsi="Times New Roman" w:cs="Times New Roman"/>
          <w:noProof/>
          <w:snapToGrid w:val="0"/>
          <w:sz w:val="24"/>
          <w:szCs w:val="24"/>
        </w:rPr>
        <w:t xml:space="preserve"> «Матаканская ООШ», МОУ «Усть-Карская СОШ», МОУ «Сретенская ООШ № 2). </w:t>
      </w:r>
    </w:p>
    <w:p w:rsidR="00B97F19" w:rsidRPr="00B97F19" w:rsidRDefault="00961187" w:rsidP="00961187">
      <w:pPr>
        <w:spacing w:after="0"/>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За счёт средств</w:t>
      </w:r>
      <w:r w:rsidR="00B97F19" w:rsidRPr="00B97F19">
        <w:rPr>
          <w:rFonts w:ascii="Times New Roman" w:eastAsia="Times New Roman" w:hAnsi="Times New Roman" w:cs="Times New Roman"/>
          <w:noProof/>
          <w:snapToGrid w:val="0"/>
          <w:sz w:val="24"/>
          <w:szCs w:val="24"/>
        </w:rPr>
        <w:t xml:space="preserve"> муниципальной программы "Развитие образования МР "Сретенский район"  в сумме 78,9  тыс.рублей </w:t>
      </w:r>
      <w:r>
        <w:rPr>
          <w:rFonts w:ascii="Times New Roman" w:eastAsia="Times New Roman" w:hAnsi="Times New Roman" w:cs="Times New Roman"/>
          <w:noProof/>
          <w:snapToGrid w:val="0"/>
          <w:sz w:val="24"/>
          <w:szCs w:val="24"/>
        </w:rPr>
        <w:t>на проведение  мероприятия по ЕГЭ</w:t>
      </w:r>
      <w:r w:rsidR="00B97F19" w:rsidRPr="00B97F19">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и средств</w:t>
      </w:r>
      <w:r w:rsidR="00B97F19" w:rsidRPr="00B97F19">
        <w:rPr>
          <w:rFonts w:ascii="Times New Roman" w:eastAsia="Times New Roman" w:hAnsi="Times New Roman" w:cs="Times New Roman"/>
          <w:noProof/>
          <w:snapToGrid w:val="0"/>
          <w:sz w:val="24"/>
          <w:szCs w:val="24"/>
        </w:rPr>
        <w:t xml:space="preserve"> муниципальной программы "Развитие физической культуры и спорта в Сретенском район"  в сумме 77,9  тыс.рублей </w:t>
      </w:r>
      <w:r>
        <w:rPr>
          <w:rFonts w:ascii="Times New Roman" w:eastAsia="Times New Roman" w:hAnsi="Times New Roman" w:cs="Times New Roman"/>
          <w:noProof/>
          <w:snapToGrid w:val="0"/>
          <w:sz w:val="24"/>
          <w:szCs w:val="24"/>
        </w:rPr>
        <w:t xml:space="preserve">которые были </w:t>
      </w:r>
      <w:r w:rsidR="00B97F19" w:rsidRPr="00B97F19">
        <w:rPr>
          <w:rFonts w:ascii="Times New Roman" w:eastAsia="Times New Roman" w:hAnsi="Times New Roman" w:cs="Times New Roman"/>
          <w:noProof/>
          <w:snapToGrid w:val="0"/>
          <w:sz w:val="24"/>
          <w:szCs w:val="24"/>
        </w:rPr>
        <w:t xml:space="preserve">направлены </w:t>
      </w:r>
      <w:r>
        <w:rPr>
          <w:rFonts w:ascii="Times New Roman" w:eastAsia="Times New Roman" w:hAnsi="Times New Roman" w:cs="Times New Roman"/>
          <w:noProof/>
          <w:snapToGrid w:val="0"/>
          <w:sz w:val="24"/>
          <w:szCs w:val="24"/>
        </w:rPr>
        <w:t xml:space="preserve">на </w:t>
      </w:r>
      <w:r w:rsidR="00B97F19" w:rsidRPr="00B97F19">
        <w:rPr>
          <w:rFonts w:ascii="Times New Roman" w:eastAsia="Times New Roman" w:hAnsi="Times New Roman" w:cs="Times New Roman"/>
          <w:noProof/>
          <w:snapToGrid w:val="0"/>
          <w:sz w:val="24"/>
          <w:szCs w:val="24"/>
        </w:rPr>
        <w:t>участие  команд спортсменов в  краевых спартакиадах.</w:t>
      </w:r>
    </w:p>
    <w:p w:rsidR="001D0A0D" w:rsidRDefault="00A00A7B" w:rsidP="001D0A0D">
      <w:pPr>
        <w:spacing w:after="0" w:line="240" w:lineRule="auto"/>
        <w:ind w:firstLine="709"/>
        <w:jc w:val="both"/>
        <w:rPr>
          <w:rFonts w:ascii="Times New Roman" w:eastAsia="Times New Roman" w:hAnsi="Times New Roman" w:cs="Times New Roman"/>
          <w:noProof/>
          <w:snapToGrid w:val="0"/>
          <w:sz w:val="24"/>
          <w:szCs w:val="24"/>
        </w:rPr>
      </w:pPr>
      <w:proofErr w:type="gramStart"/>
      <w:r w:rsidRPr="001D0A0D">
        <w:rPr>
          <w:rFonts w:ascii="Times New Roman" w:eastAsia="Times New Roman" w:hAnsi="Times New Roman" w:cs="Times New Roman"/>
          <w:noProof/>
          <w:snapToGrid w:val="0"/>
          <w:sz w:val="24"/>
          <w:szCs w:val="24"/>
        </w:rPr>
        <w:t xml:space="preserve">Расходы по содержанию учреждений </w:t>
      </w:r>
      <w:r w:rsidRPr="001D0A0D">
        <w:rPr>
          <w:rFonts w:ascii="Times New Roman" w:eastAsia="Times New Roman" w:hAnsi="Times New Roman" w:cs="Times New Roman"/>
          <w:b/>
          <w:noProof/>
          <w:snapToGrid w:val="0"/>
          <w:sz w:val="24"/>
          <w:szCs w:val="24"/>
        </w:rPr>
        <w:t>по внешкольной работе с детьми</w:t>
      </w:r>
      <w:r w:rsidRPr="001D0A0D">
        <w:rPr>
          <w:rFonts w:ascii="Times New Roman" w:eastAsia="Times New Roman" w:hAnsi="Times New Roman" w:cs="Times New Roman"/>
          <w:noProof/>
          <w:snapToGrid w:val="0"/>
          <w:sz w:val="24"/>
          <w:szCs w:val="24"/>
        </w:rPr>
        <w:t xml:space="preserve">, куда входят детский дом творчества, детско-юношеская спортивная школа, детская музыкальная школа составили </w:t>
      </w:r>
      <w:r w:rsidR="00745E27" w:rsidRPr="001D0A0D">
        <w:rPr>
          <w:rFonts w:ascii="Times New Roman" w:eastAsia="Times New Roman" w:hAnsi="Times New Roman" w:cs="Times New Roman"/>
          <w:noProof/>
          <w:snapToGrid w:val="0"/>
          <w:sz w:val="24"/>
          <w:szCs w:val="24"/>
        </w:rPr>
        <w:t>48 743,9</w:t>
      </w:r>
      <w:r w:rsidR="001D0A0D" w:rsidRPr="001D0A0D">
        <w:rPr>
          <w:rFonts w:ascii="Times New Roman" w:eastAsia="Times New Roman" w:hAnsi="Times New Roman" w:cs="Times New Roman"/>
          <w:noProof/>
          <w:snapToGrid w:val="0"/>
          <w:sz w:val="24"/>
          <w:szCs w:val="24"/>
        </w:rPr>
        <w:t xml:space="preserve"> </w:t>
      </w:r>
      <w:r w:rsidR="00A44708" w:rsidRPr="001D0A0D">
        <w:rPr>
          <w:rFonts w:ascii="Times New Roman" w:eastAsia="Times New Roman" w:hAnsi="Times New Roman" w:cs="Times New Roman"/>
          <w:noProof/>
          <w:snapToGrid w:val="0"/>
          <w:sz w:val="24"/>
          <w:szCs w:val="24"/>
        </w:rPr>
        <w:t>тыс.руб. (</w:t>
      </w:r>
      <w:r w:rsidR="0090689E" w:rsidRPr="001D0A0D">
        <w:rPr>
          <w:rFonts w:ascii="Times New Roman" w:eastAsia="Times New Roman" w:hAnsi="Times New Roman" w:cs="Times New Roman"/>
          <w:noProof/>
          <w:snapToGrid w:val="0"/>
          <w:sz w:val="24"/>
          <w:szCs w:val="24"/>
        </w:rPr>
        <w:t>2022</w:t>
      </w:r>
      <w:r w:rsidR="00A44708" w:rsidRPr="001D0A0D">
        <w:rPr>
          <w:rFonts w:ascii="Times New Roman" w:eastAsia="Times New Roman" w:hAnsi="Times New Roman" w:cs="Times New Roman"/>
          <w:noProof/>
          <w:snapToGrid w:val="0"/>
          <w:sz w:val="24"/>
          <w:szCs w:val="24"/>
        </w:rPr>
        <w:t xml:space="preserve"> год-</w:t>
      </w:r>
      <w:r w:rsidR="00745E27" w:rsidRPr="001D0A0D">
        <w:rPr>
          <w:rFonts w:ascii="Times New Roman" w:eastAsia="Times New Roman" w:hAnsi="Times New Roman" w:cs="Times New Roman"/>
          <w:noProof/>
          <w:snapToGrid w:val="0"/>
          <w:sz w:val="24"/>
          <w:szCs w:val="24"/>
        </w:rPr>
        <w:t xml:space="preserve">57 509,1 </w:t>
      </w:r>
      <w:r w:rsidR="00A44708" w:rsidRPr="001D0A0D">
        <w:rPr>
          <w:rFonts w:ascii="Times New Roman" w:eastAsia="Times New Roman" w:hAnsi="Times New Roman" w:cs="Times New Roman"/>
          <w:noProof/>
          <w:snapToGrid w:val="0"/>
          <w:sz w:val="24"/>
          <w:szCs w:val="24"/>
        </w:rPr>
        <w:t xml:space="preserve">тыс. руб.), в том числе по заработной плате с отчислениями </w:t>
      </w:r>
      <w:r w:rsidR="00745E27" w:rsidRPr="001D0A0D">
        <w:rPr>
          <w:rFonts w:ascii="Times New Roman" w:eastAsia="Times New Roman" w:hAnsi="Times New Roman" w:cs="Times New Roman"/>
          <w:noProof/>
          <w:snapToGrid w:val="0"/>
          <w:sz w:val="24"/>
          <w:szCs w:val="24"/>
        </w:rPr>
        <w:t>41 842,8</w:t>
      </w:r>
      <w:r w:rsidR="00A44708" w:rsidRPr="001D0A0D">
        <w:rPr>
          <w:rFonts w:ascii="Times New Roman" w:eastAsia="Times New Roman" w:hAnsi="Times New Roman" w:cs="Times New Roman"/>
          <w:noProof/>
          <w:snapToGrid w:val="0"/>
          <w:sz w:val="24"/>
          <w:szCs w:val="24"/>
        </w:rPr>
        <w:t xml:space="preserve"> тыс.руб. Расходы на содержание дополнительного образования за счёт средств местного бюджета составили- </w:t>
      </w:r>
      <w:r w:rsidR="00745E27" w:rsidRPr="001D0A0D">
        <w:rPr>
          <w:rFonts w:ascii="Times New Roman" w:eastAsia="Times New Roman" w:hAnsi="Times New Roman" w:cs="Times New Roman"/>
          <w:noProof/>
          <w:snapToGrid w:val="0"/>
          <w:sz w:val="24"/>
          <w:szCs w:val="24"/>
        </w:rPr>
        <w:t>29785,6</w:t>
      </w:r>
      <w:r w:rsidR="00703FCF" w:rsidRPr="001D0A0D">
        <w:rPr>
          <w:rFonts w:ascii="Times New Roman" w:eastAsia="Times New Roman" w:hAnsi="Times New Roman" w:cs="Times New Roman"/>
          <w:noProof/>
          <w:snapToGrid w:val="0"/>
          <w:sz w:val="24"/>
          <w:szCs w:val="24"/>
        </w:rPr>
        <w:t xml:space="preserve"> тыс.руб.</w:t>
      </w:r>
      <w:r w:rsidR="00A44708" w:rsidRPr="001D0A0D">
        <w:rPr>
          <w:rFonts w:ascii="Times New Roman" w:eastAsia="Times New Roman" w:hAnsi="Times New Roman" w:cs="Times New Roman"/>
          <w:noProof/>
          <w:snapToGrid w:val="0"/>
          <w:sz w:val="24"/>
          <w:szCs w:val="24"/>
        </w:rPr>
        <w:t xml:space="preserve"> По программе  по  физической</w:t>
      </w:r>
      <w:proofErr w:type="gramEnd"/>
      <w:r w:rsidR="00A44708" w:rsidRPr="001D0A0D">
        <w:rPr>
          <w:rFonts w:ascii="Times New Roman" w:eastAsia="Times New Roman" w:hAnsi="Times New Roman" w:cs="Times New Roman"/>
          <w:noProof/>
          <w:snapToGrid w:val="0"/>
          <w:sz w:val="24"/>
          <w:szCs w:val="24"/>
        </w:rPr>
        <w:t xml:space="preserve">  культуре  и  спорту расходы  сложились в  сумме  </w:t>
      </w:r>
      <w:r w:rsidR="00745E27" w:rsidRPr="001D0A0D">
        <w:rPr>
          <w:rFonts w:ascii="Times New Roman" w:eastAsia="Times New Roman" w:hAnsi="Times New Roman" w:cs="Times New Roman"/>
          <w:noProof/>
          <w:snapToGrid w:val="0"/>
          <w:sz w:val="24"/>
          <w:szCs w:val="24"/>
        </w:rPr>
        <w:t>162,2</w:t>
      </w:r>
      <w:r w:rsidR="00A44708" w:rsidRPr="001D0A0D">
        <w:rPr>
          <w:rFonts w:ascii="Times New Roman" w:eastAsia="Times New Roman" w:hAnsi="Times New Roman" w:cs="Times New Roman"/>
          <w:noProof/>
          <w:snapToGrid w:val="0"/>
          <w:sz w:val="24"/>
          <w:szCs w:val="24"/>
        </w:rPr>
        <w:t xml:space="preserve"> т</w:t>
      </w:r>
      <w:r w:rsidR="00745E27" w:rsidRPr="001D0A0D">
        <w:rPr>
          <w:rFonts w:ascii="Times New Roman" w:eastAsia="Times New Roman" w:hAnsi="Times New Roman" w:cs="Times New Roman"/>
          <w:noProof/>
          <w:snapToGrid w:val="0"/>
          <w:sz w:val="24"/>
          <w:szCs w:val="24"/>
        </w:rPr>
        <w:t>ыс</w:t>
      </w:r>
      <w:r w:rsidR="00A44708" w:rsidRPr="001D0A0D">
        <w:rPr>
          <w:rFonts w:ascii="Times New Roman" w:eastAsia="Times New Roman" w:hAnsi="Times New Roman" w:cs="Times New Roman"/>
          <w:noProof/>
          <w:snapToGrid w:val="0"/>
          <w:sz w:val="24"/>
          <w:szCs w:val="24"/>
        </w:rPr>
        <w:t>.р</w:t>
      </w:r>
      <w:r w:rsidR="00745E27" w:rsidRPr="001D0A0D">
        <w:rPr>
          <w:rFonts w:ascii="Times New Roman" w:eastAsia="Times New Roman" w:hAnsi="Times New Roman" w:cs="Times New Roman"/>
          <w:noProof/>
          <w:snapToGrid w:val="0"/>
          <w:sz w:val="24"/>
          <w:szCs w:val="24"/>
        </w:rPr>
        <w:t>уб</w:t>
      </w:r>
      <w:r w:rsidR="00A44708" w:rsidRPr="001D0A0D">
        <w:rPr>
          <w:rFonts w:ascii="Times New Roman" w:eastAsia="Times New Roman" w:hAnsi="Times New Roman" w:cs="Times New Roman"/>
          <w:noProof/>
          <w:snapToGrid w:val="0"/>
          <w:sz w:val="24"/>
          <w:szCs w:val="24"/>
        </w:rPr>
        <w:t xml:space="preserve">. </w:t>
      </w:r>
      <w:r w:rsidR="001D0A0D" w:rsidRPr="001D0A0D">
        <w:rPr>
          <w:rFonts w:ascii="Times New Roman" w:eastAsia="Times New Roman" w:hAnsi="Times New Roman" w:cs="Times New Roman"/>
          <w:noProof/>
          <w:snapToGrid w:val="0"/>
          <w:sz w:val="24"/>
          <w:szCs w:val="24"/>
        </w:rPr>
        <w:t>направлены  на участие  команд спортсменов в  краевых спартакиадах. Средства муниципальной программы " "Сохранение, поддержка, развитие культуры и искусства С</w:t>
      </w:r>
      <w:r w:rsidR="001D0A0D">
        <w:rPr>
          <w:rFonts w:ascii="Times New Roman" w:eastAsia="Times New Roman" w:hAnsi="Times New Roman" w:cs="Times New Roman"/>
          <w:noProof/>
          <w:snapToGrid w:val="0"/>
          <w:sz w:val="24"/>
          <w:szCs w:val="24"/>
        </w:rPr>
        <w:t>ретенского района""  в сумме 21,</w:t>
      </w:r>
      <w:r w:rsidR="001D0A0D" w:rsidRPr="001D0A0D">
        <w:rPr>
          <w:rFonts w:ascii="Times New Roman" w:eastAsia="Times New Roman" w:hAnsi="Times New Roman" w:cs="Times New Roman"/>
          <w:noProof/>
          <w:snapToGrid w:val="0"/>
          <w:sz w:val="24"/>
          <w:szCs w:val="24"/>
        </w:rPr>
        <w:t>4  тыс.рублей направлены на участие  в  конкурсе детского вокального мастерства.</w:t>
      </w:r>
      <w:r w:rsidR="001D0A0D">
        <w:rPr>
          <w:rFonts w:ascii="Times New Roman" w:eastAsia="Times New Roman" w:hAnsi="Times New Roman" w:cs="Times New Roman"/>
          <w:noProof/>
          <w:snapToGrid w:val="0"/>
          <w:sz w:val="24"/>
          <w:szCs w:val="24"/>
        </w:rPr>
        <w:t xml:space="preserve"> </w:t>
      </w:r>
      <w:r w:rsidR="001D0A0D" w:rsidRPr="001D0A0D">
        <w:rPr>
          <w:rFonts w:ascii="Times New Roman" w:eastAsia="Times New Roman" w:hAnsi="Times New Roman" w:cs="Times New Roman"/>
          <w:noProof/>
          <w:snapToGrid w:val="0"/>
          <w:sz w:val="24"/>
          <w:szCs w:val="24"/>
        </w:rPr>
        <w:t>За  счет средств иного межбюджетного трансферта, предоставляемого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расходы составили 139,4 тыс.руб. (улучшение материально - технической базы для организации местного отделения детско-юношеского военно - патриотического общественного движения «Юнармия»). За  счет  средств дотации бюджетам муниципальных районов, муниципальных округов, городских округов на повышение заработной платы на 2023 год 1089,4 тыс.руб. Субсидия из краевого бюджета на выплату надбавки в размере 25% специалистам, проживающим в сельской местности  составила в сумме 1290,3 тыс.рублей. За  счет  средств дотации на поддержку мер по обеспечению сбалансированности бюджетов муниципальных районов  Забайкальского края расходы составили (выплата заработной платы, оплата коммунальных услуг) 3 069,8 тыс.руб. За счет дотации на обеспечение расходных обязательств бюджетов муниципальных районов  Забайкальского края (оплата труда)  расходы составили 13 182,8</w:t>
      </w:r>
      <w:r w:rsidR="001D0A0D">
        <w:rPr>
          <w:rFonts w:ascii="Times New Roman" w:eastAsia="Times New Roman" w:hAnsi="Times New Roman" w:cs="Times New Roman"/>
          <w:noProof/>
          <w:snapToGrid w:val="0"/>
          <w:sz w:val="24"/>
          <w:szCs w:val="24"/>
        </w:rPr>
        <w:t xml:space="preserve"> </w:t>
      </w:r>
      <w:r w:rsidR="001D0A0D" w:rsidRPr="001D0A0D">
        <w:rPr>
          <w:rFonts w:ascii="Times New Roman" w:eastAsia="Times New Roman" w:hAnsi="Times New Roman" w:cs="Times New Roman"/>
          <w:noProof/>
          <w:snapToGrid w:val="0"/>
          <w:sz w:val="24"/>
          <w:szCs w:val="24"/>
        </w:rPr>
        <w:t xml:space="preserve">тыс.руб.  </w:t>
      </w:r>
    </w:p>
    <w:p w:rsidR="001D0A0D" w:rsidRDefault="001D0A0D" w:rsidP="00703FCF">
      <w:pPr>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  </w:t>
      </w:r>
      <w:r w:rsidR="00A00A7B" w:rsidRPr="00A00A7B">
        <w:rPr>
          <w:rFonts w:ascii="Times New Roman" w:eastAsia="Times New Roman" w:hAnsi="Times New Roman" w:cs="Times New Roman"/>
          <w:noProof/>
          <w:snapToGrid w:val="0"/>
          <w:sz w:val="24"/>
          <w:szCs w:val="24"/>
        </w:rPr>
        <w:t xml:space="preserve">Расходы по </w:t>
      </w:r>
      <w:r w:rsidR="00A00A7B" w:rsidRPr="00BC388A">
        <w:rPr>
          <w:rFonts w:ascii="Times New Roman" w:eastAsia="Times New Roman" w:hAnsi="Times New Roman" w:cs="Times New Roman"/>
          <w:b/>
          <w:noProof/>
          <w:snapToGrid w:val="0"/>
          <w:sz w:val="24"/>
          <w:szCs w:val="24"/>
        </w:rPr>
        <w:t>молодежной политике</w:t>
      </w:r>
      <w:r w:rsidR="00A00A7B" w:rsidRPr="00A00A7B">
        <w:rPr>
          <w:rFonts w:ascii="Times New Roman" w:eastAsia="Times New Roman" w:hAnsi="Times New Roman" w:cs="Times New Roman"/>
          <w:noProof/>
          <w:snapToGrid w:val="0"/>
          <w:sz w:val="24"/>
          <w:szCs w:val="24"/>
        </w:rPr>
        <w:t xml:space="preserve"> за отчетный период </w:t>
      </w:r>
      <w:r w:rsidRPr="001D0A0D">
        <w:rPr>
          <w:rFonts w:ascii="Times New Roman" w:eastAsia="Times New Roman" w:hAnsi="Times New Roman" w:cs="Times New Roman"/>
          <w:noProof/>
          <w:snapToGrid w:val="0"/>
          <w:sz w:val="24"/>
          <w:szCs w:val="24"/>
        </w:rPr>
        <w:t>составили 800,0 тысяч рублей. За  счет средств иного межбюджетного трансферта из бюджета Забайкальского края бюджетам муниципальных районов, муниципальных и городских округов Забайкальского края на решение вопросов местного значения (материально-техническая база учреждений)  расходы составили 800,0 тыс.руб.</w:t>
      </w:r>
    </w:p>
    <w:p w:rsidR="00A00A7B" w:rsidRPr="00A00A7B" w:rsidRDefault="00A00A7B" w:rsidP="00703FCF">
      <w:pPr>
        <w:spacing w:after="0" w:line="240" w:lineRule="auto"/>
        <w:ind w:firstLine="709"/>
        <w:jc w:val="both"/>
        <w:rPr>
          <w:rFonts w:ascii="Times New Roman" w:eastAsia="Times New Roman" w:hAnsi="Times New Roman" w:cs="Times New Roman"/>
          <w:noProof/>
          <w:snapToGrid w:val="0"/>
          <w:sz w:val="24"/>
          <w:szCs w:val="24"/>
        </w:rPr>
      </w:pPr>
      <w:r w:rsidRPr="00A00A7B">
        <w:rPr>
          <w:rFonts w:ascii="Times New Roman" w:eastAsia="Times New Roman" w:hAnsi="Times New Roman" w:cs="Times New Roman"/>
          <w:noProof/>
          <w:snapToGrid w:val="0"/>
          <w:sz w:val="24"/>
          <w:szCs w:val="24"/>
        </w:rPr>
        <w:t xml:space="preserve">По подразделу </w:t>
      </w:r>
      <w:r w:rsidRPr="006D28D8">
        <w:rPr>
          <w:rFonts w:ascii="Times New Roman" w:eastAsia="Times New Roman" w:hAnsi="Times New Roman" w:cs="Times New Roman"/>
          <w:b/>
          <w:noProof/>
          <w:snapToGrid w:val="0"/>
          <w:sz w:val="24"/>
          <w:szCs w:val="24"/>
        </w:rPr>
        <w:t>"Другие вопросы в области образования"</w:t>
      </w:r>
      <w:r w:rsidRPr="00A00A7B">
        <w:rPr>
          <w:rFonts w:ascii="Times New Roman" w:eastAsia="Times New Roman" w:hAnsi="Times New Roman" w:cs="Times New Roman"/>
          <w:noProof/>
          <w:snapToGrid w:val="0"/>
          <w:sz w:val="24"/>
          <w:szCs w:val="24"/>
        </w:rPr>
        <w:t xml:space="preserve"> расходы составили </w:t>
      </w:r>
      <w:r w:rsidR="001D0A0D">
        <w:rPr>
          <w:rFonts w:ascii="Times New Roman" w:eastAsia="Times New Roman" w:hAnsi="Times New Roman" w:cs="Times New Roman"/>
          <w:noProof/>
          <w:snapToGrid w:val="0"/>
          <w:sz w:val="24"/>
          <w:szCs w:val="24"/>
        </w:rPr>
        <w:t xml:space="preserve">32453,1 </w:t>
      </w:r>
      <w:r w:rsidR="00D52ED0" w:rsidRPr="00D52ED0">
        <w:rPr>
          <w:rFonts w:ascii="Times New Roman" w:eastAsia="Times New Roman" w:hAnsi="Times New Roman" w:cs="Times New Roman"/>
          <w:noProof/>
          <w:snapToGrid w:val="0"/>
          <w:sz w:val="24"/>
          <w:szCs w:val="24"/>
        </w:rPr>
        <w:t>тыс.руб.</w:t>
      </w:r>
      <w:r w:rsidR="00D52ED0">
        <w:rPr>
          <w:rFonts w:ascii="Times New Roman" w:eastAsia="Times New Roman" w:hAnsi="Times New Roman" w:cs="Times New Roman"/>
          <w:noProof/>
          <w:snapToGrid w:val="0"/>
          <w:sz w:val="24"/>
          <w:szCs w:val="24"/>
        </w:rPr>
        <w:t xml:space="preserve"> </w:t>
      </w:r>
      <w:r w:rsidRPr="00A00A7B">
        <w:rPr>
          <w:rFonts w:ascii="Times New Roman" w:eastAsia="Times New Roman" w:hAnsi="Times New Roman" w:cs="Times New Roman"/>
          <w:noProof/>
          <w:snapToGrid w:val="0"/>
          <w:sz w:val="24"/>
          <w:szCs w:val="24"/>
        </w:rPr>
        <w:t xml:space="preserve">из них: </w:t>
      </w:r>
    </w:p>
    <w:p w:rsidR="009635ED" w:rsidRPr="009635ED" w:rsidRDefault="009635ED" w:rsidP="009635ED">
      <w:pPr>
        <w:spacing w:after="0" w:line="240" w:lineRule="auto"/>
        <w:ind w:firstLine="709"/>
        <w:jc w:val="both"/>
        <w:rPr>
          <w:rFonts w:ascii="Times New Roman" w:eastAsia="Times New Roman" w:hAnsi="Times New Roman" w:cs="Times New Roman"/>
          <w:noProof/>
          <w:snapToGrid w:val="0"/>
          <w:sz w:val="24"/>
          <w:szCs w:val="24"/>
        </w:rPr>
      </w:pPr>
      <w:r w:rsidRPr="009635ED">
        <w:rPr>
          <w:rFonts w:ascii="Times New Roman" w:eastAsia="Times New Roman" w:hAnsi="Times New Roman" w:cs="Times New Roman"/>
          <w:noProof/>
          <w:snapToGrid w:val="0"/>
          <w:sz w:val="24"/>
          <w:szCs w:val="24"/>
        </w:rPr>
        <w:lastRenderedPageBreak/>
        <w:t>- на содержание аппарата районного управления образования 4840,6 тысяч рублей из них на выплату заработной платы  с отчислениями и</w:t>
      </w:r>
      <w:r>
        <w:rPr>
          <w:rFonts w:ascii="Times New Roman" w:eastAsia="Times New Roman" w:hAnsi="Times New Roman" w:cs="Times New Roman"/>
          <w:noProof/>
          <w:snapToGrid w:val="0"/>
          <w:sz w:val="24"/>
          <w:szCs w:val="24"/>
        </w:rPr>
        <w:t>спользовано 4840,6 тысяч рублей;</w:t>
      </w:r>
      <w:r w:rsidRPr="009635ED">
        <w:rPr>
          <w:rFonts w:ascii="Times New Roman" w:eastAsia="Times New Roman" w:hAnsi="Times New Roman" w:cs="Times New Roman"/>
          <w:noProof/>
          <w:snapToGrid w:val="0"/>
          <w:sz w:val="24"/>
          <w:szCs w:val="24"/>
        </w:rPr>
        <w:t xml:space="preserve"> </w:t>
      </w:r>
    </w:p>
    <w:p w:rsidR="009635ED" w:rsidRPr="009635ED" w:rsidRDefault="009635ED" w:rsidP="009635ED">
      <w:pPr>
        <w:spacing w:after="0" w:line="240" w:lineRule="auto"/>
        <w:ind w:firstLine="709"/>
        <w:jc w:val="both"/>
        <w:rPr>
          <w:rFonts w:ascii="Times New Roman" w:eastAsia="Times New Roman" w:hAnsi="Times New Roman" w:cs="Times New Roman"/>
          <w:noProof/>
          <w:snapToGrid w:val="0"/>
          <w:sz w:val="24"/>
          <w:szCs w:val="24"/>
        </w:rPr>
      </w:pPr>
      <w:r w:rsidRPr="009635ED">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н</w:t>
      </w:r>
      <w:r w:rsidRPr="009635ED">
        <w:rPr>
          <w:rFonts w:ascii="Times New Roman" w:eastAsia="Times New Roman" w:hAnsi="Times New Roman" w:cs="Times New Roman"/>
          <w:noProof/>
          <w:snapToGrid w:val="0"/>
          <w:sz w:val="24"/>
          <w:szCs w:val="24"/>
        </w:rPr>
        <w:t xml:space="preserve">а выполнение переданных полномочий по опёке и попечительству из средств КБ в сумме 3326,2 тыс.руб, в т.ч на з/плату с отчислениями  -3116,2 тыс.руб; </w:t>
      </w:r>
    </w:p>
    <w:p w:rsidR="009635ED" w:rsidRPr="009635ED" w:rsidRDefault="009635ED" w:rsidP="009635ED">
      <w:pPr>
        <w:spacing w:after="0" w:line="240" w:lineRule="auto"/>
        <w:ind w:firstLine="709"/>
        <w:jc w:val="both"/>
        <w:rPr>
          <w:rFonts w:ascii="Times New Roman" w:eastAsia="Times New Roman" w:hAnsi="Times New Roman" w:cs="Times New Roman"/>
          <w:noProof/>
          <w:snapToGrid w:val="0"/>
          <w:sz w:val="24"/>
          <w:szCs w:val="24"/>
        </w:rPr>
      </w:pPr>
      <w:r w:rsidRPr="009635ED">
        <w:rPr>
          <w:rFonts w:ascii="Times New Roman" w:eastAsia="Times New Roman" w:hAnsi="Times New Roman" w:cs="Times New Roman"/>
          <w:noProof/>
          <w:snapToGrid w:val="0"/>
          <w:sz w:val="24"/>
          <w:szCs w:val="24"/>
        </w:rPr>
        <w:t>-на содержание централизованной бухгалтерии, методического кабинета, хозяйственно-эксплутационной группы направлено средств в сумме 21599,3 тысяч рублей,  в том числе заработная плата  с отчислениями 18249,2 тысяч рублей.</w:t>
      </w:r>
    </w:p>
    <w:p w:rsidR="009635ED" w:rsidRPr="009635ED" w:rsidRDefault="009635ED" w:rsidP="009635ED">
      <w:pPr>
        <w:spacing w:after="0" w:line="240" w:lineRule="auto"/>
        <w:ind w:firstLine="709"/>
        <w:jc w:val="both"/>
        <w:rPr>
          <w:rFonts w:ascii="Times New Roman" w:eastAsia="Times New Roman" w:hAnsi="Times New Roman" w:cs="Times New Roman"/>
          <w:noProof/>
          <w:snapToGrid w:val="0"/>
          <w:sz w:val="24"/>
          <w:szCs w:val="24"/>
        </w:rPr>
      </w:pPr>
      <w:r w:rsidRPr="009635ED">
        <w:rPr>
          <w:rFonts w:ascii="Times New Roman" w:eastAsia="Times New Roman" w:hAnsi="Times New Roman" w:cs="Times New Roman"/>
          <w:noProof/>
          <w:snapToGrid w:val="0"/>
          <w:sz w:val="24"/>
          <w:szCs w:val="24"/>
        </w:rPr>
        <w:t xml:space="preserve"> -на выполнение переданных государственных полномочий за счёт средств краевого бюджета направлено 71,9 тыс.рублей ,в том числе заработная плата  с отчислениями 71,9 тысяч рублей </w:t>
      </w:r>
    </w:p>
    <w:p w:rsidR="009635ED" w:rsidRPr="009635ED" w:rsidRDefault="009635ED" w:rsidP="009635ED">
      <w:pPr>
        <w:spacing w:after="0" w:line="240" w:lineRule="auto"/>
        <w:ind w:firstLine="709"/>
        <w:jc w:val="both"/>
        <w:rPr>
          <w:rFonts w:ascii="Times New Roman" w:eastAsia="Times New Roman" w:hAnsi="Times New Roman" w:cs="Times New Roman"/>
          <w:noProof/>
          <w:snapToGrid w:val="0"/>
          <w:sz w:val="24"/>
          <w:szCs w:val="24"/>
        </w:rPr>
      </w:pPr>
      <w:r w:rsidRPr="009635ED">
        <w:rPr>
          <w:rFonts w:ascii="Times New Roman" w:eastAsia="Times New Roman" w:hAnsi="Times New Roman" w:cs="Times New Roman"/>
          <w:noProof/>
          <w:snapToGrid w:val="0"/>
          <w:sz w:val="24"/>
          <w:szCs w:val="24"/>
        </w:rPr>
        <w:t>-на реализацию муниципальных программ: "Развитие образования " было направлено 261,7 тыс.руб.</w:t>
      </w:r>
    </w:p>
    <w:p w:rsidR="009635ED" w:rsidRPr="009635ED" w:rsidRDefault="009635ED" w:rsidP="009635ED">
      <w:pPr>
        <w:spacing w:after="0" w:line="240" w:lineRule="auto"/>
        <w:ind w:firstLine="709"/>
        <w:jc w:val="both"/>
        <w:rPr>
          <w:rFonts w:ascii="Times New Roman" w:eastAsia="Times New Roman" w:hAnsi="Times New Roman" w:cs="Times New Roman"/>
          <w:noProof/>
          <w:snapToGrid w:val="0"/>
          <w:sz w:val="24"/>
          <w:szCs w:val="24"/>
        </w:rPr>
      </w:pPr>
      <w:r w:rsidRPr="009635ED">
        <w:rPr>
          <w:rFonts w:ascii="Times New Roman" w:eastAsia="Times New Roman" w:hAnsi="Times New Roman" w:cs="Times New Roman"/>
          <w:noProof/>
          <w:snapToGrid w:val="0"/>
          <w:sz w:val="24"/>
          <w:szCs w:val="24"/>
        </w:rPr>
        <w:t>- обеспечение отдыха, организация и обеспечение оздоровления детей в каникулярное время в муниципальных организациях отдыха детей и их оздоровления 1881,4 т.р. (краевой бюджет)</w:t>
      </w:r>
    </w:p>
    <w:p w:rsidR="009635ED" w:rsidRDefault="009635ED" w:rsidP="009635ED">
      <w:pPr>
        <w:spacing w:after="0" w:line="240" w:lineRule="auto"/>
        <w:ind w:firstLine="709"/>
        <w:jc w:val="both"/>
        <w:rPr>
          <w:rFonts w:ascii="Times New Roman" w:eastAsia="Times New Roman" w:hAnsi="Times New Roman" w:cs="Times New Roman"/>
          <w:noProof/>
          <w:snapToGrid w:val="0"/>
          <w:sz w:val="24"/>
          <w:szCs w:val="24"/>
        </w:rPr>
      </w:pPr>
      <w:r w:rsidRPr="009635ED">
        <w:rPr>
          <w:rFonts w:ascii="Times New Roman" w:eastAsia="Times New Roman" w:hAnsi="Times New Roman" w:cs="Times New Roman"/>
          <w:noProof/>
          <w:snapToGrid w:val="0"/>
          <w:sz w:val="24"/>
          <w:szCs w:val="24"/>
        </w:rPr>
        <w:t>- Иной межбюджетный трансферт из бюджета Забайкальского края бюджетам муниципальных районов, муниципальных и городских округов Забайкальского края на решение вопросов местного значения (краевой бюджет)472,0 тысяч рублей. (проведение августовской конференции)</w:t>
      </w:r>
      <w:r>
        <w:rPr>
          <w:rFonts w:ascii="Times New Roman" w:eastAsia="Times New Roman" w:hAnsi="Times New Roman" w:cs="Times New Roman"/>
          <w:noProof/>
          <w:snapToGrid w:val="0"/>
          <w:sz w:val="24"/>
          <w:szCs w:val="24"/>
        </w:rPr>
        <w:t>.</w:t>
      </w:r>
    </w:p>
    <w:p w:rsidR="00E377A7" w:rsidRPr="00E377A7" w:rsidRDefault="00E377A7" w:rsidP="009635ED">
      <w:pPr>
        <w:spacing w:after="0" w:line="240" w:lineRule="auto"/>
        <w:ind w:firstLine="709"/>
        <w:jc w:val="both"/>
        <w:rPr>
          <w:rFonts w:ascii="Times New Roman" w:eastAsia="Times New Roman" w:hAnsi="Times New Roman" w:cs="Times New Roman"/>
          <w:noProof/>
          <w:snapToGrid w:val="0"/>
          <w:sz w:val="24"/>
          <w:szCs w:val="24"/>
        </w:rPr>
      </w:pPr>
      <w:r w:rsidRPr="00E377A7">
        <w:rPr>
          <w:rFonts w:ascii="Times New Roman" w:eastAsia="Times New Roman" w:hAnsi="Times New Roman" w:cs="Times New Roman"/>
          <w:noProof/>
          <w:snapToGrid w:val="0"/>
          <w:sz w:val="24"/>
          <w:szCs w:val="24"/>
        </w:rPr>
        <w:t xml:space="preserve">По разделу  </w:t>
      </w:r>
      <w:r w:rsidRPr="00E377A7">
        <w:rPr>
          <w:rFonts w:ascii="Times New Roman" w:eastAsia="Times New Roman" w:hAnsi="Times New Roman" w:cs="Times New Roman"/>
          <w:b/>
          <w:noProof/>
          <w:snapToGrid w:val="0"/>
          <w:sz w:val="24"/>
          <w:szCs w:val="24"/>
        </w:rPr>
        <w:t>культура</w:t>
      </w:r>
      <w:r w:rsidR="0080794D">
        <w:rPr>
          <w:rFonts w:ascii="Times New Roman" w:eastAsia="Times New Roman" w:hAnsi="Times New Roman" w:cs="Times New Roman"/>
          <w:b/>
          <w:noProof/>
          <w:snapToGrid w:val="0"/>
          <w:sz w:val="24"/>
          <w:szCs w:val="24"/>
        </w:rPr>
        <w:t>, кинематография</w:t>
      </w:r>
      <w:r w:rsidRPr="00E377A7">
        <w:rPr>
          <w:rFonts w:ascii="Times New Roman" w:eastAsia="Times New Roman" w:hAnsi="Times New Roman" w:cs="Times New Roman"/>
          <w:noProof/>
          <w:snapToGrid w:val="0"/>
          <w:sz w:val="24"/>
          <w:szCs w:val="24"/>
        </w:rPr>
        <w:t xml:space="preserve"> </w:t>
      </w:r>
      <w:r w:rsidR="0080794D">
        <w:rPr>
          <w:rFonts w:ascii="Times New Roman" w:eastAsia="Times New Roman" w:hAnsi="Times New Roman" w:cs="Times New Roman"/>
          <w:noProof/>
          <w:snapToGrid w:val="0"/>
          <w:sz w:val="24"/>
          <w:szCs w:val="24"/>
        </w:rPr>
        <w:t>расходы всего составили</w:t>
      </w:r>
      <w:r w:rsidRPr="00E377A7">
        <w:rPr>
          <w:rFonts w:ascii="Times New Roman" w:eastAsia="Times New Roman" w:hAnsi="Times New Roman" w:cs="Times New Roman"/>
          <w:noProof/>
          <w:snapToGrid w:val="0"/>
          <w:sz w:val="24"/>
          <w:szCs w:val="24"/>
        </w:rPr>
        <w:t xml:space="preserve"> в сумме </w:t>
      </w:r>
      <w:r w:rsidR="00EF1DC3">
        <w:rPr>
          <w:rFonts w:ascii="Times New Roman" w:eastAsia="Times New Roman" w:hAnsi="Times New Roman" w:cs="Times New Roman"/>
          <w:noProof/>
          <w:snapToGrid w:val="0"/>
          <w:sz w:val="24"/>
          <w:szCs w:val="24"/>
        </w:rPr>
        <w:t>44 465,3</w:t>
      </w:r>
      <w:r w:rsidR="00283E25">
        <w:rPr>
          <w:rFonts w:ascii="Times New Roman" w:eastAsia="Times New Roman" w:hAnsi="Times New Roman" w:cs="Times New Roman"/>
          <w:noProof/>
          <w:snapToGrid w:val="0"/>
          <w:sz w:val="24"/>
          <w:szCs w:val="24"/>
        </w:rPr>
        <w:t xml:space="preserve"> </w:t>
      </w:r>
      <w:r w:rsidRPr="00E377A7">
        <w:rPr>
          <w:rFonts w:ascii="Times New Roman" w:eastAsia="Times New Roman" w:hAnsi="Times New Roman" w:cs="Times New Roman"/>
          <w:noProof/>
          <w:snapToGrid w:val="0"/>
          <w:sz w:val="24"/>
          <w:szCs w:val="24"/>
        </w:rPr>
        <w:t>тыс. руб. (</w:t>
      </w:r>
      <w:r w:rsidR="0090689E">
        <w:rPr>
          <w:rFonts w:ascii="Times New Roman" w:eastAsia="Times New Roman" w:hAnsi="Times New Roman" w:cs="Times New Roman"/>
          <w:noProof/>
          <w:snapToGrid w:val="0"/>
          <w:sz w:val="24"/>
          <w:szCs w:val="24"/>
        </w:rPr>
        <w:t>2022</w:t>
      </w:r>
      <w:r w:rsidRPr="00E377A7">
        <w:rPr>
          <w:rFonts w:ascii="Times New Roman" w:eastAsia="Times New Roman" w:hAnsi="Times New Roman" w:cs="Times New Roman"/>
          <w:noProof/>
          <w:snapToGrid w:val="0"/>
          <w:sz w:val="24"/>
          <w:szCs w:val="24"/>
        </w:rPr>
        <w:t xml:space="preserve"> год–</w:t>
      </w:r>
      <w:r w:rsidR="00EF1DC3" w:rsidRPr="00EF1DC3">
        <w:rPr>
          <w:rFonts w:ascii="Times New Roman" w:eastAsia="Times New Roman" w:hAnsi="Times New Roman" w:cs="Times New Roman"/>
          <w:noProof/>
          <w:snapToGrid w:val="0"/>
          <w:sz w:val="24"/>
          <w:szCs w:val="24"/>
        </w:rPr>
        <w:t xml:space="preserve">51 253,6 </w:t>
      </w:r>
      <w:r w:rsidRPr="00E377A7">
        <w:rPr>
          <w:rFonts w:ascii="Times New Roman" w:eastAsia="Times New Roman" w:hAnsi="Times New Roman" w:cs="Times New Roman"/>
          <w:noProof/>
          <w:snapToGrid w:val="0"/>
          <w:sz w:val="24"/>
          <w:szCs w:val="24"/>
        </w:rPr>
        <w:t>тыс. руб),</w:t>
      </w:r>
      <w:r>
        <w:rPr>
          <w:rFonts w:ascii="Times New Roman" w:eastAsia="Times New Roman" w:hAnsi="Times New Roman" w:cs="Times New Roman"/>
          <w:noProof/>
          <w:snapToGrid w:val="0"/>
          <w:sz w:val="24"/>
          <w:szCs w:val="24"/>
        </w:rPr>
        <w:t xml:space="preserve"> </w:t>
      </w:r>
      <w:r w:rsidRPr="00E377A7">
        <w:rPr>
          <w:rFonts w:ascii="Times New Roman" w:eastAsia="Times New Roman" w:hAnsi="Times New Roman" w:cs="Times New Roman"/>
          <w:noProof/>
          <w:snapToGrid w:val="0"/>
          <w:sz w:val="24"/>
          <w:szCs w:val="24"/>
        </w:rPr>
        <w:t xml:space="preserve">в том числе на выплату заработной платы работникам районных учреждений культуры направлено </w:t>
      </w:r>
      <w:r w:rsidR="00EF1DC3">
        <w:rPr>
          <w:rFonts w:ascii="Times New Roman" w:eastAsia="Times New Roman" w:hAnsi="Times New Roman" w:cs="Times New Roman"/>
          <w:noProof/>
          <w:snapToGrid w:val="0"/>
          <w:sz w:val="24"/>
          <w:szCs w:val="24"/>
        </w:rPr>
        <w:t>23698,7</w:t>
      </w:r>
      <w:r w:rsidR="00283E25" w:rsidRPr="00283E25">
        <w:rPr>
          <w:rFonts w:ascii="Times New Roman" w:eastAsia="Times New Roman" w:hAnsi="Times New Roman" w:cs="Times New Roman"/>
          <w:noProof/>
          <w:snapToGrid w:val="0"/>
          <w:sz w:val="24"/>
          <w:szCs w:val="24"/>
        </w:rPr>
        <w:t xml:space="preserve"> </w:t>
      </w:r>
      <w:r w:rsidRPr="00E377A7">
        <w:rPr>
          <w:rFonts w:ascii="Times New Roman" w:eastAsia="Times New Roman" w:hAnsi="Times New Roman" w:cs="Times New Roman"/>
          <w:noProof/>
          <w:snapToGrid w:val="0"/>
          <w:sz w:val="24"/>
          <w:szCs w:val="24"/>
        </w:rPr>
        <w:t>тыс.руб (</w:t>
      </w:r>
      <w:r w:rsidR="0090689E">
        <w:rPr>
          <w:rFonts w:ascii="Times New Roman" w:eastAsia="Times New Roman" w:hAnsi="Times New Roman" w:cs="Times New Roman"/>
          <w:noProof/>
          <w:snapToGrid w:val="0"/>
          <w:sz w:val="24"/>
          <w:szCs w:val="24"/>
        </w:rPr>
        <w:t>2022</w:t>
      </w:r>
      <w:r w:rsidRPr="00E377A7">
        <w:rPr>
          <w:rFonts w:ascii="Times New Roman" w:eastAsia="Times New Roman" w:hAnsi="Times New Roman" w:cs="Times New Roman"/>
          <w:noProof/>
          <w:snapToGrid w:val="0"/>
          <w:sz w:val="24"/>
          <w:szCs w:val="24"/>
        </w:rPr>
        <w:t>г -</w:t>
      </w:r>
      <w:r w:rsidR="00EF1DC3" w:rsidRPr="00EF1DC3">
        <w:rPr>
          <w:rFonts w:ascii="Times New Roman" w:eastAsia="Times New Roman" w:hAnsi="Times New Roman" w:cs="Times New Roman"/>
          <w:noProof/>
          <w:snapToGrid w:val="0"/>
          <w:sz w:val="24"/>
          <w:szCs w:val="24"/>
        </w:rPr>
        <w:t xml:space="preserve">22 820,1 </w:t>
      </w:r>
      <w:r w:rsidRPr="00E377A7">
        <w:rPr>
          <w:rFonts w:ascii="Times New Roman" w:eastAsia="Times New Roman" w:hAnsi="Times New Roman" w:cs="Times New Roman"/>
          <w:noProof/>
          <w:snapToGrid w:val="0"/>
          <w:sz w:val="24"/>
          <w:szCs w:val="24"/>
        </w:rPr>
        <w:t>тыс. руб.)</w:t>
      </w:r>
      <w:r w:rsidR="0080794D">
        <w:rPr>
          <w:rFonts w:ascii="Times New Roman" w:eastAsia="Times New Roman" w:hAnsi="Times New Roman" w:cs="Times New Roman"/>
          <w:noProof/>
          <w:snapToGrid w:val="0"/>
          <w:sz w:val="24"/>
          <w:szCs w:val="24"/>
        </w:rPr>
        <w:t>.</w:t>
      </w:r>
    </w:p>
    <w:p w:rsidR="0080794D" w:rsidRDefault="0080794D" w:rsidP="00EF1DC3">
      <w:pPr>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 По подразделу «</w:t>
      </w:r>
      <w:r w:rsidRPr="0080794D">
        <w:rPr>
          <w:rFonts w:ascii="Times New Roman" w:eastAsia="Times New Roman" w:hAnsi="Times New Roman" w:cs="Times New Roman"/>
          <w:b/>
          <w:noProof/>
          <w:snapToGrid w:val="0"/>
          <w:sz w:val="24"/>
          <w:szCs w:val="24"/>
        </w:rPr>
        <w:t>Культура»</w:t>
      </w:r>
      <w:r>
        <w:rPr>
          <w:rFonts w:ascii="Times New Roman" w:eastAsia="Times New Roman" w:hAnsi="Times New Roman" w:cs="Times New Roman"/>
          <w:noProof/>
          <w:snapToGrid w:val="0"/>
          <w:sz w:val="24"/>
          <w:szCs w:val="24"/>
        </w:rPr>
        <w:t xml:space="preserve"> использовано средств в сумме 37217,3 тыс.руб. из них:</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 xml:space="preserve">За  счет  средств местного бюджета на содержание  домов культуры  направлено  7682,1 тыс. руб., на  содержание музеев направлено 2344,1 тыс. руб.,  на содержание библиотек расходы составили-8792,5 тыс. руб.         </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 xml:space="preserve">Межбюджетные трансферты на исполнение переданных полномочий сельским поселениям (Осуществление полномочия по организации библиотечного обслуживания населения, комплектование и обеспечение сохранности библиотечных фондов библиотек поселения)  составили в сумме 8042,4 т.р. </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Расходы за  счет средств субсидии  на техническое оснащение региональных и муниципальных музеев составили 1948,7 тыс.руб.</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Расходы за  счет   средств дотации на поддержку мер по обеспечению сбалансированности бюджетов муниципальных районов  Забайкальского края расходы составили (выплата заработной платы, оплата коммунальных услуг) 2 306,6 тыс.руб.</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Расходы за  счет   средств иного межбюджетного трансферта из бюджета Забайкальского края бюджетам муниципальных районов, муниципальных и городских округов Забайкальского края на решение вопросов местного значения 1360,0 тыс.руб. (1000,0- ремонт здания и благоустройство территорий МУК «Межпоселенческая центральная библиотека Сретенского района», 360,0 - приобретение ноутбуков для домов культуры поселений).</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Расходы за  счет  средств дотации бюджетам муниципальных районов, муниципальных округов, городских округов на повышение заработной платы на 2023 год 505,0 тыс.руб.</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Расходы по другим общегосударственным вопросам исполнены в  сумме  60,0 тыс.руб.(проведение  9 мая)</w:t>
      </w:r>
      <w:r w:rsidR="0080794D">
        <w:rPr>
          <w:rFonts w:ascii="Times New Roman" w:eastAsia="Times New Roman" w:hAnsi="Times New Roman" w:cs="Times New Roman"/>
          <w:noProof/>
          <w:snapToGrid w:val="0"/>
          <w:sz w:val="24"/>
          <w:szCs w:val="24"/>
        </w:rPr>
        <w:t>.</w:t>
      </w:r>
    </w:p>
    <w:p w:rsidR="00EF1DC3" w:rsidRPr="00EF1DC3" w:rsidRDefault="0080794D" w:rsidP="00EF1DC3">
      <w:pPr>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По программе  "</w:t>
      </w:r>
      <w:r w:rsidR="00EF1DC3" w:rsidRPr="00EF1DC3">
        <w:rPr>
          <w:rFonts w:ascii="Times New Roman" w:eastAsia="Times New Roman" w:hAnsi="Times New Roman" w:cs="Times New Roman"/>
          <w:noProof/>
          <w:snapToGrid w:val="0"/>
          <w:sz w:val="24"/>
          <w:szCs w:val="24"/>
        </w:rPr>
        <w:t>Профилактика безнадзорности и правонарушений несовершеннолетних» исполнение  составило 47,5 тыс.руб. ( работа  летних площадок, мероприятия)</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 xml:space="preserve"> По программе "Профилактика правонарушений в муниципальном районе "Сретенский район"  расходы составили 7,0 тыс.руб. </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lastRenderedPageBreak/>
        <w:t xml:space="preserve"> За счет дотации на обеспечение расходных обязательств бюджетов муниципальных районов  Забайкальского края (оплата труда)  расходы составили 4109,5 тыс.руб.</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proofErr w:type="gramStart"/>
      <w:r w:rsidRPr="00EF1DC3">
        <w:rPr>
          <w:rFonts w:ascii="Times New Roman" w:eastAsia="Times New Roman" w:hAnsi="Times New Roman" w:cs="Times New Roman"/>
          <w:noProof/>
          <w:snapToGrid w:val="0"/>
          <w:sz w:val="24"/>
          <w:szCs w:val="24"/>
        </w:rPr>
        <w:t>Расходы за  счет субсидии на государственную поддержку отрасли культуры (Федеральный проект "Сохранение культурного и исторического наследия" составили 11,9 тыс.руб. (библиотечный фонд)</w:t>
      </w:r>
      <w:r w:rsidR="0080794D">
        <w:rPr>
          <w:rFonts w:ascii="Times New Roman" w:eastAsia="Times New Roman" w:hAnsi="Times New Roman" w:cs="Times New Roman"/>
          <w:noProof/>
          <w:snapToGrid w:val="0"/>
          <w:sz w:val="24"/>
          <w:szCs w:val="24"/>
        </w:rPr>
        <w:t>.</w:t>
      </w:r>
      <w:proofErr w:type="gramEnd"/>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 xml:space="preserve">По подразделу </w:t>
      </w:r>
      <w:r w:rsidRPr="00EF1DC3">
        <w:rPr>
          <w:rFonts w:ascii="Times New Roman" w:eastAsia="Times New Roman" w:hAnsi="Times New Roman" w:cs="Times New Roman"/>
          <w:b/>
          <w:noProof/>
          <w:snapToGrid w:val="0"/>
          <w:sz w:val="24"/>
          <w:szCs w:val="24"/>
        </w:rPr>
        <w:t>"</w:t>
      </w:r>
      <w:r w:rsidR="0080794D">
        <w:rPr>
          <w:rFonts w:ascii="Times New Roman" w:eastAsia="Times New Roman" w:hAnsi="Times New Roman" w:cs="Times New Roman"/>
          <w:b/>
          <w:noProof/>
          <w:snapToGrid w:val="0"/>
          <w:sz w:val="24"/>
          <w:szCs w:val="24"/>
        </w:rPr>
        <w:t>Д</w:t>
      </w:r>
      <w:r w:rsidRPr="00EF1DC3">
        <w:rPr>
          <w:rFonts w:ascii="Times New Roman" w:eastAsia="Times New Roman" w:hAnsi="Times New Roman" w:cs="Times New Roman"/>
          <w:b/>
          <w:noProof/>
          <w:snapToGrid w:val="0"/>
          <w:sz w:val="24"/>
          <w:szCs w:val="24"/>
        </w:rPr>
        <w:t>ругие вопросы в области культуры"</w:t>
      </w:r>
      <w:r w:rsidRPr="00EF1DC3">
        <w:rPr>
          <w:rFonts w:ascii="Times New Roman" w:eastAsia="Times New Roman" w:hAnsi="Times New Roman" w:cs="Times New Roman"/>
          <w:noProof/>
          <w:snapToGrid w:val="0"/>
          <w:sz w:val="24"/>
          <w:szCs w:val="24"/>
        </w:rPr>
        <w:t xml:space="preserve"> расходы составили 7248,0 тысяч рублей из них направлено: на содержание централизованной бухгалтерии- 4460,3 тысяч рублей, на содержание аппарата управления культуры 610,6 тысяч рублей. </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 xml:space="preserve">Средства резервного фонда исполнены  в  сумме  124,0 тыс.руб. Отчет об использовании средств данного фонда  прилагается. </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За  счет   средств дотации на поддержку мер по обеспечению сбалансированности бюджетов муниципальных районов  Забайкальского края расходы составили (выплата заработной платы) 20 тыс.руб.</w:t>
      </w:r>
    </w:p>
    <w:p w:rsidR="00EF1DC3" w:rsidRPr="00EF1DC3"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За  счет  средств дотации бюджетам муниципальных районов на повышение заработной платы на 2023 год  исполнение  составило 91,5 тыс.руб.</w:t>
      </w:r>
    </w:p>
    <w:p w:rsidR="00E76EEB" w:rsidRPr="00E76EEB" w:rsidRDefault="00EF1DC3" w:rsidP="00EF1DC3">
      <w:pPr>
        <w:spacing w:after="0" w:line="240" w:lineRule="auto"/>
        <w:ind w:firstLine="709"/>
        <w:jc w:val="both"/>
        <w:rPr>
          <w:rFonts w:ascii="Times New Roman" w:eastAsia="Times New Roman" w:hAnsi="Times New Roman" w:cs="Times New Roman"/>
          <w:noProof/>
          <w:snapToGrid w:val="0"/>
          <w:sz w:val="24"/>
          <w:szCs w:val="24"/>
        </w:rPr>
      </w:pPr>
      <w:r w:rsidRPr="00EF1DC3">
        <w:rPr>
          <w:rFonts w:ascii="Times New Roman" w:eastAsia="Times New Roman" w:hAnsi="Times New Roman" w:cs="Times New Roman"/>
          <w:noProof/>
          <w:snapToGrid w:val="0"/>
          <w:sz w:val="24"/>
          <w:szCs w:val="24"/>
        </w:rPr>
        <w:t>За счет дотации на обеспечение расходных обязательств бюджетов муниципальных районов  Забайкальского края (оплата труда)  расходы составили 1941,6 тыс.руб.</w:t>
      </w:r>
      <w:r w:rsidR="00084206">
        <w:rPr>
          <w:rFonts w:ascii="Times New Roman" w:eastAsia="Times New Roman" w:hAnsi="Times New Roman" w:cs="Times New Roman"/>
          <w:noProof/>
          <w:snapToGrid w:val="0"/>
          <w:sz w:val="24"/>
          <w:szCs w:val="24"/>
        </w:rPr>
        <w:t>.</w:t>
      </w:r>
      <w:r w:rsidR="00E76EEB" w:rsidRPr="00E76EEB">
        <w:rPr>
          <w:rFonts w:ascii="Times New Roman" w:eastAsia="Times New Roman" w:hAnsi="Times New Roman" w:cs="Times New Roman"/>
          <w:noProof/>
          <w:snapToGrid w:val="0"/>
          <w:sz w:val="24"/>
          <w:szCs w:val="24"/>
        </w:rPr>
        <w:t xml:space="preserve">  </w:t>
      </w:r>
    </w:p>
    <w:p w:rsidR="00E377A7" w:rsidRPr="00E377A7" w:rsidRDefault="00E76EEB" w:rsidP="00E76EEB">
      <w:pPr>
        <w:spacing w:after="0" w:line="240" w:lineRule="auto"/>
        <w:ind w:firstLine="709"/>
        <w:jc w:val="both"/>
        <w:rPr>
          <w:rFonts w:ascii="Times New Roman" w:eastAsia="Times New Roman" w:hAnsi="Times New Roman" w:cs="Times New Roman"/>
          <w:noProof/>
          <w:snapToGrid w:val="0"/>
          <w:sz w:val="24"/>
          <w:szCs w:val="24"/>
        </w:rPr>
      </w:pPr>
      <w:r w:rsidRPr="00E76EEB">
        <w:rPr>
          <w:rFonts w:ascii="Times New Roman" w:eastAsia="Times New Roman" w:hAnsi="Times New Roman" w:cs="Times New Roman"/>
          <w:noProof/>
          <w:snapToGrid w:val="0"/>
          <w:sz w:val="24"/>
          <w:szCs w:val="24"/>
        </w:rPr>
        <w:t xml:space="preserve"> </w:t>
      </w:r>
      <w:r w:rsidR="00E377A7" w:rsidRPr="00E377A7">
        <w:rPr>
          <w:rFonts w:ascii="Times New Roman" w:eastAsia="Times New Roman" w:hAnsi="Times New Roman" w:cs="Times New Roman"/>
          <w:noProof/>
          <w:snapToGrid w:val="0"/>
          <w:sz w:val="24"/>
          <w:szCs w:val="24"/>
        </w:rPr>
        <w:t xml:space="preserve">По </w:t>
      </w:r>
      <w:r w:rsidR="00E377A7" w:rsidRPr="000F7971">
        <w:rPr>
          <w:rFonts w:ascii="Times New Roman" w:eastAsia="Times New Roman" w:hAnsi="Times New Roman" w:cs="Times New Roman"/>
          <w:b/>
          <w:noProof/>
          <w:snapToGrid w:val="0"/>
          <w:sz w:val="24"/>
          <w:szCs w:val="24"/>
        </w:rPr>
        <w:t>социальной политике</w:t>
      </w:r>
      <w:r w:rsidR="00E377A7" w:rsidRPr="00E377A7">
        <w:rPr>
          <w:rFonts w:ascii="Times New Roman" w:eastAsia="Times New Roman" w:hAnsi="Times New Roman" w:cs="Times New Roman"/>
          <w:noProof/>
          <w:snapToGrid w:val="0"/>
          <w:sz w:val="24"/>
          <w:szCs w:val="24"/>
        </w:rPr>
        <w:t xml:space="preserve"> исполнение в целом по разделу составило </w:t>
      </w:r>
      <w:r w:rsidR="00F062E7" w:rsidRPr="00F062E7">
        <w:rPr>
          <w:rFonts w:ascii="Times New Roman" w:eastAsia="Times New Roman" w:hAnsi="Times New Roman" w:cs="Times New Roman"/>
          <w:noProof/>
          <w:snapToGrid w:val="0"/>
          <w:sz w:val="24"/>
          <w:szCs w:val="24"/>
        </w:rPr>
        <w:t>17 051,1</w:t>
      </w:r>
      <w:r w:rsidR="00F062E7">
        <w:rPr>
          <w:rFonts w:ascii="Times New Roman" w:eastAsia="Times New Roman" w:hAnsi="Times New Roman" w:cs="Times New Roman"/>
          <w:noProof/>
          <w:snapToGrid w:val="0"/>
          <w:sz w:val="24"/>
          <w:szCs w:val="24"/>
        </w:rPr>
        <w:t xml:space="preserve"> </w:t>
      </w:r>
      <w:r w:rsidR="00E377A7" w:rsidRPr="00E377A7">
        <w:rPr>
          <w:rFonts w:ascii="Times New Roman" w:eastAsia="Times New Roman" w:hAnsi="Times New Roman" w:cs="Times New Roman"/>
          <w:noProof/>
          <w:snapToGrid w:val="0"/>
          <w:sz w:val="24"/>
          <w:szCs w:val="24"/>
        </w:rPr>
        <w:t>тыс. руб.(</w:t>
      </w:r>
      <w:r w:rsidR="0090689E">
        <w:rPr>
          <w:rFonts w:ascii="Times New Roman" w:eastAsia="Times New Roman" w:hAnsi="Times New Roman" w:cs="Times New Roman"/>
          <w:noProof/>
          <w:snapToGrid w:val="0"/>
          <w:sz w:val="24"/>
          <w:szCs w:val="24"/>
        </w:rPr>
        <w:t>2022</w:t>
      </w:r>
      <w:r w:rsidR="00E377A7" w:rsidRPr="00E377A7">
        <w:rPr>
          <w:rFonts w:ascii="Times New Roman" w:eastAsia="Times New Roman" w:hAnsi="Times New Roman" w:cs="Times New Roman"/>
          <w:noProof/>
          <w:snapToGrid w:val="0"/>
          <w:sz w:val="24"/>
          <w:szCs w:val="24"/>
        </w:rPr>
        <w:t xml:space="preserve"> год–</w:t>
      </w:r>
      <w:r w:rsidR="002402C6" w:rsidRPr="002402C6">
        <w:rPr>
          <w:rFonts w:ascii="Times New Roman" w:eastAsia="Times New Roman" w:hAnsi="Times New Roman" w:cs="Times New Roman"/>
          <w:noProof/>
          <w:snapToGrid w:val="0"/>
          <w:sz w:val="24"/>
          <w:szCs w:val="24"/>
        </w:rPr>
        <w:t xml:space="preserve">17 051,1 </w:t>
      </w:r>
      <w:r w:rsidR="00E377A7" w:rsidRPr="00E377A7">
        <w:rPr>
          <w:rFonts w:ascii="Times New Roman" w:eastAsia="Times New Roman" w:hAnsi="Times New Roman" w:cs="Times New Roman"/>
          <w:noProof/>
          <w:snapToGrid w:val="0"/>
          <w:sz w:val="24"/>
          <w:szCs w:val="24"/>
        </w:rPr>
        <w:t>тыс. руб.)</w:t>
      </w:r>
    </w:p>
    <w:p w:rsidR="00F062E7" w:rsidRDefault="00F062E7" w:rsidP="00F062E7">
      <w:pPr>
        <w:spacing w:after="0" w:line="240" w:lineRule="auto"/>
        <w:ind w:firstLine="709"/>
        <w:jc w:val="both"/>
        <w:rPr>
          <w:rFonts w:ascii="Times New Roman" w:eastAsia="Times New Roman" w:hAnsi="Times New Roman" w:cs="Times New Roman"/>
          <w:noProof/>
          <w:snapToGrid w:val="0"/>
          <w:sz w:val="24"/>
          <w:szCs w:val="24"/>
        </w:rPr>
      </w:pPr>
      <w:r w:rsidRPr="00F062E7">
        <w:rPr>
          <w:rFonts w:ascii="Times New Roman" w:eastAsia="Times New Roman" w:hAnsi="Times New Roman" w:cs="Times New Roman"/>
          <w:noProof/>
          <w:snapToGrid w:val="0"/>
          <w:sz w:val="24"/>
          <w:szCs w:val="24"/>
        </w:rPr>
        <w:t xml:space="preserve">По подразделу </w:t>
      </w:r>
      <w:r>
        <w:rPr>
          <w:rFonts w:ascii="Times New Roman" w:eastAsia="Times New Roman" w:hAnsi="Times New Roman" w:cs="Times New Roman"/>
          <w:noProof/>
          <w:snapToGrid w:val="0"/>
          <w:sz w:val="24"/>
          <w:szCs w:val="24"/>
        </w:rPr>
        <w:t>«</w:t>
      </w:r>
      <w:r w:rsidRPr="00F062E7">
        <w:rPr>
          <w:rFonts w:ascii="Times New Roman" w:eastAsia="Times New Roman" w:hAnsi="Times New Roman" w:cs="Times New Roman"/>
          <w:noProof/>
          <w:snapToGrid w:val="0"/>
          <w:sz w:val="24"/>
          <w:szCs w:val="24"/>
        </w:rPr>
        <w:t>Пенсионное обеспечение</w:t>
      </w:r>
      <w:r>
        <w:rPr>
          <w:rFonts w:ascii="Times New Roman" w:eastAsia="Times New Roman" w:hAnsi="Times New Roman" w:cs="Times New Roman"/>
          <w:noProof/>
          <w:snapToGrid w:val="0"/>
          <w:sz w:val="24"/>
          <w:szCs w:val="24"/>
        </w:rPr>
        <w:t>» н</w:t>
      </w:r>
      <w:r w:rsidR="00E377A7" w:rsidRPr="00E377A7">
        <w:rPr>
          <w:rFonts w:ascii="Times New Roman" w:eastAsia="Times New Roman" w:hAnsi="Times New Roman" w:cs="Times New Roman"/>
          <w:noProof/>
          <w:snapToGrid w:val="0"/>
          <w:sz w:val="24"/>
          <w:szCs w:val="24"/>
        </w:rPr>
        <w:t>аправлено средств на</w:t>
      </w:r>
      <w:r w:rsidR="00084206">
        <w:rPr>
          <w:rFonts w:ascii="Times New Roman" w:eastAsia="Times New Roman" w:hAnsi="Times New Roman" w:cs="Times New Roman"/>
          <w:noProof/>
          <w:snapToGrid w:val="0"/>
          <w:sz w:val="24"/>
          <w:szCs w:val="24"/>
        </w:rPr>
        <w:t xml:space="preserve"> доплаты к</w:t>
      </w:r>
      <w:r w:rsidR="00E377A7" w:rsidRPr="00E377A7">
        <w:rPr>
          <w:rFonts w:ascii="Times New Roman" w:eastAsia="Times New Roman" w:hAnsi="Times New Roman" w:cs="Times New Roman"/>
          <w:noProof/>
          <w:snapToGrid w:val="0"/>
          <w:sz w:val="24"/>
          <w:szCs w:val="24"/>
        </w:rPr>
        <w:t xml:space="preserve"> пенсии, выплач</w:t>
      </w:r>
      <w:r>
        <w:rPr>
          <w:rFonts w:ascii="Times New Roman" w:eastAsia="Times New Roman" w:hAnsi="Times New Roman" w:cs="Times New Roman"/>
          <w:noProof/>
          <w:snapToGrid w:val="0"/>
          <w:sz w:val="24"/>
          <w:szCs w:val="24"/>
        </w:rPr>
        <w:t xml:space="preserve">иваемые муниципальным служащим в сумме </w:t>
      </w:r>
      <w:r w:rsidRPr="00F062E7">
        <w:rPr>
          <w:rFonts w:ascii="Times New Roman" w:eastAsia="Times New Roman" w:hAnsi="Times New Roman" w:cs="Times New Roman"/>
          <w:noProof/>
          <w:snapToGrid w:val="0"/>
          <w:sz w:val="24"/>
          <w:szCs w:val="24"/>
        </w:rPr>
        <w:t>3</w:t>
      </w:r>
      <w:r w:rsidR="002402C6">
        <w:rPr>
          <w:rFonts w:ascii="Times New Roman" w:eastAsia="Times New Roman" w:hAnsi="Times New Roman" w:cs="Times New Roman"/>
          <w:noProof/>
          <w:snapToGrid w:val="0"/>
          <w:sz w:val="24"/>
          <w:szCs w:val="24"/>
        </w:rPr>
        <w:t xml:space="preserve"> 838,8 </w:t>
      </w:r>
      <w:r>
        <w:rPr>
          <w:rFonts w:ascii="Times New Roman" w:eastAsia="Times New Roman" w:hAnsi="Times New Roman" w:cs="Times New Roman"/>
          <w:noProof/>
          <w:snapToGrid w:val="0"/>
          <w:sz w:val="24"/>
          <w:szCs w:val="24"/>
        </w:rPr>
        <w:t xml:space="preserve"> тыс. руб.</w:t>
      </w:r>
    </w:p>
    <w:p w:rsidR="00E377A7" w:rsidRPr="00E377A7" w:rsidRDefault="00F062E7" w:rsidP="00F062E7">
      <w:pPr>
        <w:spacing w:after="0" w:line="240" w:lineRule="auto"/>
        <w:ind w:firstLine="709"/>
        <w:jc w:val="both"/>
        <w:rPr>
          <w:rFonts w:ascii="Times New Roman" w:eastAsia="Times New Roman" w:hAnsi="Times New Roman" w:cs="Times New Roman"/>
          <w:noProof/>
          <w:snapToGrid w:val="0"/>
          <w:sz w:val="24"/>
          <w:szCs w:val="24"/>
        </w:rPr>
      </w:pPr>
      <w:proofErr w:type="gramStart"/>
      <w:r w:rsidRPr="00F062E7">
        <w:rPr>
          <w:rFonts w:ascii="Times New Roman" w:eastAsia="Times New Roman" w:hAnsi="Times New Roman" w:cs="Times New Roman"/>
          <w:noProof/>
          <w:snapToGrid w:val="0"/>
          <w:sz w:val="24"/>
          <w:szCs w:val="24"/>
        </w:rPr>
        <w:t>По подразделу «</w:t>
      </w:r>
      <w:r>
        <w:rPr>
          <w:rFonts w:ascii="Times New Roman" w:eastAsia="Times New Roman" w:hAnsi="Times New Roman" w:cs="Times New Roman"/>
          <w:noProof/>
          <w:snapToGrid w:val="0"/>
          <w:sz w:val="24"/>
          <w:szCs w:val="24"/>
        </w:rPr>
        <w:t>Социальное</w:t>
      </w:r>
      <w:r w:rsidRPr="00F062E7">
        <w:rPr>
          <w:rFonts w:ascii="Times New Roman" w:eastAsia="Times New Roman" w:hAnsi="Times New Roman" w:cs="Times New Roman"/>
          <w:noProof/>
          <w:snapToGrid w:val="0"/>
          <w:sz w:val="24"/>
          <w:szCs w:val="24"/>
        </w:rPr>
        <w:t xml:space="preserve"> обеспечение» </w:t>
      </w:r>
      <w:r>
        <w:rPr>
          <w:rFonts w:ascii="Times New Roman" w:eastAsia="Times New Roman" w:hAnsi="Times New Roman" w:cs="Times New Roman"/>
          <w:noProof/>
          <w:snapToGrid w:val="0"/>
          <w:sz w:val="24"/>
          <w:szCs w:val="24"/>
        </w:rPr>
        <w:t xml:space="preserve">расходы составили </w:t>
      </w:r>
      <w:r w:rsidR="002402C6">
        <w:rPr>
          <w:rFonts w:ascii="Times New Roman" w:eastAsia="Times New Roman" w:hAnsi="Times New Roman" w:cs="Times New Roman"/>
          <w:noProof/>
          <w:snapToGrid w:val="0"/>
          <w:sz w:val="24"/>
          <w:szCs w:val="24"/>
        </w:rPr>
        <w:t>2393,3</w:t>
      </w:r>
      <w:r w:rsidRPr="00F062E7">
        <w:rPr>
          <w:rFonts w:ascii="Times New Roman" w:eastAsia="Times New Roman" w:hAnsi="Times New Roman" w:cs="Times New Roman"/>
          <w:noProof/>
          <w:snapToGrid w:val="0"/>
          <w:sz w:val="24"/>
          <w:szCs w:val="24"/>
        </w:rPr>
        <w:t>,3</w:t>
      </w:r>
      <w:r w:rsidR="00BC7671">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тыс.</w:t>
      </w:r>
      <w:r w:rsidR="00BC7671">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руб. из них на:</w:t>
      </w:r>
      <w:r w:rsidR="00E377A7" w:rsidRPr="00E377A7">
        <w:rPr>
          <w:rFonts w:ascii="Times New Roman" w:eastAsia="Times New Roman" w:hAnsi="Times New Roman" w:cs="Times New Roman"/>
          <w:noProof/>
          <w:snapToGrid w:val="0"/>
          <w:sz w:val="24"/>
          <w:szCs w:val="24"/>
        </w:rPr>
        <w:t xml:space="preserve"> доплаты к пенсиям, гражданам, имеющим трудовые ордена – </w:t>
      </w:r>
      <w:r w:rsidR="002402C6">
        <w:rPr>
          <w:rFonts w:ascii="Times New Roman" w:eastAsia="Times New Roman" w:hAnsi="Times New Roman" w:cs="Times New Roman"/>
          <w:noProof/>
          <w:snapToGrid w:val="0"/>
          <w:sz w:val="24"/>
          <w:szCs w:val="24"/>
        </w:rPr>
        <w:t xml:space="preserve">75,0 </w:t>
      </w:r>
      <w:r>
        <w:rPr>
          <w:rFonts w:ascii="Times New Roman" w:eastAsia="Times New Roman" w:hAnsi="Times New Roman" w:cs="Times New Roman"/>
          <w:noProof/>
          <w:snapToGrid w:val="0"/>
          <w:sz w:val="24"/>
          <w:szCs w:val="24"/>
        </w:rPr>
        <w:t>тыс. руб.</w:t>
      </w:r>
      <w:r w:rsidR="00E377A7" w:rsidRPr="00E377A7">
        <w:rPr>
          <w:rFonts w:ascii="Times New Roman" w:eastAsia="Times New Roman" w:hAnsi="Times New Roman" w:cs="Times New Roman"/>
          <w:noProof/>
          <w:snapToGrid w:val="0"/>
          <w:sz w:val="24"/>
          <w:szCs w:val="24"/>
        </w:rPr>
        <w:t xml:space="preserve">, </w:t>
      </w:r>
      <w:r w:rsidR="002402C6" w:rsidRPr="002402C6">
        <w:rPr>
          <w:rFonts w:ascii="Times New Roman" w:eastAsia="Times New Roman" w:hAnsi="Times New Roman" w:cs="Times New Roman"/>
          <w:noProof/>
          <w:snapToGrid w:val="0"/>
          <w:sz w:val="24"/>
          <w:szCs w:val="24"/>
        </w:rPr>
        <w:t>оказание мер социальной поддержки граждан, жилые помещения которых утрачены (повреждены) в результате чрезвычайной ситуации, связанной с выходом грунтовых вод и образованием наледных явлений с января по апрель 2022 года (3 человека) – 1218,7 тыс.руб,  осуществление государственного полномочия по</w:t>
      </w:r>
      <w:proofErr w:type="gramEnd"/>
      <w:r w:rsidR="002402C6" w:rsidRPr="002402C6">
        <w:rPr>
          <w:rFonts w:ascii="Times New Roman" w:eastAsia="Times New Roman" w:hAnsi="Times New Roman" w:cs="Times New Roman"/>
          <w:noProof/>
          <w:snapToGrid w:val="0"/>
          <w:sz w:val="24"/>
          <w:szCs w:val="24"/>
        </w:rPr>
        <w:t xml:space="preserve">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 1099,6 тыс.руб.</w:t>
      </w:r>
    </w:p>
    <w:p w:rsidR="002402C6" w:rsidRDefault="00E377A7" w:rsidP="002402C6">
      <w:pPr>
        <w:spacing w:after="0" w:line="240" w:lineRule="auto"/>
        <w:ind w:firstLine="709"/>
        <w:jc w:val="both"/>
        <w:rPr>
          <w:rFonts w:ascii="Times New Roman" w:eastAsia="Times New Roman" w:hAnsi="Times New Roman" w:cs="Times New Roman"/>
          <w:noProof/>
          <w:snapToGrid w:val="0"/>
          <w:sz w:val="24"/>
          <w:szCs w:val="24"/>
        </w:rPr>
      </w:pPr>
      <w:r w:rsidRPr="00E377A7">
        <w:rPr>
          <w:rFonts w:ascii="Times New Roman" w:eastAsia="Times New Roman" w:hAnsi="Times New Roman" w:cs="Times New Roman"/>
          <w:noProof/>
          <w:snapToGrid w:val="0"/>
          <w:sz w:val="24"/>
          <w:szCs w:val="24"/>
        </w:rPr>
        <w:t xml:space="preserve">По подразделу </w:t>
      </w:r>
      <w:r w:rsidR="006218CA">
        <w:rPr>
          <w:rFonts w:ascii="Times New Roman" w:eastAsia="Times New Roman" w:hAnsi="Times New Roman" w:cs="Times New Roman"/>
          <w:b/>
          <w:noProof/>
          <w:snapToGrid w:val="0"/>
          <w:sz w:val="24"/>
          <w:szCs w:val="24"/>
        </w:rPr>
        <w:t xml:space="preserve">«охрана семьи и детства» </w:t>
      </w:r>
      <w:r w:rsidR="00F062E7" w:rsidRPr="00F062E7">
        <w:rPr>
          <w:rFonts w:ascii="Times New Roman" w:eastAsia="Times New Roman" w:hAnsi="Times New Roman" w:cs="Times New Roman"/>
          <w:noProof/>
          <w:snapToGrid w:val="0"/>
          <w:sz w:val="24"/>
          <w:szCs w:val="24"/>
        </w:rPr>
        <w:t xml:space="preserve">расходы исполнены в сумме </w:t>
      </w:r>
      <w:r w:rsidR="002402C6">
        <w:rPr>
          <w:rFonts w:ascii="Times New Roman" w:eastAsia="Times New Roman" w:hAnsi="Times New Roman" w:cs="Times New Roman"/>
          <w:noProof/>
          <w:snapToGrid w:val="0"/>
          <w:sz w:val="24"/>
          <w:szCs w:val="24"/>
        </w:rPr>
        <w:t>13 628,4</w:t>
      </w:r>
      <w:r w:rsidR="006218CA">
        <w:rPr>
          <w:rFonts w:ascii="Times New Roman" w:eastAsia="Times New Roman" w:hAnsi="Times New Roman" w:cs="Times New Roman"/>
          <w:noProof/>
          <w:snapToGrid w:val="0"/>
          <w:sz w:val="24"/>
          <w:szCs w:val="24"/>
        </w:rPr>
        <w:t xml:space="preserve"> тыс. руб.</w:t>
      </w:r>
      <w:r w:rsidR="00F062E7" w:rsidRPr="00F062E7">
        <w:rPr>
          <w:rFonts w:ascii="Times New Roman" w:eastAsia="Times New Roman" w:hAnsi="Times New Roman" w:cs="Times New Roman"/>
          <w:noProof/>
          <w:snapToGrid w:val="0"/>
          <w:sz w:val="24"/>
          <w:szCs w:val="24"/>
        </w:rPr>
        <w:t xml:space="preserve"> данные расходы были произведены за счет средств субвенции из краевого бюджета из них на:</w:t>
      </w:r>
    </w:p>
    <w:p w:rsidR="002402C6" w:rsidRPr="002402C6" w:rsidRDefault="00F062E7" w:rsidP="002402C6">
      <w:pPr>
        <w:spacing w:after="0" w:line="240" w:lineRule="auto"/>
        <w:ind w:firstLine="709"/>
        <w:jc w:val="both"/>
        <w:rPr>
          <w:rFonts w:ascii="Times New Roman" w:eastAsia="Times New Roman" w:hAnsi="Times New Roman" w:cs="Times New Roman"/>
          <w:noProof/>
          <w:snapToGrid w:val="0"/>
          <w:sz w:val="24"/>
          <w:szCs w:val="24"/>
        </w:rPr>
      </w:pPr>
      <w:r w:rsidRPr="00F062E7">
        <w:rPr>
          <w:rFonts w:ascii="Times New Roman" w:eastAsia="Times New Roman" w:hAnsi="Times New Roman" w:cs="Times New Roman"/>
          <w:noProof/>
          <w:snapToGrid w:val="0"/>
          <w:sz w:val="24"/>
          <w:szCs w:val="24"/>
        </w:rPr>
        <w:t xml:space="preserve"> </w:t>
      </w:r>
      <w:r w:rsidR="002402C6" w:rsidRPr="002402C6">
        <w:rPr>
          <w:rFonts w:ascii="Times New Roman" w:eastAsia="Times New Roman" w:hAnsi="Times New Roman" w:cs="Times New Roman"/>
          <w:noProof/>
          <w:snapToGrid w:val="0"/>
          <w:sz w:val="24"/>
          <w:szCs w:val="24"/>
        </w:rPr>
        <w:t>- предоставление компенсации затрат родителей (законных представителей) на воспитание и обучение детей-инвалидов на дому в сумме 136,4 тыс.рублей;</w:t>
      </w:r>
    </w:p>
    <w:p w:rsidR="002402C6" w:rsidRPr="002402C6" w:rsidRDefault="002402C6" w:rsidP="002402C6">
      <w:pPr>
        <w:spacing w:after="0" w:line="240" w:lineRule="auto"/>
        <w:ind w:firstLine="709"/>
        <w:jc w:val="both"/>
        <w:rPr>
          <w:rFonts w:ascii="Times New Roman" w:eastAsia="Times New Roman" w:hAnsi="Times New Roman" w:cs="Times New Roman"/>
          <w:noProof/>
          <w:snapToGrid w:val="0"/>
          <w:sz w:val="24"/>
          <w:szCs w:val="24"/>
        </w:rPr>
      </w:pPr>
      <w:r w:rsidRPr="002402C6">
        <w:rPr>
          <w:rFonts w:ascii="Times New Roman" w:eastAsia="Times New Roman" w:hAnsi="Times New Roman" w:cs="Times New Roman"/>
          <w:noProof/>
          <w:snapToGrid w:val="0"/>
          <w:sz w:val="24"/>
          <w:szCs w:val="24"/>
        </w:rPr>
        <w:t>- компенсация части родительской платы за содержание ребенка в муниципальном образовательном учреждении, реализующем основную общеобразовательную программу дошкольного образования в сумме 386,6 тысяч рублей;</w:t>
      </w:r>
    </w:p>
    <w:p w:rsidR="002402C6" w:rsidRPr="002402C6" w:rsidRDefault="002402C6" w:rsidP="002402C6">
      <w:pPr>
        <w:spacing w:after="0" w:line="240" w:lineRule="auto"/>
        <w:ind w:firstLine="709"/>
        <w:jc w:val="both"/>
        <w:rPr>
          <w:rFonts w:ascii="Times New Roman" w:eastAsia="Times New Roman" w:hAnsi="Times New Roman" w:cs="Times New Roman"/>
          <w:noProof/>
          <w:snapToGrid w:val="0"/>
          <w:sz w:val="24"/>
          <w:szCs w:val="24"/>
        </w:rPr>
      </w:pPr>
      <w:r w:rsidRPr="002402C6">
        <w:rPr>
          <w:rFonts w:ascii="Times New Roman" w:eastAsia="Times New Roman" w:hAnsi="Times New Roman" w:cs="Times New Roman"/>
          <w:noProof/>
          <w:snapToGrid w:val="0"/>
          <w:sz w:val="24"/>
          <w:szCs w:val="24"/>
        </w:rPr>
        <w:t>- содержание ребенка в приемной семье в сумме 2178,1  тысяч рублей;</w:t>
      </w:r>
    </w:p>
    <w:p w:rsidR="002402C6" w:rsidRPr="002402C6" w:rsidRDefault="002402C6" w:rsidP="002402C6">
      <w:pPr>
        <w:spacing w:after="0" w:line="240" w:lineRule="auto"/>
        <w:ind w:firstLine="709"/>
        <w:jc w:val="both"/>
        <w:rPr>
          <w:rFonts w:ascii="Times New Roman" w:eastAsia="Times New Roman" w:hAnsi="Times New Roman" w:cs="Times New Roman"/>
          <w:noProof/>
          <w:snapToGrid w:val="0"/>
          <w:sz w:val="24"/>
          <w:szCs w:val="24"/>
        </w:rPr>
      </w:pPr>
      <w:r w:rsidRPr="002402C6">
        <w:rPr>
          <w:rFonts w:ascii="Times New Roman" w:eastAsia="Times New Roman" w:hAnsi="Times New Roman" w:cs="Times New Roman"/>
          <w:noProof/>
          <w:snapToGrid w:val="0"/>
          <w:sz w:val="24"/>
          <w:szCs w:val="24"/>
        </w:rPr>
        <w:t xml:space="preserve">- содержание ребенка в семье опекуна в сумме 6252,8 тысяч рублей, </w:t>
      </w:r>
    </w:p>
    <w:p w:rsidR="002402C6" w:rsidRPr="002402C6" w:rsidRDefault="002402C6" w:rsidP="002402C6">
      <w:pPr>
        <w:spacing w:after="0" w:line="240" w:lineRule="auto"/>
        <w:ind w:firstLine="709"/>
        <w:jc w:val="both"/>
        <w:rPr>
          <w:rFonts w:ascii="Times New Roman" w:eastAsia="Times New Roman" w:hAnsi="Times New Roman" w:cs="Times New Roman"/>
          <w:noProof/>
          <w:snapToGrid w:val="0"/>
          <w:sz w:val="24"/>
          <w:szCs w:val="24"/>
        </w:rPr>
      </w:pPr>
      <w:r w:rsidRPr="002402C6">
        <w:rPr>
          <w:rFonts w:ascii="Times New Roman" w:eastAsia="Times New Roman" w:hAnsi="Times New Roman" w:cs="Times New Roman"/>
          <w:noProof/>
          <w:snapToGrid w:val="0"/>
          <w:sz w:val="24"/>
          <w:szCs w:val="24"/>
        </w:rPr>
        <w:t>- вознаграждение, причитающееся приемному родителю в сумме 1397,6 тыс.руб;</w:t>
      </w:r>
    </w:p>
    <w:p w:rsidR="002402C6" w:rsidRDefault="002402C6" w:rsidP="002402C6">
      <w:pPr>
        <w:spacing w:after="0" w:line="240" w:lineRule="auto"/>
        <w:ind w:firstLine="709"/>
        <w:jc w:val="both"/>
        <w:rPr>
          <w:rFonts w:ascii="Times New Roman" w:eastAsia="Times New Roman" w:hAnsi="Times New Roman" w:cs="Times New Roman"/>
          <w:noProof/>
          <w:snapToGrid w:val="0"/>
          <w:sz w:val="24"/>
          <w:szCs w:val="24"/>
        </w:rPr>
      </w:pPr>
      <w:r w:rsidRPr="002402C6">
        <w:rPr>
          <w:rFonts w:ascii="Times New Roman" w:eastAsia="Times New Roman" w:hAnsi="Times New Roman" w:cs="Times New Roman"/>
          <w:noProof/>
          <w:snapToGrid w:val="0"/>
          <w:sz w:val="24"/>
          <w:szCs w:val="24"/>
        </w:rPr>
        <w:t>- по программе "Обеспечение жильем молодых семей" - 3276,9 тысяч рублей (6 семей)</w:t>
      </w:r>
      <w:r>
        <w:rPr>
          <w:rFonts w:ascii="Times New Roman" w:eastAsia="Times New Roman" w:hAnsi="Times New Roman" w:cs="Times New Roman"/>
          <w:noProof/>
          <w:snapToGrid w:val="0"/>
          <w:sz w:val="24"/>
          <w:szCs w:val="24"/>
        </w:rPr>
        <w:t>.</w:t>
      </w:r>
    </w:p>
    <w:p w:rsidR="00B96629" w:rsidRDefault="00E377A7" w:rsidP="00E377A7">
      <w:pPr>
        <w:spacing w:after="0" w:line="240" w:lineRule="auto"/>
        <w:ind w:firstLine="709"/>
        <w:jc w:val="both"/>
        <w:rPr>
          <w:rFonts w:ascii="Times New Roman" w:eastAsia="Times New Roman" w:hAnsi="Times New Roman" w:cs="Times New Roman"/>
          <w:noProof/>
          <w:snapToGrid w:val="0"/>
          <w:sz w:val="24"/>
          <w:szCs w:val="24"/>
        </w:rPr>
      </w:pPr>
      <w:r w:rsidRPr="00E377A7">
        <w:rPr>
          <w:rFonts w:ascii="Times New Roman" w:eastAsia="Times New Roman" w:hAnsi="Times New Roman" w:cs="Times New Roman"/>
          <w:noProof/>
          <w:snapToGrid w:val="0"/>
          <w:sz w:val="24"/>
          <w:szCs w:val="24"/>
        </w:rPr>
        <w:t xml:space="preserve">Расходы по разделу </w:t>
      </w:r>
      <w:r w:rsidRPr="000F7971">
        <w:rPr>
          <w:rFonts w:ascii="Times New Roman" w:eastAsia="Times New Roman" w:hAnsi="Times New Roman" w:cs="Times New Roman"/>
          <w:b/>
          <w:noProof/>
          <w:snapToGrid w:val="0"/>
          <w:sz w:val="24"/>
          <w:szCs w:val="24"/>
        </w:rPr>
        <w:t>"Физкультура и спорт"</w:t>
      </w:r>
      <w:r w:rsidR="000F7971">
        <w:rPr>
          <w:rFonts w:ascii="Times New Roman" w:eastAsia="Times New Roman" w:hAnsi="Times New Roman" w:cs="Times New Roman"/>
          <w:noProof/>
          <w:snapToGrid w:val="0"/>
          <w:sz w:val="24"/>
          <w:szCs w:val="24"/>
        </w:rPr>
        <w:t xml:space="preserve"> </w:t>
      </w:r>
      <w:r w:rsidR="00B96629" w:rsidRPr="00B96629">
        <w:rPr>
          <w:rFonts w:ascii="Times New Roman" w:eastAsia="Times New Roman" w:hAnsi="Times New Roman" w:cs="Times New Roman"/>
          <w:noProof/>
          <w:snapToGrid w:val="0"/>
          <w:sz w:val="24"/>
          <w:szCs w:val="24"/>
        </w:rPr>
        <w:t>составили 938,0 тысяч рублей, из которых, 38,0 тыс.руб. были использованы приобретение наградной  продукции. 900,0 тыс.руб   на  приобретение хоккейной формы из  средств  пожертвований ОАО «Российские  железные дороги»</w:t>
      </w:r>
      <w:r w:rsidR="00B96629">
        <w:rPr>
          <w:rFonts w:ascii="Times New Roman" w:eastAsia="Times New Roman" w:hAnsi="Times New Roman" w:cs="Times New Roman"/>
          <w:noProof/>
          <w:snapToGrid w:val="0"/>
          <w:sz w:val="24"/>
          <w:szCs w:val="24"/>
        </w:rPr>
        <w:t>.</w:t>
      </w:r>
    </w:p>
    <w:p w:rsidR="00B96629" w:rsidRDefault="00E377A7" w:rsidP="00E377A7">
      <w:pPr>
        <w:spacing w:after="0" w:line="240" w:lineRule="auto"/>
        <w:ind w:firstLine="709"/>
        <w:jc w:val="both"/>
        <w:rPr>
          <w:rFonts w:ascii="Times New Roman" w:eastAsia="Times New Roman" w:hAnsi="Times New Roman" w:cs="Times New Roman"/>
          <w:noProof/>
          <w:snapToGrid w:val="0"/>
          <w:sz w:val="24"/>
          <w:szCs w:val="24"/>
        </w:rPr>
      </w:pPr>
      <w:r w:rsidRPr="00E377A7">
        <w:rPr>
          <w:rFonts w:ascii="Times New Roman" w:eastAsia="Times New Roman" w:hAnsi="Times New Roman" w:cs="Times New Roman"/>
          <w:noProof/>
          <w:snapToGrid w:val="0"/>
          <w:sz w:val="24"/>
          <w:szCs w:val="24"/>
        </w:rPr>
        <w:t xml:space="preserve">Расходы  по разделу </w:t>
      </w:r>
      <w:r w:rsidRPr="000F7971">
        <w:rPr>
          <w:rFonts w:ascii="Times New Roman" w:eastAsia="Times New Roman" w:hAnsi="Times New Roman" w:cs="Times New Roman"/>
          <w:b/>
          <w:noProof/>
          <w:snapToGrid w:val="0"/>
          <w:sz w:val="24"/>
          <w:szCs w:val="24"/>
        </w:rPr>
        <w:t>«Периодическая печать и издательства»</w:t>
      </w:r>
      <w:r w:rsidRPr="00E377A7">
        <w:rPr>
          <w:rFonts w:ascii="Times New Roman" w:eastAsia="Times New Roman" w:hAnsi="Times New Roman" w:cs="Times New Roman"/>
          <w:noProof/>
          <w:snapToGrid w:val="0"/>
          <w:sz w:val="24"/>
          <w:szCs w:val="24"/>
        </w:rPr>
        <w:t xml:space="preserve"> </w:t>
      </w:r>
      <w:r w:rsidR="00B96629" w:rsidRPr="00B96629">
        <w:rPr>
          <w:rFonts w:ascii="Times New Roman" w:eastAsia="Times New Roman" w:hAnsi="Times New Roman" w:cs="Times New Roman"/>
          <w:noProof/>
          <w:snapToGrid w:val="0"/>
          <w:sz w:val="24"/>
          <w:szCs w:val="24"/>
        </w:rPr>
        <w:t>составили 200,0 тыс.руб. на поддержку редакции газеты  «Советское Забайкалье» из  средств пожертвований   из Фонда развития Забайкальского края</w:t>
      </w:r>
      <w:r w:rsidR="00B96629">
        <w:rPr>
          <w:rFonts w:ascii="Times New Roman" w:eastAsia="Times New Roman" w:hAnsi="Times New Roman" w:cs="Times New Roman"/>
          <w:noProof/>
          <w:snapToGrid w:val="0"/>
          <w:sz w:val="24"/>
          <w:szCs w:val="24"/>
        </w:rPr>
        <w:t>.</w:t>
      </w:r>
    </w:p>
    <w:p w:rsidR="00E377A7" w:rsidRPr="00E377A7" w:rsidRDefault="00E377A7" w:rsidP="00E377A7">
      <w:pPr>
        <w:spacing w:after="0" w:line="240" w:lineRule="auto"/>
        <w:ind w:firstLine="709"/>
        <w:jc w:val="both"/>
        <w:rPr>
          <w:rFonts w:ascii="Times New Roman" w:eastAsia="Times New Roman" w:hAnsi="Times New Roman" w:cs="Times New Roman"/>
          <w:noProof/>
          <w:snapToGrid w:val="0"/>
          <w:sz w:val="24"/>
          <w:szCs w:val="24"/>
        </w:rPr>
      </w:pPr>
      <w:r w:rsidRPr="00E377A7">
        <w:rPr>
          <w:rFonts w:ascii="Times New Roman" w:eastAsia="Times New Roman" w:hAnsi="Times New Roman" w:cs="Times New Roman"/>
          <w:noProof/>
          <w:snapToGrid w:val="0"/>
          <w:sz w:val="24"/>
          <w:szCs w:val="24"/>
        </w:rPr>
        <w:lastRenderedPageBreak/>
        <w:t xml:space="preserve">Расходы по разделу </w:t>
      </w:r>
      <w:r w:rsidRPr="000F7971">
        <w:rPr>
          <w:rFonts w:ascii="Times New Roman" w:eastAsia="Times New Roman" w:hAnsi="Times New Roman" w:cs="Times New Roman"/>
          <w:b/>
          <w:noProof/>
          <w:snapToGrid w:val="0"/>
          <w:sz w:val="24"/>
          <w:szCs w:val="24"/>
        </w:rPr>
        <w:t>"Обслуживание долговых обязательств"</w:t>
      </w:r>
      <w:r w:rsidRPr="00E377A7">
        <w:rPr>
          <w:rFonts w:ascii="Times New Roman" w:eastAsia="Times New Roman" w:hAnsi="Times New Roman" w:cs="Times New Roman"/>
          <w:noProof/>
          <w:snapToGrid w:val="0"/>
          <w:sz w:val="24"/>
          <w:szCs w:val="24"/>
        </w:rPr>
        <w:t xml:space="preserve"> </w:t>
      </w:r>
      <w:r w:rsidR="00CC5DB4">
        <w:rPr>
          <w:rFonts w:ascii="Times New Roman" w:eastAsia="Times New Roman" w:hAnsi="Times New Roman" w:cs="Times New Roman"/>
          <w:noProof/>
          <w:snapToGrid w:val="0"/>
          <w:sz w:val="24"/>
          <w:szCs w:val="24"/>
        </w:rPr>
        <w:t>исполнены в сумме</w:t>
      </w:r>
      <w:r w:rsidRPr="00E377A7">
        <w:rPr>
          <w:rFonts w:ascii="Times New Roman" w:eastAsia="Times New Roman" w:hAnsi="Times New Roman" w:cs="Times New Roman"/>
          <w:noProof/>
          <w:snapToGrid w:val="0"/>
          <w:sz w:val="24"/>
          <w:szCs w:val="24"/>
        </w:rPr>
        <w:t xml:space="preserve"> </w:t>
      </w:r>
      <w:r w:rsidR="00B96629">
        <w:rPr>
          <w:rFonts w:ascii="Times New Roman" w:eastAsia="Times New Roman" w:hAnsi="Times New Roman" w:cs="Times New Roman"/>
          <w:noProof/>
          <w:snapToGrid w:val="0"/>
          <w:sz w:val="24"/>
          <w:szCs w:val="24"/>
        </w:rPr>
        <w:t>25,2</w:t>
      </w:r>
      <w:r w:rsidRPr="00E377A7">
        <w:rPr>
          <w:rFonts w:ascii="Times New Roman" w:eastAsia="Times New Roman" w:hAnsi="Times New Roman" w:cs="Times New Roman"/>
          <w:noProof/>
          <w:snapToGrid w:val="0"/>
          <w:sz w:val="24"/>
          <w:szCs w:val="24"/>
        </w:rPr>
        <w:t xml:space="preserve"> тыс.рублей денежные средства были перечислены за пользование бюджетными кредитами предоставленными бюджетом другого уровня.  </w:t>
      </w:r>
    </w:p>
    <w:p w:rsidR="00B96629" w:rsidRPr="00B96629" w:rsidRDefault="00E377A7" w:rsidP="00B96629">
      <w:pPr>
        <w:spacing w:after="0" w:line="240" w:lineRule="auto"/>
        <w:ind w:firstLine="709"/>
        <w:jc w:val="both"/>
        <w:rPr>
          <w:rFonts w:ascii="Times New Roman" w:eastAsia="Times New Roman" w:hAnsi="Times New Roman" w:cs="Times New Roman"/>
          <w:noProof/>
          <w:snapToGrid w:val="0"/>
          <w:sz w:val="24"/>
          <w:szCs w:val="24"/>
        </w:rPr>
      </w:pPr>
      <w:r w:rsidRPr="00E377A7">
        <w:rPr>
          <w:rFonts w:ascii="Times New Roman" w:eastAsia="Times New Roman" w:hAnsi="Times New Roman" w:cs="Times New Roman"/>
          <w:noProof/>
          <w:snapToGrid w:val="0"/>
          <w:sz w:val="24"/>
          <w:szCs w:val="24"/>
        </w:rPr>
        <w:t xml:space="preserve">Расходы по разделу </w:t>
      </w:r>
      <w:r w:rsidRPr="000F7971">
        <w:rPr>
          <w:rFonts w:ascii="Times New Roman" w:eastAsia="Times New Roman" w:hAnsi="Times New Roman" w:cs="Times New Roman"/>
          <w:b/>
          <w:noProof/>
          <w:snapToGrid w:val="0"/>
          <w:sz w:val="24"/>
          <w:szCs w:val="24"/>
        </w:rPr>
        <w:t>"Межбюджетные трансферты"</w:t>
      </w:r>
      <w:r w:rsidRPr="00E377A7">
        <w:rPr>
          <w:rFonts w:ascii="Times New Roman" w:eastAsia="Times New Roman" w:hAnsi="Times New Roman" w:cs="Times New Roman"/>
          <w:noProof/>
          <w:snapToGrid w:val="0"/>
          <w:sz w:val="24"/>
          <w:szCs w:val="24"/>
        </w:rPr>
        <w:t xml:space="preserve"> составили </w:t>
      </w:r>
      <w:r w:rsidR="00CC5DB4">
        <w:rPr>
          <w:rFonts w:ascii="Times New Roman" w:eastAsia="Times New Roman" w:hAnsi="Times New Roman" w:cs="Times New Roman"/>
          <w:noProof/>
          <w:snapToGrid w:val="0"/>
          <w:sz w:val="24"/>
          <w:szCs w:val="24"/>
        </w:rPr>
        <w:t xml:space="preserve"> </w:t>
      </w:r>
      <w:r w:rsidR="00B96629" w:rsidRPr="00B96629">
        <w:rPr>
          <w:rFonts w:ascii="Times New Roman" w:eastAsia="Times New Roman" w:hAnsi="Times New Roman" w:cs="Times New Roman"/>
          <w:noProof/>
          <w:snapToGrid w:val="0"/>
          <w:sz w:val="24"/>
          <w:szCs w:val="24"/>
        </w:rPr>
        <w:t xml:space="preserve">130485,2 </w:t>
      </w:r>
      <w:r w:rsidR="00CC5DB4">
        <w:rPr>
          <w:rFonts w:ascii="Times New Roman" w:eastAsia="Times New Roman" w:hAnsi="Times New Roman" w:cs="Times New Roman"/>
          <w:noProof/>
          <w:snapToGrid w:val="0"/>
          <w:sz w:val="24"/>
          <w:szCs w:val="24"/>
        </w:rPr>
        <w:t>тыс.</w:t>
      </w:r>
      <w:r w:rsidRPr="00E377A7">
        <w:rPr>
          <w:rFonts w:ascii="Times New Roman" w:eastAsia="Times New Roman" w:hAnsi="Times New Roman" w:cs="Times New Roman"/>
          <w:noProof/>
          <w:snapToGrid w:val="0"/>
          <w:sz w:val="24"/>
          <w:szCs w:val="24"/>
        </w:rPr>
        <w:t xml:space="preserve"> </w:t>
      </w:r>
      <w:r w:rsidR="00CC5DB4">
        <w:rPr>
          <w:rFonts w:ascii="Times New Roman" w:eastAsia="Times New Roman" w:hAnsi="Times New Roman" w:cs="Times New Roman"/>
          <w:noProof/>
          <w:snapToGrid w:val="0"/>
          <w:sz w:val="24"/>
          <w:szCs w:val="24"/>
        </w:rPr>
        <w:t>руб.</w:t>
      </w:r>
      <w:r w:rsidR="000F7971">
        <w:rPr>
          <w:rFonts w:ascii="Times New Roman" w:eastAsia="Times New Roman" w:hAnsi="Times New Roman" w:cs="Times New Roman"/>
          <w:noProof/>
          <w:snapToGrid w:val="0"/>
          <w:sz w:val="24"/>
          <w:szCs w:val="24"/>
        </w:rPr>
        <w:t xml:space="preserve"> (</w:t>
      </w:r>
      <w:r w:rsidR="0090689E">
        <w:rPr>
          <w:rFonts w:ascii="Times New Roman" w:eastAsia="Times New Roman" w:hAnsi="Times New Roman" w:cs="Times New Roman"/>
          <w:noProof/>
          <w:snapToGrid w:val="0"/>
          <w:sz w:val="24"/>
          <w:szCs w:val="24"/>
        </w:rPr>
        <w:t>2022</w:t>
      </w:r>
      <w:r w:rsidR="000F7971">
        <w:rPr>
          <w:rFonts w:ascii="Times New Roman" w:eastAsia="Times New Roman" w:hAnsi="Times New Roman" w:cs="Times New Roman"/>
          <w:noProof/>
          <w:snapToGrid w:val="0"/>
          <w:sz w:val="24"/>
          <w:szCs w:val="24"/>
        </w:rPr>
        <w:t>г.-</w:t>
      </w:r>
      <w:r w:rsidR="000F7971" w:rsidRPr="000F7971">
        <w:t xml:space="preserve"> </w:t>
      </w:r>
      <w:r w:rsidR="00B96629" w:rsidRPr="00B96629">
        <w:rPr>
          <w:rFonts w:ascii="Times New Roman" w:eastAsia="Times New Roman" w:hAnsi="Times New Roman" w:cs="Times New Roman"/>
          <w:noProof/>
          <w:snapToGrid w:val="0"/>
          <w:sz w:val="24"/>
          <w:szCs w:val="24"/>
        </w:rPr>
        <w:t xml:space="preserve">97 610,9 </w:t>
      </w:r>
      <w:r w:rsidR="000F7971">
        <w:rPr>
          <w:rFonts w:ascii="Times New Roman" w:eastAsia="Times New Roman" w:hAnsi="Times New Roman" w:cs="Times New Roman"/>
          <w:noProof/>
          <w:snapToGrid w:val="0"/>
          <w:sz w:val="24"/>
          <w:szCs w:val="24"/>
        </w:rPr>
        <w:t>т.р.)</w:t>
      </w:r>
      <w:r w:rsidRPr="00E377A7">
        <w:rPr>
          <w:rFonts w:ascii="Times New Roman" w:eastAsia="Times New Roman" w:hAnsi="Times New Roman" w:cs="Times New Roman"/>
          <w:noProof/>
          <w:snapToGrid w:val="0"/>
          <w:sz w:val="24"/>
          <w:szCs w:val="24"/>
        </w:rPr>
        <w:t xml:space="preserve"> в том числе:</w:t>
      </w:r>
      <w:r w:rsidR="00B96629" w:rsidRPr="00B96629">
        <w:t xml:space="preserve"> </w:t>
      </w:r>
    </w:p>
    <w:p w:rsidR="00B96629" w:rsidRPr="00B96629" w:rsidRDefault="00B96629" w:rsidP="00B96629">
      <w:pPr>
        <w:spacing w:after="0" w:line="240" w:lineRule="auto"/>
        <w:ind w:firstLine="709"/>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-Дотация на выравнивание бюджетной обеспеченности- 25440,6 тысяч рублей в том числе: за счет средств местного бюджета-22384,6 тысяч рублей, краевого бюджета-3056,0 тысяч рублей, (подушевая дотация);</w:t>
      </w:r>
    </w:p>
    <w:p w:rsidR="00B96629" w:rsidRPr="00B96629" w:rsidRDefault="00B96629" w:rsidP="00B96629">
      <w:pPr>
        <w:spacing w:after="0" w:line="240" w:lineRule="auto"/>
        <w:ind w:firstLine="709"/>
        <w:jc w:val="both"/>
        <w:rPr>
          <w:rFonts w:ascii="Times New Roman" w:eastAsia="Times New Roman" w:hAnsi="Times New Roman" w:cs="Times New Roman"/>
          <w:noProof/>
          <w:snapToGrid w:val="0"/>
          <w:sz w:val="24"/>
          <w:szCs w:val="24"/>
        </w:rPr>
      </w:pPr>
      <w:proofErr w:type="gramStart"/>
      <w:r w:rsidRPr="00B96629">
        <w:rPr>
          <w:rFonts w:ascii="Times New Roman" w:eastAsia="Times New Roman" w:hAnsi="Times New Roman" w:cs="Times New Roman"/>
          <w:noProof/>
          <w:snapToGrid w:val="0"/>
          <w:sz w:val="24"/>
          <w:szCs w:val="24"/>
        </w:rPr>
        <w:t>-Иные дотации  составили  38 992,9 тыс.руб. из них дотации на финансовое обеспечение расходов по оплате труда с начислениями за счет средств дотации на обеспечение расходных обязательств местных бюджетов в сумме  24427,4 тыс.руб., дотаци</w:t>
      </w:r>
      <w:r w:rsidR="00A96E18">
        <w:rPr>
          <w:rFonts w:ascii="Times New Roman" w:eastAsia="Times New Roman" w:hAnsi="Times New Roman" w:cs="Times New Roman"/>
          <w:noProof/>
          <w:snapToGrid w:val="0"/>
          <w:sz w:val="24"/>
          <w:szCs w:val="24"/>
        </w:rPr>
        <w:t xml:space="preserve">я на </w:t>
      </w:r>
      <w:r w:rsidRPr="00B96629">
        <w:rPr>
          <w:rFonts w:ascii="Times New Roman" w:eastAsia="Times New Roman" w:hAnsi="Times New Roman" w:cs="Times New Roman"/>
          <w:noProof/>
          <w:snapToGrid w:val="0"/>
          <w:sz w:val="24"/>
          <w:szCs w:val="24"/>
        </w:rPr>
        <w:t xml:space="preserve"> капитальный ремонт жилых помещений отдельных категорий</w:t>
      </w:r>
      <w:r w:rsidR="00EC5977">
        <w:rPr>
          <w:rFonts w:ascii="Times New Roman" w:eastAsia="Times New Roman" w:hAnsi="Times New Roman" w:cs="Times New Roman"/>
          <w:noProof/>
          <w:snapToGrid w:val="0"/>
          <w:sz w:val="24"/>
          <w:szCs w:val="24"/>
        </w:rPr>
        <w:t xml:space="preserve"> граждан 150 тыс.рублей, дотация</w:t>
      </w:r>
      <w:r w:rsidRPr="00B96629">
        <w:rPr>
          <w:rFonts w:ascii="Times New Roman" w:eastAsia="Times New Roman" w:hAnsi="Times New Roman" w:cs="Times New Roman"/>
          <w:noProof/>
          <w:snapToGrid w:val="0"/>
          <w:sz w:val="24"/>
          <w:szCs w:val="24"/>
        </w:rPr>
        <w:t xml:space="preserve"> на повышение заработной платы на 2023 год 2349,5 тыс.руб., дотаци</w:t>
      </w:r>
      <w:r w:rsidR="00EC5977">
        <w:rPr>
          <w:rFonts w:ascii="Times New Roman" w:eastAsia="Times New Roman" w:hAnsi="Times New Roman" w:cs="Times New Roman"/>
          <w:noProof/>
          <w:snapToGrid w:val="0"/>
          <w:sz w:val="24"/>
          <w:szCs w:val="24"/>
        </w:rPr>
        <w:t xml:space="preserve">я </w:t>
      </w:r>
      <w:r w:rsidRPr="00B96629">
        <w:rPr>
          <w:rFonts w:ascii="Times New Roman" w:eastAsia="Times New Roman" w:hAnsi="Times New Roman" w:cs="Times New Roman"/>
          <w:noProof/>
          <w:snapToGrid w:val="0"/>
          <w:sz w:val="24"/>
          <w:szCs w:val="24"/>
        </w:rPr>
        <w:t>на выплату</w:t>
      </w:r>
      <w:proofErr w:type="gramEnd"/>
      <w:r w:rsidRPr="00B96629">
        <w:rPr>
          <w:rFonts w:ascii="Times New Roman" w:eastAsia="Times New Roman" w:hAnsi="Times New Roman" w:cs="Times New Roman"/>
          <w:noProof/>
          <w:snapToGrid w:val="0"/>
          <w:sz w:val="24"/>
          <w:szCs w:val="24"/>
        </w:rPr>
        <w:t xml:space="preserve"> заработной платы 4838,3 т.р.,</w:t>
      </w:r>
      <w:r w:rsidR="00EC5977">
        <w:rPr>
          <w:rFonts w:ascii="Times New Roman" w:eastAsia="Times New Roman" w:hAnsi="Times New Roman" w:cs="Times New Roman"/>
          <w:noProof/>
          <w:snapToGrid w:val="0"/>
          <w:sz w:val="24"/>
          <w:szCs w:val="24"/>
        </w:rPr>
        <w:t xml:space="preserve"> оплату </w:t>
      </w:r>
      <w:r w:rsidRPr="00B96629">
        <w:rPr>
          <w:rFonts w:ascii="Times New Roman" w:eastAsia="Times New Roman" w:hAnsi="Times New Roman" w:cs="Times New Roman"/>
          <w:noProof/>
          <w:snapToGrid w:val="0"/>
          <w:sz w:val="24"/>
          <w:szCs w:val="24"/>
        </w:rPr>
        <w:t>коммунальных услуг и  котельно-печного топлива 7227,5 тыс.руб.</w:t>
      </w:r>
    </w:p>
    <w:p w:rsidR="00B96629" w:rsidRPr="00B96629" w:rsidRDefault="00B96629" w:rsidP="00B96629">
      <w:pPr>
        <w:spacing w:after="0" w:line="240" w:lineRule="auto"/>
        <w:ind w:firstLine="709"/>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Иные межбюджетные трансферты составили  в сумме 66051,7 тыс.руб.:</w:t>
      </w:r>
    </w:p>
    <w:p w:rsidR="00B96629" w:rsidRPr="00B96629" w:rsidRDefault="00B96629" w:rsidP="00B96629">
      <w:pPr>
        <w:spacing w:after="0" w:line="240" w:lineRule="auto"/>
        <w:ind w:firstLine="709"/>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иные межбюджетные трансферты на  поддержку  мер  по  обеспечению сбалансированности  бюджетов в сумме 59 478,27 тыс.руб.;</w:t>
      </w:r>
    </w:p>
    <w:p w:rsidR="00B96629" w:rsidRPr="00B96629" w:rsidRDefault="00B96629" w:rsidP="00B96629">
      <w:pPr>
        <w:spacing w:after="0" w:line="240" w:lineRule="auto"/>
        <w:ind w:firstLine="709"/>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иные межбюджетные трансферты на   решение вопросов местного значения в сумме 1273.0 тыс.руб.( 1198,0 - приобретение и установка детских, спортивных площадок ГП Сретенское,  75,0 - приобретение музыкальной аппаратуры для проведения массовых мероприятий с. Мангидай);</w:t>
      </w:r>
    </w:p>
    <w:p w:rsidR="00B96629" w:rsidRPr="00B96629" w:rsidRDefault="00B96629" w:rsidP="00B96629">
      <w:pPr>
        <w:spacing w:after="0" w:line="240" w:lineRule="auto"/>
        <w:ind w:firstLine="709"/>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иные межбюджетные трансферты на   оформление  общественных пространств  сумме 2273,0 тыс.руб.( приобретение новогодний инсталяций, ели);</w:t>
      </w:r>
    </w:p>
    <w:p w:rsidR="00B96629" w:rsidRPr="00B96629" w:rsidRDefault="00EC5977" w:rsidP="00B96629">
      <w:pPr>
        <w:spacing w:after="0" w:line="240" w:lineRule="auto"/>
        <w:ind w:firstLine="709"/>
        <w:jc w:val="both"/>
        <w:rPr>
          <w:rFonts w:ascii="Times New Roman" w:eastAsia="Times New Roman" w:hAnsi="Times New Roman" w:cs="Times New Roman"/>
          <w:noProof/>
          <w:snapToGrid w:val="0"/>
          <w:sz w:val="24"/>
          <w:szCs w:val="24"/>
        </w:rPr>
      </w:pPr>
      <w:proofErr w:type="gramStart"/>
      <w:r>
        <w:rPr>
          <w:rFonts w:ascii="Times New Roman" w:eastAsia="Times New Roman" w:hAnsi="Times New Roman" w:cs="Times New Roman"/>
          <w:noProof/>
          <w:snapToGrid w:val="0"/>
          <w:sz w:val="24"/>
          <w:szCs w:val="24"/>
        </w:rPr>
        <w:t>- и</w:t>
      </w:r>
      <w:r w:rsidR="00B96629" w:rsidRPr="00B96629">
        <w:rPr>
          <w:rFonts w:ascii="Times New Roman" w:eastAsia="Times New Roman" w:hAnsi="Times New Roman" w:cs="Times New Roman"/>
          <w:noProof/>
          <w:snapToGrid w:val="0"/>
          <w:sz w:val="24"/>
          <w:szCs w:val="24"/>
        </w:rPr>
        <w:t>ные межбюджетные трансферты, предоставляемые в целях поощрения муниципальных образований за повышение эффективности расходов бюджетов и наращивание налогооблагаемой базы в сумме 780,9 тыс.руб. (583,2 оплата коммунальных услуг  ГП Кокуйское , 197,7 разработка проектно-сметной документации, проведение государственной экспертизы (ремонт здания МУК БИКДО «Кокуйское»)</w:t>
      </w:r>
      <w:proofErr w:type="gramEnd"/>
    </w:p>
    <w:p w:rsidR="00B96629" w:rsidRPr="00B96629" w:rsidRDefault="00B96629" w:rsidP="00B96629">
      <w:pPr>
        <w:spacing w:after="0" w:line="240" w:lineRule="auto"/>
        <w:ind w:firstLine="709"/>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xml:space="preserve"> - по взаимным расчетам передано средств в бюджеты поселений 2246,6  т.р.  на: </w:t>
      </w:r>
    </w:p>
    <w:p w:rsidR="00B96629" w:rsidRPr="00B96629" w:rsidRDefault="00663F2C" w:rsidP="007171B2">
      <w:pPr>
        <w:spacing w:after="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-на </w:t>
      </w:r>
      <w:r w:rsidRPr="00B96629">
        <w:rPr>
          <w:rFonts w:ascii="Times New Roman" w:eastAsia="Times New Roman" w:hAnsi="Times New Roman" w:cs="Times New Roman"/>
          <w:noProof/>
          <w:snapToGrid w:val="0"/>
          <w:sz w:val="24"/>
          <w:szCs w:val="24"/>
        </w:rPr>
        <w:t>проведение экспертизы по парку отдыха  на  соответсвие сметной</w:t>
      </w:r>
      <w:r w:rsidR="00B96629" w:rsidRPr="00B96629">
        <w:rPr>
          <w:rFonts w:ascii="Times New Roman" w:eastAsia="Times New Roman" w:hAnsi="Times New Roman" w:cs="Times New Roman"/>
          <w:noProof/>
          <w:snapToGrid w:val="0"/>
          <w:sz w:val="24"/>
          <w:szCs w:val="24"/>
        </w:rPr>
        <w:t xml:space="preserve"> 70,0 тыс.руб. документации</w:t>
      </w:r>
      <w:r>
        <w:rPr>
          <w:rFonts w:ascii="Times New Roman" w:eastAsia="Times New Roman" w:hAnsi="Times New Roman" w:cs="Times New Roman"/>
          <w:noProof/>
          <w:snapToGrid w:val="0"/>
          <w:sz w:val="24"/>
          <w:szCs w:val="24"/>
        </w:rPr>
        <w:t>;</w:t>
      </w:r>
      <w:r w:rsidR="00B96629" w:rsidRPr="00B96629">
        <w:rPr>
          <w:rFonts w:ascii="Times New Roman" w:eastAsia="Times New Roman" w:hAnsi="Times New Roman" w:cs="Times New Roman"/>
          <w:noProof/>
          <w:snapToGrid w:val="0"/>
          <w:sz w:val="24"/>
          <w:szCs w:val="24"/>
        </w:rPr>
        <w:t xml:space="preserve"> </w:t>
      </w:r>
    </w:p>
    <w:p w:rsidR="00B96629" w:rsidRPr="00B96629" w:rsidRDefault="00663F2C" w:rsidP="007171B2">
      <w:pPr>
        <w:spacing w:after="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 </w:t>
      </w:r>
      <w:r w:rsidRPr="00B96629">
        <w:rPr>
          <w:rFonts w:ascii="Times New Roman" w:eastAsia="Times New Roman" w:hAnsi="Times New Roman" w:cs="Times New Roman"/>
          <w:noProof/>
          <w:snapToGrid w:val="0"/>
          <w:sz w:val="24"/>
          <w:szCs w:val="24"/>
        </w:rPr>
        <w:t xml:space="preserve">на уничтожение конопли </w:t>
      </w:r>
      <w:r w:rsidR="00B96629" w:rsidRPr="00B96629">
        <w:rPr>
          <w:rFonts w:ascii="Times New Roman" w:eastAsia="Times New Roman" w:hAnsi="Times New Roman" w:cs="Times New Roman"/>
          <w:noProof/>
          <w:snapToGrid w:val="0"/>
          <w:sz w:val="24"/>
          <w:szCs w:val="24"/>
        </w:rPr>
        <w:t>88,1 тыс. руб.;</w:t>
      </w:r>
    </w:p>
    <w:p w:rsidR="00B96629" w:rsidRPr="00B96629" w:rsidRDefault="007171B2" w:rsidP="007171B2">
      <w:pPr>
        <w:spacing w:after="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на выплату доплат и пенсии муниципальных служащих СП «Усть-Наринзорское»</w:t>
      </w:r>
      <w:r w:rsidR="00B96629" w:rsidRPr="00B96629">
        <w:rPr>
          <w:rFonts w:ascii="Times New Roman" w:eastAsia="Times New Roman" w:hAnsi="Times New Roman" w:cs="Times New Roman"/>
          <w:noProof/>
          <w:snapToGrid w:val="0"/>
          <w:sz w:val="24"/>
          <w:szCs w:val="24"/>
        </w:rPr>
        <w:t>127,1 тыс. руб</w:t>
      </w:r>
      <w:r>
        <w:rPr>
          <w:rFonts w:ascii="Times New Roman" w:eastAsia="Times New Roman" w:hAnsi="Times New Roman" w:cs="Times New Roman"/>
          <w:noProof/>
          <w:snapToGrid w:val="0"/>
          <w:sz w:val="24"/>
          <w:szCs w:val="24"/>
        </w:rPr>
        <w:t>.</w:t>
      </w:r>
      <w:r w:rsidR="00B96629" w:rsidRPr="00B96629">
        <w:rPr>
          <w:rFonts w:ascii="Times New Roman" w:eastAsia="Times New Roman" w:hAnsi="Times New Roman" w:cs="Times New Roman"/>
          <w:noProof/>
          <w:snapToGrid w:val="0"/>
          <w:sz w:val="24"/>
          <w:szCs w:val="24"/>
        </w:rPr>
        <w:t>;</w:t>
      </w:r>
    </w:p>
    <w:p w:rsidR="00B96629" w:rsidRPr="00B96629" w:rsidRDefault="007171B2" w:rsidP="007171B2">
      <w:pPr>
        <w:spacing w:after="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w:t>
      </w:r>
      <w:r w:rsidR="00B96629" w:rsidRPr="00B96629">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на</w:t>
      </w:r>
      <w:r w:rsidRPr="00B96629">
        <w:rPr>
          <w:rFonts w:ascii="Times New Roman" w:eastAsia="Times New Roman" w:hAnsi="Times New Roman" w:cs="Times New Roman"/>
          <w:noProof/>
          <w:snapToGrid w:val="0"/>
          <w:sz w:val="24"/>
          <w:szCs w:val="24"/>
        </w:rPr>
        <w:t xml:space="preserve"> вручени</w:t>
      </w:r>
      <w:r>
        <w:rPr>
          <w:rFonts w:ascii="Times New Roman" w:eastAsia="Times New Roman" w:hAnsi="Times New Roman" w:cs="Times New Roman"/>
          <w:noProof/>
          <w:snapToGrid w:val="0"/>
          <w:sz w:val="24"/>
          <w:szCs w:val="24"/>
        </w:rPr>
        <w:t>е</w:t>
      </w:r>
      <w:r w:rsidRPr="00B96629">
        <w:rPr>
          <w:rFonts w:ascii="Times New Roman" w:eastAsia="Times New Roman" w:hAnsi="Times New Roman" w:cs="Times New Roman"/>
          <w:noProof/>
          <w:snapToGrid w:val="0"/>
          <w:sz w:val="24"/>
          <w:szCs w:val="24"/>
        </w:rPr>
        <w:t xml:space="preserve"> денежной премии победителям смотра – конкурса среди сельских поселений «Лучшая организация деятельности по благоустройству, озеленению и пожарной безопасности» (СП «Молодовское») </w:t>
      </w:r>
      <w:r>
        <w:rPr>
          <w:rFonts w:ascii="Times New Roman" w:eastAsia="Times New Roman" w:hAnsi="Times New Roman" w:cs="Times New Roman"/>
          <w:noProof/>
          <w:snapToGrid w:val="0"/>
          <w:sz w:val="24"/>
          <w:szCs w:val="24"/>
        </w:rPr>
        <w:t xml:space="preserve"> 80,0 тыс. руб</w:t>
      </w:r>
      <w:r w:rsidRPr="00B96629">
        <w:rPr>
          <w:rFonts w:ascii="Times New Roman" w:eastAsia="Times New Roman" w:hAnsi="Times New Roman" w:cs="Times New Roman"/>
          <w:noProof/>
          <w:snapToGrid w:val="0"/>
          <w:sz w:val="24"/>
          <w:szCs w:val="24"/>
        </w:rPr>
        <w:t>;</w:t>
      </w:r>
    </w:p>
    <w:p w:rsidR="00B96629" w:rsidRPr="00B96629" w:rsidRDefault="00B96629" w:rsidP="007171B2">
      <w:pPr>
        <w:spacing w:after="0" w:line="240" w:lineRule="auto"/>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xml:space="preserve"> </w:t>
      </w:r>
      <w:proofErr w:type="gramStart"/>
      <w:r w:rsidR="007171B2">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 xml:space="preserve"> </w:t>
      </w:r>
      <w:r w:rsidR="007171B2" w:rsidRPr="00B96629">
        <w:rPr>
          <w:rFonts w:ascii="Times New Roman" w:eastAsia="Times New Roman" w:hAnsi="Times New Roman" w:cs="Times New Roman"/>
          <w:noProof/>
          <w:snapToGrid w:val="0"/>
          <w:sz w:val="24"/>
          <w:szCs w:val="24"/>
        </w:rPr>
        <w:t>на проведение мероприятий за счет программы «Комплексное развитие сельских территорий в Муниципальном районе «Сретенский район»»</w:t>
      </w:r>
      <w:r w:rsidR="007171B2">
        <w:rPr>
          <w:rFonts w:ascii="Times New Roman" w:eastAsia="Times New Roman" w:hAnsi="Times New Roman" w:cs="Times New Roman"/>
          <w:noProof/>
          <w:snapToGrid w:val="0"/>
          <w:sz w:val="24"/>
          <w:szCs w:val="24"/>
        </w:rPr>
        <w:t xml:space="preserve"> </w:t>
      </w:r>
      <w:r w:rsidR="007171B2" w:rsidRPr="00B96629">
        <w:rPr>
          <w:rFonts w:ascii="Times New Roman" w:eastAsia="Times New Roman" w:hAnsi="Times New Roman" w:cs="Times New Roman"/>
          <w:noProof/>
          <w:snapToGrid w:val="0"/>
          <w:sz w:val="24"/>
          <w:szCs w:val="24"/>
        </w:rPr>
        <w:t xml:space="preserve"> </w:t>
      </w:r>
      <w:r w:rsidR="0058386B">
        <w:rPr>
          <w:rFonts w:ascii="Times New Roman" w:eastAsia="Times New Roman" w:hAnsi="Times New Roman" w:cs="Times New Roman"/>
          <w:noProof/>
          <w:snapToGrid w:val="0"/>
          <w:sz w:val="24"/>
          <w:szCs w:val="24"/>
        </w:rPr>
        <w:t>189,4</w:t>
      </w:r>
      <w:r w:rsidR="007171B2" w:rsidRPr="00B96629">
        <w:rPr>
          <w:rFonts w:ascii="Times New Roman" w:eastAsia="Times New Roman" w:hAnsi="Times New Roman" w:cs="Times New Roman"/>
          <w:noProof/>
          <w:snapToGrid w:val="0"/>
          <w:sz w:val="24"/>
          <w:szCs w:val="24"/>
        </w:rPr>
        <w:t xml:space="preserve"> тыс. руб  </w:t>
      </w:r>
      <w:r w:rsidR="007171B2">
        <w:rPr>
          <w:rFonts w:ascii="Times New Roman" w:eastAsia="Times New Roman" w:hAnsi="Times New Roman" w:cs="Times New Roman"/>
          <w:noProof/>
          <w:snapToGrid w:val="0"/>
          <w:sz w:val="24"/>
          <w:szCs w:val="24"/>
        </w:rPr>
        <w:t>(</w:t>
      </w:r>
      <w:r w:rsidR="007171B2" w:rsidRPr="00B96629">
        <w:rPr>
          <w:rFonts w:ascii="Times New Roman" w:eastAsia="Times New Roman" w:hAnsi="Times New Roman" w:cs="Times New Roman"/>
          <w:noProof/>
          <w:snapToGrid w:val="0"/>
          <w:sz w:val="24"/>
          <w:szCs w:val="24"/>
        </w:rPr>
        <w:t xml:space="preserve"> СП «Верхне-</w:t>
      </w:r>
      <w:r w:rsidR="007171B2">
        <w:rPr>
          <w:rFonts w:ascii="Times New Roman" w:eastAsia="Times New Roman" w:hAnsi="Times New Roman" w:cs="Times New Roman"/>
          <w:noProof/>
          <w:snapToGrid w:val="0"/>
          <w:sz w:val="24"/>
          <w:szCs w:val="24"/>
        </w:rPr>
        <w:t>Куэнгинское»</w:t>
      </w:r>
      <w:r w:rsidR="007171B2" w:rsidRPr="00B96629">
        <w:rPr>
          <w:rFonts w:ascii="Times New Roman" w:eastAsia="Times New Roman" w:hAnsi="Times New Roman" w:cs="Times New Roman"/>
          <w:noProof/>
          <w:snapToGrid w:val="0"/>
          <w:sz w:val="24"/>
          <w:szCs w:val="24"/>
        </w:rPr>
        <w:t xml:space="preserve"> </w:t>
      </w:r>
      <w:r w:rsidR="007171B2">
        <w:rPr>
          <w:rFonts w:ascii="Times New Roman" w:eastAsia="Times New Roman" w:hAnsi="Times New Roman" w:cs="Times New Roman"/>
          <w:noProof/>
          <w:snapToGrid w:val="0"/>
          <w:sz w:val="24"/>
          <w:szCs w:val="24"/>
        </w:rPr>
        <w:t>-</w:t>
      </w:r>
      <w:r w:rsidR="007171B2" w:rsidRPr="00B96629">
        <w:rPr>
          <w:rFonts w:ascii="Times New Roman" w:eastAsia="Times New Roman" w:hAnsi="Times New Roman" w:cs="Times New Roman"/>
          <w:noProof/>
          <w:snapToGrid w:val="0"/>
          <w:sz w:val="24"/>
          <w:szCs w:val="24"/>
        </w:rPr>
        <w:t>10,0 тыс. руб</w:t>
      </w:r>
      <w:r w:rsidR="007171B2">
        <w:rPr>
          <w:rFonts w:ascii="Times New Roman" w:eastAsia="Times New Roman" w:hAnsi="Times New Roman" w:cs="Times New Roman"/>
          <w:noProof/>
          <w:snapToGrid w:val="0"/>
          <w:sz w:val="24"/>
          <w:szCs w:val="24"/>
        </w:rPr>
        <w:t>.,</w:t>
      </w:r>
      <w:r w:rsidR="007171B2" w:rsidRPr="00B96629">
        <w:rPr>
          <w:rFonts w:ascii="Times New Roman" w:eastAsia="Times New Roman" w:hAnsi="Times New Roman" w:cs="Times New Roman"/>
          <w:noProof/>
          <w:snapToGrid w:val="0"/>
          <w:sz w:val="24"/>
          <w:szCs w:val="24"/>
        </w:rPr>
        <w:t xml:space="preserve">  СП «Чикичейское» </w:t>
      </w:r>
      <w:r w:rsidR="007171B2">
        <w:rPr>
          <w:rFonts w:ascii="Times New Roman" w:eastAsia="Times New Roman" w:hAnsi="Times New Roman" w:cs="Times New Roman"/>
          <w:noProof/>
          <w:snapToGrid w:val="0"/>
          <w:sz w:val="24"/>
          <w:szCs w:val="24"/>
        </w:rPr>
        <w:t>-10,0</w:t>
      </w:r>
      <w:r w:rsidR="007171B2" w:rsidRPr="00B96629">
        <w:rPr>
          <w:rFonts w:ascii="Times New Roman" w:eastAsia="Times New Roman" w:hAnsi="Times New Roman" w:cs="Times New Roman"/>
          <w:noProof/>
          <w:snapToGrid w:val="0"/>
          <w:sz w:val="24"/>
          <w:szCs w:val="24"/>
        </w:rPr>
        <w:t xml:space="preserve"> тыс. руб</w:t>
      </w:r>
      <w:r w:rsidR="007171B2">
        <w:rPr>
          <w:rFonts w:ascii="Times New Roman" w:eastAsia="Times New Roman" w:hAnsi="Times New Roman" w:cs="Times New Roman"/>
          <w:noProof/>
          <w:snapToGrid w:val="0"/>
          <w:sz w:val="24"/>
          <w:szCs w:val="24"/>
        </w:rPr>
        <w:t>.,</w:t>
      </w:r>
      <w:r w:rsidR="007171B2" w:rsidRPr="00B96629">
        <w:rPr>
          <w:rFonts w:ascii="Times New Roman" w:eastAsia="Times New Roman" w:hAnsi="Times New Roman" w:cs="Times New Roman"/>
          <w:noProof/>
          <w:snapToGrid w:val="0"/>
          <w:sz w:val="24"/>
          <w:szCs w:val="24"/>
        </w:rPr>
        <w:t xml:space="preserve">  СП «Фирсовское»</w:t>
      </w:r>
      <w:r w:rsidR="007171B2">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1</w:t>
      </w:r>
      <w:r w:rsidR="007171B2">
        <w:rPr>
          <w:rFonts w:ascii="Times New Roman" w:eastAsia="Times New Roman" w:hAnsi="Times New Roman" w:cs="Times New Roman"/>
          <w:noProof/>
          <w:snapToGrid w:val="0"/>
          <w:sz w:val="24"/>
          <w:szCs w:val="24"/>
        </w:rPr>
        <w:t>6</w:t>
      </w:r>
      <w:r w:rsidRPr="00B96629">
        <w:rPr>
          <w:rFonts w:ascii="Times New Roman" w:eastAsia="Times New Roman" w:hAnsi="Times New Roman" w:cs="Times New Roman"/>
          <w:noProof/>
          <w:snapToGrid w:val="0"/>
          <w:sz w:val="24"/>
          <w:szCs w:val="24"/>
        </w:rPr>
        <w:t>9,4 тыс. руб</w:t>
      </w:r>
      <w:r w:rsidR="007171B2">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w:t>
      </w:r>
      <w:proofErr w:type="gramEnd"/>
    </w:p>
    <w:p w:rsidR="00B96629" w:rsidRPr="00B96629" w:rsidRDefault="00B96629" w:rsidP="007171B2">
      <w:pPr>
        <w:spacing w:after="0" w:line="240" w:lineRule="auto"/>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xml:space="preserve">  </w:t>
      </w:r>
      <w:r w:rsidR="007171B2">
        <w:rPr>
          <w:rFonts w:ascii="Times New Roman" w:eastAsia="Times New Roman" w:hAnsi="Times New Roman" w:cs="Times New Roman"/>
          <w:noProof/>
          <w:snapToGrid w:val="0"/>
          <w:sz w:val="24"/>
          <w:szCs w:val="24"/>
        </w:rPr>
        <w:t>-</w:t>
      </w:r>
      <w:r w:rsidR="007171B2" w:rsidRPr="00B96629">
        <w:rPr>
          <w:rFonts w:ascii="Times New Roman" w:eastAsia="Times New Roman" w:hAnsi="Times New Roman" w:cs="Times New Roman"/>
          <w:noProof/>
          <w:snapToGrid w:val="0"/>
          <w:sz w:val="24"/>
          <w:szCs w:val="24"/>
        </w:rPr>
        <w:t xml:space="preserve">на подготовку трассы к мотокроссу ГП «Сретенское» </w:t>
      </w:r>
      <w:r w:rsidR="007171B2">
        <w:rPr>
          <w:rFonts w:ascii="Times New Roman" w:eastAsia="Times New Roman" w:hAnsi="Times New Roman" w:cs="Times New Roman"/>
          <w:noProof/>
          <w:snapToGrid w:val="0"/>
          <w:sz w:val="24"/>
          <w:szCs w:val="24"/>
        </w:rPr>
        <w:t>108,9 тыс. руб</w:t>
      </w:r>
      <w:r w:rsidRPr="00B96629">
        <w:rPr>
          <w:rFonts w:ascii="Times New Roman" w:eastAsia="Times New Roman" w:hAnsi="Times New Roman" w:cs="Times New Roman"/>
          <w:noProof/>
          <w:snapToGrid w:val="0"/>
          <w:sz w:val="24"/>
          <w:szCs w:val="24"/>
        </w:rPr>
        <w:t>;</w:t>
      </w:r>
    </w:p>
    <w:p w:rsidR="00B96629" w:rsidRPr="00B96629" w:rsidRDefault="00B96629" w:rsidP="007171B2">
      <w:pPr>
        <w:spacing w:after="0" w:line="240" w:lineRule="auto"/>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xml:space="preserve">  </w:t>
      </w:r>
      <w:r w:rsidR="007171B2">
        <w:rPr>
          <w:rFonts w:ascii="Times New Roman" w:eastAsia="Times New Roman" w:hAnsi="Times New Roman" w:cs="Times New Roman"/>
          <w:noProof/>
          <w:snapToGrid w:val="0"/>
          <w:sz w:val="24"/>
          <w:szCs w:val="24"/>
        </w:rPr>
        <w:t>-</w:t>
      </w:r>
      <w:r w:rsidR="007171B2" w:rsidRPr="00B96629">
        <w:rPr>
          <w:rFonts w:ascii="Times New Roman" w:eastAsia="Times New Roman" w:hAnsi="Times New Roman" w:cs="Times New Roman"/>
          <w:noProof/>
          <w:snapToGrid w:val="0"/>
          <w:sz w:val="24"/>
          <w:szCs w:val="24"/>
        </w:rPr>
        <w:t xml:space="preserve">на проведение конкурса по благоустройству территории на звание «Самая благоустроенная общественная территория населенного пункта МР «Сретенский район» </w:t>
      </w:r>
      <w:r w:rsidRPr="00B96629">
        <w:rPr>
          <w:rFonts w:ascii="Times New Roman" w:eastAsia="Times New Roman" w:hAnsi="Times New Roman" w:cs="Times New Roman"/>
          <w:noProof/>
          <w:snapToGrid w:val="0"/>
          <w:sz w:val="24"/>
          <w:szCs w:val="24"/>
        </w:rPr>
        <w:t>1400,0 тыс. руб.</w:t>
      </w:r>
      <w:r w:rsidR="007171B2" w:rsidRPr="00B96629">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 xml:space="preserve"> </w:t>
      </w:r>
    </w:p>
    <w:p w:rsidR="00B96629" w:rsidRPr="00B96629" w:rsidRDefault="00B96629" w:rsidP="007171B2">
      <w:pPr>
        <w:spacing w:after="0" w:line="240" w:lineRule="auto"/>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xml:space="preserve"> </w:t>
      </w:r>
      <w:r w:rsidR="007171B2">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 xml:space="preserve"> </w:t>
      </w:r>
      <w:r w:rsidR="007171B2" w:rsidRPr="00B96629">
        <w:rPr>
          <w:rFonts w:ascii="Times New Roman" w:eastAsia="Times New Roman" w:hAnsi="Times New Roman" w:cs="Times New Roman"/>
          <w:noProof/>
          <w:snapToGrid w:val="0"/>
          <w:sz w:val="24"/>
          <w:szCs w:val="24"/>
        </w:rPr>
        <w:t xml:space="preserve">на проведение летних </w:t>
      </w:r>
      <w:r w:rsidR="007171B2">
        <w:rPr>
          <w:rFonts w:ascii="Times New Roman" w:eastAsia="Times New Roman" w:hAnsi="Times New Roman" w:cs="Times New Roman"/>
          <w:noProof/>
          <w:snapToGrid w:val="0"/>
          <w:sz w:val="24"/>
          <w:szCs w:val="24"/>
        </w:rPr>
        <w:t xml:space="preserve">оздоровительных </w:t>
      </w:r>
      <w:r w:rsidR="007171B2" w:rsidRPr="00B96629">
        <w:rPr>
          <w:rFonts w:ascii="Times New Roman" w:eastAsia="Times New Roman" w:hAnsi="Times New Roman" w:cs="Times New Roman"/>
          <w:noProof/>
          <w:snapToGrid w:val="0"/>
          <w:sz w:val="24"/>
          <w:szCs w:val="24"/>
        </w:rPr>
        <w:t xml:space="preserve">детских площадок </w:t>
      </w:r>
      <w:r w:rsidRPr="00B96629">
        <w:rPr>
          <w:rFonts w:ascii="Times New Roman" w:eastAsia="Times New Roman" w:hAnsi="Times New Roman" w:cs="Times New Roman"/>
          <w:noProof/>
          <w:snapToGrid w:val="0"/>
          <w:sz w:val="24"/>
          <w:szCs w:val="24"/>
        </w:rPr>
        <w:t>50,0 тыс. руб</w:t>
      </w:r>
      <w:r w:rsidR="007171B2">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w:t>
      </w:r>
    </w:p>
    <w:p w:rsidR="00B96629" w:rsidRPr="00B96629" w:rsidRDefault="00B96629" w:rsidP="007171B2">
      <w:pPr>
        <w:spacing w:after="0" w:line="240" w:lineRule="auto"/>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xml:space="preserve"> </w:t>
      </w:r>
      <w:r w:rsidR="007171B2">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 xml:space="preserve"> </w:t>
      </w:r>
      <w:r w:rsidR="007171B2" w:rsidRPr="00B96629">
        <w:rPr>
          <w:rFonts w:ascii="Times New Roman" w:eastAsia="Times New Roman" w:hAnsi="Times New Roman" w:cs="Times New Roman"/>
          <w:noProof/>
          <w:snapToGrid w:val="0"/>
          <w:sz w:val="24"/>
          <w:szCs w:val="24"/>
        </w:rPr>
        <w:t xml:space="preserve">на приобретение автозапчастей </w:t>
      </w:r>
      <w:r w:rsidR="007171B2">
        <w:rPr>
          <w:rFonts w:ascii="Times New Roman" w:eastAsia="Times New Roman" w:hAnsi="Times New Roman" w:cs="Times New Roman"/>
          <w:noProof/>
          <w:snapToGrid w:val="0"/>
          <w:sz w:val="24"/>
          <w:szCs w:val="24"/>
        </w:rPr>
        <w:t xml:space="preserve">89,8 тыс. руб  </w:t>
      </w:r>
      <w:r w:rsidRPr="00B96629">
        <w:rPr>
          <w:rFonts w:ascii="Times New Roman" w:eastAsia="Times New Roman" w:hAnsi="Times New Roman" w:cs="Times New Roman"/>
          <w:noProof/>
          <w:snapToGrid w:val="0"/>
          <w:sz w:val="24"/>
          <w:szCs w:val="24"/>
        </w:rPr>
        <w:t>(</w:t>
      </w:r>
      <w:r w:rsidR="0058386B">
        <w:rPr>
          <w:rFonts w:ascii="Times New Roman" w:eastAsia="Times New Roman" w:hAnsi="Times New Roman" w:cs="Times New Roman"/>
          <w:noProof/>
          <w:snapToGrid w:val="0"/>
          <w:sz w:val="24"/>
          <w:szCs w:val="24"/>
        </w:rPr>
        <w:t>64,8</w:t>
      </w:r>
      <w:r w:rsidRPr="00B96629">
        <w:rPr>
          <w:rFonts w:ascii="Times New Roman" w:eastAsia="Times New Roman" w:hAnsi="Times New Roman" w:cs="Times New Roman"/>
          <w:noProof/>
          <w:snapToGrid w:val="0"/>
          <w:sz w:val="24"/>
          <w:szCs w:val="24"/>
        </w:rPr>
        <w:t xml:space="preserve"> тыс. руб – СП «Верхне-Куэнгинское»; 25,0 тыс. руб – СП «Шилко-Заводское»);</w:t>
      </w:r>
    </w:p>
    <w:p w:rsidR="00B96629" w:rsidRPr="00B96629" w:rsidRDefault="00B96629" w:rsidP="007171B2">
      <w:pPr>
        <w:spacing w:after="0" w:line="240" w:lineRule="auto"/>
        <w:jc w:val="both"/>
        <w:rPr>
          <w:rFonts w:ascii="Times New Roman" w:eastAsia="Times New Roman" w:hAnsi="Times New Roman" w:cs="Times New Roman"/>
          <w:noProof/>
          <w:snapToGrid w:val="0"/>
          <w:sz w:val="24"/>
          <w:szCs w:val="24"/>
        </w:rPr>
      </w:pPr>
      <w:r w:rsidRPr="00B96629">
        <w:rPr>
          <w:rFonts w:ascii="Times New Roman" w:eastAsia="Times New Roman" w:hAnsi="Times New Roman" w:cs="Times New Roman"/>
          <w:noProof/>
          <w:snapToGrid w:val="0"/>
          <w:sz w:val="24"/>
          <w:szCs w:val="24"/>
        </w:rPr>
        <w:t xml:space="preserve">  </w:t>
      </w:r>
      <w:r w:rsidR="007171B2">
        <w:rPr>
          <w:rFonts w:ascii="Times New Roman" w:eastAsia="Times New Roman" w:hAnsi="Times New Roman" w:cs="Times New Roman"/>
          <w:noProof/>
          <w:snapToGrid w:val="0"/>
          <w:sz w:val="24"/>
          <w:szCs w:val="24"/>
        </w:rPr>
        <w:t xml:space="preserve">- </w:t>
      </w:r>
      <w:r w:rsidR="007171B2" w:rsidRPr="00B96629">
        <w:rPr>
          <w:rFonts w:ascii="Times New Roman" w:eastAsia="Times New Roman" w:hAnsi="Times New Roman" w:cs="Times New Roman"/>
          <w:noProof/>
          <w:snapToGrid w:val="0"/>
          <w:sz w:val="24"/>
          <w:szCs w:val="24"/>
        </w:rPr>
        <w:t>на мин</w:t>
      </w:r>
      <w:r w:rsidR="007171B2">
        <w:rPr>
          <w:rFonts w:ascii="Times New Roman" w:eastAsia="Times New Roman" w:hAnsi="Times New Roman" w:cs="Times New Roman"/>
          <w:noProof/>
          <w:snapToGrid w:val="0"/>
          <w:sz w:val="24"/>
          <w:szCs w:val="24"/>
        </w:rPr>
        <w:t>еральную</w:t>
      </w:r>
      <w:r w:rsidR="007171B2" w:rsidRPr="00B96629">
        <w:rPr>
          <w:rFonts w:ascii="Times New Roman" w:eastAsia="Times New Roman" w:hAnsi="Times New Roman" w:cs="Times New Roman"/>
          <w:noProof/>
          <w:snapToGrid w:val="0"/>
          <w:sz w:val="24"/>
          <w:szCs w:val="24"/>
        </w:rPr>
        <w:t xml:space="preserve"> полосу СП «Верхне-Куларскинское»</w:t>
      </w:r>
      <w:r w:rsidR="007171B2">
        <w:rPr>
          <w:rFonts w:ascii="Times New Roman" w:eastAsia="Times New Roman" w:hAnsi="Times New Roman" w:cs="Times New Roman"/>
          <w:noProof/>
          <w:snapToGrid w:val="0"/>
          <w:sz w:val="24"/>
          <w:szCs w:val="24"/>
        </w:rPr>
        <w:t>30,0 тыс. руб.</w:t>
      </w:r>
      <w:r w:rsidRPr="00B96629">
        <w:rPr>
          <w:rFonts w:ascii="Times New Roman" w:eastAsia="Times New Roman" w:hAnsi="Times New Roman" w:cs="Times New Roman"/>
          <w:noProof/>
          <w:snapToGrid w:val="0"/>
          <w:sz w:val="24"/>
          <w:szCs w:val="24"/>
        </w:rPr>
        <w:t>;</w:t>
      </w:r>
    </w:p>
    <w:p w:rsidR="00B96629" w:rsidRPr="00B96629" w:rsidRDefault="007171B2" w:rsidP="007171B2">
      <w:pPr>
        <w:spacing w:after="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 - на</w:t>
      </w:r>
      <w:r w:rsidRPr="00B96629">
        <w:rPr>
          <w:rFonts w:ascii="Times New Roman" w:eastAsia="Times New Roman" w:hAnsi="Times New Roman" w:cs="Times New Roman"/>
          <w:noProof/>
          <w:snapToGrid w:val="0"/>
          <w:sz w:val="24"/>
          <w:szCs w:val="24"/>
        </w:rPr>
        <w:t xml:space="preserve"> участи</w:t>
      </w:r>
      <w:r>
        <w:rPr>
          <w:rFonts w:ascii="Times New Roman" w:eastAsia="Times New Roman" w:hAnsi="Times New Roman" w:cs="Times New Roman"/>
          <w:noProof/>
          <w:snapToGrid w:val="0"/>
          <w:sz w:val="24"/>
          <w:szCs w:val="24"/>
        </w:rPr>
        <w:t>е</w:t>
      </w:r>
      <w:r w:rsidRPr="00B96629">
        <w:rPr>
          <w:rFonts w:ascii="Times New Roman" w:eastAsia="Times New Roman" w:hAnsi="Times New Roman" w:cs="Times New Roman"/>
          <w:noProof/>
          <w:snapToGrid w:val="0"/>
          <w:sz w:val="24"/>
          <w:szCs w:val="24"/>
        </w:rPr>
        <w:t xml:space="preserve"> команды спортсменов в межмуниципальном турнире по волейболу</w:t>
      </w:r>
      <w:r w:rsidR="00B96629" w:rsidRPr="00B96629">
        <w:rPr>
          <w:rFonts w:ascii="Times New Roman" w:eastAsia="Times New Roman" w:hAnsi="Times New Roman" w:cs="Times New Roman"/>
          <w:noProof/>
          <w:snapToGrid w:val="0"/>
          <w:sz w:val="24"/>
          <w:szCs w:val="24"/>
        </w:rPr>
        <w:t xml:space="preserve">  </w:t>
      </w:r>
      <w:r w:rsidRPr="00B96629">
        <w:rPr>
          <w:rFonts w:ascii="Times New Roman" w:eastAsia="Times New Roman" w:hAnsi="Times New Roman" w:cs="Times New Roman"/>
          <w:noProof/>
          <w:snapToGrid w:val="0"/>
          <w:sz w:val="24"/>
          <w:szCs w:val="24"/>
        </w:rPr>
        <w:t xml:space="preserve">ГП «Сретенское» </w:t>
      </w:r>
      <w:r w:rsidR="00B96629" w:rsidRPr="00B96629">
        <w:rPr>
          <w:rFonts w:ascii="Times New Roman" w:eastAsia="Times New Roman" w:hAnsi="Times New Roman" w:cs="Times New Roman"/>
          <w:noProof/>
          <w:snapToGrid w:val="0"/>
          <w:sz w:val="24"/>
          <w:szCs w:val="24"/>
        </w:rPr>
        <w:t>6,4 тыс. ру</w:t>
      </w:r>
      <w:r>
        <w:rPr>
          <w:rFonts w:ascii="Times New Roman" w:eastAsia="Times New Roman" w:hAnsi="Times New Roman" w:cs="Times New Roman"/>
          <w:noProof/>
          <w:snapToGrid w:val="0"/>
          <w:sz w:val="24"/>
          <w:szCs w:val="24"/>
        </w:rPr>
        <w:t>б.</w:t>
      </w:r>
      <w:r w:rsidR="00B96629" w:rsidRPr="00B96629">
        <w:rPr>
          <w:rFonts w:ascii="Times New Roman" w:eastAsia="Times New Roman" w:hAnsi="Times New Roman" w:cs="Times New Roman"/>
          <w:noProof/>
          <w:snapToGrid w:val="0"/>
          <w:sz w:val="24"/>
          <w:szCs w:val="24"/>
        </w:rPr>
        <w:t>;</w:t>
      </w:r>
    </w:p>
    <w:p w:rsidR="008826A9" w:rsidRPr="00CC5DB4" w:rsidRDefault="00B96629" w:rsidP="007171B2">
      <w:pPr>
        <w:spacing w:after="0" w:line="240" w:lineRule="auto"/>
        <w:jc w:val="both"/>
        <w:rPr>
          <w:rFonts w:ascii="Times New Roman" w:eastAsia="Times New Roman" w:hAnsi="Times New Roman" w:cs="Calibri"/>
          <w:sz w:val="24"/>
          <w:szCs w:val="24"/>
        </w:rPr>
      </w:pPr>
      <w:r w:rsidRPr="00B96629">
        <w:rPr>
          <w:rFonts w:ascii="Times New Roman" w:eastAsia="Times New Roman" w:hAnsi="Times New Roman" w:cs="Times New Roman"/>
          <w:noProof/>
          <w:snapToGrid w:val="0"/>
          <w:sz w:val="24"/>
          <w:szCs w:val="24"/>
        </w:rPr>
        <w:lastRenderedPageBreak/>
        <w:t xml:space="preserve">  </w:t>
      </w:r>
      <w:r w:rsidR="007171B2">
        <w:rPr>
          <w:rFonts w:ascii="Times New Roman" w:eastAsia="Times New Roman" w:hAnsi="Times New Roman" w:cs="Times New Roman"/>
          <w:noProof/>
          <w:snapToGrid w:val="0"/>
          <w:sz w:val="24"/>
          <w:szCs w:val="24"/>
        </w:rPr>
        <w:t>-на</w:t>
      </w:r>
      <w:r w:rsidR="007171B2" w:rsidRPr="00B96629">
        <w:rPr>
          <w:rFonts w:ascii="Times New Roman" w:eastAsia="Times New Roman" w:hAnsi="Times New Roman" w:cs="Times New Roman"/>
          <w:noProof/>
          <w:snapToGrid w:val="0"/>
          <w:sz w:val="24"/>
          <w:szCs w:val="24"/>
        </w:rPr>
        <w:t xml:space="preserve"> участи</w:t>
      </w:r>
      <w:r w:rsidR="007171B2">
        <w:rPr>
          <w:rFonts w:ascii="Times New Roman" w:eastAsia="Times New Roman" w:hAnsi="Times New Roman" w:cs="Times New Roman"/>
          <w:noProof/>
          <w:snapToGrid w:val="0"/>
          <w:sz w:val="24"/>
          <w:szCs w:val="24"/>
        </w:rPr>
        <w:t>е</w:t>
      </w:r>
      <w:r w:rsidR="007171B2" w:rsidRPr="00B96629">
        <w:rPr>
          <w:rFonts w:ascii="Times New Roman" w:eastAsia="Times New Roman" w:hAnsi="Times New Roman" w:cs="Times New Roman"/>
          <w:noProof/>
          <w:snapToGrid w:val="0"/>
          <w:sz w:val="24"/>
          <w:szCs w:val="24"/>
        </w:rPr>
        <w:t xml:space="preserve"> команды спортсменов в открытом межрегиональном Чемпионате по спорту слепы</w:t>
      </w:r>
      <w:r w:rsidR="007171B2">
        <w:rPr>
          <w:rFonts w:ascii="Times New Roman" w:eastAsia="Times New Roman" w:hAnsi="Times New Roman" w:cs="Times New Roman"/>
          <w:noProof/>
          <w:snapToGrid w:val="0"/>
          <w:sz w:val="24"/>
          <w:szCs w:val="24"/>
        </w:rPr>
        <w:t>х – настольный теннис «Шоудаун»</w:t>
      </w:r>
      <w:r w:rsidR="007171B2" w:rsidRPr="007171B2">
        <w:rPr>
          <w:rFonts w:ascii="Times New Roman" w:eastAsia="Times New Roman" w:hAnsi="Times New Roman" w:cs="Times New Roman"/>
          <w:noProof/>
          <w:snapToGrid w:val="0"/>
          <w:sz w:val="24"/>
          <w:szCs w:val="24"/>
        </w:rPr>
        <w:t xml:space="preserve"> </w:t>
      </w:r>
      <w:r w:rsidR="007171B2" w:rsidRPr="00B96629">
        <w:rPr>
          <w:rFonts w:ascii="Times New Roman" w:eastAsia="Times New Roman" w:hAnsi="Times New Roman" w:cs="Times New Roman"/>
          <w:noProof/>
          <w:snapToGrid w:val="0"/>
          <w:sz w:val="24"/>
          <w:szCs w:val="24"/>
        </w:rPr>
        <w:t xml:space="preserve">ГП «Кокуйское»  </w:t>
      </w:r>
      <w:r w:rsidRPr="00B96629">
        <w:rPr>
          <w:rFonts w:ascii="Times New Roman" w:eastAsia="Times New Roman" w:hAnsi="Times New Roman" w:cs="Times New Roman"/>
          <w:noProof/>
          <w:snapToGrid w:val="0"/>
          <w:sz w:val="24"/>
          <w:szCs w:val="24"/>
        </w:rPr>
        <w:t>6,9 тыс. руб</w:t>
      </w:r>
      <w:r w:rsidR="007171B2">
        <w:rPr>
          <w:rFonts w:ascii="Times New Roman" w:eastAsia="Times New Roman" w:hAnsi="Times New Roman" w:cs="Times New Roman"/>
          <w:noProof/>
          <w:snapToGrid w:val="0"/>
          <w:sz w:val="24"/>
          <w:szCs w:val="24"/>
        </w:rPr>
        <w:t>.</w:t>
      </w:r>
      <w:r w:rsidRPr="00B96629">
        <w:rPr>
          <w:rFonts w:ascii="Times New Roman" w:eastAsia="Times New Roman" w:hAnsi="Times New Roman" w:cs="Times New Roman"/>
          <w:noProof/>
          <w:snapToGrid w:val="0"/>
          <w:sz w:val="24"/>
          <w:szCs w:val="24"/>
        </w:rPr>
        <w:t xml:space="preserve">  </w:t>
      </w:r>
    </w:p>
    <w:p w:rsidR="00445CED" w:rsidRDefault="00E765D3" w:rsidP="00445CED">
      <w:pPr>
        <w:shd w:val="clear" w:color="auto" w:fill="FFFFFF"/>
        <w:spacing w:line="240" w:lineRule="auto"/>
        <w:jc w:val="center"/>
        <w:rPr>
          <w:rFonts w:ascii="Times New Roman" w:eastAsia="Times New Roman" w:hAnsi="Times New Roman" w:cs="Calibri"/>
          <w:b/>
          <w:sz w:val="24"/>
          <w:szCs w:val="24"/>
        </w:rPr>
      </w:pPr>
      <w:r>
        <w:rPr>
          <w:rFonts w:ascii="Times New Roman" w:eastAsia="Times New Roman" w:hAnsi="Times New Roman" w:cs="Calibri"/>
          <w:b/>
          <w:sz w:val="24"/>
          <w:szCs w:val="24"/>
        </w:rPr>
        <w:t>Дефицит (</w:t>
      </w:r>
      <w:r w:rsidR="00445CED" w:rsidRPr="00445CED">
        <w:rPr>
          <w:rFonts w:ascii="Times New Roman" w:eastAsia="Times New Roman" w:hAnsi="Times New Roman" w:cs="Calibri"/>
          <w:b/>
          <w:sz w:val="24"/>
          <w:szCs w:val="24"/>
        </w:rPr>
        <w:t>Профицит</w:t>
      </w:r>
      <w:r>
        <w:rPr>
          <w:rFonts w:ascii="Times New Roman" w:eastAsia="Times New Roman" w:hAnsi="Times New Roman" w:cs="Calibri"/>
          <w:b/>
          <w:sz w:val="24"/>
          <w:szCs w:val="24"/>
        </w:rPr>
        <w:t>)</w:t>
      </w:r>
      <w:r w:rsidR="00445CED" w:rsidRPr="00445CED">
        <w:rPr>
          <w:rFonts w:ascii="Times New Roman" w:eastAsia="Times New Roman" w:hAnsi="Times New Roman" w:cs="Calibri"/>
          <w:b/>
          <w:sz w:val="24"/>
          <w:szCs w:val="24"/>
        </w:rPr>
        <w:t xml:space="preserve"> бюджета</w:t>
      </w:r>
    </w:p>
    <w:p w:rsidR="00445CED" w:rsidRPr="00445CED" w:rsidRDefault="00445CED" w:rsidP="005632D6">
      <w:pPr>
        <w:shd w:val="clear" w:color="auto" w:fill="FFFFFF"/>
        <w:spacing w:line="240" w:lineRule="auto"/>
        <w:ind w:firstLine="709"/>
        <w:jc w:val="both"/>
        <w:rPr>
          <w:rFonts w:ascii="Times New Roman" w:eastAsia="Times New Roman" w:hAnsi="Times New Roman" w:cs="Calibri"/>
          <w:sz w:val="24"/>
          <w:szCs w:val="24"/>
        </w:rPr>
      </w:pPr>
      <w:proofErr w:type="gramStart"/>
      <w:r w:rsidRPr="00445CED">
        <w:rPr>
          <w:rFonts w:ascii="Times New Roman" w:eastAsia="Times New Roman" w:hAnsi="Times New Roman" w:cs="Calibri"/>
          <w:sz w:val="24"/>
          <w:szCs w:val="24"/>
        </w:rPr>
        <w:t xml:space="preserve">Согласно </w:t>
      </w:r>
      <w:r w:rsidR="003B0FFC">
        <w:rPr>
          <w:rFonts w:ascii="Times New Roman" w:eastAsia="Times New Roman" w:hAnsi="Times New Roman" w:cs="Calibri"/>
          <w:sz w:val="24"/>
          <w:szCs w:val="24"/>
        </w:rPr>
        <w:t>р</w:t>
      </w:r>
      <w:r w:rsidR="00BC7671">
        <w:rPr>
          <w:rFonts w:ascii="Times New Roman" w:eastAsia="Times New Roman" w:hAnsi="Times New Roman" w:cs="Calibri"/>
          <w:sz w:val="24"/>
          <w:szCs w:val="24"/>
        </w:rPr>
        <w:t>ешения</w:t>
      </w:r>
      <w:proofErr w:type="gramEnd"/>
      <w:r>
        <w:rPr>
          <w:rFonts w:ascii="Times New Roman" w:eastAsia="Times New Roman" w:hAnsi="Times New Roman" w:cs="Calibri"/>
          <w:sz w:val="24"/>
          <w:szCs w:val="24"/>
        </w:rPr>
        <w:t xml:space="preserve"> Совета муниципального района «Сретенский район» №</w:t>
      </w:r>
      <w:r w:rsidR="003B0FFC">
        <w:rPr>
          <w:rFonts w:ascii="Times New Roman" w:eastAsia="Times New Roman" w:hAnsi="Times New Roman" w:cs="Calibri"/>
          <w:sz w:val="24"/>
          <w:szCs w:val="24"/>
        </w:rPr>
        <w:t xml:space="preserve"> </w:t>
      </w:r>
      <w:r w:rsidR="00680B65">
        <w:rPr>
          <w:rFonts w:ascii="Times New Roman" w:eastAsia="Times New Roman" w:hAnsi="Times New Roman" w:cs="Calibri"/>
          <w:sz w:val="24"/>
          <w:szCs w:val="24"/>
        </w:rPr>
        <w:t>5</w:t>
      </w:r>
      <w:r w:rsidR="003B0FFC">
        <w:rPr>
          <w:rFonts w:ascii="Times New Roman" w:eastAsia="Times New Roman" w:hAnsi="Times New Roman" w:cs="Calibri"/>
          <w:sz w:val="24"/>
          <w:szCs w:val="24"/>
        </w:rPr>
        <w:t xml:space="preserve">-РНП от </w:t>
      </w:r>
      <w:r w:rsidR="009D1DF7">
        <w:rPr>
          <w:rFonts w:ascii="Times New Roman" w:eastAsia="Times New Roman" w:hAnsi="Times New Roman" w:cs="Calibri"/>
          <w:sz w:val="24"/>
          <w:szCs w:val="24"/>
        </w:rPr>
        <w:t>2</w:t>
      </w:r>
      <w:r w:rsidR="00680B65">
        <w:rPr>
          <w:rFonts w:ascii="Times New Roman" w:eastAsia="Times New Roman" w:hAnsi="Times New Roman" w:cs="Calibri"/>
          <w:sz w:val="24"/>
          <w:szCs w:val="24"/>
        </w:rPr>
        <w:t>2</w:t>
      </w:r>
      <w:r w:rsidR="003B0FFC">
        <w:rPr>
          <w:rFonts w:ascii="Times New Roman" w:eastAsia="Times New Roman" w:hAnsi="Times New Roman" w:cs="Calibri"/>
          <w:sz w:val="24"/>
          <w:szCs w:val="24"/>
        </w:rPr>
        <w:t>.12.</w:t>
      </w:r>
      <w:r w:rsidR="0090689E">
        <w:rPr>
          <w:rFonts w:ascii="Times New Roman" w:eastAsia="Times New Roman" w:hAnsi="Times New Roman" w:cs="Calibri"/>
          <w:sz w:val="24"/>
          <w:szCs w:val="24"/>
        </w:rPr>
        <w:t>2022</w:t>
      </w:r>
      <w:r w:rsidR="003B0FFC">
        <w:rPr>
          <w:rFonts w:ascii="Times New Roman" w:eastAsia="Times New Roman" w:hAnsi="Times New Roman" w:cs="Calibri"/>
          <w:sz w:val="24"/>
          <w:szCs w:val="24"/>
        </w:rPr>
        <w:t xml:space="preserve"> года «О бюджете муниципального района «Сретенский район» на </w:t>
      </w:r>
      <w:r w:rsidR="0090689E">
        <w:rPr>
          <w:rFonts w:ascii="Times New Roman" w:eastAsia="Times New Roman" w:hAnsi="Times New Roman" w:cs="Calibri"/>
          <w:sz w:val="24"/>
          <w:szCs w:val="24"/>
        </w:rPr>
        <w:t>2023</w:t>
      </w:r>
      <w:r w:rsidR="003B0FFC">
        <w:rPr>
          <w:rFonts w:ascii="Times New Roman" w:eastAsia="Times New Roman" w:hAnsi="Times New Roman" w:cs="Calibri"/>
          <w:sz w:val="24"/>
          <w:szCs w:val="24"/>
        </w:rPr>
        <w:t xml:space="preserve"> год и плановый период </w:t>
      </w:r>
      <w:r w:rsidR="0090689E">
        <w:rPr>
          <w:rFonts w:ascii="Times New Roman" w:eastAsia="Times New Roman" w:hAnsi="Times New Roman" w:cs="Calibri"/>
          <w:sz w:val="24"/>
          <w:szCs w:val="24"/>
        </w:rPr>
        <w:t>2024</w:t>
      </w:r>
      <w:r w:rsidR="003B0FFC">
        <w:rPr>
          <w:rFonts w:ascii="Times New Roman" w:eastAsia="Times New Roman" w:hAnsi="Times New Roman" w:cs="Calibri"/>
          <w:sz w:val="24"/>
          <w:szCs w:val="24"/>
        </w:rPr>
        <w:t xml:space="preserve"> и </w:t>
      </w:r>
      <w:r w:rsidR="0090689E">
        <w:rPr>
          <w:rFonts w:ascii="Times New Roman" w:eastAsia="Times New Roman" w:hAnsi="Times New Roman" w:cs="Calibri"/>
          <w:sz w:val="24"/>
          <w:szCs w:val="24"/>
        </w:rPr>
        <w:t>2025</w:t>
      </w:r>
      <w:r w:rsidR="003B0FFC">
        <w:rPr>
          <w:rFonts w:ascii="Times New Roman" w:eastAsia="Times New Roman" w:hAnsi="Times New Roman" w:cs="Calibri"/>
          <w:sz w:val="24"/>
          <w:szCs w:val="24"/>
        </w:rPr>
        <w:t xml:space="preserve"> год</w:t>
      </w:r>
      <w:r w:rsidR="00CC5DB4">
        <w:rPr>
          <w:rFonts w:ascii="Times New Roman" w:eastAsia="Times New Roman" w:hAnsi="Times New Roman" w:cs="Calibri"/>
          <w:sz w:val="24"/>
          <w:szCs w:val="24"/>
        </w:rPr>
        <w:t>ов</w:t>
      </w:r>
      <w:r w:rsidR="003B0FFC">
        <w:rPr>
          <w:rFonts w:ascii="Times New Roman" w:eastAsia="Times New Roman" w:hAnsi="Times New Roman" w:cs="Calibri"/>
          <w:sz w:val="24"/>
          <w:szCs w:val="24"/>
        </w:rPr>
        <w:t>»</w:t>
      </w:r>
      <w:r w:rsidR="00C619ED">
        <w:rPr>
          <w:rFonts w:ascii="Times New Roman" w:eastAsia="Times New Roman" w:hAnsi="Times New Roman" w:cs="Calibri"/>
          <w:sz w:val="24"/>
          <w:szCs w:val="24"/>
        </w:rPr>
        <w:t xml:space="preserve"> </w:t>
      </w:r>
      <w:r w:rsidR="0078409E">
        <w:rPr>
          <w:rFonts w:ascii="Times New Roman" w:eastAsia="Times New Roman" w:hAnsi="Times New Roman" w:cs="Calibri"/>
          <w:sz w:val="24"/>
          <w:szCs w:val="24"/>
        </w:rPr>
        <w:t>про</w:t>
      </w:r>
      <w:r w:rsidR="00C619ED">
        <w:rPr>
          <w:rFonts w:ascii="Times New Roman" w:eastAsia="Times New Roman" w:hAnsi="Times New Roman" w:cs="Calibri"/>
          <w:sz w:val="24"/>
          <w:szCs w:val="24"/>
        </w:rPr>
        <w:t xml:space="preserve">фицит бюджета </w:t>
      </w:r>
      <w:r w:rsidR="00F262A8">
        <w:rPr>
          <w:rFonts w:ascii="Times New Roman" w:eastAsia="Times New Roman" w:hAnsi="Times New Roman" w:cs="Calibri"/>
          <w:sz w:val="24"/>
          <w:szCs w:val="24"/>
        </w:rPr>
        <w:t xml:space="preserve">был </w:t>
      </w:r>
      <w:r w:rsidR="00BC7671">
        <w:rPr>
          <w:rFonts w:ascii="Times New Roman" w:eastAsia="Times New Roman" w:hAnsi="Times New Roman" w:cs="Calibri"/>
          <w:sz w:val="24"/>
          <w:szCs w:val="24"/>
        </w:rPr>
        <w:t xml:space="preserve">утверждён </w:t>
      </w:r>
      <w:r w:rsidR="00C619ED">
        <w:rPr>
          <w:rFonts w:ascii="Times New Roman" w:eastAsia="Times New Roman" w:hAnsi="Times New Roman" w:cs="Calibri"/>
          <w:sz w:val="24"/>
          <w:szCs w:val="24"/>
        </w:rPr>
        <w:t xml:space="preserve">в сумме </w:t>
      </w:r>
      <w:r w:rsidR="00680B65">
        <w:rPr>
          <w:rFonts w:ascii="Times New Roman" w:eastAsia="Times New Roman" w:hAnsi="Times New Roman" w:cs="Calibri"/>
          <w:sz w:val="24"/>
          <w:szCs w:val="24"/>
        </w:rPr>
        <w:t>890</w:t>
      </w:r>
      <w:r w:rsidR="00BC7671">
        <w:rPr>
          <w:rFonts w:ascii="Times New Roman" w:eastAsia="Times New Roman" w:hAnsi="Times New Roman" w:cs="Calibri"/>
          <w:sz w:val="24"/>
          <w:szCs w:val="24"/>
        </w:rPr>
        <w:t>,6</w:t>
      </w:r>
      <w:r w:rsidR="00C619ED">
        <w:rPr>
          <w:rFonts w:ascii="Times New Roman" w:eastAsia="Times New Roman" w:hAnsi="Times New Roman" w:cs="Calibri"/>
          <w:sz w:val="24"/>
          <w:szCs w:val="24"/>
        </w:rPr>
        <w:t xml:space="preserve"> тыс. руб.</w:t>
      </w:r>
    </w:p>
    <w:p w:rsidR="003B0FFC" w:rsidRDefault="003B0FFC" w:rsidP="003B0FFC">
      <w:pPr>
        <w:pStyle w:val="a3"/>
        <w:ind w:firstLine="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вносимых изменениях в бюджет района в </w:t>
      </w:r>
      <w:r w:rsidR="0090689E">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году источникам финансирования дефицита бюджета представлена в таблице. </w:t>
      </w:r>
    </w:p>
    <w:p w:rsidR="003B0FFC" w:rsidRDefault="003B0FFC" w:rsidP="003B0FFC">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w:t>
      </w:r>
      <w:r w:rsidR="00872616">
        <w:rPr>
          <w:rFonts w:ascii="Times New Roman" w:eastAsia="Times New Roman" w:hAnsi="Times New Roman" w:cs="Times New Roman"/>
          <w:sz w:val="24"/>
          <w:szCs w:val="24"/>
        </w:rPr>
        <w:t>4</w:t>
      </w:r>
    </w:p>
    <w:p w:rsidR="003B0FFC" w:rsidRDefault="003B0FFC" w:rsidP="003B0FFC">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w:t>
      </w:r>
      <w:r w:rsidR="001F1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w:t>
      </w:r>
    </w:p>
    <w:tbl>
      <w:tblPr>
        <w:tblStyle w:val="ab"/>
        <w:tblW w:w="0" w:type="auto"/>
        <w:tblLook w:val="04A0" w:firstRow="1" w:lastRow="0" w:firstColumn="1" w:lastColumn="0" w:noHBand="0" w:noVBand="1"/>
      </w:tblPr>
      <w:tblGrid>
        <w:gridCol w:w="675"/>
        <w:gridCol w:w="3686"/>
        <w:gridCol w:w="1984"/>
        <w:gridCol w:w="3119"/>
      </w:tblGrid>
      <w:tr w:rsidR="003B0FFC" w:rsidTr="00A66652">
        <w:tc>
          <w:tcPr>
            <w:tcW w:w="675" w:type="dxa"/>
            <w:vMerge w:val="restart"/>
          </w:tcPr>
          <w:p w:rsidR="003B0FFC" w:rsidRPr="00F15599" w:rsidRDefault="003B0FFC" w:rsidP="000B04D2">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 xml:space="preserve">№ </w:t>
            </w:r>
            <w:proofErr w:type="gramStart"/>
            <w:r w:rsidRPr="00F15599">
              <w:rPr>
                <w:rFonts w:ascii="Times New Roman" w:eastAsia="Times New Roman" w:hAnsi="Times New Roman"/>
                <w:sz w:val="20"/>
                <w:szCs w:val="20"/>
              </w:rPr>
              <w:t>п</w:t>
            </w:r>
            <w:proofErr w:type="gramEnd"/>
            <w:r w:rsidRPr="00F15599">
              <w:rPr>
                <w:rFonts w:ascii="Times New Roman" w:eastAsia="Times New Roman" w:hAnsi="Times New Roman"/>
                <w:sz w:val="20"/>
                <w:szCs w:val="20"/>
              </w:rPr>
              <w:t>/п</w:t>
            </w:r>
          </w:p>
        </w:tc>
        <w:tc>
          <w:tcPr>
            <w:tcW w:w="3686" w:type="dxa"/>
            <w:vMerge w:val="restart"/>
          </w:tcPr>
          <w:p w:rsidR="003B0FFC" w:rsidRPr="00F15599" w:rsidRDefault="003B0FFC" w:rsidP="000B04D2">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Реквизиты решений о бюджете муниципального района</w:t>
            </w:r>
          </w:p>
        </w:tc>
        <w:tc>
          <w:tcPr>
            <w:tcW w:w="1984" w:type="dxa"/>
            <w:vMerge w:val="restart"/>
          </w:tcPr>
          <w:p w:rsidR="003B0FFC" w:rsidRPr="00F15599" w:rsidRDefault="003B0FFC" w:rsidP="000B04D2">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Общий объём дефицит</w:t>
            </w:r>
            <w:proofErr w:type="gramStart"/>
            <w:r w:rsidRPr="00F15599">
              <w:rPr>
                <w:rFonts w:ascii="Times New Roman" w:eastAsia="Times New Roman" w:hAnsi="Times New Roman"/>
                <w:sz w:val="20"/>
                <w:szCs w:val="20"/>
              </w:rPr>
              <w:t>а(</w:t>
            </w:r>
            <w:proofErr w:type="gramEnd"/>
            <w:r w:rsidRPr="00F15599">
              <w:rPr>
                <w:rFonts w:ascii="Times New Roman" w:eastAsia="Times New Roman" w:hAnsi="Times New Roman"/>
                <w:sz w:val="20"/>
                <w:szCs w:val="20"/>
              </w:rPr>
              <w:t>-) профицита(+)</w:t>
            </w:r>
          </w:p>
        </w:tc>
        <w:tc>
          <w:tcPr>
            <w:tcW w:w="3119" w:type="dxa"/>
          </w:tcPr>
          <w:p w:rsidR="003B0FFC" w:rsidRPr="00F15599" w:rsidRDefault="003B0FFC" w:rsidP="000B04D2">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Отклонения (к предыдущей редакции Решения о бюджете)</w:t>
            </w:r>
          </w:p>
        </w:tc>
      </w:tr>
      <w:tr w:rsidR="003B0FFC" w:rsidTr="00A66652">
        <w:tc>
          <w:tcPr>
            <w:tcW w:w="675" w:type="dxa"/>
            <w:vMerge/>
          </w:tcPr>
          <w:p w:rsidR="003B0FFC" w:rsidRPr="00F15599" w:rsidRDefault="003B0FFC" w:rsidP="000B04D2">
            <w:pPr>
              <w:pStyle w:val="a3"/>
              <w:jc w:val="center"/>
              <w:rPr>
                <w:rFonts w:ascii="Times New Roman" w:eastAsia="Times New Roman" w:hAnsi="Times New Roman"/>
                <w:sz w:val="20"/>
                <w:szCs w:val="20"/>
              </w:rPr>
            </w:pPr>
          </w:p>
        </w:tc>
        <w:tc>
          <w:tcPr>
            <w:tcW w:w="3686" w:type="dxa"/>
            <w:vMerge/>
          </w:tcPr>
          <w:p w:rsidR="003B0FFC" w:rsidRPr="00F15599" w:rsidRDefault="003B0FFC" w:rsidP="000B04D2">
            <w:pPr>
              <w:pStyle w:val="a3"/>
              <w:jc w:val="center"/>
              <w:rPr>
                <w:rFonts w:ascii="Times New Roman" w:eastAsia="Times New Roman" w:hAnsi="Times New Roman"/>
                <w:sz w:val="20"/>
                <w:szCs w:val="20"/>
              </w:rPr>
            </w:pPr>
          </w:p>
        </w:tc>
        <w:tc>
          <w:tcPr>
            <w:tcW w:w="1984" w:type="dxa"/>
            <w:vMerge/>
          </w:tcPr>
          <w:p w:rsidR="003B0FFC" w:rsidRPr="00F15599" w:rsidRDefault="003B0FFC" w:rsidP="000B04D2">
            <w:pPr>
              <w:pStyle w:val="a3"/>
              <w:jc w:val="center"/>
              <w:rPr>
                <w:rFonts w:ascii="Times New Roman" w:eastAsia="Times New Roman" w:hAnsi="Times New Roman"/>
                <w:sz w:val="20"/>
                <w:szCs w:val="20"/>
              </w:rPr>
            </w:pPr>
          </w:p>
        </w:tc>
        <w:tc>
          <w:tcPr>
            <w:tcW w:w="3119" w:type="dxa"/>
          </w:tcPr>
          <w:p w:rsidR="003B0FFC" w:rsidRPr="00F15599" w:rsidRDefault="003B0FFC" w:rsidP="000B04D2">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Сумма (тыс.</w:t>
            </w:r>
            <w:r w:rsidR="001F1895">
              <w:rPr>
                <w:rFonts w:ascii="Times New Roman" w:eastAsia="Times New Roman" w:hAnsi="Times New Roman"/>
                <w:sz w:val="20"/>
                <w:szCs w:val="20"/>
              </w:rPr>
              <w:t xml:space="preserve"> </w:t>
            </w:r>
            <w:r w:rsidRPr="00F15599">
              <w:rPr>
                <w:rFonts w:ascii="Times New Roman" w:eastAsia="Times New Roman" w:hAnsi="Times New Roman"/>
                <w:sz w:val="20"/>
                <w:szCs w:val="20"/>
              </w:rPr>
              <w:t>руб</w:t>
            </w:r>
            <w:r w:rsidR="001F1895">
              <w:rPr>
                <w:rFonts w:ascii="Times New Roman" w:eastAsia="Times New Roman" w:hAnsi="Times New Roman"/>
                <w:sz w:val="20"/>
                <w:szCs w:val="20"/>
              </w:rPr>
              <w:t>.</w:t>
            </w:r>
            <w:r w:rsidRPr="00F15599">
              <w:rPr>
                <w:rFonts w:ascii="Times New Roman" w:eastAsia="Times New Roman" w:hAnsi="Times New Roman"/>
                <w:sz w:val="20"/>
                <w:szCs w:val="20"/>
              </w:rPr>
              <w:t>)</w:t>
            </w:r>
          </w:p>
        </w:tc>
      </w:tr>
      <w:tr w:rsidR="00680B65" w:rsidTr="00CA4C23">
        <w:tc>
          <w:tcPr>
            <w:tcW w:w="675" w:type="dxa"/>
            <w:vAlign w:val="center"/>
          </w:tcPr>
          <w:p w:rsidR="00680B65" w:rsidRPr="00F15599" w:rsidRDefault="00680B65" w:rsidP="000B419D">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1</w:t>
            </w:r>
          </w:p>
        </w:tc>
        <w:tc>
          <w:tcPr>
            <w:tcW w:w="3686" w:type="dxa"/>
            <w:vAlign w:val="center"/>
          </w:tcPr>
          <w:p w:rsidR="00680B65" w:rsidRPr="00FC395E" w:rsidRDefault="00680B65" w:rsidP="000B419D">
            <w:pPr>
              <w:pStyle w:val="a3"/>
              <w:rPr>
                <w:rFonts w:ascii="Times New Roman" w:eastAsia="Times New Roman" w:hAnsi="Times New Roman"/>
                <w:sz w:val="20"/>
                <w:szCs w:val="20"/>
              </w:rPr>
            </w:pPr>
            <w:r w:rsidRPr="00FC395E">
              <w:rPr>
                <w:rFonts w:ascii="Times New Roman" w:eastAsia="Times New Roman" w:hAnsi="Times New Roman"/>
                <w:sz w:val="20"/>
                <w:szCs w:val="20"/>
              </w:rPr>
              <w:t xml:space="preserve">От </w:t>
            </w:r>
            <w:r w:rsidRPr="00806CCF">
              <w:rPr>
                <w:rFonts w:ascii="Times New Roman" w:eastAsia="Times New Roman" w:hAnsi="Times New Roman"/>
                <w:sz w:val="20"/>
                <w:szCs w:val="20"/>
              </w:rPr>
              <w:t>2</w:t>
            </w:r>
            <w:r>
              <w:rPr>
                <w:rFonts w:ascii="Times New Roman" w:eastAsia="Times New Roman" w:hAnsi="Times New Roman"/>
                <w:sz w:val="20"/>
                <w:szCs w:val="20"/>
              </w:rPr>
              <w:t>2</w:t>
            </w:r>
            <w:r w:rsidRPr="00806CCF">
              <w:rPr>
                <w:rFonts w:ascii="Times New Roman" w:eastAsia="Times New Roman" w:hAnsi="Times New Roman"/>
                <w:sz w:val="20"/>
                <w:szCs w:val="20"/>
              </w:rPr>
              <w:t>.12.</w:t>
            </w:r>
            <w:r>
              <w:rPr>
                <w:rFonts w:ascii="Times New Roman" w:eastAsia="Times New Roman" w:hAnsi="Times New Roman"/>
                <w:sz w:val="20"/>
                <w:szCs w:val="20"/>
              </w:rPr>
              <w:t>2022</w:t>
            </w:r>
            <w:r w:rsidRPr="00806CCF">
              <w:rPr>
                <w:rFonts w:ascii="Times New Roman" w:eastAsia="Times New Roman" w:hAnsi="Times New Roman"/>
                <w:sz w:val="20"/>
                <w:szCs w:val="20"/>
              </w:rPr>
              <w:t xml:space="preserve"> г. № </w:t>
            </w:r>
            <w:r>
              <w:rPr>
                <w:rFonts w:ascii="Times New Roman" w:eastAsia="Times New Roman" w:hAnsi="Times New Roman"/>
                <w:sz w:val="20"/>
                <w:szCs w:val="20"/>
              </w:rPr>
              <w:t>5</w:t>
            </w:r>
            <w:r w:rsidRPr="00806CCF">
              <w:rPr>
                <w:rFonts w:ascii="Times New Roman" w:eastAsia="Times New Roman" w:hAnsi="Times New Roman"/>
                <w:sz w:val="20"/>
                <w:szCs w:val="20"/>
              </w:rPr>
              <w:t>-РНП</w:t>
            </w:r>
          </w:p>
        </w:tc>
        <w:tc>
          <w:tcPr>
            <w:tcW w:w="1984" w:type="dxa"/>
            <w:vAlign w:val="center"/>
          </w:tcPr>
          <w:p w:rsidR="00680B65" w:rsidRPr="001C0CAF" w:rsidRDefault="00680B65">
            <w:pPr>
              <w:jc w:val="right"/>
              <w:rPr>
                <w:rFonts w:ascii="Times New Roman" w:hAnsi="Times New Roman"/>
                <w:sz w:val="20"/>
                <w:szCs w:val="20"/>
              </w:rPr>
            </w:pPr>
            <w:r>
              <w:rPr>
                <w:rFonts w:ascii="Times New Roman" w:hAnsi="Times New Roman"/>
                <w:sz w:val="20"/>
                <w:szCs w:val="20"/>
              </w:rPr>
              <w:t>890,6</w:t>
            </w:r>
          </w:p>
        </w:tc>
        <w:tc>
          <w:tcPr>
            <w:tcW w:w="3119" w:type="dxa"/>
            <w:vAlign w:val="center"/>
          </w:tcPr>
          <w:p w:rsidR="00680B65" w:rsidRPr="001C0CAF" w:rsidRDefault="00680B65">
            <w:pPr>
              <w:jc w:val="center"/>
              <w:rPr>
                <w:rFonts w:ascii="Times New Roman" w:hAnsi="Times New Roman"/>
                <w:sz w:val="20"/>
                <w:szCs w:val="20"/>
              </w:rPr>
            </w:pPr>
            <w:r w:rsidRPr="001C0CAF">
              <w:rPr>
                <w:rFonts w:ascii="Times New Roman" w:hAnsi="Times New Roman"/>
                <w:sz w:val="20"/>
                <w:szCs w:val="20"/>
              </w:rPr>
              <w:t>Х</w:t>
            </w:r>
          </w:p>
        </w:tc>
      </w:tr>
      <w:tr w:rsidR="00680B65" w:rsidTr="009D1DF7">
        <w:tc>
          <w:tcPr>
            <w:tcW w:w="675" w:type="dxa"/>
            <w:vAlign w:val="center"/>
          </w:tcPr>
          <w:p w:rsidR="00680B65" w:rsidRPr="00F15599" w:rsidRDefault="00680B65" w:rsidP="000B419D">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2</w:t>
            </w:r>
          </w:p>
        </w:tc>
        <w:tc>
          <w:tcPr>
            <w:tcW w:w="3686" w:type="dxa"/>
          </w:tcPr>
          <w:p w:rsidR="00680B65" w:rsidRPr="00FC395E" w:rsidRDefault="00680B65" w:rsidP="000B419D">
            <w:pPr>
              <w:rPr>
                <w:sz w:val="20"/>
                <w:szCs w:val="20"/>
              </w:rPr>
            </w:pPr>
            <w:r w:rsidRPr="00FC395E">
              <w:rPr>
                <w:rFonts w:ascii="Times New Roman" w:eastAsia="Times New Roman" w:hAnsi="Times New Roman"/>
                <w:sz w:val="20"/>
                <w:szCs w:val="20"/>
              </w:rPr>
              <w:t xml:space="preserve">От </w:t>
            </w:r>
            <w:r>
              <w:rPr>
                <w:rFonts w:ascii="Times New Roman" w:eastAsia="Times New Roman" w:hAnsi="Times New Roman"/>
                <w:sz w:val="20"/>
                <w:szCs w:val="20"/>
              </w:rPr>
              <w:t>31</w:t>
            </w:r>
            <w:r w:rsidRPr="00FC395E">
              <w:rPr>
                <w:rFonts w:ascii="Times New Roman" w:eastAsia="Times New Roman" w:hAnsi="Times New Roman"/>
                <w:sz w:val="20"/>
                <w:szCs w:val="20"/>
              </w:rPr>
              <w:t>.0</w:t>
            </w:r>
            <w:r>
              <w:rPr>
                <w:rFonts w:ascii="Times New Roman" w:eastAsia="Times New Roman" w:hAnsi="Times New Roman"/>
                <w:sz w:val="20"/>
                <w:szCs w:val="20"/>
              </w:rPr>
              <w:t>3</w:t>
            </w:r>
            <w:r w:rsidRPr="00FC395E">
              <w:rPr>
                <w:rFonts w:ascii="Times New Roman" w:eastAsia="Times New Roman" w:hAnsi="Times New Roman"/>
                <w:sz w:val="20"/>
                <w:szCs w:val="20"/>
              </w:rPr>
              <w:t>.</w:t>
            </w:r>
            <w:r>
              <w:rPr>
                <w:rFonts w:ascii="Times New Roman" w:eastAsia="Times New Roman" w:hAnsi="Times New Roman"/>
                <w:sz w:val="20"/>
                <w:szCs w:val="20"/>
              </w:rPr>
              <w:t>2023</w:t>
            </w:r>
            <w:r w:rsidRPr="00FC395E">
              <w:rPr>
                <w:rFonts w:ascii="Times New Roman" w:eastAsia="Times New Roman" w:hAnsi="Times New Roman"/>
                <w:sz w:val="20"/>
                <w:szCs w:val="20"/>
              </w:rPr>
              <w:t xml:space="preserve">г. № </w:t>
            </w:r>
            <w:r>
              <w:rPr>
                <w:rFonts w:ascii="Times New Roman" w:eastAsia="Times New Roman" w:hAnsi="Times New Roman"/>
                <w:sz w:val="20"/>
                <w:szCs w:val="20"/>
              </w:rPr>
              <w:t>8</w:t>
            </w:r>
            <w:r w:rsidRPr="00FC395E">
              <w:rPr>
                <w:rFonts w:ascii="Times New Roman" w:eastAsia="Times New Roman" w:hAnsi="Times New Roman"/>
                <w:sz w:val="20"/>
                <w:szCs w:val="20"/>
              </w:rPr>
              <w:t>-РНП</w:t>
            </w:r>
          </w:p>
        </w:tc>
        <w:tc>
          <w:tcPr>
            <w:tcW w:w="1984" w:type="dxa"/>
            <w:vAlign w:val="center"/>
          </w:tcPr>
          <w:p w:rsidR="00680B65" w:rsidRPr="001C0CAF" w:rsidRDefault="00680B65" w:rsidP="00737459">
            <w:pPr>
              <w:jc w:val="right"/>
              <w:rPr>
                <w:rFonts w:ascii="Times New Roman" w:hAnsi="Times New Roman"/>
                <w:sz w:val="20"/>
                <w:szCs w:val="20"/>
              </w:rPr>
            </w:pPr>
            <w:r>
              <w:rPr>
                <w:rFonts w:ascii="Times New Roman" w:hAnsi="Times New Roman"/>
                <w:sz w:val="20"/>
                <w:szCs w:val="20"/>
              </w:rPr>
              <w:t>-32 511,1</w:t>
            </w:r>
          </w:p>
        </w:tc>
        <w:tc>
          <w:tcPr>
            <w:tcW w:w="3119" w:type="dxa"/>
            <w:vAlign w:val="center"/>
          </w:tcPr>
          <w:p w:rsidR="00680B65" w:rsidRPr="009D1DF7" w:rsidRDefault="00680B65" w:rsidP="004B1311">
            <w:pPr>
              <w:jc w:val="center"/>
              <w:rPr>
                <w:rFonts w:ascii="Times New Roman" w:hAnsi="Times New Roman"/>
                <w:sz w:val="20"/>
                <w:szCs w:val="20"/>
              </w:rPr>
            </w:pPr>
            <w:r w:rsidRPr="009D1DF7">
              <w:rPr>
                <w:rFonts w:ascii="Times New Roman" w:hAnsi="Times New Roman"/>
                <w:sz w:val="20"/>
                <w:szCs w:val="20"/>
              </w:rPr>
              <w:t>-</w:t>
            </w:r>
            <w:r w:rsidR="004B1311">
              <w:rPr>
                <w:rFonts w:ascii="Times New Roman" w:hAnsi="Times New Roman"/>
                <w:sz w:val="20"/>
                <w:szCs w:val="20"/>
              </w:rPr>
              <w:t>33 401,7</w:t>
            </w:r>
          </w:p>
        </w:tc>
      </w:tr>
      <w:tr w:rsidR="00680B65" w:rsidTr="009D1DF7">
        <w:tc>
          <w:tcPr>
            <w:tcW w:w="675" w:type="dxa"/>
            <w:vAlign w:val="center"/>
          </w:tcPr>
          <w:p w:rsidR="00680B65" w:rsidRPr="00F15599" w:rsidRDefault="00680B65" w:rsidP="000B419D">
            <w:pPr>
              <w:pStyle w:val="a3"/>
              <w:jc w:val="center"/>
              <w:rPr>
                <w:rFonts w:ascii="Times New Roman" w:eastAsia="Times New Roman" w:hAnsi="Times New Roman"/>
                <w:sz w:val="20"/>
                <w:szCs w:val="20"/>
              </w:rPr>
            </w:pPr>
            <w:r w:rsidRPr="00F15599">
              <w:rPr>
                <w:rFonts w:ascii="Times New Roman" w:eastAsia="Times New Roman" w:hAnsi="Times New Roman"/>
                <w:sz w:val="20"/>
                <w:szCs w:val="20"/>
              </w:rPr>
              <w:t>3</w:t>
            </w:r>
          </w:p>
        </w:tc>
        <w:tc>
          <w:tcPr>
            <w:tcW w:w="3686" w:type="dxa"/>
          </w:tcPr>
          <w:p w:rsidR="00680B65" w:rsidRPr="00FC395E" w:rsidRDefault="00680B65" w:rsidP="000B419D">
            <w:pPr>
              <w:rPr>
                <w:sz w:val="20"/>
                <w:szCs w:val="20"/>
              </w:rPr>
            </w:pPr>
            <w:r w:rsidRPr="00FC395E">
              <w:rPr>
                <w:rFonts w:ascii="Times New Roman" w:eastAsia="Times New Roman" w:hAnsi="Times New Roman"/>
                <w:sz w:val="20"/>
                <w:szCs w:val="20"/>
              </w:rPr>
              <w:t xml:space="preserve">От </w:t>
            </w:r>
            <w:r>
              <w:rPr>
                <w:rFonts w:ascii="Times New Roman" w:eastAsia="Times New Roman" w:hAnsi="Times New Roman"/>
                <w:sz w:val="20"/>
                <w:szCs w:val="20"/>
              </w:rPr>
              <w:t>12</w:t>
            </w:r>
            <w:r w:rsidRPr="00BC3D8E">
              <w:rPr>
                <w:rFonts w:ascii="Times New Roman" w:eastAsia="Times New Roman" w:hAnsi="Times New Roman"/>
                <w:sz w:val="20"/>
                <w:szCs w:val="20"/>
              </w:rPr>
              <w:t>.</w:t>
            </w:r>
            <w:r>
              <w:rPr>
                <w:rFonts w:ascii="Times New Roman" w:eastAsia="Times New Roman" w:hAnsi="Times New Roman"/>
                <w:sz w:val="20"/>
                <w:szCs w:val="20"/>
              </w:rPr>
              <w:t>10</w:t>
            </w:r>
            <w:r w:rsidRPr="00BC3D8E">
              <w:rPr>
                <w:rFonts w:ascii="Times New Roman" w:eastAsia="Times New Roman" w:hAnsi="Times New Roman"/>
                <w:sz w:val="20"/>
                <w:szCs w:val="20"/>
              </w:rPr>
              <w:t>.</w:t>
            </w:r>
            <w:r>
              <w:rPr>
                <w:rFonts w:ascii="Times New Roman" w:eastAsia="Times New Roman" w:hAnsi="Times New Roman"/>
                <w:sz w:val="20"/>
                <w:szCs w:val="20"/>
              </w:rPr>
              <w:t>2023</w:t>
            </w:r>
            <w:r w:rsidRPr="00BC3D8E">
              <w:rPr>
                <w:rFonts w:ascii="Times New Roman" w:eastAsia="Times New Roman" w:hAnsi="Times New Roman"/>
                <w:sz w:val="20"/>
                <w:szCs w:val="20"/>
              </w:rPr>
              <w:t>г</w:t>
            </w:r>
            <w:r w:rsidRPr="00FC395E">
              <w:rPr>
                <w:rFonts w:ascii="Times New Roman" w:eastAsia="Times New Roman" w:hAnsi="Times New Roman"/>
                <w:sz w:val="20"/>
                <w:szCs w:val="20"/>
              </w:rPr>
              <w:t xml:space="preserve">. № </w:t>
            </w:r>
            <w:r>
              <w:rPr>
                <w:rFonts w:ascii="Times New Roman" w:eastAsia="Times New Roman" w:hAnsi="Times New Roman"/>
                <w:sz w:val="20"/>
                <w:szCs w:val="20"/>
              </w:rPr>
              <w:t>27</w:t>
            </w:r>
            <w:r w:rsidRPr="00FC395E">
              <w:rPr>
                <w:rFonts w:ascii="Times New Roman" w:eastAsia="Times New Roman" w:hAnsi="Times New Roman"/>
                <w:sz w:val="20"/>
                <w:szCs w:val="20"/>
              </w:rPr>
              <w:t>-РНП</w:t>
            </w:r>
          </w:p>
        </w:tc>
        <w:tc>
          <w:tcPr>
            <w:tcW w:w="1984" w:type="dxa"/>
            <w:vAlign w:val="center"/>
          </w:tcPr>
          <w:p w:rsidR="00680B65" w:rsidRPr="001C0CAF" w:rsidRDefault="00680B65" w:rsidP="00680B65">
            <w:pPr>
              <w:jc w:val="right"/>
              <w:rPr>
                <w:rFonts w:ascii="Times New Roman" w:hAnsi="Times New Roman"/>
                <w:sz w:val="20"/>
                <w:szCs w:val="20"/>
              </w:rPr>
            </w:pPr>
            <w:r>
              <w:rPr>
                <w:rFonts w:ascii="Times New Roman" w:hAnsi="Times New Roman"/>
                <w:sz w:val="20"/>
                <w:szCs w:val="20"/>
              </w:rPr>
              <w:t>-32 511,1</w:t>
            </w:r>
          </w:p>
        </w:tc>
        <w:tc>
          <w:tcPr>
            <w:tcW w:w="3119" w:type="dxa"/>
            <w:vAlign w:val="center"/>
          </w:tcPr>
          <w:p w:rsidR="00680B65" w:rsidRPr="009D1DF7" w:rsidRDefault="004B1311" w:rsidP="009D1DF7">
            <w:pPr>
              <w:jc w:val="center"/>
              <w:rPr>
                <w:rFonts w:ascii="Times New Roman" w:hAnsi="Times New Roman"/>
                <w:sz w:val="20"/>
                <w:szCs w:val="20"/>
              </w:rPr>
            </w:pPr>
            <w:r>
              <w:rPr>
                <w:rFonts w:ascii="Times New Roman" w:hAnsi="Times New Roman"/>
                <w:sz w:val="20"/>
                <w:szCs w:val="20"/>
              </w:rPr>
              <w:t>0,0</w:t>
            </w:r>
          </w:p>
        </w:tc>
      </w:tr>
      <w:tr w:rsidR="00680B65" w:rsidTr="009D1DF7">
        <w:tc>
          <w:tcPr>
            <w:tcW w:w="675" w:type="dxa"/>
            <w:vAlign w:val="center"/>
          </w:tcPr>
          <w:p w:rsidR="00680B65" w:rsidRPr="00F15599" w:rsidRDefault="00680B65" w:rsidP="000B419D">
            <w:pPr>
              <w:pStyle w:val="a3"/>
              <w:jc w:val="center"/>
              <w:rPr>
                <w:rFonts w:ascii="Times New Roman" w:eastAsia="Times New Roman" w:hAnsi="Times New Roman"/>
                <w:sz w:val="20"/>
                <w:szCs w:val="20"/>
              </w:rPr>
            </w:pPr>
            <w:r>
              <w:rPr>
                <w:rFonts w:ascii="Times New Roman" w:eastAsia="Times New Roman" w:hAnsi="Times New Roman"/>
                <w:sz w:val="20"/>
                <w:szCs w:val="20"/>
              </w:rPr>
              <w:t>4</w:t>
            </w:r>
          </w:p>
        </w:tc>
        <w:tc>
          <w:tcPr>
            <w:tcW w:w="3686" w:type="dxa"/>
          </w:tcPr>
          <w:p w:rsidR="00680B65" w:rsidRPr="00FC395E" w:rsidRDefault="00680B65" w:rsidP="000B419D">
            <w:pPr>
              <w:rPr>
                <w:sz w:val="20"/>
                <w:szCs w:val="20"/>
              </w:rPr>
            </w:pPr>
            <w:r w:rsidRPr="00FE1435">
              <w:rPr>
                <w:rFonts w:ascii="Times New Roman" w:eastAsia="Times New Roman" w:hAnsi="Times New Roman"/>
                <w:sz w:val="20"/>
                <w:szCs w:val="20"/>
              </w:rPr>
              <w:t xml:space="preserve">От </w:t>
            </w:r>
            <w:r>
              <w:rPr>
                <w:rFonts w:ascii="Times New Roman" w:eastAsia="Times New Roman" w:hAnsi="Times New Roman"/>
                <w:sz w:val="20"/>
                <w:szCs w:val="20"/>
              </w:rPr>
              <w:t>10</w:t>
            </w:r>
            <w:r w:rsidRPr="00FE1435">
              <w:rPr>
                <w:rFonts w:ascii="Times New Roman" w:eastAsia="Times New Roman" w:hAnsi="Times New Roman"/>
                <w:sz w:val="20"/>
                <w:szCs w:val="20"/>
              </w:rPr>
              <w:t>.1</w:t>
            </w:r>
            <w:r>
              <w:rPr>
                <w:rFonts w:ascii="Times New Roman" w:eastAsia="Times New Roman" w:hAnsi="Times New Roman"/>
                <w:sz w:val="20"/>
                <w:szCs w:val="20"/>
              </w:rPr>
              <w:t>1</w:t>
            </w:r>
            <w:r w:rsidRPr="00FE1435">
              <w:rPr>
                <w:rFonts w:ascii="Times New Roman" w:eastAsia="Times New Roman" w:hAnsi="Times New Roman"/>
                <w:sz w:val="20"/>
                <w:szCs w:val="20"/>
              </w:rPr>
              <w:t>.</w:t>
            </w:r>
            <w:r>
              <w:rPr>
                <w:rFonts w:ascii="Times New Roman" w:eastAsia="Times New Roman" w:hAnsi="Times New Roman"/>
                <w:sz w:val="20"/>
                <w:szCs w:val="20"/>
              </w:rPr>
              <w:t>2023</w:t>
            </w:r>
            <w:r w:rsidRPr="00FE1435">
              <w:rPr>
                <w:rFonts w:ascii="Times New Roman" w:eastAsia="Times New Roman" w:hAnsi="Times New Roman"/>
                <w:sz w:val="20"/>
                <w:szCs w:val="20"/>
              </w:rPr>
              <w:t xml:space="preserve">г. № </w:t>
            </w:r>
            <w:r>
              <w:rPr>
                <w:rFonts w:ascii="Times New Roman" w:eastAsia="Times New Roman" w:hAnsi="Times New Roman"/>
                <w:sz w:val="20"/>
                <w:szCs w:val="20"/>
              </w:rPr>
              <w:t>31</w:t>
            </w:r>
            <w:r w:rsidRPr="00FE1435">
              <w:rPr>
                <w:rFonts w:ascii="Times New Roman" w:eastAsia="Times New Roman" w:hAnsi="Times New Roman"/>
                <w:sz w:val="20"/>
                <w:szCs w:val="20"/>
              </w:rPr>
              <w:t>-РНП</w:t>
            </w:r>
            <w:r>
              <w:rPr>
                <w:rFonts w:ascii="Times New Roman" w:eastAsia="Times New Roman" w:hAnsi="Times New Roman"/>
                <w:sz w:val="20"/>
                <w:szCs w:val="20"/>
              </w:rPr>
              <w:t xml:space="preserve">                        </w:t>
            </w:r>
          </w:p>
        </w:tc>
        <w:tc>
          <w:tcPr>
            <w:tcW w:w="1984" w:type="dxa"/>
            <w:vAlign w:val="center"/>
          </w:tcPr>
          <w:p w:rsidR="00680B65" w:rsidRDefault="00680B65" w:rsidP="00680B65">
            <w:pPr>
              <w:jc w:val="right"/>
              <w:rPr>
                <w:rFonts w:ascii="Times New Roman" w:hAnsi="Times New Roman"/>
                <w:sz w:val="20"/>
                <w:szCs w:val="20"/>
              </w:rPr>
            </w:pPr>
            <w:r>
              <w:rPr>
                <w:rFonts w:ascii="Times New Roman" w:hAnsi="Times New Roman"/>
                <w:sz w:val="20"/>
                <w:szCs w:val="20"/>
              </w:rPr>
              <w:t>-31 383,7</w:t>
            </w:r>
          </w:p>
        </w:tc>
        <w:tc>
          <w:tcPr>
            <w:tcW w:w="3119" w:type="dxa"/>
            <w:vAlign w:val="center"/>
          </w:tcPr>
          <w:p w:rsidR="00680B65" w:rsidRPr="009D1DF7" w:rsidRDefault="004B1311" w:rsidP="009D1DF7">
            <w:pPr>
              <w:jc w:val="center"/>
              <w:rPr>
                <w:rFonts w:ascii="Times New Roman" w:hAnsi="Times New Roman"/>
                <w:sz w:val="20"/>
                <w:szCs w:val="20"/>
              </w:rPr>
            </w:pPr>
            <w:r>
              <w:rPr>
                <w:rFonts w:ascii="Times New Roman" w:hAnsi="Times New Roman"/>
                <w:sz w:val="20"/>
                <w:szCs w:val="20"/>
              </w:rPr>
              <w:t>1 127,4</w:t>
            </w:r>
          </w:p>
        </w:tc>
      </w:tr>
      <w:tr w:rsidR="00680B65" w:rsidTr="009D1DF7">
        <w:tc>
          <w:tcPr>
            <w:tcW w:w="675" w:type="dxa"/>
            <w:vAlign w:val="center"/>
          </w:tcPr>
          <w:p w:rsidR="00680B65" w:rsidRPr="00F15599" w:rsidRDefault="00680B65" w:rsidP="000B419D">
            <w:pPr>
              <w:pStyle w:val="a3"/>
              <w:jc w:val="center"/>
              <w:rPr>
                <w:rFonts w:ascii="Times New Roman" w:eastAsia="Times New Roman" w:hAnsi="Times New Roman"/>
                <w:sz w:val="20"/>
                <w:szCs w:val="20"/>
              </w:rPr>
            </w:pPr>
            <w:r>
              <w:rPr>
                <w:rFonts w:ascii="Times New Roman" w:eastAsia="Times New Roman" w:hAnsi="Times New Roman"/>
                <w:sz w:val="20"/>
                <w:szCs w:val="20"/>
              </w:rPr>
              <w:t>5</w:t>
            </w:r>
          </w:p>
        </w:tc>
        <w:tc>
          <w:tcPr>
            <w:tcW w:w="3686" w:type="dxa"/>
          </w:tcPr>
          <w:p w:rsidR="00680B65" w:rsidRPr="00101CDA" w:rsidRDefault="00680B65" w:rsidP="000B419D">
            <w:pPr>
              <w:rPr>
                <w:rFonts w:ascii="Times New Roman" w:eastAsia="Times New Roman" w:hAnsi="Times New Roman"/>
                <w:sz w:val="20"/>
                <w:szCs w:val="20"/>
              </w:rPr>
            </w:pPr>
            <w:r w:rsidRPr="00101CDA">
              <w:rPr>
                <w:rFonts w:ascii="Times New Roman" w:eastAsia="Times New Roman" w:hAnsi="Times New Roman"/>
                <w:sz w:val="20"/>
                <w:szCs w:val="20"/>
              </w:rPr>
              <w:t xml:space="preserve">Уточнённый план за </w:t>
            </w:r>
            <w:r>
              <w:rPr>
                <w:rFonts w:ascii="Times New Roman" w:eastAsia="Times New Roman" w:hAnsi="Times New Roman"/>
                <w:sz w:val="20"/>
                <w:szCs w:val="20"/>
              </w:rPr>
              <w:t>2023</w:t>
            </w:r>
            <w:r w:rsidRPr="00101CDA">
              <w:rPr>
                <w:rFonts w:ascii="Times New Roman" w:eastAsia="Times New Roman" w:hAnsi="Times New Roman"/>
                <w:sz w:val="20"/>
                <w:szCs w:val="20"/>
              </w:rPr>
              <w:t xml:space="preserve"> год</w:t>
            </w:r>
          </w:p>
        </w:tc>
        <w:tc>
          <w:tcPr>
            <w:tcW w:w="1984" w:type="dxa"/>
            <w:vAlign w:val="center"/>
          </w:tcPr>
          <w:p w:rsidR="00680B65" w:rsidRPr="001C0CAF" w:rsidRDefault="00680B65" w:rsidP="004B1311">
            <w:pPr>
              <w:jc w:val="right"/>
              <w:rPr>
                <w:rFonts w:ascii="Times New Roman" w:hAnsi="Times New Roman"/>
                <w:sz w:val="20"/>
                <w:szCs w:val="20"/>
              </w:rPr>
            </w:pPr>
            <w:r>
              <w:rPr>
                <w:rFonts w:ascii="Times New Roman" w:hAnsi="Times New Roman"/>
                <w:sz w:val="20"/>
                <w:szCs w:val="20"/>
              </w:rPr>
              <w:t>-</w:t>
            </w:r>
            <w:r w:rsidR="004B1311">
              <w:rPr>
                <w:rFonts w:ascii="Times New Roman" w:hAnsi="Times New Roman"/>
                <w:sz w:val="20"/>
                <w:szCs w:val="20"/>
              </w:rPr>
              <w:t>32 417,6</w:t>
            </w:r>
          </w:p>
        </w:tc>
        <w:tc>
          <w:tcPr>
            <w:tcW w:w="3119" w:type="dxa"/>
            <w:vAlign w:val="center"/>
          </w:tcPr>
          <w:p w:rsidR="00680B65" w:rsidRPr="009D1DF7" w:rsidRDefault="00680B65" w:rsidP="004B1311">
            <w:pPr>
              <w:jc w:val="center"/>
              <w:rPr>
                <w:rFonts w:ascii="Times New Roman" w:hAnsi="Times New Roman"/>
                <w:sz w:val="20"/>
                <w:szCs w:val="20"/>
              </w:rPr>
            </w:pPr>
            <w:r>
              <w:rPr>
                <w:rFonts w:ascii="Times New Roman" w:hAnsi="Times New Roman"/>
                <w:sz w:val="20"/>
                <w:szCs w:val="20"/>
              </w:rPr>
              <w:t>-</w:t>
            </w:r>
            <w:r w:rsidR="004B1311">
              <w:rPr>
                <w:rFonts w:ascii="Times New Roman" w:hAnsi="Times New Roman"/>
                <w:sz w:val="20"/>
                <w:szCs w:val="20"/>
              </w:rPr>
              <w:t>1 033,9</w:t>
            </w:r>
          </w:p>
        </w:tc>
      </w:tr>
      <w:tr w:rsidR="00680B65" w:rsidTr="004B1311">
        <w:trPr>
          <w:trHeight w:val="60"/>
        </w:trPr>
        <w:tc>
          <w:tcPr>
            <w:tcW w:w="675" w:type="dxa"/>
            <w:vAlign w:val="center"/>
          </w:tcPr>
          <w:p w:rsidR="00680B65" w:rsidRPr="00F15599" w:rsidRDefault="00680B65" w:rsidP="000B419D">
            <w:pPr>
              <w:pStyle w:val="a3"/>
              <w:jc w:val="center"/>
              <w:rPr>
                <w:rFonts w:ascii="Times New Roman" w:eastAsia="Times New Roman" w:hAnsi="Times New Roman"/>
                <w:sz w:val="20"/>
                <w:szCs w:val="20"/>
              </w:rPr>
            </w:pPr>
            <w:r>
              <w:rPr>
                <w:rFonts w:ascii="Times New Roman" w:eastAsia="Times New Roman" w:hAnsi="Times New Roman"/>
                <w:sz w:val="20"/>
                <w:szCs w:val="20"/>
              </w:rPr>
              <w:t>6</w:t>
            </w:r>
          </w:p>
        </w:tc>
        <w:tc>
          <w:tcPr>
            <w:tcW w:w="3686" w:type="dxa"/>
            <w:vAlign w:val="center"/>
          </w:tcPr>
          <w:p w:rsidR="00680B65" w:rsidRPr="00101CDA" w:rsidRDefault="00680B65" w:rsidP="000B419D">
            <w:pPr>
              <w:pStyle w:val="a3"/>
              <w:rPr>
                <w:rFonts w:ascii="Times New Roman" w:eastAsia="Times New Roman" w:hAnsi="Times New Roman"/>
                <w:sz w:val="20"/>
                <w:szCs w:val="20"/>
              </w:rPr>
            </w:pPr>
            <w:r w:rsidRPr="00101CDA">
              <w:rPr>
                <w:rFonts w:ascii="Times New Roman" w:eastAsia="Times New Roman" w:hAnsi="Times New Roman"/>
                <w:sz w:val="20"/>
                <w:szCs w:val="20"/>
              </w:rPr>
              <w:t xml:space="preserve">Кассовое исполнение за </w:t>
            </w:r>
            <w:r>
              <w:rPr>
                <w:rFonts w:ascii="Times New Roman" w:eastAsia="Times New Roman" w:hAnsi="Times New Roman"/>
                <w:sz w:val="20"/>
                <w:szCs w:val="20"/>
              </w:rPr>
              <w:t>2023</w:t>
            </w:r>
            <w:r w:rsidRPr="00101CDA">
              <w:rPr>
                <w:rFonts w:ascii="Times New Roman" w:eastAsia="Times New Roman" w:hAnsi="Times New Roman"/>
                <w:sz w:val="20"/>
                <w:szCs w:val="20"/>
              </w:rPr>
              <w:t xml:space="preserve"> год </w:t>
            </w:r>
          </w:p>
        </w:tc>
        <w:tc>
          <w:tcPr>
            <w:tcW w:w="1984" w:type="dxa"/>
            <w:vAlign w:val="center"/>
          </w:tcPr>
          <w:p w:rsidR="00680B65" w:rsidRPr="001C0CAF" w:rsidRDefault="004B1311">
            <w:pPr>
              <w:jc w:val="right"/>
              <w:rPr>
                <w:rFonts w:ascii="Times New Roman" w:hAnsi="Times New Roman"/>
                <w:sz w:val="20"/>
                <w:szCs w:val="20"/>
              </w:rPr>
            </w:pPr>
            <w:r>
              <w:rPr>
                <w:rFonts w:ascii="Times New Roman" w:hAnsi="Times New Roman"/>
                <w:sz w:val="20"/>
                <w:szCs w:val="20"/>
              </w:rPr>
              <w:t>-10 662,7</w:t>
            </w:r>
          </w:p>
        </w:tc>
        <w:tc>
          <w:tcPr>
            <w:tcW w:w="3119" w:type="dxa"/>
            <w:vAlign w:val="center"/>
          </w:tcPr>
          <w:p w:rsidR="00680B65" w:rsidRPr="009D1DF7" w:rsidRDefault="00680B65" w:rsidP="009D1DF7">
            <w:pPr>
              <w:jc w:val="center"/>
              <w:rPr>
                <w:rFonts w:ascii="Times New Roman" w:hAnsi="Times New Roman"/>
                <w:sz w:val="20"/>
                <w:szCs w:val="20"/>
              </w:rPr>
            </w:pPr>
          </w:p>
        </w:tc>
      </w:tr>
      <w:tr w:rsidR="00680B65" w:rsidTr="009D1DF7">
        <w:tc>
          <w:tcPr>
            <w:tcW w:w="675" w:type="dxa"/>
            <w:vAlign w:val="center"/>
          </w:tcPr>
          <w:p w:rsidR="00680B65" w:rsidRPr="00F15599" w:rsidRDefault="00680B65" w:rsidP="000B419D">
            <w:pPr>
              <w:pStyle w:val="a3"/>
              <w:jc w:val="center"/>
              <w:rPr>
                <w:rFonts w:ascii="Times New Roman" w:eastAsia="Times New Roman" w:hAnsi="Times New Roman"/>
                <w:sz w:val="20"/>
                <w:szCs w:val="20"/>
              </w:rPr>
            </w:pPr>
          </w:p>
        </w:tc>
        <w:tc>
          <w:tcPr>
            <w:tcW w:w="3686" w:type="dxa"/>
            <w:vAlign w:val="center"/>
          </w:tcPr>
          <w:p w:rsidR="00680B65" w:rsidRPr="00FC395E" w:rsidRDefault="00680B65" w:rsidP="000B419D">
            <w:pPr>
              <w:pStyle w:val="a3"/>
              <w:rPr>
                <w:rFonts w:ascii="Times New Roman" w:eastAsia="Times New Roman" w:hAnsi="Times New Roman"/>
                <w:sz w:val="20"/>
                <w:szCs w:val="20"/>
              </w:rPr>
            </w:pPr>
            <w:r>
              <w:rPr>
                <w:rFonts w:ascii="Times New Roman" w:eastAsia="Times New Roman" w:hAnsi="Times New Roman"/>
                <w:sz w:val="20"/>
                <w:szCs w:val="20"/>
              </w:rPr>
              <w:t>Итого</w:t>
            </w:r>
          </w:p>
        </w:tc>
        <w:tc>
          <w:tcPr>
            <w:tcW w:w="1984" w:type="dxa"/>
          </w:tcPr>
          <w:p w:rsidR="00680B65" w:rsidRPr="001C0CAF" w:rsidRDefault="00680B65" w:rsidP="000B04D2">
            <w:pPr>
              <w:pStyle w:val="a3"/>
              <w:jc w:val="center"/>
              <w:rPr>
                <w:rFonts w:ascii="Times New Roman" w:eastAsia="Times New Roman" w:hAnsi="Times New Roman"/>
                <w:sz w:val="20"/>
                <w:szCs w:val="20"/>
              </w:rPr>
            </w:pPr>
            <w:r w:rsidRPr="001C0CAF">
              <w:rPr>
                <w:rFonts w:ascii="Times New Roman" w:eastAsia="Times New Roman" w:hAnsi="Times New Roman"/>
                <w:sz w:val="20"/>
                <w:szCs w:val="20"/>
              </w:rPr>
              <w:t>Х</w:t>
            </w:r>
          </w:p>
        </w:tc>
        <w:tc>
          <w:tcPr>
            <w:tcW w:w="3119" w:type="dxa"/>
            <w:vAlign w:val="center"/>
          </w:tcPr>
          <w:p w:rsidR="00680B65" w:rsidRPr="009D1DF7" w:rsidRDefault="00680B65" w:rsidP="004B1311">
            <w:pPr>
              <w:jc w:val="center"/>
              <w:rPr>
                <w:rFonts w:ascii="Times New Roman" w:hAnsi="Times New Roman"/>
                <w:sz w:val="20"/>
                <w:szCs w:val="20"/>
              </w:rPr>
            </w:pPr>
            <w:r>
              <w:rPr>
                <w:rFonts w:ascii="Times New Roman" w:hAnsi="Times New Roman"/>
                <w:sz w:val="20"/>
                <w:szCs w:val="20"/>
              </w:rPr>
              <w:t>-</w:t>
            </w:r>
            <w:r w:rsidR="004B1311">
              <w:rPr>
                <w:rFonts w:ascii="Times New Roman" w:hAnsi="Times New Roman"/>
                <w:sz w:val="20"/>
                <w:szCs w:val="20"/>
              </w:rPr>
              <w:t>33 308,2</w:t>
            </w:r>
          </w:p>
        </w:tc>
      </w:tr>
    </w:tbl>
    <w:p w:rsidR="003D4E2C" w:rsidRPr="005F4CAE" w:rsidRDefault="003D4E2C" w:rsidP="002818CE">
      <w:pPr>
        <w:tabs>
          <w:tab w:val="left" w:pos="426"/>
        </w:tabs>
        <w:spacing w:after="0" w:line="240" w:lineRule="auto"/>
        <w:jc w:val="both"/>
        <w:rPr>
          <w:rFonts w:ascii="Times New Roman" w:eastAsia="Times New Roman" w:hAnsi="Times New Roman" w:cs="Times New Roman"/>
          <w:bCs/>
          <w:iCs/>
          <w:color w:val="000000"/>
          <w:sz w:val="24"/>
          <w:szCs w:val="24"/>
        </w:rPr>
      </w:pPr>
    </w:p>
    <w:p w:rsidR="00C619ED" w:rsidRDefault="003D4E2C"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 </w:t>
      </w:r>
      <w:r w:rsidR="00C619ED">
        <w:rPr>
          <w:rFonts w:ascii="Times New Roman" w:eastAsia="Times New Roman" w:hAnsi="Times New Roman" w:cs="Times New Roman"/>
          <w:noProof/>
          <w:snapToGrid w:val="0"/>
          <w:sz w:val="24"/>
          <w:szCs w:val="24"/>
        </w:rPr>
        <w:t>По результатам проведённого анализа установлено, что по состоянию на 01.01.</w:t>
      </w:r>
      <w:r w:rsidR="0090689E">
        <w:rPr>
          <w:rFonts w:ascii="Times New Roman" w:eastAsia="Times New Roman" w:hAnsi="Times New Roman" w:cs="Times New Roman"/>
          <w:noProof/>
          <w:snapToGrid w:val="0"/>
          <w:sz w:val="24"/>
          <w:szCs w:val="24"/>
        </w:rPr>
        <w:t>2024</w:t>
      </w:r>
      <w:r w:rsidR="00C619ED">
        <w:rPr>
          <w:rFonts w:ascii="Times New Roman" w:eastAsia="Times New Roman" w:hAnsi="Times New Roman" w:cs="Times New Roman"/>
          <w:noProof/>
          <w:snapToGrid w:val="0"/>
          <w:sz w:val="24"/>
          <w:szCs w:val="24"/>
        </w:rPr>
        <w:t xml:space="preserve"> года бюджет муниципального района исполнен с превышением </w:t>
      </w:r>
      <w:r w:rsidR="0078409E">
        <w:rPr>
          <w:rFonts w:ascii="Times New Roman" w:eastAsia="Times New Roman" w:hAnsi="Times New Roman" w:cs="Times New Roman"/>
          <w:noProof/>
          <w:snapToGrid w:val="0"/>
          <w:sz w:val="24"/>
          <w:szCs w:val="24"/>
        </w:rPr>
        <w:t>доходов над расходами</w:t>
      </w:r>
      <w:r w:rsidR="001C0CAF">
        <w:rPr>
          <w:rFonts w:ascii="Times New Roman" w:eastAsia="Times New Roman" w:hAnsi="Times New Roman" w:cs="Times New Roman"/>
          <w:noProof/>
          <w:snapToGrid w:val="0"/>
          <w:sz w:val="24"/>
          <w:szCs w:val="24"/>
        </w:rPr>
        <w:t xml:space="preserve">, то есть с </w:t>
      </w:r>
      <w:r w:rsidR="004B1311">
        <w:rPr>
          <w:rFonts w:ascii="Times New Roman" w:eastAsia="Times New Roman" w:hAnsi="Times New Roman" w:cs="Times New Roman"/>
          <w:noProof/>
          <w:snapToGrid w:val="0"/>
          <w:sz w:val="24"/>
          <w:szCs w:val="24"/>
        </w:rPr>
        <w:t>де</w:t>
      </w:r>
      <w:r w:rsidR="001C0CAF">
        <w:rPr>
          <w:rFonts w:ascii="Times New Roman" w:eastAsia="Times New Roman" w:hAnsi="Times New Roman" w:cs="Times New Roman"/>
          <w:noProof/>
          <w:snapToGrid w:val="0"/>
          <w:sz w:val="24"/>
          <w:szCs w:val="24"/>
        </w:rPr>
        <w:t xml:space="preserve">фицитом </w:t>
      </w:r>
      <w:r w:rsidR="00C619ED">
        <w:rPr>
          <w:rFonts w:ascii="Times New Roman" w:eastAsia="Times New Roman" w:hAnsi="Times New Roman" w:cs="Times New Roman"/>
          <w:noProof/>
          <w:snapToGrid w:val="0"/>
          <w:sz w:val="24"/>
          <w:szCs w:val="24"/>
        </w:rPr>
        <w:t xml:space="preserve"> в сумме </w:t>
      </w:r>
      <w:r w:rsidR="004B1311">
        <w:rPr>
          <w:rFonts w:ascii="Times New Roman" w:eastAsia="Times New Roman" w:hAnsi="Times New Roman" w:cs="Times New Roman"/>
          <w:noProof/>
          <w:snapToGrid w:val="0"/>
          <w:sz w:val="24"/>
          <w:szCs w:val="24"/>
        </w:rPr>
        <w:t>10 662,7</w:t>
      </w:r>
      <w:r w:rsidR="00E2366A" w:rsidRPr="00E2366A">
        <w:rPr>
          <w:rFonts w:ascii="Times New Roman" w:eastAsia="Times New Roman" w:hAnsi="Times New Roman" w:cs="Times New Roman"/>
          <w:noProof/>
          <w:snapToGrid w:val="0"/>
          <w:sz w:val="24"/>
          <w:szCs w:val="24"/>
        </w:rPr>
        <w:t xml:space="preserve"> </w:t>
      </w:r>
      <w:r w:rsidR="001C0CAF">
        <w:rPr>
          <w:rFonts w:ascii="Times New Roman" w:eastAsia="Times New Roman" w:hAnsi="Times New Roman" w:cs="Times New Roman"/>
          <w:noProof/>
          <w:snapToGrid w:val="0"/>
          <w:sz w:val="24"/>
          <w:szCs w:val="24"/>
        </w:rPr>
        <w:t>тыс.руб</w:t>
      </w:r>
      <w:r w:rsidR="00571D8C">
        <w:rPr>
          <w:rFonts w:ascii="Times New Roman" w:eastAsia="Times New Roman" w:hAnsi="Times New Roman" w:cs="Times New Roman"/>
          <w:noProof/>
          <w:snapToGrid w:val="0"/>
          <w:sz w:val="24"/>
          <w:szCs w:val="24"/>
        </w:rPr>
        <w:t>.</w:t>
      </w:r>
    </w:p>
    <w:p w:rsidR="00C619ED" w:rsidRDefault="00C619ED"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Исполнение доходов </w:t>
      </w:r>
      <w:r w:rsidR="00571D8C">
        <w:rPr>
          <w:rFonts w:ascii="Times New Roman" w:eastAsia="Times New Roman" w:hAnsi="Times New Roman" w:cs="Times New Roman"/>
          <w:noProof/>
          <w:snapToGrid w:val="0"/>
          <w:sz w:val="24"/>
          <w:szCs w:val="24"/>
        </w:rPr>
        <w:t xml:space="preserve">бюджета составило в сумме </w:t>
      </w:r>
      <w:r w:rsidR="003D4E2C">
        <w:rPr>
          <w:rFonts w:ascii="Times New Roman" w:eastAsia="Times New Roman" w:hAnsi="Times New Roman" w:cs="Times New Roman"/>
          <w:noProof/>
          <w:snapToGrid w:val="0"/>
          <w:sz w:val="24"/>
          <w:szCs w:val="24"/>
        </w:rPr>
        <w:t xml:space="preserve">   </w:t>
      </w:r>
      <w:r w:rsidR="00E2366A" w:rsidRPr="00E2366A">
        <w:rPr>
          <w:rFonts w:ascii="Times New Roman" w:eastAsia="Times New Roman" w:hAnsi="Times New Roman" w:cs="Times New Roman"/>
          <w:noProof/>
          <w:snapToGrid w:val="0"/>
          <w:sz w:val="24"/>
          <w:szCs w:val="24"/>
        </w:rPr>
        <w:t>1</w:t>
      </w:r>
      <w:r w:rsidR="004B1311">
        <w:rPr>
          <w:rFonts w:ascii="Times New Roman" w:eastAsia="Times New Roman" w:hAnsi="Times New Roman" w:cs="Times New Roman"/>
          <w:noProof/>
          <w:snapToGrid w:val="0"/>
          <w:sz w:val="24"/>
          <w:szCs w:val="24"/>
        </w:rPr>
        <w:t> 322 538,7</w:t>
      </w:r>
      <w:r w:rsidR="00E2366A">
        <w:rPr>
          <w:rFonts w:ascii="Times New Roman" w:eastAsia="Times New Roman" w:hAnsi="Times New Roman" w:cs="Times New Roman"/>
          <w:noProof/>
          <w:snapToGrid w:val="0"/>
          <w:sz w:val="24"/>
          <w:szCs w:val="24"/>
        </w:rPr>
        <w:t xml:space="preserve"> </w:t>
      </w:r>
      <w:r w:rsidR="00571D8C">
        <w:rPr>
          <w:rFonts w:ascii="Times New Roman" w:eastAsia="Times New Roman" w:hAnsi="Times New Roman" w:cs="Times New Roman"/>
          <w:noProof/>
          <w:snapToGrid w:val="0"/>
          <w:sz w:val="24"/>
          <w:szCs w:val="24"/>
        </w:rPr>
        <w:t>тыс. руб.</w:t>
      </w:r>
    </w:p>
    <w:p w:rsidR="00571D8C" w:rsidRDefault="00571D8C"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Исполнение расходов бюджета составило в сумме    </w:t>
      </w:r>
      <w:r w:rsidR="00E2366A" w:rsidRPr="00E2366A">
        <w:rPr>
          <w:rFonts w:ascii="Times New Roman" w:eastAsia="Times New Roman" w:hAnsi="Times New Roman" w:cs="Times New Roman"/>
          <w:noProof/>
          <w:snapToGrid w:val="0"/>
          <w:sz w:val="24"/>
          <w:szCs w:val="24"/>
        </w:rPr>
        <w:t>1</w:t>
      </w:r>
      <w:r w:rsidR="004B1311">
        <w:rPr>
          <w:rFonts w:ascii="Times New Roman" w:eastAsia="Times New Roman" w:hAnsi="Times New Roman" w:cs="Times New Roman"/>
          <w:noProof/>
          <w:snapToGrid w:val="0"/>
          <w:sz w:val="24"/>
          <w:szCs w:val="24"/>
        </w:rPr>
        <w:t> 333 201,4</w:t>
      </w:r>
      <w:r w:rsidR="00E2366A">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тыс. руб.</w:t>
      </w:r>
    </w:p>
    <w:p w:rsidR="00571D8C" w:rsidRDefault="004B1311"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Де</w:t>
      </w:r>
      <w:r w:rsidR="00571D8C">
        <w:rPr>
          <w:rFonts w:ascii="Times New Roman" w:eastAsia="Times New Roman" w:hAnsi="Times New Roman" w:cs="Times New Roman"/>
          <w:noProof/>
          <w:snapToGrid w:val="0"/>
          <w:sz w:val="24"/>
          <w:szCs w:val="24"/>
        </w:rPr>
        <w:t xml:space="preserve">фицит составил </w:t>
      </w:r>
      <w:r>
        <w:rPr>
          <w:rFonts w:ascii="Times New Roman" w:eastAsia="Times New Roman" w:hAnsi="Times New Roman" w:cs="Times New Roman"/>
          <w:noProof/>
          <w:snapToGrid w:val="0"/>
          <w:sz w:val="24"/>
          <w:szCs w:val="24"/>
        </w:rPr>
        <w:t>10 662,7</w:t>
      </w:r>
      <w:r w:rsidR="00571D8C">
        <w:rPr>
          <w:rFonts w:ascii="Times New Roman" w:eastAsia="Times New Roman" w:hAnsi="Times New Roman" w:cs="Times New Roman"/>
          <w:noProof/>
          <w:snapToGrid w:val="0"/>
          <w:sz w:val="24"/>
          <w:szCs w:val="24"/>
        </w:rPr>
        <w:t xml:space="preserve"> тыс.</w:t>
      </w:r>
      <w:r w:rsidR="001F1895">
        <w:rPr>
          <w:rFonts w:ascii="Times New Roman" w:eastAsia="Times New Roman" w:hAnsi="Times New Roman" w:cs="Times New Roman"/>
          <w:noProof/>
          <w:snapToGrid w:val="0"/>
          <w:sz w:val="24"/>
          <w:szCs w:val="24"/>
        </w:rPr>
        <w:t xml:space="preserve"> </w:t>
      </w:r>
      <w:r w:rsidR="00571D8C">
        <w:rPr>
          <w:rFonts w:ascii="Times New Roman" w:eastAsia="Times New Roman" w:hAnsi="Times New Roman" w:cs="Times New Roman"/>
          <w:noProof/>
          <w:snapToGrid w:val="0"/>
          <w:sz w:val="24"/>
          <w:szCs w:val="24"/>
        </w:rPr>
        <w:t>руб.</w:t>
      </w:r>
    </w:p>
    <w:p w:rsidR="00571D8C" w:rsidRDefault="00571D8C" w:rsidP="002567E7">
      <w:pPr>
        <w:tabs>
          <w:tab w:val="left" w:pos="426"/>
        </w:tabs>
        <w:spacing w:after="0" w:line="240" w:lineRule="auto"/>
        <w:jc w:val="both"/>
        <w:rPr>
          <w:rFonts w:ascii="Times New Roman" w:eastAsia="Times New Roman" w:hAnsi="Times New Roman" w:cs="Times New Roman"/>
          <w:noProof/>
          <w:snapToGrid w:val="0"/>
          <w:sz w:val="24"/>
          <w:szCs w:val="24"/>
        </w:rPr>
      </w:pPr>
    </w:p>
    <w:p w:rsidR="00872616" w:rsidRPr="001F1895" w:rsidRDefault="00571D8C" w:rsidP="00571D8C">
      <w:pPr>
        <w:tabs>
          <w:tab w:val="left" w:pos="426"/>
        </w:tabs>
        <w:spacing w:after="0" w:line="240" w:lineRule="auto"/>
        <w:jc w:val="center"/>
        <w:rPr>
          <w:rFonts w:ascii="Times New Roman" w:eastAsia="Times New Roman" w:hAnsi="Times New Roman" w:cs="Times New Roman"/>
          <w:noProof/>
          <w:snapToGrid w:val="0"/>
          <w:sz w:val="24"/>
          <w:szCs w:val="24"/>
        </w:rPr>
      </w:pPr>
      <w:r w:rsidRPr="001F1895">
        <w:rPr>
          <w:rFonts w:ascii="Times New Roman" w:eastAsia="Times New Roman" w:hAnsi="Times New Roman" w:cs="Times New Roman"/>
          <w:b/>
          <w:noProof/>
          <w:snapToGrid w:val="0"/>
          <w:sz w:val="24"/>
          <w:szCs w:val="24"/>
        </w:rPr>
        <w:t>Кредиторская задолженность</w:t>
      </w:r>
    </w:p>
    <w:p w:rsidR="00571D8C" w:rsidRDefault="000C4D52" w:rsidP="00571D8C">
      <w:pPr>
        <w:tabs>
          <w:tab w:val="left" w:pos="426"/>
        </w:tabs>
        <w:spacing w:after="0" w:line="240" w:lineRule="auto"/>
        <w:jc w:val="center"/>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  </w:t>
      </w:r>
    </w:p>
    <w:p w:rsidR="00872616" w:rsidRDefault="000C4D52"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proofErr w:type="gramStart"/>
      <w:r>
        <w:rPr>
          <w:rFonts w:ascii="Times New Roman" w:eastAsia="Times New Roman" w:hAnsi="Times New Roman" w:cs="Times New Roman"/>
          <w:noProof/>
          <w:snapToGrid w:val="0"/>
          <w:sz w:val="24"/>
          <w:szCs w:val="24"/>
        </w:rPr>
        <w:t>Согласно представленной информации о кредиторской задолженности по учреждениям муниципального района «Сретенский район»</w:t>
      </w:r>
      <w:r w:rsidR="00872616">
        <w:rPr>
          <w:rFonts w:ascii="Times New Roman" w:eastAsia="Times New Roman" w:hAnsi="Times New Roman" w:cs="Times New Roman"/>
          <w:noProof/>
          <w:snapToGrid w:val="0"/>
          <w:sz w:val="24"/>
          <w:szCs w:val="24"/>
        </w:rPr>
        <w:t xml:space="preserve"> по состоянию на 01.01.</w:t>
      </w:r>
      <w:r w:rsidR="0090689E">
        <w:rPr>
          <w:rFonts w:ascii="Times New Roman" w:eastAsia="Times New Roman" w:hAnsi="Times New Roman" w:cs="Times New Roman"/>
          <w:noProof/>
          <w:snapToGrid w:val="0"/>
          <w:sz w:val="24"/>
          <w:szCs w:val="24"/>
        </w:rPr>
        <w:t>2024</w:t>
      </w:r>
      <w:r w:rsidR="00872616">
        <w:rPr>
          <w:rFonts w:ascii="Times New Roman" w:eastAsia="Times New Roman" w:hAnsi="Times New Roman" w:cs="Times New Roman"/>
          <w:noProof/>
          <w:snapToGrid w:val="0"/>
          <w:sz w:val="24"/>
          <w:szCs w:val="24"/>
        </w:rPr>
        <w:t xml:space="preserve"> года кредиторская задолженность составила </w:t>
      </w:r>
      <w:r w:rsidR="003D655C">
        <w:rPr>
          <w:rFonts w:ascii="Times New Roman" w:eastAsia="Times New Roman" w:hAnsi="Times New Roman" w:cs="Times New Roman"/>
          <w:noProof/>
          <w:snapToGrid w:val="0"/>
          <w:sz w:val="24"/>
          <w:szCs w:val="24"/>
        </w:rPr>
        <w:t>56291,5</w:t>
      </w:r>
      <w:r w:rsidR="00BC7671">
        <w:rPr>
          <w:rFonts w:ascii="Times New Roman" w:eastAsia="Times New Roman" w:hAnsi="Times New Roman" w:cs="Times New Roman"/>
          <w:noProof/>
          <w:snapToGrid w:val="0"/>
          <w:sz w:val="24"/>
          <w:szCs w:val="24"/>
        </w:rPr>
        <w:t xml:space="preserve"> </w:t>
      </w:r>
      <w:r w:rsidR="00872616">
        <w:rPr>
          <w:rFonts w:ascii="Times New Roman" w:eastAsia="Times New Roman" w:hAnsi="Times New Roman" w:cs="Times New Roman"/>
          <w:noProof/>
          <w:snapToGrid w:val="0"/>
          <w:sz w:val="24"/>
          <w:szCs w:val="24"/>
        </w:rPr>
        <w:t>тыс.руб.</w:t>
      </w:r>
      <w:r w:rsidR="00063CBF" w:rsidRPr="00063CBF">
        <w:rPr>
          <w:rFonts w:ascii="Times New Roman" w:eastAsia="Times New Roman" w:hAnsi="Times New Roman" w:cs="Times New Roman"/>
          <w:noProof/>
          <w:snapToGrid w:val="0"/>
          <w:sz w:val="24"/>
          <w:szCs w:val="24"/>
        </w:rPr>
        <w:t xml:space="preserve"> </w:t>
      </w:r>
      <w:r w:rsidR="00063CBF">
        <w:rPr>
          <w:rFonts w:ascii="Times New Roman" w:eastAsia="Times New Roman" w:hAnsi="Times New Roman" w:cs="Times New Roman"/>
          <w:noProof/>
          <w:snapToGrid w:val="0"/>
          <w:sz w:val="24"/>
          <w:szCs w:val="24"/>
        </w:rPr>
        <w:t>(на 01.01.</w:t>
      </w:r>
      <w:r w:rsidR="0090689E">
        <w:rPr>
          <w:rFonts w:ascii="Times New Roman" w:eastAsia="Times New Roman" w:hAnsi="Times New Roman" w:cs="Times New Roman"/>
          <w:noProof/>
          <w:snapToGrid w:val="0"/>
          <w:sz w:val="24"/>
          <w:szCs w:val="24"/>
        </w:rPr>
        <w:t>2023</w:t>
      </w:r>
      <w:r w:rsidR="00063CBF">
        <w:rPr>
          <w:rFonts w:ascii="Times New Roman" w:eastAsia="Times New Roman" w:hAnsi="Times New Roman" w:cs="Times New Roman"/>
          <w:noProof/>
          <w:snapToGrid w:val="0"/>
          <w:sz w:val="24"/>
          <w:szCs w:val="24"/>
        </w:rPr>
        <w:t xml:space="preserve">г. – </w:t>
      </w:r>
      <w:r w:rsidR="00212EC1" w:rsidRPr="00212EC1">
        <w:rPr>
          <w:rFonts w:ascii="Times New Roman" w:eastAsia="Times New Roman" w:hAnsi="Times New Roman" w:cs="Times New Roman"/>
          <w:noProof/>
          <w:snapToGrid w:val="0"/>
          <w:sz w:val="24"/>
          <w:szCs w:val="24"/>
        </w:rPr>
        <w:t xml:space="preserve">60 831,80 </w:t>
      </w:r>
      <w:r w:rsidR="00DA7BBE">
        <w:rPr>
          <w:rFonts w:ascii="Times New Roman" w:eastAsia="Times New Roman" w:hAnsi="Times New Roman" w:cs="Times New Roman"/>
          <w:noProof/>
          <w:snapToGrid w:val="0"/>
          <w:sz w:val="24"/>
          <w:szCs w:val="24"/>
        </w:rPr>
        <w:t>тыс.руб.)</w:t>
      </w:r>
      <w:r w:rsidR="00063CBF">
        <w:rPr>
          <w:rFonts w:ascii="Times New Roman" w:eastAsia="Times New Roman" w:hAnsi="Times New Roman" w:cs="Times New Roman"/>
          <w:noProof/>
          <w:snapToGrid w:val="0"/>
          <w:sz w:val="24"/>
          <w:szCs w:val="24"/>
        </w:rPr>
        <w:t xml:space="preserve">,  в т.ч за счёт местного бюджета </w:t>
      </w:r>
      <w:r w:rsidR="00BC7671" w:rsidRPr="00BC7671">
        <w:rPr>
          <w:rFonts w:ascii="Times New Roman" w:eastAsia="Times New Roman" w:hAnsi="Times New Roman" w:cs="Times New Roman"/>
          <w:noProof/>
          <w:snapToGrid w:val="0"/>
          <w:sz w:val="24"/>
          <w:szCs w:val="24"/>
        </w:rPr>
        <w:t>44</w:t>
      </w:r>
      <w:r w:rsidR="003D655C">
        <w:rPr>
          <w:rFonts w:ascii="Times New Roman" w:eastAsia="Times New Roman" w:hAnsi="Times New Roman" w:cs="Times New Roman"/>
          <w:noProof/>
          <w:snapToGrid w:val="0"/>
          <w:sz w:val="24"/>
          <w:szCs w:val="24"/>
        </w:rPr>
        <w:t> 825,1</w:t>
      </w:r>
      <w:r w:rsidR="00BC7671">
        <w:rPr>
          <w:rFonts w:ascii="Times New Roman" w:eastAsia="Times New Roman" w:hAnsi="Times New Roman" w:cs="Times New Roman"/>
          <w:noProof/>
          <w:snapToGrid w:val="0"/>
          <w:sz w:val="24"/>
          <w:szCs w:val="24"/>
        </w:rPr>
        <w:t xml:space="preserve"> </w:t>
      </w:r>
      <w:r w:rsidR="00063CBF">
        <w:rPr>
          <w:rFonts w:ascii="Times New Roman" w:eastAsia="Times New Roman" w:hAnsi="Times New Roman" w:cs="Times New Roman"/>
          <w:noProof/>
          <w:snapToGrid w:val="0"/>
          <w:sz w:val="24"/>
          <w:szCs w:val="24"/>
        </w:rPr>
        <w:t>тыс.руб.</w:t>
      </w:r>
      <w:r w:rsidR="00872616">
        <w:rPr>
          <w:rFonts w:ascii="Times New Roman" w:eastAsia="Times New Roman" w:hAnsi="Times New Roman" w:cs="Times New Roman"/>
          <w:noProof/>
          <w:snapToGrid w:val="0"/>
          <w:sz w:val="24"/>
          <w:szCs w:val="24"/>
        </w:rPr>
        <w:t xml:space="preserve"> </w:t>
      </w:r>
      <w:r w:rsidR="00063CBF">
        <w:rPr>
          <w:rFonts w:ascii="Times New Roman" w:eastAsia="Times New Roman" w:hAnsi="Times New Roman" w:cs="Times New Roman"/>
          <w:noProof/>
          <w:snapToGrid w:val="0"/>
          <w:sz w:val="24"/>
          <w:szCs w:val="24"/>
        </w:rPr>
        <w:t>(на 01.01.</w:t>
      </w:r>
      <w:r w:rsidR="0090689E">
        <w:rPr>
          <w:rFonts w:ascii="Times New Roman" w:eastAsia="Times New Roman" w:hAnsi="Times New Roman" w:cs="Times New Roman"/>
          <w:noProof/>
          <w:snapToGrid w:val="0"/>
          <w:sz w:val="24"/>
          <w:szCs w:val="24"/>
        </w:rPr>
        <w:t>2023</w:t>
      </w:r>
      <w:r w:rsidR="00063CBF">
        <w:rPr>
          <w:rFonts w:ascii="Times New Roman" w:eastAsia="Times New Roman" w:hAnsi="Times New Roman" w:cs="Times New Roman"/>
          <w:noProof/>
          <w:snapToGrid w:val="0"/>
          <w:sz w:val="24"/>
          <w:szCs w:val="24"/>
        </w:rPr>
        <w:t xml:space="preserve">г. – </w:t>
      </w:r>
      <w:r w:rsidR="003D655C" w:rsidRPr="003D655C">
        <w:rPr>
          <w:rFonts w:ascii="Times New Roman" w:eastAsia="Times New Roman" w:hAnsi="Times New Roman" w:cs="Times New Roman"/>
          <w:noProof/>
          <w:snapToGrid w:val="0"/>
          <w:sz w:val="24"/>
          <w:szCs w:val="24"/>
        </w:rPr>
        <w:t xml:space="preserve">44 712,6 </w:t>
      </w:r>
      <w:r w:rsidR="00063CBF">
        <w:rPr>
          <w:rFonts w:ascii="Times New Roman" w:eastAsia="Times New Roman" w:hAnsi="Times New Roman" w:cs="Times New Roman"/>
          <w:noProof/>
          <w:snapToGrid w:val="0"/>
          <w:sz w:val="24"/>
          <w:szCs w:val="24"/>
        </w:rPr>
        <w:t>тыс.руб.)</w:t>
      </w:r>
      <w:r w:rsidR="00DA7BBE">
        <w:rPr>
          <w:rFonts w:ascii="Times New Roman" w:eastAsia="Times New Roman" w:hAnsi="Times New Roman" w:cs="Times New Roman"/>
          <w:noProof/>
          <w:snapToGrid w:val="0"/>
          <w:sz w:val="24"/>
          <w:szCs w:val="24"/>
        </w:rPr>
        <w:t xml:space="preserve"> </w:t>
      </w:r>
      <w:r w:rsidR="00872616">
        <w:rPr>
          <w:rFonts w:ascii="Times New Roman" w:eastAsia="Times New Roman" w:hAnsi="Times New Roman" w:cs="Times New Roman"/>
          <w:noProof/>
          <w:snapToGrid w:val="0"/>
          <w:sz w:val="24"/>
          <w:szCs w:val="24"/>
        </w:rPr>
        <w:t>в том числе по учреждениям:</w:t>
      </w:r>
      <w:proofErr w:type="gramEnd"/>
    </w:p>
    <w:p w:rsidR="009936BD" w:rsidRDefault="009936BD" w:rsidP="009936BD">
      <w:pPr>
        <w:tabs>
          <w:tab w:val="left" w:pos="426"/>
        </w:tabs>
        <w:spacing w:after="0" w:line="240" w:lineRule="auto"/>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 xml:space="preserve">            Администрация муниципального района «Сретенский район» -</w:t>
      </w:r>
      <w:r w:rsidR="003D655C">
        <w:rPr>
          <w:rFonts w:ascii="Times New Roman" w:eastAsia="Times New Roman" w:hAnsi="Times New Roman" w:cs="Times New Roman"/>
          <w:noProof/>
          <w:snapToGrid w:val="0"/>
          <w:sz w:val="24"/>
          <w:szCs w:val="24"/>
        </w:rPr>
        <w:t>2 468,0</w:t>
      </w:r>
      <w:r w:rsidR="00BC7671">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тыс. руб;</w:t>
      </w:r>
    </w:p>
    <w:p w:rsidR="009936BD" w:rsidRDefault="009936BD" w:rsidP="009936BD">
      <w:pPr>
        <w:tabs>
          <w:tab w:val="left" w:pos="426"/>
        </w:tabs>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Комитет по финансам Администрации муниципального района «Сретенский район» -</w:t>
      </w:r>
      <w:r w:rsidR="003D655C">
        <w:rPr>
          <w:rFonts w:ascii="Times New Roman" w:eastAsia="Times New Roman" w:hAnsi="Times New Roman" w:cs="Times New Roman"/>
          <w:noProof/>
          <w:snapToGrid w:val="0"/>
          <w:sz w:val="24"/>
          <w:szCs w:val="24"/>
        </w:rPr>
        <w:t xml:space="preserve">19,5 </w:t>
      </w:r>
      <w:r>
        <w:rPr>
          <w:rFonts w:ascii="Times New Roman" w:eastAsia="Times New Roman" w:hAnsi="Times New Roman" w:cs="Times New Roman"/>
          <w:noProof/>
          <w:snapToGrid w:val="0"/>
          <w:sz w:val="24"/>
          <w:szCs w:val="24"/>
        </w:rPr>
        <w:t>. руб;</w:t>
      </w:r>
    </w:p>
    <w:p w:rsidR="00872616" w:rsidRDefault="00872616"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Отдел культуры Администрации муниципального района «Сретенский район» -</w:t>
      </w:r>
      <w:r w:rsidR="003D655C">
        <w:rPr>
          <w:rFonts w:ascii="Times New Roman" w:eastAsia="Times New Roman" w:hAnsi="Times New Roman" w:cs="Times New Roman"/>
          <w:noProof/>
          <w:snapToGrid w:val="0"/>
          <w:sz w:val="24"/>
          <w:szCs w:val="24"/>
        </w:rPr>
        <w:t>2 704,0</w:t>
      </w:r>
      <w:r w:rsidR="00BC7671">
        <w:rPr>
          <w:rFonts w:ascii="Times New Roman" w:eastAsia="Times New Roman" w:hAnsi="Times New Roman" w:cs="Times New Roman"/>
          <w:noProof/>
          <w:snapToGrid w:val="0"/>
          <w:sz w:val="24"/>
          <w:szCs w:val="24"/>
        </w:rPr>
        <w:t xml:space="preserve"> </w:t>
      </w:r>
      <w:r>
        <w:rPr>
          <w:rFonts w:ascii="Times New Roman" w:eastAsia="Times New Roman" w:hAnsi="Times New Roman" w:cs="Times New Roman"/>
          <w:noProof/>
          <w:snapToGrid w:val="0"/>
          <w:sz w:val="24"/>
          <w:szCs w:val="24"/>
        </w:rPr>
        <w:t>тыс. руб;</w:t>
      </w:r>
    </w:p>
    <w:p w:rsidR="00872616" w:rsidRDefault="00872616"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Управление образованием Администрации муниципального района «Сретенский район» -</w:t>
      </w:r>
      <w:r w:rsidR="003D655C">
        <w:rPr>
          <w:rFonts w:ascii="Times New Roman" w:eastAsia="Times New Roman" w:hAnsi="Times New Roman" w:cs="Times New Roman"/>
          <w:noProof/>
          <w:snapToGrid w:val="0"/>
          <w:sz w:val="24"/>
          <w:szCs w:val="24"/>
        </w:rPr>
        <w:t>51 100,0 тыс</w:t>
      </w:r>
      <w:r>
        <w:rPr>
          <w:rFonts w:ascii="Times New Roman" w:eastAsia="Times New Roman" w:hAnsi="Times New Roman" w:cs="Times New Roman"/>
          <w:noProof/>
          <w:snapToGrid w:val="0"/>
          <w:sz w:val="24"/>
          <w:szCs w:val="24"/>
        </w:rPr>
        <w:t xml:space="preserve">. руб; </w:t>
      </w:r>
    </w:p>
    <w:p w:rsidR="000C4D52" w:rsidRDefault="003D655C"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r>
        <w:rPr>
          <w:rFonts w:ascii="Times New Roman" w:eastAsia="Times New Roman" w:hAnsi="Times New Roman" w:cs="Times New Roman"/>
          <w:noProof/>
          <w:snapToGrid w:val="0"/>
          <w:sz w:val="24"/>
          <w:szCs w:val="24"/>
        </w:rPr>
        <w:t>В целом к</w:t>
      </w:r>
      <w:r w:rsidR="00872616" w:rsidRPr="008C1793">
        <w:rPr>
          <w:rFonts w:ascii="Times New Roman" w:eastAsia="Times New Roman" w:hAnsi="Times New Roman" w:cs="Times New Roman"/>
          <w:noProof/>
          <w:snapToGrid w:val="0"/>
          <w:sz w:val="24"/>
          <w:szCs w:val="24"/>
        </w:rPr>
        <w:t xml:space="preserve"> уровню прошлого года кредиторская задолженность </w:t>
      </w:r>
      <w:r>
        <w:rPr>
          <w:rFonts w:ascii="Times New Roman" w:eastAsia="Times New Roman" w:hAnsi="Times New Roman" w:cs="Times New Roman"/>
          <w:noProof/>
          <w:snapToGrid w:val="0"/>
          <w:sz w:val="24"/>
          <w:szCs w:val="24"/>
        </w:rPr>
        <w:t>уменьшилась</w:t>
      </w:r>
      <w:r w:rsidR="00872616" w:rsidRPr="008C1793">
        <w:rPr>
          <w:rFonts w:ascii="Times New Roman" w:eastAsia="Times New Roman" w:hAnsi="Times New Roman" w:cs="Times New Roman"/>
          <w:noProof/>
          <w:snapToGrid w:val="0"/>
          <w:sz w:val="24"/>
          <w:szCs w:val="24"/>
        </w:rPr>
        <w:t xml:space="preserve"> </w:t>
      </w:r>
      <w:r w:rsidR="00EB0362" w:rsidRPr="008C1793">
        <w:rPr>
          <w:rFonts w:ascii="Times New Roman" w:eastAsia="Times New Roman" w:hAnsi="Times New Roman" w:cs="Times New Roman"/>
          <w:noProof/>
          <w:snapToGrid w:val="0"/>
          <w:sz w:val="24"/>
          <w:szCs w:val="24"/>
        </w:rPr>
        <w:t xml:space="preserve">всего </w:t>
      </w:r>
      <w:r w:rsidR="00872616" w:rsidRPr="008C1793">
        <w:rPr>
          <w:rFonts w:ascii="Times New Roman" w:eastAsia="Times New Roman" w:hAnsi="Times New Roman" w:cs="Times New Roman"/>
          <w:noProof/>
          <w:snapToGrid w:val="0"/>
          <w:sz w:val="24"/>
          <w:szCs w:val="24"/>
        </w:rPr>
        <w:t xml:space="preserve">на </w:t>
      </w:r>
      <w:r>
        <w:rPr>
          <w:rFonts w:ascii="Times New Roman" w:eastAsia="Times New Roman" w:hAnsi="Times New Roman" w:cs="Times New Roman"/>
          <w:noProof/>
          <w:snapToGrid w:val="0"/>
          <w:sz w:val="24"/>
          <w:szCs w:val="24"/>
        </w:rPr>
        <w:t>4 540,3</w:t>
      </w:r>
      <w:r w:rsidR="00872616" w:rsidRPr="008C1793">
        <w:rPr>
          <w:rFonts w:ascii="Times New Roman" w:eastAsia="Times New Roman" w:hAnsi="Times New Roman" w:cs="Times New Roman"/>
          <w:noProof/>
          <w:snapToGrid w:val="0"/>
          <w:sz w:val="24"/>
          <w:szCs w:val="24"/>
        </w:rPr>
        <w:t xml:space="preserve"> тыс.руб.</w:t>
      </w:r>
      <w:r w:rsidR="007267C5" w:rsidRPr="008C1793">
        <w:rPr>
          <w:rFonts w:ascii="Times New Roman" w:eastAsia="Times New Roman" w:hAnsi="Times New Roman" w:cs="Times New Roman"/>
          <w:noProof/>
          <w:snapToGrid w:val="0"/>
          <w:sz w:val="24"/>
          <w:szCs w:val="24"/>
        </w:rPr>
        <w:t xml:space="preserve"> </w:t>
      </w:r>
      <w:r w:rsidR="00AE229D" w:rsidRPr="008C1793">
        <w:rPr>
          <w:rFonts w:ascii="Times New Roman" w:eastAsia="Times New Roman" w:hAnsi="Times New Roman" w:cs="Times New Roman"/>
          <w:noProof/>
          <w:snapToGrid w:val="0"/>
          <w:sz w:val="24"/>
          <w:szCs w:val="24"/>
        </w:rPr>
        <w:t xml:space="preserve">в том числе по местному бюджету </w:t>
      </w:r>
      <w:r>
        <w:rPr>
          <w:rFonts w:ascii="Times New Roman" w:eastAsia="Times New Roman" w:hAnsi="Times New Roman" w:cs="Times New Roman"/>
          <w:noProof/>
          <w:snapToGrid w:val="0"/>
          <w:sz w:val="24"/>
          <w:szCs w:val="24"/>
        </w:rPr>
        <w:t xml:space="preserve">увеличилась </w:t>
      </w:r>
      <w:r w:rsidR="00AE229D" w:rsidRPr="008C1793">
        <w:rPr>
          <w:rFonts w:ascii="Times New Roman" w:eastAsia="Times New Roman" w:hAnsi="Times New Roman" w:cs="Times New Roman"/>
          <w:noProof/>
          <w:snapToGrid w:val="0"/>
          <w:sz w:val="24"/>
          <w:szCs w:val="24"/>
        </w:rPr>
        <w:t xml:space="preserve">на </w:t>
      </w:r>
      <w:r>
        <w:rPr>
          <w:rFonts w:ascii="Times New Roman" w:eastAsia="Times New Roman" w:hAnsi="Times New Roman" w:cs="Times New Roman"/>
          <w:noProof/>
          <w:snapToGrid w:val="0"/>
          <w:sz w:val="24"/>
          <w:szCs w:val="24"/>
        </w:rPr>
        <w:t>112,5</w:t>
      </w:r>
      <w:r w:rsidR="00AE229D" w:rsidRPr="008C1793">
        <w:rPr>
          <w:rFonts w:ascii="Times New Roman" w:eastAsia="Times New Roman" w:hAnsi="Times New Roman" w:cs="Times New Roman"/>
          <w:noProof/>
          <w:snapToGrid w:val="0"/>
          <w:sz w:val="24"/>
          <w:szCs w:val="24"/>
        </w:rPr>
        <w:t xml:space="preserve"> тыс.руб.</w:t>
      </w:r>
      <w:r w:rsidR="00766240">
        <w:rPr>
          <w:rFonts w:ascii="Times New Roman" w:eastAsia="Times New Roman" w:hAnsi="Times New Roman" w:cs="Times New Roman"/>
          <w:noProof/>
          <w:snapToGrid w:val="0"/>
          <w:sz w:val="24"/>
          <w:szCs w:val="24"/>
        </w:rPr>
        <w:t xml:space="preserve">,по краевому бюджету снизилась на </w:t>
      </w:r>
      <w:r>
        <w:rPr>
          <w:rFonts w:ascii="Times New Roman" w:eastAsia="Times New Roman" w:hAnsi="Times New Roman" w:cs="Times New Roman"/>
          <w:noProof/>
          <w:snapToGrid w:val="0"/>
          <w:sz w:val="24"/>
          <w:szCs w:val="24"/>
        </w:rPr>
        <w:t>4 652,8</w:t>
      </w:r>
      <w:r w:rsidR="00766240">
        <w:rPr>
          <w:rFonts w:ascii="Times New Roman" w:eastAsia="Times New Roman" w:hAnsi="Times New Roman" w:cs="Times New Roman"/>
          <w:noProof/>
          <w:snapToGrid w:val="0"/>
          <w:sz w:val="24"/>
          <w:szCs w:val="24"/>
        </w:rPr>
        <w:t xml:space="preserve"> тыс.руб.</w:t>
      </w:r>
    </w:p>
    <w:p w:rsidR="00872616" w:rsidRDefault="00872616" w:rsidP="00872616">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№15</w:t>
      </w:r>
    </w:p>
    <w:p w:rsidR="00571D8C" w:rsidRPr="00872616" w:rsidRDefault="00872616" w:rsidP="00872616">
      <w:pPr>
        <w:pStyle w:val="a3"/>
        <w:ind w:firstLine="3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w:t>
      </w:r>
      <w:r w:rsidR="001F1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w:t>
      </w:r>
    </w:p>
    <w:tbl>
      <w:tblPr>
        <w:tblStyle w:val="ab"/>
        <w:tblW w:w="11058" w:type="dxa"/>
        <w:tblInd w:w="-885" w:type="dxa"/>
        <w:tblLayout w:type="fixed"/>
        <w:tblLook w:val="04A0" w:firstRow="1" w:lastRow="0" w:firstColumn="1" w:lastColumn="0" w:noHBand="0" w:noVBand="1"/>
      </w:tblPr>
      <w:tblGrid>
        <w:gridCol w:w="1277"/>
        <w:gridCol w:w="709"/>
        <w:gridCol w:w="567"/>
        <w:gridCol w:w="708"/>
        <w:gridCol w:w="567"/>
        <w:gridCol w:w="567"/>
        <w:gridCol w:w="709"/>
        <w:gridCol w:w="567"/>
        <w:gridCol w:w="567"/>
        <w:gridCol w:w="709"/>
        <w:gridCol w:w="567"/>
        <w:gridCol w:w="709"/>
        <w:gridCol w:w="708"/>
        <w:gridCol w:w="709"/>
        <w:gridCol w:w="567"/>
        <w:gridCol w:w="851"/>
      </w:tblGrid>
      <w:tr w:rsidR="00AD6C56" w:rsidTr="00810619">
        <w:trPr>
          <w:trHeight w:val="362"/>
        </w:trPr>
        <w:tc>
          <w:tcPr>
            <w:tcW w:w="1277" w:type="dxa"/>
            <w:vAlign w:val="bottom"/>
          </w:tcPr>
          <w:p w:rsidR="00AD6C56" w:rsidRPr="009936BD" w:rsidRDefault="00AD6C56" w:rsidP="000B04D2">
            <w:pPr>
              <w:ind w:right="-46"/>
              <w:rPr>
                <w:rFonts w:ascii="Times New Roman" w:hAnsi="Times New Roman"/>
                <w:b/>
                <w:color w:val="000000"/>
                <w:sz w:val="16"/>
                <w:szCs w:val="16"/>
              </w:rPr>
            </w:pPr>
            <w:r w:rsidRPr="009936BD">
              <w:rPr>
                <w:rFonts w:ascii="Times New Roman" w:hAnsi="Times New Roman"/>
                <w:b/>
                <w:color w:val="000000"/>
                <w:sz w:val="16"/>
                <w:szCs w:val="16"/>
              </w:rPr>
              <w:t>Наименование</w:t>
            </w:r>
          </w:p>
        </w:tc>
        <w:tc>
          <w:tcPr>
            <w:tcW w:w="709"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211</w:t>
            </w:r>
          </w:p>
        </w:tc>
        <w:tc>
          <w:tcPr>
            <w:tcW w:w="567"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212</w:t>
            </w:r>
          </w:p>
        </w:tc>
        <w:tc>
          <w:tcPr>
            <w:tcW w:w="708"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213</w:t>
            </w:r>
          </w:p>
        </w:tc>
        <w:tc>
          <w:tcPr>
            <w:tcW w:w="567"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266</w:t>
            </w:r>
          </w:p>
        </w:tc>
        <w:tc>
          <w:tcPr>
            <w:tcW w:w="567"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221</w:t>
            </w:r>
          </w:p>
        </w:tc>
        <w:tc>
          <w:tcPr>
            <w:tcW w:w="709"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223</w:t>
            </w:r>
          </w:p>
        </w:tc>
        <w:tc>
          <w:tcPr>
            <w:tcW w:w="567"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224</w:t>
            </w:r>
          </w:p>
        </w:tc>
        <w:tc>
          <w:tcPr>
            <w:tcW w:w="567"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225</w:t>
            </w:r>
          </w:p>
        </w:tc>
        <w:tc>
          <w:tcPr>
            <w:tcW w:w="709"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226</w:t>
            </w:r>
          </w:p>
        </w:tc>
        <w:tc>
          <w:tcPr>
            <w:tcW w:w="567" w:type="dxa"/>
            <w:vAlign w:val="bottom"/>
          </w:tcPr>
          <w:p w:rsidR="00AD6C56" w:rsidRPr="00007C53" w:rsidRDefault="00AD6C56" w:rsidP="00810619">
            <w:pPr>
              <w:jc w:val="center"/>
              <w:rPr>
                <w:rFonts w:ascii="Times New Roman" w:hAnsi="Times New Roman"/>
                <w:color w:val="000000"/>
                <w:sz w:val="16"/>
                <w:szCs w:val="16"/>
              </w:rPr>
            </w:pPr>
            <w:r>
              <w:rPr>
                <w:rFonts w:ascii="Times New Roman" w:hAnsi="Times New Roman"/>
                <w:color w:val="000000"/>
                <w:sz w:val="16"/>
                <w:szCs w:val="16"/>
              </w:rPr>
              <w:t>229</w:t>
            </w:r>
          </w:p>
        </w:tc>
        <w:tc>
          <w:tcPr>
            <w:tcW w:w="709"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260</w:t>
            </w:r>
          </w:p>
        </w:tc>
        <w:tc>
          <w:tcPr>
            <w:tcW w:w="708"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290</w:t>
            </w:r>
          </w:p>
        </w:tc>
        <w:tc>
          <w:tcPr>
            <w:tcW w:w="709"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310</w:t>
            </w:r>
          </w:p>
        </w:tc>
        <w:tc>
          <w:tcPr>
            <w:tcW w:w="567" w:type="dxa"/>
            <w:vAlign w:val="bottom"/>
          </w:tcPr>
          <w:p w:rsidR="00AD6C56" w:rsidRPr="00007C53" w:rsidRDefault="00AD6C56" w:rsidP="00810619">
            <w:pPr>
              <w:jc w:val="center"/>
              <w:rPr>
                <w:rFonts w:ascii="Times New Roman" w:hAnsi="Times New Roman"/>
                <w:color w:val="000000"/>
                <w:sz w:val="16"/>
                <w:szCs w:val="16"/>
              </w:rPr>
            </w:pPr>
            <w:r w:rsidRPr="00007C53">
              <w:rPr>
                <w:rFonts w:ascii="Times New Roman" w:hAnsi="Times New Roman"/>
                <w:color w:val="000000"/>
                <w:sz w:val="16"/>
                <w:szCs w:val="16"/>
              </w:rPr>
              <w:t>340</w:t>
            </w:r>
          </w:p>
        </w:tc>
        <w:tc>
          <w:tcPr>
            <w:tcW w:w="851" w:type="dxa"/>
            <w:vAlign w:val="bottom"/>
          </w:tcPr>
          <w:p w:rsidR="00AD6C56" w:rsidRPr="00884D1D" w:rsidRDefault="00AD6C56" w:rsidP="00810619">
            <w:pPr>
              <w:jc w:val="center"/>
              <w:rPr>
                <w:rFonts w:ascii="Times New Roman" w:hAnsi="Times New Roman"/>
                <w:b/>
                <w:color w:val="000000"/>
                <w:sz w:val="16"/>
                <w:szCs w:val="16"/>
              </w:rPr>
            </w:pPr>
            <w:r w:rsidRPr="00884D1D">
              <w:rPr>
                <w:rFonts w:ascii="Times New Roman" w:hAnsi="Times New Roman"/>
                <w:b/>
                <w:color w:val="000000"/>
                <w:sz w:val="16"/>
                <w:szCs w:val="16"/>
              </w:rPr>
              <w:t>Всего</w:t>
            </w:r>
          </w:p>
        </w:tc>
      </w:tr>
      <w:tr w:rsidR="00AD6C56" w:rsidTr="00810619">
        <w:tc>
          <w:tcPr>
            <w:tcW w:w="1277" w:type="dxa"/>
            <w:vAlign w:val="bottom"/>
          </w:tcPr>
          <w:p w:rsidR="00AD6C56" w:rsidRPr="005632D6" w:rsidRDefault="00AD6C56" w:rsidP="000B04D2">
            <w:pPr>
              <w:ind w:right="-46"/>
              <w:rPr>
                <w:rFonts w:ascii="Times New Roman" w:hAnsi="Times New Roman"/>
                <w:color w:val="000000"/>
                <w:sz w:val="16"/>
                <w:szCs w:val="16"/>
              </w:rPr>
            </w:pPr>
            <w:r w:rsidRPr="005632D6">
              <w:rPr>
                <w:rFonts w:ascii="Times New Roman" w:hAnsi="Times New Roman"/>
                <w:color w:val="000000"/>
                <w:sz w:val="16"/>
                <w:szCs w:val="16"/>
              </w:rPr>
              <w:t xml:space="preserve">Администрация </w:t>
            </w:r>
            <w:r>
              <w:rPr>
                <w:rFonts w:ascii="Times New Roman" w:hAnsi="Times New Roman"/>
                <w:color w:val="000000"/>
                <w:sz w:val="16"/>
                <w:szCs w:val="16"/>
              </w:rPr>
              <w:t>МР «Сретенский район»</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20,2</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3,6</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795,3</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5,2</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117,6</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630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314</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582,1</w:t>
            </w:r>
          </w:p>
        </w:tc>
        <w:tc>
          <w:tcPr>
            <w:tcW w:w="851"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2 468,0</w:t>
            </w:r>
          </w:p>
        </w:tc>
      </w:tr>
      <w:tr w:rsidR="00AD6C56" w:rsidTr="00810619">
        <w:tc>
          <w:tcPr>
            <w:tcW w:w="1277" w:type="dxa"/>
            <w:vAlign w:val="bottom"/>
          </w:tcPr>
          <w:p w:rsidR="00AD6C56" w:rsidRPr="005632D6" w:rsidRDefault="00AD6C56" w:rsidP="000B04D2">
            <w:pPr>
              <w:ind w:right="-46"/>
              <w:rPr>
                <w:rFonts w:ascii="Times New Roman" w:hAnsi="Times New Roman"/>
                <w:color w:val="000000"/>
                <w:sz w:val="16"/>
                <w:szCs w:val="16"/>
              </w:rPr>
            </w:pPr>
            <w:r w:rsidRPr="005632D6">
              <w:rPr>
                <w:rFonts w:ascii="Times New Roman" w:hAnsi="Times New Roman"/>
                <w:color w:val="000000"/>
                <w:sz w:val="16"/>
                <w:szCs w:val="16"/>
              </w:rPr>
              <w:lastRenderedPageBreak/>
              <w:t xml:space="preserve">Комитет по финансам </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9,6</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9,9</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851"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19,5</w:t>
            </w:r>
          </w:p>
        </w:tc>
      </w:tr>
      <w:tr w:rsidR="00AD6C56" w:rsidTr="00810619">
        <w:tc>
          <w:tcPr>
            <w:tcW w:w="1277" w:type="dxa"/>
            <w:vAlign w:val="bottom"/>
          </w:tcPr>
          <w:p w:rsidR="00AD6C56" w:rsidRPr="005632D6" w:rsidRDefault="00AD6C56" w:rsidP="000B04D2">
            <w:pPr>
              <w:ind w:right="-46"/>
              <w:rPr>
                <w:rFonts w:ascii="Times New Roman" w:hAnsi="Times New Roman"/>
                <w:color w:val="000000"/>
                <w:sz w:val="16"/>
                <w:szCs w:val="16"/>
              </w:rPr>
            </w:pPr>
            <w:r w:rsidRPr="005632D6">
              <w:rPr>
                <w:rFonts w:ascii="Times New Roman" w:hAnsi="Times New Roman"/>
                <w:color w:val="000000"/>
                <w:sz w:val="16"/>
                <w:szCs w:val="16"/>
              </w:rPr>
              <w:t xml:space="preserve">Отдел культуры </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645,2</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20,8</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551,2</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8,6</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18,2</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456,8</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572,6</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145,8</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284,8</w:t>
            </w:r>
          </w:p>
        </w:tc>
        <w:tc>
          <w:tcPr>
            <w:tcW w:w="851"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2 704,0</w:t>
            </w:r>
          </w:p>
        </w:tc>
      </w:tr>
      <w:tr w:rsidR="00AD6C56" w:rsidTr="00810619">
        <w:tc>
          <w:tcPr>
            <w:tcW w:w="1277" w:type="dxa"/>
            <w:vAlign w:val="bottom"/>
          </w:tcPr>
          <w:p w:rsidR="00AD6C56" w:rsidRPr="005632D6" w:rsidRDefault="00AD6C56" w:rsidP="000B04D2">
            <w:pPr>
              <w:ind w:right="-46"/>
              <w:rPr>
                <w:rFonts w:ascii="Times New Roman" w:hAnsi="Times New Roman"/>
                <w:color w:val="000000"/>
                <w:sz w:val="16"/>
                <w:szCs w:val="16"/>
              </w:rPr>
            </w:pPr>
            <w:r w:rsidRPr="005632D6">
              <w:rPr>
                <w:rFonts w:ascii="Times New Roman" w:hAnsi="Times New Roman"/>
                <w:color w:val="000000"/>
                <w:sz w:val="16"/>
                <w:szCs w:val="16"/>
              </w:rPr>
              <w:t xml:space="preserve">Управление образованием </w:t>
            </w:r>
          </w:p>
        </w:tc>
        <w:tc>
          <w:tcPr>
            <w:tcW w:w="709"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8 758,6</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19,1</w:t>
            </w:r>
          </w:p>
        </w:tc>
        <w:tc>
          <w:tcPr>
            <w:tcW w:w="708" w:type="dxa"/>
            <w:vAlign w:val="bottom"/>
          </w:tcPr>
          <w:p w:rsidR="00AD6C56" w:rsidRPr="00AD6C56" w:rsidRDefault="00AD6C56" w:rsidP="00AD6C56">
            <w:pPr>
              <w:jc w:val="right"/>
              <w:rPr>
                <w:rFonts w:ascii="Times New Roman" w:hAnsi="Times New Roman"/>
                <w:color w:val="000000"/>
                <w:sz w:val="16"/>
                <w:szCs w:val="16"/>
              </w:rPr>
            </w:pPr>
            <w:r w:rsidRPr="00AD6C56">
              <w:rPr>
                <w:rFonts w:ascii="Times New Roman" w:hAnsi="Times New Roman"/>
                <w:color w:val="000000"/>
                <w:sz w:val="16"/>
                <w:szCs w:val="16"/>
              </w:rPr>
              <w:t>7 158,8</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0,6</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52,2</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10401,4</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4 449,8</w:t>
            </w:r>
          </w:p>
        </w:tc>
        <w:tc>
          <w:tcPr>
            <w:tcW w:w="709"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13 422,3</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113,9</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114,5</w:t>
            </w:r>
          </w:p>
        </w:tc>
        <w:tc>
          <w:tcPr>
            <w:tcW w:w="708"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2 715,3</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458,8</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3 434,70</w:t>
            </w:r>
          </w:p>
        </w:tc>
        <w:tc>
          <w:tcPr>
            <w:tcW w:w="851"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51 100,0</w:t>
            </w:r>
          </w:p>
        </w:tc>
      </w:tr>
      <w:tr w:rsidR="00AD6C56" w:rsidTr="00810619">
        <w:trPr>
          <w:trHeight w:val="270"/>
        </w:trPr>
        <w:tc>
          <w:tcPr>
            <w:tcW w:w="1277" w:type="dxa"/>
            <w:vAlign w:val="bottom"/>
          </w:tcPr>
          <w:p w:rsidR="00AD6C56" w:rsidRPr="009936BD" w:rsidRDefault="00AD6C56" w:rsidP="000B04D2">
            <w:pPr>
              <w:ind w:right="-46"/>
              <w:rPr>
                <w:rFonts w:ascii="Times New Roman" w:hAnsi="Times New Roman"/>
                <w:b/>
                <w:color w:val="000000"/>
                <w:sz w:val="16"/>
                <w:szCs w:val="16"/>
              </w:rPr>
            </w:pPr>
            <w:r w:rsidRPr="009936BD">
              <w:rPr>
                <w:rFonts w:ascii="Times New Roman" w:hAnsi="Times New Roman"/>
                <w:b/>
                <w:color w:val="000000"/>
                <w:sz w:val="16"/>
                <w:szCs w:val="16"/>
              </w:rPr>
              <w:t>Итого</w:t>
            </w:r>
          </w:p>
        </w:tc>
        <w:tc>
          <w:tcPr>
            <w:tcW w:w="709"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9 424,0</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43,5</w:t>
            </w:r>
          </w:p>
        </w:tc>
        <w:tc>
          <w:tcPr>
            <w:tcW w:w="708"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8 505,3</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14,4</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61,8</w:t>
            </w:r>
          </w:p>
        </w:tc>
        <w:tc>
          <w:tcPr>
            <w:tcW w:w="709"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10 401,4</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18,2</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5 024,2</w:t>
            </w:r>
          </w:p>
        </w:tc>
        <w:tc>
          <w:tcPr>
            <w:tcW w:w="709"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14 634,8</w:t>
            </w:r>
          </w:p>
        </w:tc>
        <w:tc>
          <w:tcPr>
            <w:tcW w:w="567"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113,9</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428,50</w:t>
            </w:r>
          </w:p>
        </w:tc>
        <w:tc>
          <w:tcPr>
            <w:tcW w:w="708" w:type="dxa"/>
            <w:vAlign w:val="bottom"/>
          </w:tcPr>
          <w:p w:rsidR="00AD6C56" w:rsidRPr="00AD6C56" w:rsidRDefault="00AD6C56">
            <w:pPr>
              <w:jc w:val="right"/>
              <w:rPr>
                <w:rFonts w:ascii="Times New Roman" w:hAnsi="Times New Roman"/>
                <w:color w:val="000000"/>
                <w:sz w:val="16"/>
                <w:szCs w:val="16"/>
              </w:rPr>
            </w:pPr>
            <w:r>
              <w:rPr>
                <w:rFonts w:ascii="Times New Roman" w:hAnsi="Times New Roman"/>
                <w:color w:val="000000"/>
                <w:sz w:val="16"/>
                <w:szCs w:val="16"/>
              </w:rPr>
              <w:t>2 715,3</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604,60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4 301,60</w:t>
            </w:r>
          </w:p>
        </w:tc>
        <w:tc>
          <w:tcPr>
            <w:tcW w:w="851"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56 291,50</w:t>
            </w:r>
          </w:p>
        </w:tc>
      </w:tr>
      <w:tr w:rsidR="00AD6C56" w:rsidTr="00810619">
        <w:tc>
          <w:tcPr>
            <w:tcW w:w="1277" w:type="dxa"/>
            <w:vAlign w:val="bottom"/>
          </w:tcPr>
          <w:p w:rsidR="00AD6C56" w:rsidRPr="005632D6" w:rsidRDefault="00AD6C56" w:rsidP="000B04D2">
            <w:pPr>
              <w:ind w:right="-46"/>
              <w:rPr>
                <w:rFonts w:ascii="Times New Roman" w:hAnsi="Times New Roman"/>
                <w:color w:val="000000"/>
                <w:sz w:val="16"/>
                <w:szCs w:val="16"/>
              </w:rPr>
            </w:pPr>
            <w:r w:rsidRPr="005632D6">
              <w:rPr>
                <w:rFonts w:ascii="Times New Roman" w:hAnsi="Times New Roman"/>
                <w:color w:val="000000"/>
                <w:sz w:val="16"/>
                <w:szCs w:val="16"/>
              </w:rPr>
              <w:t xml:space="preserve">в </w:t>
            </w:r>
            <w:proofErr w:type="spellStart"/>
            <w:r w:rsidRPr="005632D6">
              <w:rPr>
                <w:rFonts w:ascii="Times New Roman" w:hAnsi="Times New Roman"/>
                <w:color w:val="000000"/>
                <w:sz w:val="16"/>
                <w:szCs w:val="16"/>
              </w:rPr>
              <w:t>т.ч</w:t>
            </w:r>
            <w:proofErr w:type="spellEnd"/>
            <w:r w:rsidRPr="005632D6">
              <w:rPr>
                <w:rFonts w:ascii="Times New Roman" w:hAnsi="Times New Roman"/>
                <w:color w:val="000000"/>
                <w:sz w:val="16"/>
                <w:szCs w:val="16"/>
              </w:rPr>
              <w:t>.</w:t>
            </w:r>
          </w:p>
        </w:tc>
        <w:tc>
          <w:tcPr>
            <w:tcW w:w="709" w:type="dxa"/>
            <w:vAlign w:val="center"/>
          </w:tcPr>
          <w:p w:rsidR="00AD6C56" w:rsidRPr="00AD6C56" w:rsidRDefault="00AD6C56" w:rsidP="00007C53">
            <w:pPr>
              <w:jc w:val="center"/>
              <w:rPr>
                <w:rFonts w:ascii="Times New Roman" w:hAnsi="Times New Roman"/>
                <w:color w:val="000000"/>
                <w:sz w:val="16"/>
                <w:szCs w:val="16"/>
              </w:rPr>
            </w:pPr>
          </w:p>
        </w:tc>
        <w:tc>
          <w:tcPr>
            <w:tcW w:w="567" w:type="dxa"/>
            <w:vAlign w:val="center"/>
          </w:tcPr>
          <w:p w:rsidR="00AD6C56" w:rsidRPr="00AD6C56" w:rsidRDefault="00AD6C56" w:rsidP="00007C53">
            <w:pPr>
              <w:jc w:val="center"/>
              <w:rPr>
                <w:rFonts w:ascii="Times New Roman" w:hAnsi="Times New Roman"/>
                <w:color w:val="000000"/>
                <w:sz w:val="16"/>
                <w:szCs w:val="16"/>
              </w:rPr>
            </w:pPr>
          </w:p>
        </w:tc>
        <w:tc>
          <w:tcPr>
            <w:tcW w:w="708" w:type="dxa"/>
            <w:vAlign w:val="center"/>
          </w:tcPr>
          <w:p w:rsidR="00AD6C56" w:rsidRPr="00AD6C56" w:rsidRDefault="00AD6C56" w:rsidP="00007C53">
            <w:pPr>
              <w:jc w:val="center"/>
              <w:rPr>
                <w:rFonts w:ascii="Times New Roman" w:hAnsi="Times New Roman"/>
                <w:color w:val="000000"/>
                <w:sz w:val="16"/>
                <w:szCs w:val="16"/>
              </w:rPr>
            </w:pPr>
          </w:p>
        </w:tc>
        <w:tc>
          <w:tcPr>
            <w:tcW w:w="567" w:type="dxa"/>
            <w:vAlign w:val="center"/>
          </w:tcPr>
          <w:p w:rsidR="00AD6C56" w:rsidRPr="00AD6C56" w:rsidRDefault="00AD6C56" w:rsidP="00007C53">
            <w:pPr>
              <w:jc w:val="center"/>
              <w:rPr>
                <w:rFonts w:ascii="Times New Roman" w:hAnsi="Times New Roman"/>
                <w:color w:val="000000"/>
                <w:sz w:val="16"/>
                <w:szCs w:val="16"/>
              </w:rPr>
            </w:pPr>
          </w:p>
        </w:tc>
        <w:tc>
          <w:tcPr>
            <w:tcW w:w="567" w:type="dxa"/>
            <w:vAlign w:val="center"/>
          </w:tcPr>
          <w:p w:rsidR="00AD6C56" w:rsidRPr="00AD6C56" w:rsidRDefault="00AD6C56" w:rsidP="00007C53">
            <w:pPr>
              <w:jc w:val="center"/>
              <w:rPr>
                <w:rFonts w:ascii="Times New Roman" w:hAnsi="Times New Roman"/>
                <w:color w:val="000000"/>
                <w:sz w:val="16"/>
                <w:szCs w:val="16"/>
              </w:rPr>
            </w:pPr>
          </w:p>
        </w:tc>
        <w:tc>
          <w:tcPr>
            <w:tcW w:w="709" w:type="dxa"/>
            <w:vAlign w:val="center"/>
          </w:tcPr>
          <w:p w:rsidR="00AD6C56" w:rsidRPr="00AD6C56" w:rsidRDefault="00AD6C56" w:rsidP="00007C53">
            <w:pPr>
              <w:jc w:val="center"/>
              <w:rPr>
                <w:rFonts w:ascii="Times New Roman" w:hAnsi="Times New Roman"/>
                <w:color w:val="000000"/>
                <w:sz w:val="16"/>
                <w:szCs w:val="16"/>
              </w:rPr>
            </w:pPr>
          </w:p>
        </w:tc>
        <w:tc>
          <w:tcPr>
            <w:tcW w:w="567" w:type="dxa"/>
            <w:vAlign w:val="center"/>
          </w:tcPr>
          <w:p w:rsidR="00AD6C56" w:rsidRPr="00AD6C56" w:rsidRDefault="00AD6C56" w:rsidP="00007C53">
            <w:pPr>
              <w:jc w:val="center"/>
              <w:rPr>
                <w:rFonts w:ascii="Times New Roman" w:hAnsi="Times New Roman"/>
                <w:color w:val="000000"/>
                <w:sz w:val="16"/>
                <w:szCs w:val="16"/>
              </w:rPr>
            </w:pPr>
          </w:p>
        </w:tc>
        <w:tc>
          <w:tcPr>
            <w:tcW w:w="567" w:type="dxa"/>
            <w:vAlign w:val="center"/>
          </w:tcPr>
          <w:p w:rsidR="00AD6C56" w:rsidRPr="00AD6C56" w:rsidRDefault="00AD6C56" w:rsidP="00007C53">
            <w:pPr>
              <w:jc w:val="center"/>
              <w:rPr>
                <w:rFonts w:ascii="Times New Roman" w:hAnsi="Times New Roman"/>
                <w:color w:val="000000"/>
                <w:sz w:val="16"/>
                <w:szCs w:val="16"/>
              </w:rPr>
            </w:pPr>
          </w:p>
        </w:tc>
        <w:tc>
          <w:tcPr>
            <w:tcW w:w="709" w:type="dxa"/>
            <w:vAlign w:val="center"/>
          </w:tcPr>
          <w:p w:rsidR="00AD6C56" w:rsidRPr="00AD6C56" w:rsidRDefault="00AD6C56" w:rsidP="00007C53">
            <w:pPr>
              <w:jc w:val="center"/>
              <w:rPr>
                <w:rFonts w:ascii="Times New Roman" w:hAnsi="Times New Roman"/>
                <w:color w:val="000000"/>
                <w:sz w:val="16"/>
                <w:szCs w:val="16"/>
              </w:rPr>
            </w:pPr>
          </w:p>
        </w:tc>
        <w:tc>
          <w:tcPr>
            <w:tcW w:w="567" w:type="dxa"/>
          </w:tcPr>
          <w:p w:rsidR="00AD6C56" w:rsidRPr="00AD6C56" w:rsidRDefault="00AD6C56" w:rsidP="00007C53">
            <w:pPr>
              <w:jc w:val="center"/>
              <w:rPr>
                <w:rFonts w:ascii="Times New Roman" w:hAnsi="Times New Roman"/>
                <w:color w:val="000000"/>
                <w:sz w:val="16"/>
                <w:szCs w:val="16"/>
              </w:rPr>
            </w:pPr>
          </w:p>
        </w:tc>
        <w:tc>
          <w:tcPr>
            <w:tcW w:w="709" w:type="dxa"/>
            <w:vAlign w:val="center"/>
          </w:tcPr>
          <w:p w:rsidR="00AD6C56" w:rsidRPr="00AD6C56" w:rsidRDefault="00AD6C56" w:rsidP="00007C53">
            <w:pPr>
              <w:jc w:val="center"/>
              <w:rPr>
                <w:rFonts w:ascii="Times New Roman" w:hAnsi="Times New Roman"/>
                <w:color w:val="000000"/>
                <w:sz w:val="16"/>
                <w:szCs w:val="16"/>
              </w:rPr>
            </w:pPr>
          </w:p>
        </w:tc>
        <w:tc>
          <w:tcPr>
            <w:tcW w:w="708" w:type="dxa"/>
            <w:vAlign w:val="center"/>
          </w:tcPr>
          <w:p w:rsidR="00AD6C56" w:rsidRPr="00AD6C56" w:rsidRDefault="00AD6C56" w:rsidP="00007C53">
            <w:pPr>
              <w:jc w:val="center"/>
              <w:rPr>
                <w:rFonts w:ascii="Times New Roman" w:hAnsi="Times New Roman"/>
                <w:color w:val="000000"/>
                <w:sz w:val="16"/>
                <w:szCs w:val="16"/>
              </w:rPr>
            </w:pPr>
          </w:p>
        </w:tc>
        <w:tc>
          <w:tcPr>
            <w:tcW w:w="709" w:type="dxa"/>
            <w:vAlign w:val="center"/>
          </w:tcPr>
          <w:p w:rsidR="00AD6C56" w:rsidRPr="00AD6C56" w:rsidRDefault="00AD6C56" w:rsidP="00007C53">
            <w:pPr>
              <w:jc w:val="center"/>
              <w:rPr>
                <w:rFonts w:ascii="Times New Roman" w:hAnsi="Times New Roman"/>
                <w:color w:val="000000"/>
                <w:sz w:val="16"/>
                <w:szCs w:val="16"/>
              </w:rPr>
            </w:pPr>
          </w:p>
        </w:tc>
        <w:tc>
          <w:tcPr>
            <w:tcW w:w="567" w:type="dxa"/>
            <w:vAlign w:val="center"/>
          </w:tcPr>
          <w:p w:rsidR="00AD6C56" w:rsidRPr="00AD6C56" w:rsidRDefault="00AD6C56" w:rsidP="00007C53">
            <w:pPr>
              <w:jc w:val="center"/>
              <w:rPr>
                <w:rFonts w:ascii="Times New Roman" w:hAnsi="Times New Roman"/>
                <w:color w:val="000000"/>
                <w:sz w:val="16"/>
                <w:szCs w:val="16"/>
              </w:rPr>
            </w:pPr>
          </w:p>
        </w:tc>
        <w:tc>
          <w:tcPr>
            <w:tcW w:w="851" w:type="dxa"/>
            <w:vAlign w:val="center"/>
          </w:tcPr>
          <w:p w:rsidR="00AD6C56" w:rsidRPr="00AD6C56" w:rsidRDefault="00AD6C56" w:rsidP="00007C53">
            <w:pPr>
              <w:jc w:val="center"/>
              <w:rPr>
                <w:rFonts w:ascii="Times New Roman" w:hAnsi="Times New Roman"/>
                <w:b/>
                <w:color w:val="000000"/>
                <w:sz w:val="16"/>
                <w:szCs w:val="16"/>
              </w:rPr>
            </w:pPr>
          </w:p>
        </w:tc>
      </w:tr>
      <w:tr w:rsidR="00AD6C56" w:rsidTr="00810619">
        <w:tc>
          <w:tcPr>
            <w:tcW w:w="1277" w:type="dxa"/>
            <w:vAlign w:val="bottom"/>
          </w:tcPr>
          <w:p w:rsidR="00AD6C56" w:rsidRPr="005632D6" w:rsidRDefault="00AD6C56" w:rsidP="000B04D2">
            <w:pPr>
              <w:ind w:right="-46"/>
              <w:rPr>
                <w:rFonts w:ascii="Times New Roman" w:hAnsi="Times New Roman"/>
                <w:color w:val="000000"/>
                <w:sz w:val="16"/>
                <w:szCs w:val="16"/>
              </w:rPr>
            </w:pPr>
            <w:r w:rsidRPr="005632D6">
              <w:rPr>
                <w:rFonts w:ascii="Times New Roman" w:hAnsi="Times New Roman"/>
                <w:color w:val="000000"/>
                <w:sz w:val="16"/>
                <w:szCs w:val="16"/>
              </w:rPr>
              <w:t xml:space="preserve"> За счет средств КБ</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6 941,8</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3 951,3</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114,5</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458,8</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0,0</w:t>
            </w:r>
          </w:p>
        </w:tc>
        <w:tc>
          <w:tcPr>
            <w:tcW w:w="851"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11 466,4</w:t>
            </w:r>
          </w:p>
        </w:tc>
      </w:tr>
      <w:tr w:rsidR="00AD6C56" w:rsidRPr="00063CBF" w:rsidTr="00810619">
        <w:tc>
          <w:tcPr>
            <w:tcW w:w="1277" w:type="dxa"/>
          </w:tcPr>
          <w:p w:rsidR="00AD6C56" w:rsidRPr="005632D6" w:rsidRDefault="00AD6C56" w:rsidP="000B04D2">
            <w:pPr>
              <w:tabs>
                <w:tab w:val="left" w:pos="426"/>
              </w:tabs>
              <w:ind w:right="-46"/>
              <w:jc w:val="center"/>
              <w:rPr>
                <w:rFonts w:ascii="Times New Roman" w:eastAsia="Times New Roman" w:hAnsi="Times New Roman"/>
                <w:noProof/>
                <w:snapToGrid w:val="0"/>
                <w:sz w:val="16"/>
                <w:szCs w:val="16"/>
              </w:rPr>
            </w:pPr>
            <w:r w:rsidRPr="005632D6">
              <w:rPr>
                <w:rFonts w:ascii="Times New Roman" w:eastAsia="Times New Roman" w:hAnsi="Times New Roman"/>
                <w:noProof/>
                <w:snapToGrid w:val="0"/>
                <w:sz w:val="16"/>
                <w:szCs w:val="16"/>
              </w:rPr>
              <w:t>За счёт средств МБ</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9 336,0</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43,5</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6 497,9</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14,4</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61,8</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10 401,4</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18,2</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5 024,2</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14 634,8</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113,9</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314,0</w:t>
            </w:r>
          </w:p>
        </w:tc>
        <w:tc>
          <w:tcPr>
            <w:tcW w:w="708"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2 715,3</w:t>
            </w:r>
          </w:p>
        </w:tc>
        <w:tc>
          <w:tcPr>
            <w:tcW w:w="709"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145,8</w:t>
            </w:r>
          </w:p>
        </w:tc>
        <w:tc>
          <w:tcPr>
            <w:tcW w:w="567"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4 301,6</w:t>
            </w:r>
          </w:p>
        </w:tc>
        <w:tc>
          <w:tcPr>
            <w:tcW w:w="851" w:type="dxa"/>
            <w:vAlign w:val="bottom"/>
          </w:tcPr>
          <w:p w:rsidR="00AD6C56" w:rsidRPr="00AD6C56" w:rsidRDefault="00AD6C56">
            <w:pPr>
              <w:jc w:val="right"/>
              <w:rPr>
                <w:rFonts w:ascii="Times New Roman" w:hAnsi="Times New Roman"/>
                <w:color w:val="000000"/>
                <w:sz w:val="16"/>
                <w:szCs w:val="16"/>
              </w:rPr>
            </w:pPr>
            <w:r w:rsidRPr="00AD6C56">
              <w:rPr>
                <w:rFonts w:ascii="Times New Roman" w:hAnsi="Times New Roman"/>
                <w:color w:val="000000"/>
                <w:sz w:val="16"/>
                <w:szCs w:val="16"/>
              </w:rPr>
              <w:t>44 825,1</w:t>
            </w:r>
          </w:p>
        </w:tc>
      </w:tr>
    </w:tbl>
    <w:p w:rsidR="00571D8C" w:rsidRDefault="00571D8C" w:rsidP="00571D8C">
      <w:pPr>
        <w:tabs>
          <w:tab w:val="left" w:pos="426"/>
        </w:tabs>
        <w:spacing w:after="0" w:line="240" w:lineRule="auto"/>
        <w:jc w:val="center"/>
        <w:rPr>
          <w:rFonts w:ascii="Times New Roman" w:eastAsia="Times New Roman" w:hAnsi="Times New Roman" w:cs="Times New Roman"/>
          <w:noProof/>
          <w:snapToGrid w:val="0"/>
          <w:sz w:val="24"/>
          <w:szCs w:val="24"/>
        </w:rPr>
      </w:pPr>
    </w:p>
    <w:p w:rsidR="00571D8C" w:rsidRPr="00F262A8" w:rsidRDefault="00D27C7F" w:rsidP="0099150D">
      <w:pPr>
        <w:tabs>
          <w:tab w:val="left" w:pos="426"/>
        </w:tabs>
        <w:spacing w:after="0" w:line="240" w:lineRule="auto"/>
        <w:ind w:firstLine="709"/>
        <w:jc w:val="both"/>
        <w:rPr>
          <w:rFonts w:ascii="Times New Roman" w:eastAsia="Times New Roman" w:hAnsi="Times New Roman" w:cs="Times New Roman"/>
          <w:b/>
          <w:i/>
          <w:noProof/>
          <w:snapToGrid w:val="0"/>
          <w:sz w:val="24"/>
          <w:szCs w:val="24"/>
        </w:rPr>
      </w:pPr>
      <w:r w:rsidRPr="00F262A8">
        <w:rPr>
          <w:rFonts w:ascii="Times New Roman" w:eastAsia="Times New Roman" w:hAnsi="Times New Roman" w:cs="Times New Roman"/>
          <w:b/>
          <w:i/>
          <w:noProof/>
          <w:snapToGrid w:val="0"/>
          <w:sz w:val="24"/>
          <w:szCs w:val="24"/>
        </w:rPr>
        <w:t>Неисполнение принятых бюджетных обязательств является нарушением требований ст.162 «Бюджетные полномочия получателя бюджетных средств»</w:t>
      </w:r>
      <w:r w:rsidR="00CC5DB4" w:rsidRPr="00F262A8">
        <w:rPr>
          <w:rFonts w:ascii="Times New Roman" w:eastAsia="Times New Roman" w:hAnsi="Times New Roman" w:cs="Times New Roman"/>
          <w:b/>
          <w:i/>
          <w:noProof/>
          <w:snapToGrid w:val="0"/>
          <w:sz w:val="24"/>
          <w:szCs w:val="24"/>
        </w:rPr>
        <w:t>,</w:t>
      </w:r>
      <w:r w:rsidRPr="00F262A8">
        <w:rPr>
          <w:rFonts w:ascii="Times New Roman" w:eastAsia="Times New Roman" w:hAnsi="Times New Roman" w:cs="Times New Roman"/>
          <w:b/>
          <w:i/>
          <w:noProof/>
          <w:snapToGrid w:val="0"/>
          <w:sz w:val="24"/>
          <w:szCs w:val="24"/>
        </w:rPr>
        <w:t xml:space="preserve"> ст. 219 «Исполнение бюджета по расходам» Бюджетного кодекса РФ. </w:t>
      </w:r>
    </w:p>
    <w:p w:rsidR="00D27C7F" w:rsidRPr="00884D1D" w:rsidRDefault="00D27C7F" w:rsidP="00D27C7F">
      <w:pPr>
        <w:tabs>
          <w:tab w:val="left" w:pos="426"/>
        </w:tabs>
        <w:spacing w:after="0" w:line="240" w:lineRule="auto"/>
        <w:rPr>
          <w:rFonts w:ascii="Times New Roman" w:eastAsia="Times New Roman" w:hAnsi="Times New Roman" w:cs="Times New Roman"/>
          <w:b/>
          <w:i/>
          <w:noProof/>
          <w:snapToGrid w:val="0"/>
          <w:sz w:val="24"/>
          <w:szCs w:val="24"/>
        </w:rPr>
      </w:pPr>
    </w:p>
    <w:p w:rsidR="00D27C7F" w:rsidRPr="001F1895" w:rsidRDefault="00D27C7F" w:rsidP="00D27C7F">
      <w:pPr>
        <w:tabs>
          <w:tab w:val="left" w:pos="426"/>
        </w:tabs>
        <w:spacing w:after="0" w:line="240" w:lineRule="auto"/>
        <w:jc w:val="center"/>
        <w:rPr>
          <w:rFonts w:ascii="Times New Roman" w:eastAsia="Times New Roman" w:hAnsi="Times New Roman" w:cs="Times New Roman"/>
          <w:b/>
          <w:noProof/>
          <w:snapToGrid w:val="0"/>
          <w:sz w:val="24"/>
          <w:szCs w:val="24"/>
        </w:rPr>
      </w:pPr>
      <w:r w:rsidRPr="001F1895">
        <w:rPr>
          <w:rFonts w:ascii="Times New Roman" w:eastAsia="Times New Roman" w:hAnsi="Times New Roman" w:cs="Times New Roman"/>
          <w:b/>
          <w:noProof/>
          <w:snapToGrid w:val="0"/>
          <w:sz w:val="24"/>
          <w:szCs w:val="24"/>
        </w:rPr>
        <w:t>Муниципальный долг</w:t>
      </w:r>
    </w:p>
    <w:p w:rsidR="00571D8C" w:rsidRDefault="00571D8C" w:rsidP="002567E7">
      <w:pPr>
        <w:tabs>
          <w:tab w:val="left" w:pos="426"/>
        </w:tabs>
        <w:spacing w:after="0" w:line="240" w:lineRule="auto"/>
        <w:jc w:val="both"/>
        <w:rPr>
          <w:rFonts w:ascii="Times New Roman" w:eastAsia="Times New Roman" w:hAnsi="Times New Roman" w:cs="Times New Roman"/>
          <w:noProof/>
          <w:snapToGrid w:val="0"/>
          <w:sz w:val="24"/>
          <w:szCs w:val="24"/>
        </w:rPr>
      </w:pPr>
    </w:p>
    <w:p w:rsidR="00A852AF" w:rsidRDefault="00D27C7F" w:rsidP="005632D6">
      <w:pPr>
        <w:tabs>
          <w:tab w:val="left" w:pos="426"/>
        </w:tabs>
        <w:spacing w:after="0" w:line="240" w:lineRule="auto"/>
        <w:ind w:firstLine="709"/>
        <w:jc w:val="both"/>
        <w:rPr>
          <w:rFonts w:ascii="Times New Roman" w:eastAsia="Times New Roman" w:hAnsi="Times New Roman" w:cs="Calibri"/>
          <w:sz w:val="24"/>
          <w:szCs w:val="24"/>
        </w:rPr>
      </w:pPr>
      <w:proofErr w:type="gramStart"/>
      <w:r>
        <w:rPr>
          <w:rFonts w:ascii="Times New Roman" w:eastAsia="Times New Roman" w:hAnsi="Times New Roman" w:cs="Times New Roman"/>
          <w:noProof/>
          <w:snapToGrid w:val="0"/>
          <w:sz w:val="24"/>
          <w:szCs w:val="24"/>
        </w:rPr>
        <w:t>В соответствие со статьёй 11 Решения Совета муниципального района «Сретенский район» от 2</w:t>
      </w:r>
      <w:r w:rsidR="00AE229D">
        <w:rPr>
          <w:rFonts w:ascii="Times New Roman" w:eastAsia="Times New Roman" w:hAnsi="Times New Roman" w:cs="Times New Roman"/>
          <w:noProof/>
          <w:snapToGrid w:val="0"/>
          <w:sz w:val="24"/>
          <w:szCs w:val="24"/>
        </w:rPr>
        <w:t>4</w:t>
      </w:r>
      <w:r>
        <w:rPr>
          <w:rFonts w:ascii="Times New Roman" w:eastAsia="Times New Roman" w:hAnsi="Times New Roman" w:cs="Times New Roman"/>
          <w:noProof/>
          <w:snapToGrid w:val="0"/>
          <w:sz w:val="24"/>
          <w:szCs w:val="24"/>
        </w:rPr>
        <w:t>.12.</w:t>
      </w:r>
      <w:r w:rsidR="0090689E">
        <w:rPr>
          <w:rFonts w:ascii="Times New Roman" w:eastAsia="Times New Roman" w:hAnsi="Times New Roman" w:cs="Times New Roman"/>
          <w:noProof/>
          <w:snapToGrid w:val="0"/>
          <w:sz w:val="24"/>
          <w:szCs w:val="24"/>
        </w:rPr>
        <w:t>2022</w:t>
      </w:r>
      <w:r>
        <w:rPr>
          <w:rFonts w:ascii="Times New Roman" w:eastAsia="Times New Roman" w:hAnsi="Times New Roman" w:cs="Times New Roman"/>
          <w:noProof/>
          <w:snapToGrid w:val="0"/>
          <w:sz w:val="24"/>
          <w:szCs w:val="24"/>
        </w:rPr>
        <w:t xml:space="preserve"> года №</w:t>
      </w:r>
      <w:r w:rsidR="00883DD3">
        <w:rPr>
          <w:rFonts w:ascii="Times New Roman" w:eastAsia="Times New Roman" w:hAnsi="Times New Roman" w:cs="Times New Roman"/>
          <w:noProof/>
          <w:snapToGrid w:val="0"/>
          <w:sz w:val="24"/>
          <w:szCs w:val="24"/>
        </w:rPr>
        <w:t>107</w:t>
      </w:r>
      <w:r>
        <w:rPr>
          <w:rFonts w:ascii="Times New Roman" w:eastAsia="Times New Roman" w:hAnsi="Times New Roman" w:cs="Times New Roman"/>
          <w:noProof/>
          <w:snapToGrid w:val="0"/>
          <w:sz w:val="24"/>
          <w:szCs w:val="24"/>
        </w:rPr>
        <w:t xml:space="preserve">-РНП </w:t>
      </w:r>
      <w:r>
        <w:rPr>
          <w:rFonts w:ascii="Times New Roman" w:eastAsia="Times New Roman" w:hAnsi="Times New Roman" w:cs="Calibri"/>
          <w:sz w:val="24"/>
          <w:szCs w:val="24"/>
        </w:rPr>
        <w:t xml:space="preserve">«О бюджете муниципального района «Сретенский район» на </w:t>
      </w:r>
      <w:r w:rsidR="0090689E">
        <w:rPr>
          <w:rFonts w:ascii="Times New Roman" w:eastAsia="Times New Roman" w:hAnsi="Times New Roman" w:cs="Calibri"/>
          <w:sz w:val="24"/>
          <w:szCs w:val="24"/>
        </w:rPr>
        <w:t>2023</w:t>
      </w:r>
      <w:r>
        <w:rPr>
          <w:rFonts w:ascii="Times New Roman" w:eastAsia="Times New Roman" w:hAnsi="Times New Roman" w:cs="Calibri"/>
          <w:sz w:val="24"/>
          <w:szCs w:val="24"/>
        </w:rPr>
        <w:t xml:space="preserve"> год и плановый период </w:t>
      </w:r>
      <w:r w:rsidR="0090689E">
        <w:rPr>
          <w:rFonts w:ascii="Times New Roman" w:eastAsia="Times New Roman" w:hAnsi="Times New Roman" w:cs="Calibri"/>
          <w:sz w:val="24"/>
          <w:szCs w:val="24"/>
        </w:rPr>
        <w:t>2024</w:t>
      </w:r>
      <w:r>
        <w:rPr>
          <w:rFonts w:ascii="Times New Roman" w:eastAsia="Times New Roman" w:hAnsi="Times New Roman" w:cs="Calibri"/>
          <w:sz w:val="24"/>
          <w:szCs w:val="24"/>
        </w:rPr>
        <w:t xml:space="preserve"> и </w:t>
      </w:r>
      <w:r w:rsidR="0090689E">
        <w:rPr>
          <w:rFonts w:ascii="Times New Roman" w:eastAsia="Times New Roman" w:hAnsi="Times New Roman" w:cs="Calibri"/>
          <w:sz w:val="24"/>
          <w:szCs w:val="24"/>
        </w:rPr>
        <w:t>2025</w:t>
      </w:r>
      <w:r>
        <w:rPr>
          <w:rFonts w:ascii="Times New Roman" w:eastAsia="Times New Roman" w:hAnsi="Times New Roman" w:cs="Calibri"/>
          <w:sz w:val="24"/>
          <w:szCs w:val="24"/>
        </w:rPr>
        <w:t xml:space="preserve"> год</w:t>
      </w:r>
      <w:r w:rsidR="00CE03B4">
        <w:rPr>
          <w:rFonts w:ascii="Times New Roman" w:eastAsia="Times New Roman" w:hAnsi="Times New Roman" w:cs="Calibri"/>
          <w:sz w:val="24"/>
          <w:szCs w:val="24"/>
        </w:rPr>
        <w:t>ов</w:t>
      </w:r>
      <w:r>
        <w:rPr>
          <w:rFonts w:ascii="Times New Roman" w:eastAsia="Times New Roman" w:hAnsi="Times New Roman" w:cs="Calibri"/>
          <w:sz w:val="24"/>
          <w:szCs w:val="24"/>
        </w:rPr>
        <w:t>» верхний предел муниципального внутреннего долга муниципального района по состоянию на 01.01.</w:t>
      </w:r>
      <w:r w:rsidR="0090689E">
        <w:rPr>
          <w:rFonts w:ascii="Times New Roman" w:eastAsia="Times New Roman" w:hAnsi="Times New Roman" w:cs="Calibri"/>
          <w:sz w:val="24"/>
          <w:szCs w:val="24"/>
        </w:rPr>
        <w:t>2024</w:t>
      </w:r>
      <w:r>
        <w:rPr>
          <w:rFonts w:ascii="Times New Roman" w:eastAsia="Times New Roman" w:hAnsi="Times New Roman" w:cs="Calibri"/>
          <w:sz w:val="24"/>
          <w:szCs w:val="24"/>
        </w:rPr>
        <w:t xml:space="preserve"> года установлен в размере, не превышающем 50 процентов от утверждённого общего годового </w:t>
      </w:r>
      <w:r w:rsidR="007C0181">
        <w:rPr>
          <w:rFonts w:ascii="Times New Roman" w:eastAsia="Times New Roman" w:hAnsi="Times New Roman" w:cs="Calibri"/>
          <w:sz w:val="24"/>
          <w:szCs w:val="24"/>
        </w:rPr>
        <w:t>объёма доходов бюджета района без учёта</w:t>
      </w:r>
      <w:proofErr w:type="gramEnd"/>
      <w:r w:rsidR="007C0181">
        <w:rPr>
          <w:rFonts w:ascii="Times New Roman" w:eastAsia="Times New Roman" w:hAnsi="Times New Roman" w:cs="Calibri"/>
          <w:sz w:val="24"/>
          <w:szCs w:val="24"/>
        </w:rPr>
        <w:t xml:space="preserve"> утверждённого объёма безвозмездных поступлений и (или) поступлений налоговых доходов по дополнительным нормативам отчислений, в соответстви</w:t>
      </w:r>
      <w:r w:rsidR="00AE229D">
        <w:rPr>
          <w:rFonts w:ascii="Times New Roman" w:eastAsia="Times New Roman" w:hAnsi="Times New Roman" w:cs="Calibri"/>
          <w:sz w:val="24"/>
          <w:szCs w:val="24"/>
        </w:rPr>
        <w:t xml:space="preserve">и </w:t>
      </w:r>
      <w:r w:rsidR="007C0181">
        <w:rPr>
          <w:rFonts w:ascii="Times New Roman" w:eastAsia="Times New Roman" w:hAnsi="Times New Roman" w:cs="Calibri"/>
          <w:sz w:val="24"/>
          <w:szCs w:val="24"/>
        </w:rPr>
        <w:t>со статьёй 107 Бюджетного кодекса РФ.</w:t>
      </w:r>
      <w:r w:rsidR="008F2BCB">
        <w:rPr>
          <w:rFonts w:ascii="Times New Roman" w:eastAsia="Times New Roman" w:hAnsi="Times New Roman" w:cs="Calibri"/>
          <w:sz w:val="24"/>
          <w:szCs w:val="24"/>
        </w:rPr>
        <w:t xml:space="preserve"> </w:t>
      </w:r>
    </w:p>
    <w:p w:rsidR="002567E7" w:rsidRPr="002567E7" w:rsidRDefault="002567E7" w:rsidP="005632D6">
      <w:pPr>
        <w:tabs>
          <w:tab w:val="left" w:pos="426"/>
        </w:tabs>
        <w:spacing w:after="0" w:line="240" w:lineRule="auto"/>
        <w:ind w:firstLine="709"/>
        <w:jc w:val="both"/>
        <w:rPr>
          <w:rFonts w:ascii="Times New Roman" w:eastAsia="Times New Roman" w:hAnsi="Times New Roman" w:cs="Times New Roman"/>
          <w:noProof/>
          <w:snapToGrid w:val="0"/>
          <w:sz w:val="24"/>
          <w:szCs w:val="24"/>
        </w:rPr>
      </w:pPr>
      <w:r w:rsidRPr="00A852AF">
        <w:rPr>
          <w:rFonts w:ascii="Times New Roman" w:eastAsia="Times New Roman" w:hAnsi="Times New Roman" w:cs="Times New Roman"/>
          <w:noProof/>
          <w:snapToGrid w:val="0"/>
          <w:sz w:val="24"/>
          <w:szCs w:val="24"/>
        </w:rPr>
        <w:t xml:space="preserve">Объем муниципального долга </w:t>
      </w:r>
      <w:r w:rsidR="008F2BCB" w:rsidRPr="00A852AF">
        <w:rPr>
          <w:rFonts w:ascii="Times New Roman" w:eastAsia="Times New Roman" w:hAnsi="Times New Roman" w:cs="Times New Roman"/>
          <w:noProof/>
          <w:snapToGrid w:val="0"/>
          <w:sz w:val="24"/>
          <w:szCs w:val="24"/>
        </w:rPr>
        <w:t xml:space="preserve"> по состоянию </w:t>
      </w:r>
      <w:r w:rsidRPr="00A852AF">
        <w:rPr>
          <w:rFonts w:ascii="Times New Roman" w:eastAsia="Times New Roman" w:hAnsi="Times New Roman" w:cs="Times New Roman"/>
          <w:noProof/>
          <w:snapToGrid w:val="0"/>
          <w:sz w:val="24"/>
          <w:szCs w:val="24"/>
        </w:rPr>
        <w:t>на 01.01.</w:t>
      </w:r>
      <w:r w:rsidR="0090689E">
        <w:rPr>
          <w:rFonts w:ascii="Times New Roman" w:eastAsia="Times New Roman" w:hAnsi="Times New Roman" w:cs="Times New Roman"/>
          <w:noProof/>
          <w:snapToGrid w:val="0"/>
          <w:sz w:val="24"/>
          <w:szCs w:val="24"/>
        </w:rPr>
        <w:t>2023</w:t>
      </w:r>
      <w:r w:rsidR="008F2BCB" w:rsidRPr="00A852AF">
        <w:rPr>
          <w:rFonts w:ascii="Times New Roman" w:eastAsia="Times New Roman" w:hAnsi="Times New Roman" w:cs="Times New Roman"/>
          <w:noProof/>
          <w:snapToGrid w:val="0"/>
          <w:sz w:val="24"/>
          <w:szCs w:val="24"/>
        </w:rPr>
        <w:t xml:space="preserve"> </w:t>
      </w:r>
      <w:r w:rsidRPr="00A852AF">
        <w:rPr>
          <w:rFonts w:ascii="Times New Roman" w:eastAsia="Times New Roman" w:hAnsi="Times New Roman" w:cs="Times New Roman"/>
          <w:noProof/>
          <w:snapToGrid w:val="0"/>
          <w:sz w:val="24"/>
          <w:szCs w:val="24"/>
        </w:rPr>
        <w:t xml:space="preserve">г. составлял </w:t>
      </w:r>
      <w:r w:rsidR="00A852AF" w:rsidRPr="00A852AF">
        <w:rPr>
          <w:rFonts w:ascii="Times New Roman" w:eastAsia="Times New Roman" w:hAnsi="Times New Roman" w:cs="Times New Roman"/>
          <w:noProof/>
          <w:snapToGrid w:val="0"/>
          <w:sz w:val="24"/>
          <w:szCs w:val="24"/>
        </w:rPr>
        <w:t xml:space="preserve">23 935,0 </w:t>
      </w:r>
      <w:r w:rsidRPr="00A852AF">
        <w:rPr>
          <w:rFonts w:ascii="Times New Roman" w:eastAsia="Times New Roman" w:hAnsi="Times New Roman" w:cs="Times New Roman"/>
          <w:noProof/>
          <w:snapToGrid w:val="0"/>
          <w:sz w:val="24"/>
          <w:szCs w:val="24"/>
        </w:rPr>
        <w:t>тыс. рублей, по состоянию на 01.01.</w:t>
      </w:r>
      <w:r w:rsidR="0090689E">
        <w:rPr>
          <w:rFonts w:ascii="Times New Roman" w:eastAsia="Times New Roman" w:hAnsi="Times New Roman" w:cs="Times New Roman"/>
          <w:noProof/>
          <w:snapToGrid w:val="0"/>
          <w:sz w:val="24"/>
          <w:szCs w:val="24"/>
        </w:rPr>
        <w:t>2024</w:t>
      </w:r>
      <w:r w:rsidRPr="00A852AF">
        <w:rPr>
          <w:rFonts w:ascii="Times New Roman" w:eastAsia="Times New Roman" w:hAnsi="Times New Roman" w:cs="Times New Roman"/>
          <w:noProof/>
          <w:snapToGrid w:val="0"/>
          <w:sz w:val="24"/>
          <w:szCs w:val="24"/>
        </w:rPr>
        <w:t xml:space="preserve"> </w:t>
      </w:r>
      <w:r w:rsidR="00FE2A7C">
        <w:rPr>
          <w:rFonts w:ascii="Times New Roman" w:eastAsia="Times New Roman" w:hAnsi="Times New Roman" w:cs="Times New Roman"/>
          <w:noProof/>
          <w:snapToGrid w:val="0"/>
          <w:sz w:val="24"/>
          <w:szCs w:val="24"/>
        </w:rPr>
        <w:t>года составил в сумме 21 211,7 тыс.руб</w:t>
      </w:r>
      <w:r w:rsidR="00A852AF" w:rsidRPr="00A852AF">
        <w:rPr>
          <w:rFonts w:ascii="Times New Roman" w:eastAsia="Times New Roman" w:hAnsi="Times New Roman" w:cs="Times New Roman"/>
          <w:noProof/>
          <w:snapToGrid w:val="0"/>
          <w:sz w:val="24"/>
          <w:szCs w:val="24"/>
        </w:rPr>
        <w:t>.</w:t>
      </w:r>
      <w:r w:rsidRPr="00A852AF">
        <w:rPr>
          <w:rFonts w:ascii="Times New Roman" w:eastAsia="Times New Roman" w:hAnsi="Times New Roman" w:cs="Times New Roman"/>
          <w:noProof/>
          <w:snapToGrid w:val="0"/>
          <w:sz w:val="24"/>
          <w:szCs w:val="24"/>
        </w:rPr>
        <w:t xml:space="preserve"> </w:t>
      </w:r>
      <w:r w:rsidR="00FE2A7C">
        <w:rPr>
          <w:rFonts w:ascii="Times New Roman" w:eastAsia="Times New Roman" w:hAnsi="Times New Roman" w:cs="Times New Roman"/>
          <w:noProof/>
          <w:snapToGrid w:val="0"/>
          <w:sz w:val="24"/>
          <w:szCs w:val="24"/>
        </w:rPr>
        <w:t xml:space="preserve">Задолженность по основному долгу </w:t>
      </w:r>
      <w:r w:rsidR="00FE2A7C" w:rsidRPr="00A852AF">
        <w:rPr>
          <w:rFonts w:ascii="Times New Roman" w:eastAsia="Times New Roman" w:hAnsi="Times New Roman" w:cs="Times New Roman"/>
          <w:noProof/>
          <w:snapToGrid w:val="0"/>
          <w:sz w:val="24"/>
          <w:szCs w:val="24"/>
        </w:rPr>
        <w:t xml:space="preserve">в </w:t>
      </w:r>
      <w:r w:rsidR="00FE2A7C">
        <w:rPr>
          <w:rFonts w:ascii="Times New Roman" w:eastAsia="Times New Roman" w:hAnsi="Times New Roman" w:cs="Times New Roman"/>
          <w:noProof/>
          <w:snapToGrid w:val="0"/>
          <w:sz w:val="24"/>
          <w:szCs w:val="24"/>
        </w:rPr>
        <w:t>2023</w:t>
      </w:r>
      <w:r w:rsidR="00FE2A7C" w:rsidRPr="00A852AF">
        <w:rPr>
          <w:rFonts w:ascii="Times New Roman" w:eastAsia="Times New Roman" w:hAnsi="Times New Roman" w:cs="Times New Roman"/>
          <w:noProof/>
          <w:snapToGrid w:val="0"/>
          <w:sz w:val="24"/>
          <w:szCs w:val="24"/>
        </w:rPr>
        <w:t xml:space="preserve"> г</w:t>
      </w:r>
      <w:r w:rsidR="00FE2A7C">
        <w:rPr>
          <w:rFonts w:ascii="Times New Roman" w:eastAsia="Times New Roman" w:hAnsi="Times New Roman" w:cs="Times New Roman"/>
          <w:noProof/>
          <w:snapToGrid w:val="0"/>
          <w:sz w:val="24"/>
          <w:szCs w:val="24"/>
        </w:rPr>
        <w:t>оду погашена в сумме 2723,0 тыс.руб.</w:t>
      </w:r>
      <w:r w:rsidR="00A852AF">
        <w:rPr>
          <w:rFonts w:ascii="Times New Roman" w:eastAsia="Times New Roman" w:hAnsi="Times New Roman" w:cs="Times New Roman"/>
          <w:noProof/>
          <w:snapToGrid w:val="0"/>
          <w:sz w:val="24"/>
          <w:szCs w:val="24"/>
        </w:rPr>
        <w:t xml:space="preserve"> </w:t>
      </w:r>
    </w:p>
    <w:p w:rsidR="002567E7" w:rsidRPr="002567E7" w:rsidRDefault="002567E7" w:rsidP="005632D6">
      <w:pPr>
        <w:spacing w:after="0" w:line="240" w:lineRule="auto"/>
        <w:ind w:firstLine="709"/>
        <w:jc w:val="both"/>
        <w:rPr>
          <w:rFonts w:ascii="Times New Roman" w:eastAsia="Times New Roman" w:hAnsi="Times New Roman" w:cs="Times New Roman"/>
          <w:color w:val="000000"/>
          <w:sz w:val="24"/>
          <w:szCs w:val="24"/>
        </w:rPr>
      </w:pPr>
      <w:r w:rsidRPr="002567E7">
        <w:rPr>
          <w:rFonts w:ascii="Times New Roman" w:eastAsia="Times New Roman" w:hAnsi="Times New Roman" w:cs="Times New Roman"/>
          <w:bCs/>
          <w:iCs/>
          <w:color w:val="000000"/>
          <w:sz w:val="24"/>
          <w:szCs w:val="24"/>
        </w:rPr>
        <w:t xml:space="preserve">Объем долга </w:t>
      </w:r>
      <w:r w:rsidRPr="002567E7">
        <w:rPr>
          <w:rFonts w:ascii="Times New Roman" w:eastAsia="Times New Roman" w:hAnsi="Times New Roman" w:cs="Times New Roman"/>
          <w:color w:val="000000"/>
          <w:sz w:val="24"/>
          <w:szCs w:val="24"/>
        </w:rPr>
        <w:t>не п</w:t>
      </w:r>
      <w:r w:rsidRPr="002567E7">
        <w:rPr>
          <w:rFonts w:ascii="Times New Roman" w:eastAsia="Times New Roman" w:hAnsi="Times New Roman" w:cs="Times New Roman"/>
          <w:bCs/>
          <w:iCs/>
          <w:color w:val="000000"/>
          <w:sz w:val="24"/>
          <w:szCs w:val="24"/>
        </w:rPr>
        <w:t xml:space="preserve">ревышает предельный размер, установленный ст.107 </w:t>
      </w:r>
      <w:r w:rsidRPr="002567E7">
        <w:rPr>
          <w:rFonts w:ascii="Times New Roman" w:eastAsia="Times New Roman" w:hAnsi="Times New Roman" w:cs="Times New Roman"/>
          <w:color w:val="000000"/>
          <w:sz w:val="24"/>
          <w:szCs w:val="24"/>
        </w:rPr>
        <w:t xml:space="preserve">Бюджетного кодекса </w:t>
      </w:r>
      <w:r w:rsidRPr="002567E7">
        <w:rPr>
          <w:rFonts w:ascii="Times New Roman" w:eastAsia="Times New Roman" w:hAnsi="Times New Roman" w:cs="Times New Roman"/>
          <w:bCs/>
          <w:iCs/>
          <w:color w:val="000000"/>
          <w:sz w:val="24"/>
          <w:szCs w:val="24"/>
        </w:rPr>
        <w:t xml:space="preserve">РФ с учетом нормы, определенной п.9 ст. 7 </w:t>
      </w:r>
      <w:r w:rsidRPr="002567E7">
        <w:rPr>
          <w:rFonts w:ascii="Times New Roman" w:eastAsia="Times New Roman" w:hAnsi="Times New Roman" w:cs="Times New Roman"/>
          <w:color w:val="000000"/>
          <w:sz w:val="24"/>
          <w:szCs w:val="24"/>
        </w:rPr>
        <w:t>№ 58</w:t>
      </w:r>
      <w:r w:rsidR="00AE229D" w:rsidRPr="00AE229D">
        <w:rPr>
          <w:rFonts w:ascii="Times New Roman" w:eastAsia="Times New Roman" w:hAnsi="Times New Roman" w:cs="Times New Roman"/>
          <w:color w:val="000000"/>
          <w:sz w:val="24"/>
          <w:szCs w:val="24"/>
        </w:rPr>
        <w:t xml:space="preserve"> </w:t>
      </w:r>
      <w:r w:rsidR="00AE229D" w:rsidRPr="002567E7">
        <w:rPr>
          <w:rFonts w:ascii="Times New Roman" w:eastAsia="Times New Roman" w:hAnsi="Times New Roman" w:cs="Times New Roman"/>
          <w:color w:val="000000"/>
          <w:sz w:val="24"/>
          <w:szCs w:val="24"/>
        </w:rPr>
        <w:t>ФЗ</w:t>
      </w:r>
      <w:r w:rsidRPr="002567E7">
        <w:rPr>
          <w:rFonts w:ascii="Times New Roman" w:eastAsia="Times New Roman" w:hAnsi="Times New Roman" w:cs="Times New Roman"/>
          <w:color w:val="000000"/>
          <w:sz w:val="24"/>
          <w:szCs w:val="24"/>
        </w:rPr>
        <w:t xml:space="preserve">. Структура муниципального долга соответствует ст. 100 Бюджетного кодекса РФ. </w:t>
      </w:r>
    </w:p>
    <w:p w:rsidR="005632D6" w:rsidRDefault="002567E7" w:rsidP="005632D6">
      <w:pPr>
        <w:tabs>
          <w:tab w:val="left" w:pos="426"/>
        </w:tabs>
        <w:spacing w:after="0" w:line="240" w:lineRule="auto"/>
        <w:ind w:firstLine="709"/>
        <w:jc w:val="both"/>
        <w:rPr>
          <w:rFonts w:ascii="Times New Roman" w:eastAsia="Times New Roman" w:hAnsi="Times New Roman" w:cs="Times New Roman"/>
          <w:color w:val="000000"/>
          <w:sz w:val="24"/>
          <w:szCs w:val="24"/>
        </w:rPr>
      </w:pPr>
      <w:r w:rsidRPr="002567E7">
        <w:rPr>
          <w:rFonts w:ascii="Times New Roman" w:eastAsia="Times New Roman" w:hAnsi="Times New Roman" w:cs="Times New Roman"/>
          <w:color w:val="000000"/>
          <w:sz w:val="24"/>
          <w:szCs w:val="24"/>
        </w:rPr>
        <w:t xml:space="preserve">Объем расходов на обслуживание муниципального долга </w:t>
      </w:r>
      <w:r w:rsidR="008F2BCB">
        <w:rPr>
          <w:rFonts w:ascii="Times New Roman" w:eastAsia="Times New Roman" w:hAnsi="Times New Roman" w:cs="Times New Roman"/>
          <w:color w:val="000000"/>
          <w:sz w:val="24"/>
          <w:szCs w:val="24"/>
        </w:rPr>
        <w:t xml:space="preserve">по данным отчёта </w:t>
      </w:r>
      <w:r w:rsidRPr="002567E7">
        <w:rPr>
          <w:rFonts w:ascii="Times New Roman" w:eastAsia="Times New Roman" w:hAnsi="Times New Roman" w:cs="Times New Roman"/>
          <w:color w:val="000000"/>
          <w:sz w:val="24"/>
          <w:szCs w:val="24"/>
        </w:rPr>
        <w:t xml:space="preserve">не нарушает требований ст. 111 «Предельный </w:t>
      </w:r>
      <w:r w:rsidR="008F2BCB">
        <w:rPr>
          <w:rFonts w:ascii="Times New Roman" w:eastAsia="Times New Roman" w:hAnsi="Times New Roman" w:cs="Times New Roman"/>
          <w:color w:val="000000"/>
          <w:sz w:val="24"/>
          <w:szCs w:val="24"/>
        </w:rPr>
        <w:t>объем расходов на обслуживание</w:t>
      </w:r>
      <w:r w:rsidRPr="002567E7">
        <w:rPr>
          <w:rFonts w:ascii="Times New Roman" w:eastAsia="Times New Roman" w:hAnsi="Times New Roman" w:cs="Times New Roman"/>
          <w:color w:val="000000"/>
          <w:sz w:val="24"/>
          <w:szCs w:val="24"/>
        </w:rPr>
        <w:t xml:space="preserve"> муниципального долга» Бюджетного кодекса РФ,</w:t>
      </w:r>
      <w:r w:rsidRPr="002567E7">
        <w:rPr>
          <w:rFonts w:ascii="Times New Roman" w:eastAsia="Times New Roman" w:hAnsi="Times New Roman" w:cs="Times New Roman"/>
          <w:color w:val="FF0000"/>
          <w:sz w:val="24"/>
          <w:szCs w:val="24"/>
        </w:rPr>
        <w:t xml:space="preserve"> </w:t>
      </w:r>
      <w:r w:rsidRPr="002567E7">
        <w:rPr>
          <w:rFonts w:ascii="Times New Roman" w:eastAsia="Times New Roman" w:hAnsi="Times New Roman" w:cs="Times New Roman"/>
          <w:color w:val="000000"/>
          <w:sz w:val="24"/>
          <w:szCs w:val="24"/>
        </w:rPr>
        <w:t>ст. 11 п. 2  решения о бюджете.</w:t>
      </w:r>
    </w:p>
    <w:p w:rsidR="005632D6" w:rsidRDefault="005632D6" w:rsidP="005632D6">
      <w:pPr>
        <w:tabs>
          <w:tab w:val="left" w:pos="426"/>
        </w:tabs>
        <w:spacing w:after="0" w:line="240" w:lineRule="auto"/>
        <w:ind w:firstLine="709"/>
        <w:jc w:val="both"/>
        <w:rPr>
          <w:rFonts w:ascii="Times New Roman" w:eastAsia="Times New Roman" w:hAnsi="Times New Roman" w:cs="Times New Roman"/>
          <w:color w:val="000000"/>
          <w:sz w:val="24"/>
          <w:szCs w:val="24"/>
        </w:rPr>
      </w:pPr>
    </w:p>
    <w:p w:rsidR="00B07443" w:rsidRDefault="000877D3" w:rsidP="005632D6">
      <w:pPr>
        <w:tabs>
          <w:tab w:val="left" w:pos="426"/>
        </w:tabs>
        <w:spacing w:after="0" w:line="240" w:lineRule="auto"/>
        <w:ind w:firstLine="70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Муниципальные гарантии</w:t>
      </w:r>
    </w:p>
    <w:p w:rsidR="003D4E2C" w:rsidRPr="002567E7" w:rsidRDefault="003D4E2C" w:rsidP="00487E79">
      <w:pPr>
        <w:pStyle w:val="a3"/>
        <w:ind w:firstLine="357"/>
        <w:jc w:val="center"/>
        <w:rPr>
          <w:rFonts w:ascii="Times New Roman" w:eastAsia="Times New Roman" w:hAnsi="Times New Roman" w:cs="Times New Roman"/>
          <w:color w:val="000000" w:themeColor="text1"/>
          <w:sz w:val="24"/>
          <w:szCs w:val="24"/>
        </w:rPr>
      </w:pPr>
    </w:p>
    <w:p w:rsidR="00A852AF" w:rsidRDefault="000877D3" w:rsidP="00A852AF">
      <w:pPr>
        <w:tabs>
          <w:tab w:val="left" w:pos="426"/>
        </w:tabs>
        <w:spacing w:after="0" w:line="240" w:lineRule="auto"/>
        <w:ind w:firstLine="709"/>
        <w:jc w:val="both"/>
        <w:rPr>
          <w:rFonts w:ascii="Times New Roman" w:eastAsia="Times New Roman" w:hAnsi="Times New Roman" w:cs="Calibri"/>
          <w:sz w:val="24"/>
          <w:szCs w:val="24"/>
        </w:rPr>
      </w:pPr>
      <w:proofErr w:type="gramStart"/>
      <w:r>
        <w:rPr>
          <w:rFonts w:ascii="Times New Roman" w:eastAsia="Times New Roman" w:hAnsi="Times New Roman" w:cs="Times New Roman"/>
          <w:noProof/>
          <w:snapToGrid w:val="0"/>
          <w:color w:val="000000"/>
          <w:sz w:val="24"/>
          <w:szCs w:val="24"/>
        </w:rPr>
        <w:t xml:space="preserve">На основании </w:t>
      </w:r>
      <w:r w:rsidR="00CE03B4">
        <w:rPr>
          <w:rFonts w:ascii="Times New Roman" w:eastAsia="Times New Roman" w:hAnsi="Times New Roman" w:cs="Times New Roman"/>
          <w:noProof/>
          <w:snapToGrid w:val="0"/>
          <w:color w:val="000000"/>
          <w:sz w:val="24"/>
          <w:szCs w:val="24"/>
        </w:rPr>
        <w:t xml:space="preserve"> статьи 13</w:t>
      </w:r>
      <w:r w:rsidR="00CE03B4" w:rsidRPr="00CE03B4">
        <w:rPr>
          <w:rFonts w:ascii="Times New Roman" w:eastAsia="Times New Roman" w:hAnsi="Times New Roman" w:cs="Times New Roman"/>
          <w:noProof/>
          <w:snapToGrid w:val="0"/>
          <w:sz w:val="24"/>
          <w:szCs w:val="24"/>
        </w:rPr>
        <w:t xml:space="preserve"> </w:t>
      </w:r>
      <w:r w:rsidR="00CE03B4">
        <w:rPr>
          <w:rFonts w:ascii="Times New Roman" w:eastAsia="Times New Roman" w:hAnsi="Times New Roman" w:cs="Times New Roman"/>
          <w:noProof/>
          <w:snapToGrid w:val="0"/>
          <w:sz w:val="24"/>
          <w:szCs w:val="24"/>
        </w:rPr>
        <w:t>Решения Совета муниципальн</w:t>
      </w:r>
      <w:r w:rsidR="00AE229D">
        <w:rPr>
          <w:rFonts w:ascii="Times New Roman" w:eastAsia="Times New Roman" w:hAnsi="Times New Roman" w:cs="Times New Roman"/>
          <w:noProof/>
          <w:snapToGrid w:val="0"/>
          <w:sz w:val="24"/>
          <w:szCs w:val="24"/>
        </w:rPr>
        <w:t xml:space="preserve">ого района «Сретенский район» </w:t>
      </w:r>
      <w:r w:rsidR="00CE03B4">
        <w:rPr>
          <w:rFonts w:ascii="Times New Roman" w:eastAsia="Times New Roman" w:hAnsi="Times New Roman" w:cs="Times New Roman"/>
          <w:noProof/>
          <w:snapToGrid w:val="0"/>
          <w:sz w:val="24"/>
          <w:szCs w:val="24"/>
        </w:rPr>
        <w:t xml:space="preserve"> </w:t>
      </w:r>
      <w:r w:rsidR="00AE229D">
        <w:rPr>
          <w:rFonts w:ascii="Times New Roman" w:eastAsia="Times New Roman" w:hAnsi="Times New Roman" w:cs="Times New Roman"/>
          <w:noProof/>
          <w:snapToGrid w:val="0"/>
          <w:sz w:val="24"/>
          <w:szCs w:val="24"/>
        </w:rPr>
        <w:t>от 2</w:t>
      </w:r>
      <w:r w:rsidR="00810619">
        <w:rPr>
          <w:rFonts w:ascii="Times New Roman" w:eastAsia="Times New Roman" w:hAnsi="Times New Roman" w:cs="Times New Roman"/>
          <w:noProof/>
          <w:snapToGrid w:val="0"/>
          <w:sz w:val="24"/>
          <w:szCs w:val="24"/>
        </w:rPr>
        <w:t>2</w:t>
      </w:r>
      <w:r w:rsidR="00AE229D">
        <w:rPr>
          <w:rFonts w:ascii="Times New Roman" w:eastAsia="Times New Roman" w:hAnsi="Times New Roman" w:cs="Times New Roman"/>
          <w:noProof/>
          <w:snapToGrid w:val="0"/>
          <w:sz w:val="24"/>
          <w:szCs w:val="24"/>
        </w:rPr>
        <w:t>.12.</w:t>
      </w:r>
      <w:r w:rsidR="0090689E">
        <w:rPr>
          <w:rFonts w:ascii="Times New Roman" w:eastAsia="Times New Roman" w:hAnsi="Times New Roman" w:cs="Times New Roman"/>
          <w:noProof/>
          <w:snapToGrid w:val="0"/>
          <w:sz w:val="24"/>
          <w:szCs w:val="24"/>
        </w:rPr>
        <w:t>2022</w:t>
      </w:r>
      <w:r w:rsidR="00AE229D">
        <w:rPr>
          <w:rFonts w:ascii="Times New Roman" w:eastAsia="Times New Roman" w:hAnsi="Times New Roman" w:cs="Times New Roman"/>
          <w:noProof/>
          <w:snapToGrid w:val="0"/>
          <w:sz w:val="24"/>
          <w:szCs w:val="24"/>
        </w:rPr>
        <w:t xml:space="preserve"> года №</w:t>
      </w:r>
      <w:r w:rsidR="00810619">
        <w:rPr>
          <w:rFonts w:ascii="Times New Roman" w:eastAsia="Times New Roman" w:hAnsi="Times New Roman" w:cs="Times New Roman"/>
          <w:noProof/>
          <w:snapToGrid w:val="0"/>
          <w:sz w:val="24"/>
          <w:szCs w:val="24"/>
        </w:rPr>
        <w:t xml:space="preserve"> 5</w:t>
      </w:r>
      <w:r w:rsidR="00AE229D">
        <w:rPr>
          <w:rFonts w:ascii="Times New Roman" w:eastAsia="Times New Roman" w:hAnsi="Times New Roman" w:cs="Times New Roman"/>
          <w:noProof/>
          <w:snapToGrid w:val="0"/>
          <w:sz w:val="24"/>
          <w:szCs w:val="24"/>
        </w:rPr>
        <w:t xml:space="preserve">-РНП </w:t>
      </w:r>
      <w:r w:rsidR="00CE03B4">
        <w:rPr>
          <w:rFonts w:ascii="Times New Roman" w:eastAsia="Times New Roman" w:hAnsi="Times New Roman" w:cs="Calibri"/>
          <w:sz w:val="24"/>
          <w:szCs w:val="24"/>
        </w:rPr>
        <w:t xml:space="preserve">«О бюджете муниципального района «Сретенский район» на </w:t>
      </w:r>
      <w:r w:rsidR="0090689E">
        <w:rPr>
          <w:rFonts w:ascii="Times New Roman" w:eastAsia="Times New Roman" w:hAnsi="Times New Roman" w:cs="Calibri"/>
          <w:sz w:val="24"/>
          <w:szCs w:val="24"/>
        </w:rPr>
        <w:t>2023</w:t>
      </w:r>
      <w:r w:rsidR="00CE03B4">
        <w:rPr>
          <w:rFonts w:ascii="Times New Roman" w:eastAsia="Times New Roman" w:hAnsi="Times New Roman" w:cs="Calibri"/>
          <w:sz w:val="24"/>
          <w:szCs w:val="24"/>
        </w:rPr>
        <w:t xml:space="preserve"> год и плановый период </w:t>
      </w:r>
      <w:r w:rsidR="0090689E">
        <w:rPr>
          <w:rFonts w:ascii="Times New Roman" w:eastAsia="Times New Roman" w:hAnsi="Times New Roman" w:cs="Calibri"/>
          <w:sz w:val="24"/>
          <w:szCs w:val="24"/>
        </w:rPr>
        <w:t>2024</w:t>
      </w:r>
      <w:r w:rsidR="00CE03B4">
        <w:rPr>
          <w:rFonts w:ascii="Times New Roman" w:eastAsia="Times New Roman" w:hAnsi="Times New Roman" w:cs="Calibri"/>
          <w:sz w:val="24"/>
          <w:szCs w:val="24"/>
        </w:rPr>
        <w:t xml:space="preserve"> и </w:t>
      </w:r>
      <w:r w:rsidR="0090689E">
        <w:rPr>
          <w:rFonts w:ascii="Times New Roman" w:eastAsia="Times New Roman" w:hAnsi="Times New Roman" w:cs="Calibri"/>
          <w:sz w:val="24"/>
          <w:szCs w:val="24"/>
        </w:rPr>
        <w:t>2025</w:t>
      </w:r>
      <w:r w:rsidR="00CE03B4">
        <w:rPr>
          <w:rFonts w:ascii="Times New Roman" w:eastAsia="Times New Roman" w:hAnsi="Times New Roman" w:cs="Calibri"/>
          <w:sz w:val="24"/>
          <w:szCs w:val="24"/>
        </w:rPr>
        <w:t xml:space="preserve"> годов» (с изменениями), муниципальные гарантии в </w:t>
      </w:r>
      <w:r w:rsidR="0090689E">
        <w:rPr>
          <w:rFonts w:ascii="Times New Roman" w:eastAsia="Times New Roman" w:hAnsi="Times New Roman" w:cs="Calibri"/>
          <w:sz w:val="24"/>
          <w:szCs w:val="24"/>
        </w:rPr>
        <w:t>2023</w:t>
      </w:r>
      <w:r w:rsidR="00CE03B4">
        <w:rPr>
          <w:rFonts w:ascii="Times New Roman" w:eastAsia="Times New Roman" w:hAnsi="Times New Roman" w:cs="Calibri"/>
          <w:sz w:val="24"/>
          <w:szCs w:val="24"/>
        </w:rPr>
        <w:t xml:space="preserve"> году на муниципальную поддержку инвесторам, осуществ</w:t>
      </w:r>
      <w:r w:rsidR="00A03B48">
        <w:rPr>
          <w:rFonts w:ascii="Times New Roman" w:eastAsia="Times New Roman" w:hAnsi="Times New Roman" w:cs="Calibri"/>
          <w:sz w:val="24"/>
          <w:szCs w:val="24"/>
        </w:rPr>
        <w:t xml:space="preserve">ляющим инвестиционную и инновационную деятельность в </w:t>
      </w:r>
      <w:r w:rsidR="00941EC9">
        <w:rPr>
          <w:rFonts w:ascii="Times New Roman" w:eastAsia="Times New Roman" w:hAnsi="Times New Roman" w:cs="Calibri"/>
          <w:sz w:val="24"/>
          <w:szCs w:val="24"/>
        </w:rPr>
        <w:t>муниципальном</w:t>
      </w:r>
      <w:r w:rsidR="00A03B48">
        <w:rPr>
          <w:rFonts w:ascii="Times New Roman" w:eastAsia="Times New Roman" w:hAnsi="Times New Roman" w:cs="Calibri"/>
          <w:sz w:val="24"/>
          <w:szCs w:val="24"/>
        </w:rPr>
        <w:t xml:space="preserve"> районе </w:t>
      </w:r>
      <w:r w:rsidR="00D472F0">
        <w:rPr>
          <w:rFonts w:ascii="Times New Roman" w:eastAsia="Times New Roman" w:hAnsi="Times New Roman" w:cs="Calibri"/>
          <w:sz w:val="24"/>
          <w:szCs w:val="24"/>
        </w:rPr>
        <w:t>не предусматривались.</w:t>
      </w:r>
      <w:proofErr w:type="gramEnd"/>
      <w:r w:rsidR="00D472F0">
        <w:rPr>
          <w:rFonts w:ascii="Times New Roman" w:eastAsia="Times New Roman" w:hAnsi="Times New Roman" w:cs="Calibri"/>
          <w:sz w:val="24"/>
          <w:szCs w:val="24"/>
        </w:rPr>
        <w:t xml:space="preserve"> </w:t>
      </w:r>
      <w:r w:rsidR="00A03B48">
        <w:rPr>
          <w:rFonts w:ascii="Times New Roman" w:eastAsia="Times New Roman" w:hAnsi="Times New Roman" w:cs="Calibri"/>
          <w:sz w:val="24"/>
          <w:szCs w:val="24"/>
        </w:rPr>
        <w:t xml:space="preserve">(Приложение № 16 к решению о бюджете). Согласно, представленного отчета за </w:t>
      </w:r>
      <w:r w:rsidR="0090689E">
        <w:rPr>
          <w:rFonts w:ascii="Times New Roman" w:eastAsia="Times New Roman" w:hAnsi="Times New Roman" w:cs="Calibri"/>
          <w:sz w:val="24"/>
          <w:szCs w:val="24"/>
        </w:rPr>
        <w:t>2023</w:t>
      </w:r>
      <w:r w:rsidR="00A852AF">
        <w:rPr>
          <w:rFonts w:ascii="Times New Roman" w:eastAsia="Times New Roman" w:hAnsi="Times New Roman" w:cs="Calibri"/>
          <w:sz w:val="24"/>
          <w:szCs w:val="24"/>
        </w:rPr>
        <w:t xml:space="preserve"> год</w:t>
      </w:r>
      <w:r w:rsidR="00A03B48">
        <w:rPr>
          <w:rFonts w:ascii="Times New Roman" w:eastAsia="Times New Roman" w:hAnsi="Times New Roman" w:cs="Calibri"/>
          <w:sz w:val="24"/>
          <w:szCs w:val="24"/>
        </w:rPr>
        <w:t xml:space="preserve"> муниципальные гарантии в отчётном году не предоставлялись.</w:t>
      </w:r>
    </w:p>
    <w:p w:rsidR="00A03B48" w:rsidRDefault="00A03B48" w:rsidP="00CE03B4">
      <w:pPr>
        <w:tabs>
          <w:tab w:val="left" w:pos="426"/>
        </w:tabs>
        <w:spacing w:after="0" w:line="240" w:lineRule="auto"/>
        <w:jc w:val="both"/>
        <w:rPr>
          <w:rFonts w:ascii="Times New Roman" w:eastAsia="Times New Roman" w:hAnsi="Times New Roman" w:cs="Calibri"/>
          <w:sz w:val="24"/>
          <w:szCs w:val="24"/>
        </w:rPr>
      </w:pPr>
    </w:p>
    <w:p w:rsidR="00A03B48" w:rsidRPr="00A03B48" w:rsidRDefault="00A03B48" w:rsidP="00A03B48">
      <w:pPr>
        <w:tabs>
          <w:tab w:val="left" w:pos="426"/>
        </w:tabs>
        <w:spacing w:after="0" w:line="240" w:lineRule="auto"/>
        <w:jc w:val="center"/>
        <w:rPr>
          <w:rFonts w:ascii="Times New Roman" w:eastAsia="Times New Roman" w:hAnsi="Times New Roman" w:cs="Times New Roman"/>
          <w:b/>
          <w:color w:val="000000"/>
          <w:sz w:val="24"/>
          <w:szCs w:val="24"/>
        </w:rPr>
      </w:pPr>
      <w:r w:rsidRPr="00A03B48">
        <w:rPr>
          <w:rFonts w:ascii="Times New Roman" w:eastAsia="Times New Roman" w:hAnsi="Times New Roman" w:cs="Calibri"/>
          <w:b/>
          <w:sz w:val="24"/>
          <w:szCs w:val="24"/>
        </w:rPr>
        <w:t>Программа муниципальных заимствований</w:t>
      </w:r>
    </w:p>
    <w:p w:rsidR="000A1C25" w:rsidRDefault="000A1C25" w:rsidP="00A03B48">
      <w:pPr>
        <w:pStyle w:val="a3"/>
        <w:rPr>
          <w:rFonts w:ascii="Times New Roman" w:eastAsia="Times New Roman" w:hAnsi="Times New Roman" w:cs="Times New Roman"/>
          <w:bCs/>
          <w:color w:val="000000" w:themeColor="text1"/>
          <w:sz w:val="24"/>
          <w:szCs w:val="24"/>
        </w:rPr>
      </w:pPr>
    </w:p>
    <w:p w:rsidR="001A2B9F" w:rsidRDefault="00A03B48" w:rsidP="001A2B9F">
      <w:pPr>
        <w:tabs>
          <w:tab w:val="left" w:pos="426"/>
        </w:tabs>
        <w:spacing w:after="0" w:line="240" w:lineRule="auto"/>
        <w:ind w:firstLine="709"/>
        <w:jc w:val="both"/>
        <w:rPr>
          <w:rFonts w:ascii="Times New Roman" w:eastAsia="Times New Roman" w:hAnsi="Times New Roman" w:cs="Calibri"/>
          <w:sz w:val="24"/>
          <w:szCs w:val="24"/>
        </w:rPr>
      </w:pPr>
      <w:proofErr w:type="gramStart"/>
      <w:r w:rsidRPr="00F262A8">
        <w:rPr>
          <w:rFonts w:ascii="Times New Roman" w:eastAsia="Times New Roman" w:hAnsi="Times New Roman" w:cs="Times New Roman"/>
          <w:bCs/>
          <w:color w:val="000000" w:themeColor="text1"/>
          <w:sz w:val="24"/>
          <w:szCs w:val="24"/>
        </w:rPr>
        <w:t xml:space="preserve">Статьёй 14 </w:t>
      </w:r>
      <w:r w:rsidRPr="00F262A8">
        <w:rPr>
          <w:rFonts w:ascii="Times New Roman" w:eastAsia="Times New Roman" w:hAnsi="Times New Roman" w:cs="Times New Roman"/>
          <w:noProof/>
          <w:snapToGrid w:val="0"/>
          <w:sz w:val="24"/>
          <w:szCs w:val="24"/>
        </w:rPr>
        <w:t>Решения Совета муниципальн</w:t>
      </w:r>
      <w:r w:rsidR="00941EC9" w:rsidRPr="00F262A8">
        <w:rPr>
          <w:rFonts w:ascii="Times New Roman" w:eastAsia="Times New Roman" w:hAnsi="Times New Roman" w:cs="Times New Roman"/>
          <w:noProof/>
          <w:snapToGrid w:val="0"/>
          <w:sz w:val="24"/>
          <w:szCs w:val="24"/>
        </w:rPr>
        <w:t xml:space="preserve">ого района «Сретенский район» </w:t>
      </w:r>
      <w:r w:rsidRPr="00F262A8">
        <w:rPr>
          <w:rFonts w:ascii="Times New Roman" w:eastAsia="Times New Roman" w:hAnsi="Times New Roman" w:cs="Times New Roman"/>
          <w:noProof/>
          <w:snapToGrid w:val="0"/>
          <w:sz w:val="24"/>
          <w:szCs w:val="24"/>
        </w:rPr>
        <w:t xml:space="preserve"> </w:t>
      </w:r>
      <w:r w:rsidR="007267C5" w:rsidRPr="00F262A8">
        <w:rPr>
          <w:rFonts w:ascii="Times New Roman" w:eastAsia="Times New Roman" w:hAnsi="Times New Roman" w:cs="Times New Roman"/>
          <w:noProof/>
          <w:snapToGrid w:val="0"/>
          <w:sz w:val="24"/>
          <w:szCs w:val="24"/>
        </w:rPr>
        <w:t>от 2</w:t>
      </w:r>
      <w:r w:rsidR="00810619">
        <w:rPr>
          <w:rFonts w:ascii="Times New Roman" w:eastAsia="Times New Roman" w:hAnsi="Times New Roman" w:cs="Times New Roman"/>
          <w:noProof/>
          <w:snapToGrid w:val="0"/>
          <w:sz w:val="24"/>
          <w:szCs w:val="24"/>
        </w:rPr>
        <w:t>2</w:t>
      </w:r>
      <w:r w:rsidR="007267C5" w:rsidRPr="00F262A8">
        <w:rPr>
          <w:rFonts w:ascii="Times New Roman" w:eastAsia="Times New Roman" w:hAnsi="Times New Roman" w:cs="Times New Roman"/>
          <w:noProof/>
          <w:snapToGrid w:val="0"/>
          <w:sz w:val="24"/>
          <w:szCs w:val="24"/>
        </w:rPr>
        <w:t>.12.</w:t>
      </w:r>
      <w:r w:rsidR="0090689E">
        <w:rPr>
          <w:rFonts w:ascii="Times New Roman" w:eastAsia="Times New Roman" w:hAnsi="Times New Roman" w:cs="Times New Roman"/>
          <w:noProof/>
          <w:snapToGrid w:val="0"/>
          <w:sz w:val="24"/>
          <w:szCs w:val="24"/>
        </w:rPr>
        <w:t>2022</w:t>
      </w:r>
      <w:r w:rsidR="007267C5" w:rsidRPr="00F262A8">
        <w:rPr>
          <w:rFonts w:ascii="Times New Roman" w:eastAsia="Times New Roman" w:hAnsi="Times New Roman" w:cs="Times New Roman"/>
          <w:noProof/>
          <w:snapToGrid w:val="0"/>
          <w:sz w:val="24"/>
          <w:szCs w:val="24"/>
        </w:rPr>
        <w:t xml:space="preserve"> года №</w:t>
      </w:r>
      <w:r w:rsidR="00810619">
        <w:rPr>
          <w:rFonts w:ascii="Times New Roman" w:eastAsia="Times New Roman" w:hAnsi="Times New Roman" w:cs="Times New Roman"/>
          <w:noProof/>
          <w:snapToGrid w:val="0"/>
          <w:sz w:val="24"/>
          <w:szCs w:val="24"/>
        </w:rPr>
        <w:t xml:space="preserve"> 5</w:t>
      </w:r>
      <w:r w:rsidR="007267C5" w:rsidRPr="00F262A8">
        <w:rPr>
          <w:rFonts w:ascii="Times New Roman" w:eastAsia="Times New Roman" w:hAnsi="Times New Roman" w:cs="Times New Roman"/>
          <w:noProof/>
          <w:snapToGrid w:val="0"/>
          <w:sz w:val="24"/>
          <w:szCs w:val="24"/>
        </w:rPr>
        <w:t xml:space="preserve">-РНП </w:t>
      </w:r>
      <w:r w:rsidRPr="00F262A8">
        <w:rPr>
          <w:rFonts w:ascii="Times New Roman" w:eastAsia="Times New Roman" w:hAnsi="Times New Roman" w:cs="Calibri"/>
          <w:sz w:val="24"/>
          <w:szCs w:val="24"/>
        </w:rPr>
        <w:t xml:space="preserve">«О бюджете муниципального района «Сретенский район» на </w:t>
      </w:r>
      <w:r w:rsidR="0090689E">
        <w:rPr>
          <w:rFonts w:ascii="Times New Roman" w:eastAsia="Times New Roman" w:hAnsi="Times New Roman" w:cs="Calibri"/>
          <w:sz w:val="24"/>
          <w:szCs w:val="24"/>
        </w:rPr>
        <w:t>2023</w:t>
      </w:r>
      <w:r w:rsidRPr="00F262A8">
        <w:rPr>
          <w:rFonts w:ascii="Times New Roman" w:eastAsia="Times New Roman" w:hAnsi="Times New Roman" w:cs="Calibri"/>
          <w:sz w:val="24"/>
          <w:szCs w:val="24"/>
        </w:rPr>
        <w:t xml:space="preserve"> год и плановый период </w:t>
      </w:r>
      <w:r w:rsidR="0090689E">
        <w:rPr>
          <w:rFonts w:ascii="Times New Roman" w:eastAsia="Times New Roman" w:hAnsi="Times New Roman" w:cs="Calibri"/>
          <w:sz w:val="24"/>
          <w:szCs w:val="24"/>
        </w:rPr>
        <w:t>2024</w:t>
      </w:r>
      <w:r w:rsidRPr="00F262A8">
        <w:rPr>
          <w:rFonts w:ascii="Times New Roman" w:eastAsia="Times New Roman" w:hAnsi="Times New Roman" w:cs="Calibri"/>
          <w:sz w:val="24"/>
          <w:szCs w:val="24"/>
        </w:rPr>
        <w:t xml:space="preserve"> и </w:t>
      </w:r>
      <w:r w:rsidR="0090689E">
        <w:rPr>
          <w:rFonts w:ascii="Times New Roman" w:eastAsia="Times New Roman" w:hAnsi="Times New Roman" w:cs="Calibri"/>
          <w:sz w:val="24"/>
          <w:szCs w:val="24"/>
        </w:rPr>
        <w:t>2025</w:t>
      </w:r>
      <w:r w:rsidRPr="00F262A8">
        <w:rPr>
          <w:rFonts w:ascii="Times New Roman" w:eastAsia="Times New Roman" w:hAnsi="Times New Roman" w:cs="Calibri"/>
          <w:sz w:val="24"/>
          <w:szCs w:val="24"/>
        </w:rPr>
        <w:t xml:space="preserve"> годов», утверждена программа муниципальных </w:t>
      </w:r>
      <w:r w:rsidRPr="00F262A8">
        <w:rPr>
          <w:rFonts w:ascii="Times New Roman" w:eastAsia="Times New Roman" w:hAnsi="Times New Roman" w:cs="Calibri"/>
          <w:sz w:val="24"/>
          <w:szCs w:val="24"/>
        </w:rPr>
        <w:lastRenderedPageBreak/>
        <w:t xml:space="preserve">внутренних заимствований муниципального района на </w:t>
      </w:r>
      <w:r w:rsidR="0090689E">
        <w:rPr>
          <w:rFonts w:ascii="Times New Roman" w:eastAsia="Times New Roman" w:hAnsi="Times New Roman" w:cs="Calibri"/>
          <w:sz w:val="24"/>
          <w:szCs w:val="24"/>
        </w:rPr>
        <w:t>2023</w:t>
      </w:r>
      <w:r w:rsidRPr="00F262A8">
        <w:rPr>
          <w:rFonts w:ascii="Times New Roman" w:eastAsia="Times New Roman" w:hAnsi="Times New Roman" w:cs="Calibri"/>
          <w:sz w:val="24"/>
          <w:szCs w:val="24"/>
        </w:rPr>
        <w:t xml:space="preserve"> год</w:t>
      </w:r>
      <w:r w:rsidR="001A2B9F" w:rsidRPr="00F262A8">
        <w:rPr>
          <w:rFonts w:ascii="Times New Roman" w:eastAsia="Times New Roman" w:hAnsi="Times New Roman" w:cs="Calibri"/>
          <w:sz w:val="24"/>
          <w:szCs w:val="24"/>
        </w:rPr>
        <w:t xml:space="preserve"> </w:t>
      </w:r>
      <w:r w:rsidRPr="00F262A8">
        <w:rPr>
          <w:rFonts w:ascii="Times New Roman" w:eastAsia="Times New Roman" w:hAnsi="Times New Roman" w:cs="Calibri"/>
          <w:sz w:val="24"/>
          <w:szCs w:val="24"/>
        </w:rPr>
        <w:t>(Приложение № 17 к решению о бюджете)</w:t>
      </w:r>
      <w:r w:rsidR="001F1895" w:rsidRPr="00F262A8">
        <w:rPr>
          <w:rFonts w:ascii="Times New Roman" w:eastAsia="Times New Roman" w:hAnsi="Times New Roman" w:cs="Calibri"/>
          <w:sz w:val="24"/>
          <w:szCs w:val="24"/>
        </w:rPr>
        <w:t>,</w:t>
      </w:r>
      <w:r w:rsidRPr="00F262A8">
        <w:rPr>
          <w:rFonts w:ascii="Times New Roman" w:eastAsia="Times New Roman" w:hAnsi="Times New Roman" w:cs="Calibri"/>
          <w:sz w:val="24"/>
          <w:szCs w:val="24"/>
        </w:rPr>
        <w:t xml:space="preserve"> в которой </w:t>
      </w:r>
      <w:r w:rsidR="001A2B9F" w:rsidRPr="00F262A8">
        <w:rPr>
          <w:rFonts w:ascii="Times New Roman" w:eastAsia="Times New Roman" w:hAnsi="Times New Roman" w:cs="Calibri"/>
          <w:sz w:val="24"/>
          <w:szCs w:val="24"/>
        </w:rPr>
        <w:t xml:space="preserve">предусмотрено погашение основной суммы задолженности бюджетных кредитов </w:t>
      </w:r>
      <w:r w:rsidRPr="00F262A8">
        <w:rPr>
          <w:rFonts w:ascii="Times New Roman" w:eastAsia="Times New Roman" w:hAnsi="Times New Roman" w:cs="Calibri"/>
          <w:sz w:val="24"/>
          <w:szCs w:val="24"/>
        </w:rPr>
        <w:t xml:space="preserve"> </w:t>
      </w:r>
      <w:r w:rsidR="001A2B9F" w:rsidRPr="00F262A8">
        <w:rPr>
          <w:rFonts w:ascii="Times New Roman" w:eastAsia="Times New Roman" w:hAnsi="Times New Roman" w:cs="Calibri"/>
          <w:sz w:val="24"/>
          <w:szCs w:val="24"/>
        </w:rPr>
        <w:t xml:space="preserve">в размере </w:t>
      </w:r>
      <w:r w:rsidR="00810619">
        <w:rPr>
          <w:rFonts w:ascii="Times New Roman" w:eastAsia="Times New Roman" w:hAnsi="Times New Roman" w:cs="Calibri"/>
          <w:sz w:val="24"/>
          <w:szCs w:val="24"/>
        </w:rPr>
        <w:t>890</w:t>
      </w:r>
      <w:r w:rsidR="00F262A8" w:rsidRPr="00F262A8">
        <w:rPr>
          <w:rFonts w:ascii="Times New Roman" w:eastAsia="Times New Roman" w:hAnsi="Times New Roman" w:cs="Calibri"/>
          <w:sz w:val="24"/>
          <w:szCs w:val="24"/>
        </w:rPr>
        <w:t>,6</w:t>
      </w:r>
      <w:r w:rsidR="001A2B9F" w:rsidRPr="00F262A8">
        <w:rPr>
          <w:rFonts w:ascii="Times New Roman" w:eastAsia="Times New Roman" w:hAnsi="Times New Roman" w:cs="Calibri"/>
          <w:sz w:val="24"/>
          <w:szCs w:val="24"/>
        </w:rPr>
        <w:t xml:space="preserve"> тыс. руб.</w:t>
      </w:r>
      <w:r w:rsidRPr="00F262A8">
        <w:rPr>
          <w:rFonts w:ascii="Times New Roman" w:eastAsia="Times New Roman" w:hAnsi="Times New Roman" w:cs="Calibri"/>
          <w:sz w:val="24"/>
          <w:szCs w:val="24"/>
        </w:rPr>
        <w:t xml:space="preserve"> </w:t>
      </w:r>
      <w:r w:rsidR="001A2B9F" w:rsidRPr="00E81C46">
        <w:rPr>
          <w:rFonts w:ascii="Times New Roman" w:eastAsia="Times New Roman" w:hAnsi="Times New Roman" w:cs="Calibri"/>
          <w:sz w:val="24"/>
          <w:szCs w:val="24"/>
        </w:rPr>
        <w:t>Согласно, представленного</w:t>
      </w:r>
      <w:proofErr w:type="gramEnd"/>
      <w:r w:rsidR="001A2B9F" w:rsidRPr="00E81C46">
        <w:rPr>
          <w:rFonts w:ascii="Times New Roman" w:eastAsia="Times New Roman" w:hAnsi="Times New Roman" w:cs="Calibri"/>
          <w:sz w:val="24"/>
          <w:szCs w:val="24"/>
        </w:rPr>
        <w:t xml:space="preserve"> отчета за </w:t>
      </w:r>
      <w:r w:rsidR="0090689E" w:rsidRPr="00E81C46">
        <w:rPr>
          <w:rFonts w:ascii="Times New Roman" w:eastAsia="Times New Roman" w:hAnsi="Times New Roman" w:cs="Calibri"/>
          <w:sz w:val="24"/>
          <w:szCs w:val="24"/>
        </w:rPr>
        <w:t>2023</w:t>
      </w:r>
      <w:r w:rsidR="001A2B9F" w:rsidRPr="00E81C46">
        <w:rPr>
          <w:rFonts w:ascii="Times New Roman" w:eastAsia="Times New Roman" w:hAnsi="Times New Roman" w:cs="Calibri"/>
          <w:sz w:val="24"/>
          <w:szCs w:val="24"/>
        </w:rPr>
        <w:t xml:space="preserve"> год, </w:t>
      </w:r>
      <w:r w:rsidR="00FE2A7C" w:rsidRPr="00E81C46">
        <w:rPr>
          <w:rFonts w:ascii="Times New Roman" w:eastAsia="Times New Roman" w:hAnsi="Times New Roman" w:cs="Calibri"/>
          <w:sz w:val="24"/>
          <w:szCs w:val="24"/>
        </w:rPr>
        <w:t>из краевого бюджета</w:t>
      </w:r>
      <w:r w:rsidR="00E81C46" w:rsidRPr="00E81C46">
        <w:rPr>
          <w:rFonts w:ascii="Times New Roman" w:eastAsia="Times New Roman" w:hAnsi="Times New Roman" w:cs="Calibri"/>
          <w:sz w:val="24"/>
          <w:szCs w:val="24"/>
        </w:rPr>
        <w:t xml:space="preserve"> в текущем году </w:t>
      </w:r>
      <w:r w:rsidR="00FE2A7C" w:rsidRPr="00E81C46">
        <w:rPr>
          <w:rFonts w:ascii="Times New Roman" w:eastAsia="Times New Roman" w:hAnsi="Times New Roman" w:cs="Calibri"/>
          <w:sz w:val="24"/>
          <w:szCs w:val="24"/>
        </w:rPr>
        <w:t xml:space="preserve"> было получено бюджетных кредитов в сумме 15546,0 тыс. руб. </w:t>
      </w:r>
      <w:r w:rsidR="001A2B9F" w:rsidRPr="00E81C46">
        <w:rPr>
          <w:rFonts w:ascii="Times New Roman" w:eastAsia="Times New Roman" w:hAnsi="Times New Roman" w:cs="Calibri"/>
          <w:sz w:val="24"/>
          <w:szCs w:val="24"/>
        </w:rPr>
        <w:t xml:space="preserve">на погашение основной суммы задолженности бюджетных кредитов в отчётном году </w:t>
      </w:r>
      <w:r w:rsidR="00FE2A7C" w:rsidRPr="00E81C46">
        <w:rPr>
          <w:rFonts w:ascii="Times New Roman" w:eastAsia="Times New Roman" w:hAnsi="Times New Roman" w:cs="Calibri"/>
          <w:sz w:val="24"/>
          <w:szCs w:val="24"/>
        </w:rPr>
        <w:t xml:space="preserve"> было направлено средств в сумме 18 269,0 </w:t>
      </w:r>
      <w:proofErr w:type="spellStart"/>
      <w:r w:rsidR="00FE2A7C" w:rsidRPr="00E81C46">
        <w:rPr>
          <w:rFonts w:ascii="Times New Roman" w:eastAsia="Times New Roman" w:hAnsi="Times New Roman" w:cs="Calibri"/>
          <w:sz w:val="24"/>
          <w:szCs w:val="24"/>
        </w:rPr>
        <w:t>тыс</w:t>
      </w:r>
      <w:proofErr w:type="gramStart"/>
      <w:r w:rsidR="00FE2A7C" w:rsidRPr="00E81C46">
        <w:rPr>
          <w:rFonts w:ascii="Times New Roman" w:eastAsia="Times New Roman" w:hAnsi="Times New Roman" w:cs="Calibri"/>
          <w:sz w:val="24"/>
          <w:szCs w:val="24"/>
        </w:rPr>
        <w:t>.р</w:t>
      </w:r>
      <w:proofErr w:type="gramEnd"/>
      <w:r w:rsidR="00FE2A7C" w:rsidRPr="00E81C46">
        <w:rPr>
          <w:rFonts w:ascii="Times New Roman" w:eastAsia="Times New Roman" w:hAnsi="Times New Roman" w:cs="Calibri"/>
          <w:sz w:val="24"/>
          <w:szCs w:val="24"/>
        </w:rPr>
        <w:t>уб</w:t>
      </w:r>
      <w:proofErr w:type="spellEnd"/>
      <w:r w:rsidR="00F262A8" w:rsidRPr="00E81C46">
        <w:rPr>
          <w:rFonts w:ascii="Times New Roman" w:eastAsia="Times New Roman" w:hAnsi="Times New Roman" w:cs="Calibri"/>
          <w:sz w:val="24"/>
          <w:szCs w:val="24"/>
        </w:rPr>
        <w:t>.</w:t>
      </w:r>
      <w:r w:rsidR="007E2487" w:rsidRPr="00F262A8">
        <w:t xml:space="preserve"> </w:t>
      </w:r>
    </w:p>
    <w:p w:rsidR="007B3C9B" w:rsidRDefault="007B3C9B" w:rsidP="001A2B9F">
      <w:pPr>
        <w:pStyle w:val="a3"/>
        <w:ind w:firstLine="709"/>
        <w:jc w:val="both"/>
        <w:rPr>
          <w:rFonts w:ascii="Times New Roman" w:eastAsia="Times New Roman" w:hAnsi="Times New Roman" w:cs="Calibri"/>
          <w:sz w:val="24"/>
          <w:szCs w:val="24"/>
        </w:rPr>
      </w:pPr>
    </w:p>
    <w:p w:rsidR="007B3C9B" w:rsidRPr="007B3C9B" w:rsidRDefault="007B3C9B" w:rsidP="007B3C9B">
      <w:pPr>
        <w:pStyle w:val="a3"/>
        <w:jc w:val="center"/>
        <w:rPr>
          <w:rFonts w:ascii="Times New Roman" w:eastAsia="Times New Roman" w:hAnsi="Times New Roman" w:cs="Times New Roman"/>
          <w:b/>
          <w:color w:val="000000" w:themeColor="text1"/>
          <w:sz w:val="24"/>
          <w:szCs w:val="24"/>
        </w:rPr>
      </w:pPr>
      <w:r w:rsidRPr="007B3C9B">
        <w:rPr>
          <w:rFonts w:ascii="Times New Roman" w:eastAsia="Times New Roman" w:hAnsi="Times New Roman" w:cs="Calibri"/>
          <w:b/>
          <w:sz w:val="24"/>
          <w:szCs w:val="24"/>
        </w:rPr>
        <w:t>Резер</w:t>
      </w:r>
      <w:r w:rsidR="000877D3">
        <w:rPr>
          <w:rFonts w:ascii="Times New Roman" w:eastAsia="Times New Roman" w:hAnsi="Times New Roman" w:cs="Calibri"/>
          <w:b/>
          <w:sz w:val="24"/>
          <w:szCs w:val="24"/>
        </w:rPr>
        <w:t>вный фонд местной администрации</w:t>
      </w:r>
    </w:p>
    <w:p w:rsidR="007B3C9B" w:rsidRDefault="007B3C9B" w:rsidP="00F04298">
      <w:pPr>
        <w:pStyle w:val="a3"/>
        <w:tabs>
          <w:tab w:val="left" w:pos="426"/>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3D4E2C" w:rsidRDefault="007B3C9B" w:rsidP="005632D6">
      <w:pPr>
        <w:pStyle w:val="a3"/>
        <w:tabs>
          <w:tab w:val="left" w:pos="426"/>
        </w:tabs>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соответствие с</w:t>
      </w:r>
      <w:r w:rsidR="000D7E88">
        <w:rPr>
          <w:rFonts w:ascii="Times New Roman" w:eastAsia="Times New Roman" w:hAnsi="Times New Roman" w:cs="Times New Roman"/>
          <w:color w:val="000000" w:themeColor="text1"/>
          <w:sz w:val="24"/>
          <w:szCs w:val="24"/>
        </w:rPr>
        <w:t xml:space="preserve"> пунктом 3 статьи</w:t>
      </w:r>
      <w:r>
        <w:rPr>
          <w:rFonts w:ascii="Times New Roman" w:eastAsia="Times New Roman" w:hAnsi="Times New Roman" w:cs="Times New Roman"/>
          <w:color w:val="000000" w:themeColor="text1"/>
          <w:sz w:val="24"/>
          <w:szCs w:val="24"/>
        </w:rPr>
        <w:t xml:space="preserve"> 7 </w:t>
      </w:r>
      <w:r w:rsidR="00F0429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noProof/>
          <w:snapToGrid w:val="0"/>
          <w:sz w:val="24"/>
          <w:szCs w:val="24"/>
        </w:rPr>
        <w:t xml:space="preserve">Решения Совета муниципального района «Сретенский район» </w:t>
      </w:r>
      <w:r w:rsidR="00D472F0" w:rsidRPr="00941EC9">
        <w:rPr>
          <w:rFonts w:ascii="Times New Roman" w:eastAsia="Times New Roman" w:hAnsi="Times New Roman" w:cs="Times New Roman"/>
          <w:noProof/>
          <w:snapToGrid w:val="0"/>
          <w:sz w:val="24"/>
          <w:szCs w:val="24"/>
        </w:rPr>
        <w:t>от 2</w:t>
      </w:r>
      <w:r w:rsidR="00810619">
        <w:rPr>
          <w:rFonts w:ascii="Times New Roman" w:eastAsia="Times New Roman" w:hAnsi="Times New Roman" w:cs="Times New Roman"/>
          <w:noProof/>
          <w:snapToGrid w:val="0"/>
          <w:sz w:val="24"/>
          <w:szCs w:val="24"/>
        </w:rPr>
        <w:t>2</w:t>
      </w:r>
      <w:r w:rsidR="00D472F0" w:rsidRPr="00941EC9">
        <w:rPr>
          <w:rFonts w:ascii="Times New Roman" w:eastAsia="Times New Roman" w:hAnsi="Times New Roman" w:cs="Times New Roman"/>
          <w:noProof/>
          <w:snapToGrid w:val="0"/>
          <w:sz w:val="24"/>
          <w:szCs w:val="24"/>
        </w:rPr>
        <w:t>.12.</w:t>
      </w:r>
      <w:r w:rsidR="0090689E">
        <w:rPr>
          <w:rFonts w:ascii="Times New Roman" w:eastAsia="Times New Roman" w:hAnsi="Times New Roman" w:cs="Times New Roman"/>
          <w:noProof/>
          <w:snapToGrid w:val="0"/>
          <w:sz w:val="24"/>
          <w:szCs w:val="24"/>
        </w:rPr>
        <w:t>2022</w:t>
      </w:r>
      <w:r w:rsidR="00D472F0" w:rsidRPr="00941EC9">
        <w:rPr>
          <w:rFonts w:ascii="Times New Roman" w:eastAsia="Times New Roman" w:hAnsi="Times New Roman" w:cs="Times New Roman"/>
          <w:noProof/>
          <w:snapToGrid w:val="0"/>
          <w:sz w:val="24"/>
          <w:szCs w:val="24"/>
        </w:rPr>
        <w:t xml:space="preserve"> года №</w:t>
      </w:r>
      <w:r w:rsidR="00810619">
        <w:rPr>
          <w:rFonts w:ascii="Times New Roman" w:eastAsia="Times New Roman" w:hAnsi="Times New Roman" w:cs="Times New Roman"/>
          <w:noProof/>
          <w:snapToGrid w:val="0"/>
          <w:sz w:val="24"/>
          <w:szCs w:val="24"/>
        </w:rPr>
        <w:t>5</w:t>
      </w:r>
      <w:r w:rsidR="00D472F0" w:rsidRPr="00941EC9">
        <w:rPr>
          <w:rFonts w:ascii="Times New Roman" w:eastAsia="Times New Roman" w:hAnsi="Times New Roman" w:cs="Times New Roman"/>
          <w:noProof/>
          <w:snapToGrid w:val="0"/>
          <w:sz w:val="24"/>
          <w:szCs w:val="24"/>
        </w:rPr>
        <w:t>-РНП</w:t>
      </w:r>
      <w:r w:rsidR="00D472F0">
        <w:rPr>
          <w:rFonts w:ascii="Times New Roman" w:eastAsia="Times New Roman" w:hAnsi="Times New Roman" w:cs="Times New Roman"/>
          <w:noProof/>
          <w:snapToGrid w:val="0"/>
          <w:sz w:val="24"/>
          <w:szCs w:val="24"/>
        </w:rPr>
        <w:t xml:space="preserve"> </w:t>
      </w:r>
      <w:r>
        <w:rPr>
          <w:rFonts w:ascii="Times New Roman" w:eastAsia="Times New Roman" w:hAnsi="Times New Roman" w:cs="Calibri"/>
          <w:sz w:val="24"/>
          <w:szCs w:val="24"/>
        </w:rPr>
        <w:t xml:space="preserve">«О бюджете муниципального района «Сретенский район» на </w:t>
      </w:r>
      <w:r w:rsidR="0090689E">
        <w:rPr>
          <w:rFonts w:ascii="Times New Roman" w:eastAsia="Times New Roman" w:hAnsi="Times New Roman" w:cs="Calibri"/>
          <w:sz w:val="24"/>
          <w:szCs w:val="24"/>
        </w:rPr>
        <w:t>2023</w:t>
      </w:r>
      <w:r>
        <w:rPr>
          <w:rFonts w:ascii="Times New Roman" w:eastAsia="Times New Roman" w:hAnsi="Times New Roman" w:cs="Calibri"/>
          <w:sz w:val="24"/>
          <w:szCs w:val="24"/>
        </w:rPr>
        <w:t xml:space="preserve"> год и плановый период </w:t>
      </w:r>
      <w:r w:rsidR="0090689E">
        <w:rPr>
          <w:rFonts w:ascii="Times New Roman" w:eastAsia="Times New Roman" w:hAnsi="Times New Roman" w:cs="Calibri"/>
          <w:sz w:val="24"/>
          <w:szCs w:val="24"/>
        </w:rPr>
        <w:t>2024</w:t>
      </w:r>
      <w:r>
        <w:rPr>
          <w:rFonts w:ascii="Times New Roman" w:eastAsia="Times New Roman" w:hAnsi="Times New Roman" w:cs="Calibri"/>
          <w:sz w:val="24"/>
          <w:szCs w:val="24"/>
        </w:rPr>
        <w:t xml:space="preserve"> и </w:t>
      </w:r>
      <w:r w:rsidR="0090689E">
        <w:rPr>
          <w:rFonts w:ascii="Times New Roman" w:eastAsia="Times New Roman" w:hAnsi="Times New Roman" w:cs="Calibri"/>
          <w:sz w:val="24"/>
          <w:szCs w:val="24"/>
        </w:rPr>
        <w:t>2025</w:t>
      </w:r>
      <w:r>
        <w:rPr>
          <w:rFonts w:ascii="Times New Roman" w:eastAsia="Times New Roman" w:hAnsi="Times New Roman" w:cs="Calibri"/>
          <w:sz w:val="24"/>
          <w:szCs w:val="24"/>
        </w:rPr>
        <w:t xml:space="preserve"> годов»</w:t>
      </w:r>
      <w:r w:rsidR="00F04298">
        <w:rPr>
          <w:rFonts w:ascii="Times New Roman" w:eastAsia="Times New Roman" w:hAnsi="Times New Roman" w:cs="Times New Roman"/>
          <w:color w:val="000000" w:themeColor="text1"/>
          <w:sz w:val="24"/>
          <w:szCs w:val="24"/>
        </w:rPr>
        <w:t xml:space="preserve"> </w:t>
      </w:r>
      <w:r w:rsidR="00C01630">
        <w:rPr>
          <w:rFonts w:ascii="Times New Roman" w:eastAsia="Times New Roman" w:hAnsi="Times New Roman" w:cs="Times New Roman"/>
          <w:color w:val="000000" w:themeColor="text1"/>
          <w:sz w:val="24"/>
          <w:szCs w:val="24"/>
        </w:rPr>
        <w:t>расходование средств резервного фонда по разделу 0111 «Резервные</w:t>
      </w:r>
      <w:r w:rsidR="000E0F8A">
        <w:rPr>
          <w:rFonts w:ascii="Times New Roman" w:eastAsia="Times New Roman" w:hAnsi="Times New Roman" w:cs="Times New Roman"/>
          <w:color w:val="000000" w:themeColor="text1"/>
          <w:sz w:val="24"/>
          <w:szCs w:val="24"/>
        </w:rPr>
        <w:t xml:space="preserve"> фонды» планировалось в объёме 3</w:t>
      </w:r>
      <w:r w:rsidR="00C01630">
        <w:rPr>
          <w:rFonts w:ascii="Times New Roman" w:eastAsia="Times New Roman" w:hAnsi="Times New Roman" w:cs="Times New Roman"/>
          <w:color w:val="000000" w:themeColor="text1"/>
          <w:sz w:val="24"/>
          <w:szCs w:val="24"/>
        </w:rPr>
        <w:t xml:space="preserve">00,0 тыс. руб. </w:t>
      </w:r>
      <w:r w:rsidR="00F04298">
        <w:rPr>
          <w:rFonts w:ascii="Times New Roman" w:eastAsia="Times New Roman" w:hAnsi="Times New Roman" w:cs="Times New Roman"/>
          <w:color w:val="000000" w:themeColor="text1"/>
          <w:sz w:val="24"/>
          <w:szCs w:val="24"/>
        </w:rPr>
        <w:t xml:space="preserve"> </w:t>
      </w:r>
    </w:p>
    <w:p w:rsidR="00941EC9" w:rsidRDefault="00103954" w:rsidP="000B04D2">
      <w:pPr>
        <w:pStyle w:val="a3"/>
        <w:tabs>
          <w:tab w:val="left" w:pos="426"/>
        </w:tabs>
        <w:ind w:firstLine="709"/>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Согласно отчёта</w:t>
      </w:r>
      <w:proofErr w:type="gramEnd"/>
      <w:r>
        <w:rPr>
          <w:rFonts w:ascii="Times New Roman" w:eastAsia="Times New Roman" w:hAnsi="Times New Roman" w:cs="Times New Roman"/>
          <w:color w:val="000000" w:themeColor="text1"/>
          <w:sz w:val="24"/>
          <w:szCs w:val="24"/>
        </w:rPr>
        <w:t xml:space="preserve"> о расходовании средств резервного фонда Администрации муниципального района «Сретенский район»  расходы за </w:t>
      </w:r>
      <w:r w:rsidR="0090689E">
        <w:rPr>
          <w:rFonts w:ascii="Times New Roman" w:eastAsia="Times New Roman" w:hAnsi="Times New Roman" w:cs="Times New Roman"/>
          <w:color w:val="000000" w:themeColor="text1"/>
          <w:sz w:val="24"/>
          <w:szCs w:val="24"/>
        </w:rPr>
        <w:t>2023</w:t>
      </w:r>
      <w:r>
        <w:rPr>
          <w:rFonts w:ascii="Times New Roman" w:eastAsia="Times New Roman" w:hAnsi="Times New Roman" w:cs="Times New Roman"/>
          <w:color w:val="000000" w:themeColor="text1"/>
          <w:sz w:val="24"/>
          <w:szCs w:val="24"/>
        </w:rPr>
        <w:t xml:space="preserve"> год</w:t>
      </w:r>
      <w:r w:rsidR="001F1895">
        <w:rPr>
          <w:rFonts w:ascii="Times New Roman" w:eastAsia="Times New Roman" w:hAnsi="Times New Roman" w:cs="Times New Roman"/>
          <w:color w:val="000000" w:themeColor="text1"/>
          <w:sz w:val="24"/>
          <w:szCs w:val="24"/>
        </w:rPr>
        <w:t xml:space="preserve"> </w:t>
      </w:r>
      <w:r w:rsidR="00810619">
        <w:rPr>
          <w:rFonts w:ascii="Times New Roman" w:eastAsia="Times New Roman" w:hAnsi="Times New Roman" w:cs="Times New Roman"/>
          <w:color w:val="000000" w:themeColor="text1"/>
          <w:sz w:val="24"/>
          <w:szCs w:val="24"/>
        </w:rPr>
        <w:t xml:space="preserve">произведены  в полном объёме от </w:t>
      </w:r>
      <w:r w:rsidR="0076609B">
        <w:rPr>
          <w:rFonts w:ascii="Times New Roman" w:eastAsia="Times New Roman" w:hAnsi="Times New Roman" w:cs="Times New Roman"/>
          <w:color w:val="000000" w:themeColor="text1"/>
          <w:sz w:val="24"/>
          <w:szCs w:val="24"/>
        </w:rPr>
        <w:t>планируемой</w:t>
      </w:r>
      <w:r w:rsidR="00810619">
        <w:rPr>
          <w:rFonts w:ascii="Times New Roman" w:eastAsia="Times New Roman" w:hAnsi="Times New Roman" w:cs="Times New Roman"/>
          <w:color w:val="000000" w:themeColor="text1"/>
          <w:sz w:val="24"/>
          <w:szCs w:val="24"/>
        </w:rPr>
        <w:t xml:space="preserve"> суммы</w:t>
      </w:r>
      <w:r w:rsidR="000E0F8A">
        <w:rPr>
          <w:rFonts w:ascii="Times New Roman" w:eastAsia="Times New Roman" w:hAnsi="Times New Roman" w:cs="Times New Roman"/>
          <w:color w:val="000000" w:themeColor="text1"/>
          <w:sz w:val="24"/>
          <w:szCs w:val="24"/>
        </w:rPr>
        <w:t xml:space="preserve"> </w:t>
      </w:r>
      <w:r w:rsidR="0076609B">
        <w:rPr>
          <w:rFonts w:ascii="Times New Roman" w:eastAsia="Times New Roman" w:hAnsi="Times New Roman" w:cs="Times New Roman"/>
          <w:color w:val="000000" w:themeColor="text1"/>
          <w:sz w:val="24"/>
          <w:szCs w:val="24"/>
        </w:rPr>
        <w:t>в размере 300,0</w:t>
      </w:r>
      <w:r>
        <w:rPr>
          <w:rFonts w:ascii="Times New Roman" w:eastAsia="Times New Roman" w:hAnsi="Times New Roman" w:cs="Times New Roman"/>
          <w:color w:val="000000" w:themeColor="text1"/>
          <w:sz w:val="24"/>
          <w:szCs w:val="24"/>
        </w:rPr>
        <w:t xml:space="preserve"> тыс.</w:t>
      </w:r>
      <w:r w:rsidR="001F18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руб.</w:t>
      </w:r>
      <w:r w:rsidR="00D9651B">
        <w:rPr>
          <w:rFonts w:ascii="Times New Roman" w:eastAsia="Times New Roman" w:hAnsi="Times New Roman" w:cs="Times New Roman"/>
          <w:color w:val="000000" w:themeColor="text1"/>
          <w:sz w:val="24"/>
          <w:szCs w:val="24"/>
        </w:rPr>
        <w:t>,</w:t>
      </w:r>
      <w:r w:rsidR="00D9651B" w:rsidRPr="00D9651B">
        <w:rPr>
          <w:rFonts w:ascii="Times New Roman" w:eastAsia="Times New Roman" w:hAnsi="Times New Roman" w:cs="Times New Roman"/>
          <w:color w:val="000000" w:themeColor="text1"/>
          <w:sz w:val="24"/>
          <w:szCs w:val="24"/>
        </w:rPr>
        <w:t xml:space="preserve"> </w:t>
      </w:r>
      <w:r w:rsidR="00D9651B">
        <w:rPr>
          <w:rFonts w:ascii="Times New Roman" w:eastAsia="Times New Roman" w:hAnsi="Times New Roman" w:cs="Times New Roman"/>
          <w:color w:val="000000" w:themeColor="text1"/>
          <w:sz w:val="24"/>
          <w:szCs w:val="24"/>
        </w:rPr>
        <w:t>расход</w:t>
      </w:r>
      <w:r w:rsidR="00810619">
        <w:rPr>
          <w:rFonts w:ascii="Times New Roman" w:eastAsia="Times New Roman" w:hAnsi="Times New Roman" w:cs="Times New Roman"/>
          <w:color w:val="000000" w:themeColor="text1"/>
          <w:sz w:val="24"/>
          <w:szCs w:val="24"/>
        </w:rPr>
        <w:t>ы произведены по разделам</w:t>
      </w:r>
      <w:r w:rsidR="00E81C46">
        <w:rPr>
          <w:rFonts w:ascii="Times New Roman" w:eastAsia="Times New Roman" w:hAnsi="Times New Roman" w:cs="Times New Roman"/>
          <w:color w:val="000000" w:themeColor="text1"/>
          <w:sz w:val="24"/>
          <w:szCs w:val="24"/>
        </w:rPr>
        <w:t>:</w:t>
      </w:r>
      <w:r w:rsidR="00810619">
        <w:rPr>
          <w:rFonts w:ascii="Times New Roman" w:eastAsia="Times New Roman" w:hAnsi="Times New Roman" w:cs="Times New Roman"/>
          <w:color w:val="000000" w:themeColor="text1"/>
          <w:sz w:val="24"/>
          <w:szCs w:val="24"/>
        </w:rPr>
        <w:t xml:space="preserve"> 0113 в сумме </w:t>
      </w:r>
      <w:r w:rsidR="0076609B">
        <w:rPr>
          <w:rFonts w:ascii="Times New Roman" w:eastAsia="Times New Roman" w:hAnsi="Times New Roman" w:cs="Times New Roman"/>
          <w:color w:val="000000" w:themeColor="text1"/>
          <w:sz w:val="24"/>
          <w:szCs w:val="24"/>
        </w:rPr>
        <w:t xml:space="preserve">176,0 тыс. руб., </w:t>
      </w:r>
      <w:r w:rsidR="00D9651B">
        <w:rPr>
          <w:rFonts w:ascii="Times New Roman" w:eastAsia="Times New Roman" w:hAnsi="Times New Roman" w:cs="Times New Roman"/>
          <w:color w:val="000000" w:themeColor="text1"/>
          <w:sz w:val="24"/>
          <w:szCs w:val="24"/>
        </w:rPr>
        <w:t>0</w:t>
      </w:r>
      <w:r w:rsidR="00941EC9">
        <w:rPr>
          <w:rFonts w:ascii="Times New Roman" w:eastAsia="Times New Roman" w:hAnsi="Times New Roman" w:cs="Times New Roman"/>
          <w:color w:val="000000" w:themeColor="text1"/>
          <w:sz w:val="24"/>
          <w:szCs w:val="24"/>
        </w:rPr>
        <w:t>8</w:t>
      </w:r>
      <w:r w:rsidR="00D9651B">
        <w:rPr>
          <w:rFonts w:ascii="Times New Roman" w:eastAsia="Times New Roman" w:hAnsi="Times New Roman" w:cs="Times New Roman"/>
          <w:color w:val="000000" w:themeColor="text1"/>
          <w:sz w:val="24"/>
          <w:szCs w:val="24"/>
        </w:rPr>
        <w:t>0</w:t>
      </w:r>
      <w:r w:rsidR="00941EC9">
        <w:rPr>
          <w:rFonts w:ascii="Times New Roman" w:eastAsia="Times New Roman" w:hAnsi="Times New Roman" w:cs="Times New Roman"/>
          <w:color w:val="000000" w:themeColor="text1"/>
          <w:sz w:val="24"/>
          <w:szCs w:val="24"/>
        </w:rPr>
        <w:t>4</w:t>
      </w:r>
      <w:r w:rsidR="0076609B" w:rsidRPr="0076609B">
        <w:t xml:space="preserve"> </w:t>
      </w:r>
      <w:r w:rsidR="0076609B" w:rsidRPr="0076609B">
        <w:rPr>
          <w:rFonts w:ascii="Times New Roman" w:eastAsia="Times New Roman" w:hAnsi="Times New Roman" w:cs="Times New Roman"/>
          <w:color w:val="000000" w:themeColor="text1"/>
          <w:sz w:val="24"/>
          <w:szCs w:val="24"/>
        </w:rPr>
        <w:t>в сумме 1</w:t>
      </w:r>
      <w:r w:rsidR="0076609B">
        <w:rPr>
          <w:rFonts w:ascii="Times New Roman" w:eastAsia="Times New Roman" w:hAnsi="Times New Roman" w:cs="Times New Roman"/>
          <w:color w:val="000000" w:themeColor="text1"/>
          <w:sz w:val="24"/>
          <w:szCs w:val="24"/>
        </w:rPr>
        <w:t>24,0 тыс. руб.</w:t>
      </w:r>
      <w:r w:rsidR="00D9651B">
        <w:rPr>
          <w:rFonts w:ascii="Times New Roman" w:eastAsia="Times New Roman" w:hAnsi="Times New Roman" w:cs="Times New Roman"/>
          <w:color w:val="000000" w:themeColor="text1"/>
          <w:sz w:val="24"/>
          <w:szCs w:val="24"/>
        </w:rPr>
        <w:t xml:space="preserve"> </w:t>
      </w:r>
    </w:p>
    <w:p w:rsidR="0076609B" w:rsidRPr="000B04D2" w:rsidRDefault="0076609B" w:rsidP="000B04D2">
      <w:pPr>
        <w:pStyle w:val="a3"/>
        <w:tabs>
          <w:tab w:val="left" w:pos="426"/>
        </w:tabs>
        <w:ind w:firstLine="709"/>
        <w:jc w:val="both"/>
        <w:rPr>
          <w:rFonts w:ascii="Times New Roman" w:eastAsia="Times New Roman" w:hAnsi="Times New Roman" w:cs="Times New Roman"/>
          <w:color w:val="000000" w:themeColor="text1"/>
          <w:sz w:val="24"/>
          <w:szCs w:val="24"/>
        </w:rPr>
      </w:pPr>
    </w:p>
    <w:p w:rsidR="004C1E7A" w:rsidRDefault="00A66652" w:rsidP="00A66652">
      <w:pPr>
        <w:pStyle w:val="a3"/>
        <w:ind w:firstLine="357"/>
        <w:jc w:val="center"/>
        <w:rPr>
          <w:rFonts w:ascii="Times New Roman" w:eastAsia="Times New Roman" w:hAnsi="Times New Roman" w:cs="Times New Roman"/>
          <w:b/>
          <w:sz w:val="24"/>
          <w:szCs w:val="24"/>
        </w:rPr>
      </w:pPr>
      <w:r w:rsidRPr="00A66652">
        <w:rPr>
          <w:rFonts w:ascii="Times New Roman" w:eastAsia="Times New Roman" w:hAnsi="Times New Roman" w:cs="Times New Roman"/>
          <w:b/>
          <w:sz w:val="24"/>
          <w:szCs w:val="24"/>
        </w:rPr>
        <w:t xml:space="preserve">Исполнение публичных нормативных обязательств в соответствии с нормативными правовыми актами Забайкальского края в </w:t>
      </w:r>
      <w:r w:rsidR="0090689E">
        <w:rPr>
          <w:rFonts w:ascii="Times New Roman" w:eastAsia="Times New Roman" w:hAnsi="Times New Roman" w:cs="Times New Roman"/>
          <w:b/>
          <w:sz w:val="24"/>
          <w:szCs w:val="24"/>
        </w:rPr>
        <w:t>2023</w:t>
      </w:r>
      <w:r w:rsidRPr="00A66652">
        <w:rPr>
          <w:rFonts w:ascii="Times New Roman" w:eastAsia="Times New Roman" w:hAnsi="Times New Roman" w:cs="Times New Roman"/>
          <w:b/>
          <w:sz w:val="24"/>
          <w:szCs w:val="24"/>
        </w:rPr>
        <w:t xml:space="preserve"> году</w:t>
      </w:r>
    </w:p>
    <w:p w:rsidR="00A66652" w:rsidRDefault="00A66652" w:rsidP="00A66652">
      <w:pPr>
        <w:pStyle w:val="a3"/>
        <w:ind w:firstLine="357"/>
        <w:jc w:val="center"/>
        <w:rPr>
          <w:rFonts w:ascii="Times New Roman" w:eastAsia="Times New Roman" w:hAnsi="Times New Roman" w:cs="Times New Roman"/>
          <w:b/>
          <w:sz w:val="24"/>
          <w:szCs w:val="24"/>
        </w:rPr>
      </w:pPr>
    </w:p>
    <w:p w:rsidR="00A66652" w:rsidRDefault="004D2296" w:rsidP="0010051D">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66652" w:rsidRPr="00A66652">
        <w:rPr>
          <w:rFonts w:ascii="Times New Roman" w:eastAsia="Times New Roman" w:hAnsi="Times New Roman" w:cs="Times New Roman"/>
          <w:sz w:val="24"/>
          <w:szCs w:val="24"/>
        </w:rPr>
        <w:t xml:space="preserve"> </w:t>
      </w:r>
      <w:r w:rsidR="00A66652">
        <w:rPr>
          <w:rFonts w:ascii="Times New Roman" w:eastAsia="Times New Roman" w:hAnsi="Times New Roman" w:cs="Times New Roman"/>
          <w:sz w:val="24"/>
          <w:szCs w:val="24"/>
        </w:rPr>
        <w:t xml:space="preserve"> </w:t>
      </w:r>
      <w:r w:rsidR="0090689E">
        <w:rPr>
          <w:rFonts w:ascii="Times New Roman" w:eastAsia="Times New Roman" w:hAnsi="Times New Roman" w:cs="Times New Roman"/>
          <w:sz w:val="24"/>
          <w:szCs w:val="24"/>
        </w:rPr>
        <w:t>2023</w:t>
      </w:r>
      <w:r w:rsidR="00A66652">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у</w:t>
      </w:r>
      <w:r w:rsidR="00A66652">
        <w:rPr>
          <w:rFonts w:ascii="Times New Roman" w:eastAsia="Times New Roman" w:hAnsi="Times New Roman" w:cs="Times New Roman"/>
          <w:sz w:val="24"/>
          <w:szCs w:val="24"/>
        </w:rPr>
        <w:t xml:space="preserve"> </w:t>
      </w:r>
      <w:r w:rsidR="007941EC">
        <w:rPr>
          <w:rFonts w:ascii="Times New Roman" w:eastAsia="Times New Roman" w:hAnsi="Times New Roman" w:cs="Times New Roman"/>
          <w:sz w:val="24"/>
          <w:szCs w:val="24"/>
        </w:rPr>
        <w:t xml:space="preserve">на </w:t>
      </w:r>
      <w:r w:rsidR="007941EC" w:rsidRPr="00A66652">
        <w:rPr>
          <w:rFonts w:ascii="Times New Roman" w:eastAsia="Times New Roman" w:hAnsi="Times New Roman" w:cs="Times New Roman"/>
          <w:sz w:val="24"/>
          <w:szCs w:val="24"/>
        </w:rPr>
        <w:t>исполнение публичных нормативных обязательств</w:t>
      </w:r>
      <w:r w:rsidR="007941EC" w:rsidRPr="00A66652">
        <w:rPr>
          <w:rFonts w:ascii="Times New Roman" w:eastAsia="Times New Roman" w:hAnsi="Times New Roman" w:cs="Times New Roman"/>
          <w:b/>
          <w:sz w:val="24"/>
          <w:szCs w:val="24"/>
        </w:rPr>
        <w:t xml:space="preserve"> </w:t>
      </w:r>
      <w:r w:rsidR="007941EC" w:rsidRPr="00A66652">
        <w:rPr>
          <w:rFonts w:ascii="Times New Roman" w:eastAsia="Times New Roman" w:hAnsi="Times New Roman" w:cs="Times New Roman"/>
          <w:sz w:val="24"/>
          <w:szCs w:val="24"/>
        </w:rPr>
        <w:t>в соответствии с нормативными правовыми актами Забайкальского края</w:t>
      </w:r>
      <w:r w:rsidR="007941EC">
        <w:rPr>
          <w:rFonts w:ascii="Times New Roman" w:eastAsia="Times New Roman" w:hAnsi="Times New Roman" w:cs="Times New Roman"/>
          <w:sz w:val="24"/>
          <w:szCs w:val="24"/>
        </w:rPr>
        <w:t xml:space="preserve"> </w:t>
      </w:r>
      <w:r w:rsidR="0060075F">
        <w:rPr>
          <w:rFonts w:ascii="Times New Roman" w:eastAsia="Times New Roman" w:hAnsi="Times New Roman" w:cs="Times New Roman"/>
          <w:sz w:val="24"/>
          <w:szCs w:val="24"/>
        </w:rPr>
        <w:t>направлено сре</w:t>
      </w:r>
      <w:proofErr w:type="gramStart"/>
      <w:r w:rsidR="0060075F">
        <w:rPr>
          <w:rFonts w:ascii="Times New Roman" w:eastAsia="Times New Roman" w:hAnsi="Times New Roman" w:cs="Times New Roman"/>
          <w:sz w:val="24"/>
          <w:szCs w:val="24"/>
        </w:rPr>
        <w:t>дств</w:t>
      </w:r>
      <w:r w:rsidR="007941EC">
        <w:rPr>
          <w:rFonts w:ascii="Times New Roman" w:eastAsia="Times New Roman" w:hAnsi="Times New Roman" w:cs="Times New Roman"/>
          <w:sz w:val="24"/>
          <w:szCs w:val="24"/>
        </w:rPr>
        <w:t xml:space="preserve"> в р</w:t>
      </w:r>
      <w:proofErr w:type="gramEnd"/>
      <w:r w:rsidR="007941EC">
        <w:rPr>
          <w:rFonts w:ascii="Times New Roman" w:eastAsia="Times New Roman" w:hAnsi="Times New Roman" w:cs="Times New Roman"/>
          <w:sz w:val="24"/>
          <w:szCs w:val="24"/>
        </w:rPr>
        <w:t xml:space="preserve">азмере </w:t>
      </w:r>
      <w:r w:rsidR="0060075F">
        <w:rPr>
          <w:rFonts w:ascii="Times New Roman" w:eastAsia="Times New Roman" w:hAnsi="Times New Roman" w:cs="Times New Roman"/>
          <w:sz w:val="24"/>
          <w:szCs w:val="24"/>
        </w:rPr>
        <w:t>8</w:t>
      </w:r>
      <w:r w:rsidR="009A4AEA">
        <w:rPr>
          <w:rFonts w:ascii="Times New Roman" w:eastAsia="Times New Roman" w:hAnsi="Times New Roman" w:cs="Times New Roman"/>
          <w:sz w:val="24"/>
          <w:szCs w:val="24"/>
        </w:rPr>
        <w:t> 348,4</w:t>
      </w:r>
      <w:r w:rsidR="007941EC">
        <w:rPr>
          <w:rFonts w:ascii="Times New Roman" w:eastAsia="Times New Roman" w:hAnsi="Times New Roman" w:cs="Times New Roman"/>
          <w:sz w:val="24"/>
          <w:szCs w:val="24"/>
        </w:rPr>
        <w:t xml:space="preserve"> тыс. руб. или  </w:t>
      </w:r>
      <w:r w:rsidR="0060075F">
        <w:rPr>
          <w:rFonts w:ascii="Times New Roman" w:eastAsia="Times New Roman" w:hAnsi="Times New Roman" w:cs="Times New Roman"/>
          <w:sz w:val="24"/>
          <w:szCs w:val="24"/>
        </w:rPr>
        <w:t xml:space="preserve">99,96 </w:t>
      </w:r>
      <w:r w:rsidR="007941EC">
        <w:rPr>
          <w:rFonts w:ascii="Times New Roman" w:eastAsia="Times New Roman" w:hAnsi="Times New Roman" w:cs="Times New Roman"/>
          <w:sz w:val="24"/>
          <w:szCs w:val="24"/>
        </w:rPr>
        <w:t xml:space="preserve">% </w:t>
      </w:r>
      <w:r w:rsidR="0060075F">
        <w:rPr>
          <w:rFonts w:ascii="Times New Roman" w:eastAsia="Times New Roman" w:hAnsi="Times New Roman" w:cs="Times New Roman"/>
          <w:sz w:val="24"/>
          <w:szCs w:val="24"/>
        </w:rPr>
        <w:t>к</w:t>
      </w:r>
      <w:r w:rsidR="007941EC">
        <w:rPr>
          <w:rFonts w:ascii="Times New Roman" w:eastAsia="Times New Roman" w:hAnsi="Times New Roman" w:cs="Times New Roman"/>
          <w:sz w:val="24"/>
          <w:szCs w:val="24"/>
        </w:rPr>
        <w:t xml:space="preserve"> </w:t>
      </w:r>
      <w:r w:rsidR="0060075F">
        <w:rPr>
          <w:rFonts w:ascii="Times New Roman" w:eastAsia="Times New Roman" w:hAnsi="Times New Roman" w:cs="Times New Roman"/>
          <w:sz w:val="24"/>
          <w:szCs w:val="24"/>
        </w:rPr>
        <w:t>уточнённым бюджетным</w:t>
      </w:r>
      <w:r w:rsidR="00A66652">
        <w:rPr>
          <w:rFonts w:ascii="Times New Roman" w:eastAsia="Times New Roman" w:hAnsi="Times New Roman" w:cs="Times New Roman"/>
          <w:sz w:val="24"/>
          <w:szCs w:val="24"/>
        </w:rPr>
        <w:t xml:space="preserve"> </w:t>
      </w:r>
      <w:r w:rsidR="0060075F">
        <w:rPr>
          <w:rFonts w:ascii="Times New Roman" w:eastAsia="Times New Roman" w:hAnsi="Times New Roman" w:cs="Times New Roman"/>
          <w:sz w:val="24"/>
          <w:szCs w:val="24"/>
        </w:rPr>
        <w:t xml:space="preserve">назначениям в сумме </w:t>
      </w:r>
      <w:r w:rsidR="009A4AEA">
        <w:rPr>
          <w:rFonts w:ascii="Times New Roman" w:eastAsia="Times New Roman" w:hAnsi="Times New Roman" w:cs="Times New Roman"/>
          <w:sz w:val="24"/>
          <w:szCs w:val="24"/>
        </w:rPr>
        <w:t>8 392,9</w:t>
      </w:r>
      <w:r w:rsidR="0060075F">
        <w:rPr>
          <w:rFonts w:ascii="Times New Roman" w:eastAsia="Times New Roman" w:hAnsi="Times New Roman" w:cs="Times New Roman"/>
          <w:sz w:val="24"/>
          <w:szCs w:val="24"/>
        </w:rPr>
        <w:t xml:space="preserve"> тыс.</w:t>
      </w:r>
      <w:r w:rsidR="00F262A8">
        <w:rPr>
          <w:rFonts w:ascii="Times New Roman" w:eastAsia="Times New Roman" w:hAnsi="Times New Roman" w:cs="Times New Roman"/>
          <w:sz w:val="24"/>
          <w:szCs w:val="24"/>
        </w:rPr>
        <w:t xml:space="preserve"> </w:t>
      </w:r>
      <w:r w:rsidR="0060075F">
        <w:rPr>
          <w:rFonts w:ascii="Times New Roman" w:eastAsia="Times New Roman" w:hAnsi="Times New Roman" w:cs="Times New Roman"/>
          <w:sz w:val="24"/>
          <w:szCs w:val="24"/>
        </w:rPr>
        <w:t>руб.</w:t>
      </w:r>
      <w:r w:rsidR="00A66652">
        <w:rPr>
          <w:rFonts w:ascii="Times New Roman" w:eastAsia="Times New Roman" w:hAnsi="Times New Roman" w:cs="Times New Roman"/>
          <w:sz w:val="24"/>
          <w:szCs w:val="24"/>
        </w:rPr>
        <w:t>:</w:t>
      </w:r>
    </w:p>
    <w:p w:rsidR="00A66652" w:rsidRDefault="00EF53A4" w:rsidP="0010051D">
      <w:pPr>
        <w:pStyle w:val="a3"/>
        <w:ind w:firstLine="709"/>
        <w:jc w:val="both"/>
        <w:rPr>
          <w:rFonts w:ascii="Times New Roman" w:eastAsia="Times New Roman" w:hAnsi="Times New Roman" w:cs="Times New Roman"/>
          <w:sz w:val="24"/>
          <w:szCs w:val="24"/>
        </w:rPr>
      </w:pPr>
      <w:proofErr w:type="gramStart"/>
      <w:r w:rsidRPr="004D35F4">
        <w:rPr>
          <w:rFonts w:ascii="Times New Roman" w:eastAsia="Times New Roman" w:hAnsi="Times New Roman" w:cs="Times New Roman"/>
          <w:b/>
          <w:sz w:val="24"/>
          <w:szCs w:val="24"/>
        </w:rPr>
        <w:t>-</w:t>
      </w:r>
      <w:r>
        <w:rPr>
          <w:rFonts w:ascii="Times New Roman" w:eastAsia="Times New Roman" w:hAnsi="Times New Roman" w:cs="Times New Roman"/>
          <w:sz w:val="24"/>
          <w:szCs w:val="24"/>
        </w:rPr>
        <w:t>с</w:t>
      </w:r>
      <w:r w:rsidRPr="00EF53A4">
        <w:rPr>
          <w:rFonts w:ascii="Times New Roman" w:eastAsia="Times New Roman" w:hAnsi="Times New Roman" w:cs="Times New Roman"/>
          <w:sz w:val="24"/>
          <w:szCs w:val="24"/>
        </w:rPr>
        <w:t>убвенции бюджетам муниципальных районов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 (на назначение и выплату ежемесячных денежных</w:t>
      </w:r>
      <w:proofErr w:type="gramEnd"/>
      <w:r w:rsidRPr="00EF53A4">
        <w:rPr>
          <w:rFonts w:ascii="Times New Roman" w:eastAsia="Times New Roman" w:hAnsi="Times New Roman" w:cs="Times New Roman"/>
          <w:sz w:val="24"/>
          <w:szCs w:val="24"/>
        </w:rPr>
        <w:t xml:space="preserve">  </w:t>
      </w:r>
      <w:proofErr w:type="gramStart"/>
      <w:r w:rsidRPr="00EF53A4">
        <w:rPr>
          <w:rFonts w:ascii="Times New Roman" w:eastAsia="Times New Roman" w:hAnsi="Times New Roman" w:cs="Times New Roman"/>
          <w:sz w:val="24"/>
          <w:szCs w:val="24"/>
        </w:rPr>
        <w:t>средств на содержание детей-сирот и детей, оставшихся без попечения родителей, в семьях опекунов (попечителей)</w:t>
      </w:r>
      <w:r w:rsidR="007748AE">
        <w:rPr>
          <w:rFonts w:ascii="Times New Roman" w:eastAsia="Times New Roman" w:hAnsi="Times New Roman" w:cs="Times New Roman"/>
          <w:sz w:val="24"/>
          <w:szCs w:val="24"/>
        </w:rPr>
        <w:t xml:space="preserve"> исполнены на </w:t>
      </w:r>
      <w:r w:rsidR="00E651E3">
        <w:rPr>
          <w:rFonts w:ascii="Times New Roman" w:eastAsia="Times New Roman" w:hAnsi="Times New Roman" w:cs="Times New Roman"/>
          <w:sz w:val="24"/>
          <w:szCs w:val="24"/>
        </w:rPr>
        <w:t>99,3</w:t>
      </w:r>
      <w:r w:rsidR="007748AE">
        <w:rPr>
          <w:rFonts w:ascii="Times New Roman" w:eastAsia="Times New Roman" w:hAnsi="Times New Roman" w:cs="Times New Roman"/>
          <w:sz w:val="24"/>
          <w:szCs w:val="24"/>
        </w:rPr>
        <w:t xml:space="preserve">% или в сумме </w:t>
      </w:r>
      <w:r w:rsidR="00E651E3">
        <w:rPr>
          <w:rFonts w:ascii="Times New Roman" w:eastAsia="Times New Roman" w:hAnsi="Times New Roman" w:cs="Times New Roman"/>
          <w:sz w:val="24"/>
          <w:szCs w:val="24"/>
        </w:rPr>
        <w:t>6 190,9</w:t>
      </w:r>
      <w:r w:rsidR="007941EC">
        <w:rPr>
          <w:rFonts w:ascii="Times New Roman" w:eastAsia="Times New Roman" w:hAnsi="Times New Roman" w:cs="Times New Roman"/>
          <w:sz w:val="24"/>
          <w:szCs w:val="24"/>
        </w:rPr>
        <w:t xml:space="preserve"> </w:t>
      </w:r>
      <w:r w:rsidR="007748AE">
        <w:rPr>
          <w:rFonts w:ascii="Times New Roman" w:eastAsia="Times New Roman" w:hAnsi="Times New Roman" w:cs="Times New Roman"/>
          <w:sz w:val="24"/>
          <w:szCs w:val="24"/>
        </w:rPr>
        <w:t>тыс.</w:t>
      </w:r>
      <w:r w:rsidR="00E714D5">
        <w:rPr>
          <w:rFonts w:ascii="Times New Roman" w:eastAsia="Times New Roman" w:hAnsi="Times New Roman" w:cs="Times New Roman"/>
          <w:sz w:val="24"/>
          <w:szCs w:val="24"/>
        </w:rPr>
        <w:t xml:space="preserve"> </w:t>
      </w:r>
      <w:r w:rsidR="007748AE">
        <w:rPr>
          <w:rFonts w:ascii="Times New Roman" w:eastAsia="Times New Roman" w:hAnsi="Times New Roman" w:cs="Times New Roman"/>
          <w:sz w:val="24"/>
          <w:szCs w:val="24"/>
        </w:rPr>
        <w:t>руб.</w:t>
      </w:r>
      <w:r w:rsidR="00E651E3">
        <w:rPr>
          <w:rFonts w:ascii="Times New Roman" w:eastAsia="Times New Roman" w:hAnsi="Times New Roman" w:cs="Times New Roman"/>
          <w:sz w:val="24"/>
          <w:szCs w:val="24"/>
        </w:rPr>
        <w:t xml:space="preserve"> не исполнено бюджетных назначений в сумме 42,9 тыс. руб.</w:t>
      </w:r>
      <w:r w:rsidR="004D35F4">
        <w:rPr>
          <w:rFonts w:ascii="Times New Roman" w:eastAsia="Times New Roman" w:hAnsi="Times New Roman" w:cs="Times New Roman"/>
          <w:sz w:val="24"/>
          <w:szCs w:val="24"/>
        </w:rPr>
        <w:t>;</w:t>
      </w:r>
      <w:proofErr w:type="gramEnd"/>
    </w:p>
    <w:p w:rsidR="00504FC9" w:rsidRDefault="007748AE" w:rsidP="007941EC">
      <w:pPr>
        <w:pStyle w:val="a3"/>
        <w:ind w:firstLine="709"/>
        <w:jc w:val="both"/>
      </w:pPr>
      <w:proofErr w:type="gramStart"/>
      <w:r w:rsidRPr="004D35F4">
        <w:rPr>
          <w:rFonts w:ascii="Times New Roman" w:eastAsia="Times New Roman" w:hAnsi="Times New Roman" w:cs="Times New Roman"/>
          <w:b/>
          <w:sz w:val="24"/>
          <w:szCs w:val="24"/>
        </w:rPr>
        <w:t>-</w:t>
      </w:r>
      <w:r>
        <w:rPr>
          <w:rFonts w:ascii="Times New Roman" w:eastAsia="Times New Roman" w:hAnsi="Times New Roman" w:cs="Times New Roman"/>
          <w:sz w:val="24"/>
          <w:szCs w:val="24"/>
        </w:rPr>
        <w:t>с</w:t>
      </w:r>
      <w:r w:rsidRPr="007748AE">
        <w:rPr>
          <w:rFonts w:ascii="Times New Roman" w:eastAsia="Times New Roman" w:hAnsi="Times New Roman" w:cs="Times New Roman"/>
          <w:sz w:val="24"/>
          <w:szCs w:val="24"/>
        </w:rPr>
        <w:t xml:space="preserve">убвенции бюджетам муниципальных районов на осуществление государственного полномочия по организации и осуществлению деятельности по опеке и попечительству над несовершеннолетними (на назначение и выплату ежемесячных денежных средств на содержание детей-сирот и детей, оставшихся без попечения родителей, в приемных семьях) </w:t>
      </w:r>
      <w:r>
        <w:rPr>
          <w:rFonts w:ascii="Times New Roman" w:eastAsia="Times New Roman" w:hAnsi="Times New Roman" w:cs="Times New Roman"/>
          <w:sz w:val="24"/>
          <w:szCs w:val="24"/>
        </w:rPr>
        <w:t xml:space="preserve">исполнены </w:t>
      </w:r>
      <w:r w:rsidR="00461323">
        <w:rPr>
          <w:rFonts w:ascii="Times New Roman" w:eastAsia="Times New Roman" w:hAnsi="Times New Roman" w:cs="Times New Roman"/>
          <w:sz w:val="24"/>
          <w:szCs w:val="24"/>
        </w:rPr>
        <w:t xml:space="preserve">в сумме </w:t>
      </w:r>
      <w:r w:rsidR="00E651E3">
        <w:rPr>
          <w:rFonts w:ascii="Times New Roman" w:eastAsia="Times New Roman" w:hAnsi="Times New Roman" w:cs="Times New Roman"/>
          <w:sz w:val="24"/>
          <w:szCs w:val="24"/>
        </w:rPr>
        <w:t>2 157,5</w:t>
      </w:r>
      <w:r w:rsidR="00461323">
        <w:rPr>
          <w:rFonts w:ascii="Times New Roman" w:eastAsia="Times New Roman" w:hAnsi="Times New Roman" w:cs="Times New Roman"/>
          <w:sz w:val="24"/>
          <w:szCs w:val="24"/>
        </w:rPr>
        <w:t xml:space="preserve"> тыс. руб</w:t>
      </w:r>
      <w:r w:rsidR="00563F0B">
        <w:rPr>
          <w:rFonts w:ascii="Times New Roman" w:eastAsia="Times New Roman" w:hAnsi="Times New Roman" w:cs="Times New Roman"/>
          <w:sz w:val="24"/>
          <w:szCs w:val="24"/>
        </w:rPr>
        <w:t>.</w:t>
      </w:r>
      <w:r w:rsidR="00461323">
        <w:rPr>
          <w:rFonts w:ascii="Times New Roman" w:eastAsia="Times New Roman" w:hAnsi="Times New Roman" w:cs="Times New Roman"/>
          <w:sz w:val="24"/>
          <w:szCs w:val="24"/>
        </w:rPr>
        <w:t xml:space="preserve"> к уточнённому плану </w:t>
      </w:r>
      <w:r w:rsidR="00E651E3">
        <w:rPr>
          <w:rFonts w:ascii="Times New Roman" w:eastAsia="Times New Roman" w:hAnsi="Times New Roman" w:cs="Times New Roman"/>
          <w:sz w:val="24"/>
          <w:szCs w:val="24"/>
        </w:rPr>
        <w:t>2 159,1</w:t>
      </w:r>
      <w:r w:rsidR="00461323">
        <w:rPr>
          <w:rFonts w:ascii="Times New Roman" w:eastAsia="Times New Roman" w:hAnsi="Times New Roman" w:cs="Times New Roman"/>
          <w:sz w:val="24"/>
          <w:szCs w:val="24"/>
        </w:rPr>
        <w:t xml:space="preserve"> тыс.</w:t>
      </w:r>
      <w:r w:rsidR="007941EC">
        <w:rPr>
          <w:rFonts w:ascii="Times New Roman" w:eastAsia="Times New Roman" w:hAnsi="Times New Roman" w:cs="Times New Roman"/>
          <w:sz w:val="24"/>
          <w:szCs w:val="24"/>
        </w:rPr>
        <w:t xml:space="preserve"> </w:t>
      </w:r>
      <w:r w:rsidR="00461323">
        <w:rPr>
          <w:rFonts w:ascii="Times New Roman" w:eastAsia="Times New Roman" w:hAnsi="Times New Roman" w:cs="Times New Roman"/>
          <w:sz w:val="24"/>
          <w:szCs w:val="24"/>
        </w:rPr>
        <w:t xml:space="preserve">руб. или </w:t>
      </w:r>
      <w:r>
        <w:rPr>
          <w:rFonts w:ascii="Times New Roman" w:eastAsia="Times New Roman" w:hAnsi="Times New Roman" w:cs="Times New Roman"/>
          <w:sz w:val="24"/>
          <w:szCs w:val="24"/>
        </w:rPr>
        <w:t xml:space="preserve">на </w:t>
      </w:r>
      <w:r w:rsidR="007941EC">
        <w:rPr>
          <w:rFonts w:ascii="Times New Roman" w:eastAsia="Times New Roman" w:hAnsi="Times New Roman" w:cs="Times New Roman"/>
          <w:sz w:val="24"/>
          <w:szCs w:val="24"/>
        </w:rPr>
        <w:t>99,</w:t>
      </w:r>
      <w:r w:rsidR="00E651E3">
        <w:rPr>
          <w:rFonts w:ascii="Times New Roman" w:eastAsia="Times New Roman" w:hAnsi="Times New Roman" w:cs="Times New Roman"/>
          <w:sz w:val="24"/>
          <w:szCs w:val="24"/>
        </w:rPr>
        <w:t>9</w:t>
      </w:r>
      <w:r w:rsidR="00461323">
        <w:rPr>
          <w:rFonts w:ascii="Times New Roman" w:eastAsia="Times New Roman" w:hAnsi="Times New Roman" w:cs="Times New Roman"/>
          <w:sz w:val="24"/>
          <w:szCs w:val="24"/>
        </w:rPr>
        <w:t>%.</w:t>
      </w:r>
      <w:r w:rsidRPr="007748AE">
        <w:t xml:space="preserve"> </w:t>
      </w:r>
      <w:proofErr w:type="gramEnd"/>
    </w:p>
    <w:p w:rsidR="007941EC" w:rsidRDefault="007941EC" w:rsidP="007941EC">
      <w:pPr>
        <w:pStyle w:val="a3"/>
        <w:ind w:firstLine="709"/>
        <w:jc w:val="both"/>
      </w:pPr>
    </w:p>
    <w:p w:rsidR="007748AE" w:rsidRDefault="0034289C" w:rsidP="00461323">
      <w:pPr>
        <w:pStyle w:val="a3"/>
        <w:ind w:firstLine="709"/>
        <w:jc w:val="both"/>
        <w:rPr>
          <w:rFonts w:ascii="Times New Roman" w:eastAsia="Times New Roman" w:hAnsi="Times New Roman" w:cs="Times New Roman"/>
          <w:b/>
          <w:sz w:val="24"/>
          <w:szCs w:val="24"/>
        </w:rPr>
      </w:pPr>
      <w:r w:rsidRPr="0034289C">
        <w:rPr>
          <w:rFonts w:ascii="Times New Roman" w:eastAsia="Times New Roman" w:hAnsi="Times New Roman" w:cs="Times New Roman"/>
          <w:b/>
          <w:sz w:val="24"/>
          <w:szCs w:val="24"/>
        </w:rPr>
        <w:t xml:space="preserve">Исполнение консолидированного бюджета Сретенского района за </w:t>
      </w:r>
      <w:r w:rsidR="0090689E">
        <w:rPr>
          <w:rFonts w:ascii="Times New Roman" w:eastAsia="Times New Roman" w:hAnsi="Times New Roman" w:cs="Times New Roman"/>
          <w:b/>
          <w:sz w:val="24"/>
          <w:szCs w:val="24"/>
        </w:rPr>
        <w:t>2023</w:t>
      </w:r>
      <w:r w:rsidRPr="0034289C">
        <w:rPr>
          <w:rFonts w:ascii="Times New Roman" w:eastAsia="Times New Roman" w:hAnsi="Times New Roman" w:cs="Times New Roman"/>
          <w:b/>
          <w:sz w:val="24"/>
          <w:szCs w:val="24"/>
        </w:rPr>
        <w:t xml:space="preserve"> год.</w:t>
      </w:r>
    </w:p>
    <w:p w:rsidR="0034289C" w:rsidRPr="0034289C" w:rsidRDefault="0034289C" w:rsidP="00645630">
      <w:pPr>
        <w:pStyle w:val="a3"/>
        <w:ind w:firstLine="357"/>
        <w:jc w:val="both"/>
        <w:rPr>
          <w:rFonts w:ascii="Times New Roman" w:eastAsia="Times New Roman" w:hAnsi="Times New Roman" w:cs="Times New Roman"/>
          <w:b/>
          <w:sz w:val="24"/>
          <w:szCs w:val="24"/>
        </w:rPr>
      </w:pPr>
    </w:p>
    <w:p w:rsidR="0034289C" w:rsidRDefault="00504FC9" w:rsidP="00645630">
      <w:pPr>
        <w:pStyle w:val="a3"/>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Исполнение по  доходам</w:t>
      </w:r>
      <w:r w:rsidR="0034289C" w:rsidRPr="0034289C">
        <w:rPr>
          <w:rFonts w:ascii="Times New Roman" w:eastAsia="Times New Roman" w:hAnsi="Times New Roman" w:cs="Times New Roman"/>
          <w:color w:val="000000" w:themeColor="text1"/>
          <w:sz w:val="24"/>
          <w:szCs w:val="24"/>
        </w:rPr>
        <w:t xml:space="preserve"> консолидированного бю</w:t>
      </w:r>
      <w:r w:rsidR="0034289C">
        <w:rPr>
          <w:rFonts w:ascii="Times New Roman" w:eastAsia="Times New Roman" w:hAnsi="Times New Roman" w:cs="Times New Roman"/>
          <w:color w:val="000000" w:themeColor="text1"/>
          <w:sz w:val="24"/>
          <w:szCs w:val="24"/>
        </w:rPr>
        <w:t xml:space="preserve">джета Сретенского района за </w:t>
      </w:r>
      <w:r w:rsidR="0090689E">
        <w:rPr>
          <w:rFonts w:ascii="Times New Roman" w:eastAsia="Times New Roman" w:hAnsi="Times New Roman" w:cs="Times New Roman"/>
          <w:color w:val="000000" w:themeColor="text1"/>
          <w:sz w:val="24"/>
          <w:szCs w:val="24"/>
        </w:rPr>
        <w:t>2023</w:t>
      </w:r>
      <w:r w:rsidR="0034289C">
        <w:rPr>
          <w:rFonts w:ascii="Times New Roman" w:eastAsia="Times New Roman" w:hAnsi="Times New Roman" w:cs="Times New Roman"/>
          <w:color w:val="000000" w:themeColor="text1"/>
          <w:sz w:val="24"/>
          <w:szCs w:val="24"/>
        </w:rPr>
        <w:t xml:space="preserve"> год составил</w:t>
      </w:r>
      <w:r>
        <w:rPr>
          <w:rFonts w:ascii="Times New Roman" w:eastAsia="Times New Roman" w:hAnsi="Times New Roman" w:cs="Times New Roman"/>
          <w:color w:val="000000" w:themeColor="text1"/>
          <w:sz w:val="24"/>
          <w:szCs w:val="24"/>
        </w:rPr>
        <w:t>о</w:t>
      </w:r>
      <w:r w:rsidR="0034289C">
        <w:rPr>
          <w:rFonts w:ascii="Times New Roman" w:eastAsia="Times New Roman" w:hAnsi="Times New Roman" w:cs="Times New Roman"/>
          <w:color w:val="000000" w:themeColor="text1"/>
          <w:sz w:val="24"/>
          <w:szCs w:val="24"/>
        </w:rPr>
        <w:t xml:space="preserve"> </w:t>
      </w:r>
      <w:r w:rsidR="0060075F" w:rsidRPr="0060075F">
        <w:rPr>
          <w:rFonts w:ascii="Times New Roman" w:eastAsia="Times New Roman" w:hAnsi="Times New Roman" w:cs="Times New Roman"/>
          <w:color w:val="000000" w:themeColor="text1"/>
          <w:sz w:val="24"/>
          <w:szCs w:val="24"/>
        </w:rPr>
        <w:t>1</w:t>
      </w:r>
      <w:r w:rsidR="007365F9">
        <w:rPr>
          <w:rFonts w:ascii="Times New Roman" w:eastAsia="Times New Roman" w:hAnsi="Times New Roman" w:cs="Times New Roman"/>
          <w:color w:val="000000" w:themeColor="text1"/>
          <w:sz w:val="24"/>
          <w:szCs w:val="24"/>
        </w:rPr>
        <w:t> 577 434,3</w:t>
      </w:r>
      <w:r w:rsidR="0034289C">
        <w:rPr>
          <w:rFonts w:ascii="Times New Roman" w:eastAsia="Times New Roman" w:hAnsi="Times New Roman" w:cs="Times New Roman"/>
          <w:color w:val="000000" w:themeColor="text1"/>
          <w:sz w:val="24"/>
          <w:szCs w:val="24"/>
        </w:rPr>
        <w:t>тыс. руб. (</w:t>
      </w:r>
      <w:r w:rsidR="0090689E">
        <w:rPr>
          <w:rFonts w:ascii="Times New Roman" w:eastAsia="Times New Roman" w:hAnsi="Times New Roman" w:cs="Times New Roman"/>
          <w:color w:val="000000" w:themeColor="text1"/>
          <w:sz w:val="24"/>
          <w:szCs w:val="24"/>
        </w:rPr>
        <w:t>2022</w:t>
      </w:r>
      <w:r w:rsidR="0034289C">
        <w:rPr>
          <w:rFonts w:ascii="Times New Roman" w:eastAsia="Times New Roman" w:hAnsi="Times New Roman" w:cs="Times New Roman"/>
          <w:color w:val="000000" w:themeColor="text1"/>
          <w:sz w:val="24"/>
          <w:szCs w:val="24"/>
        </w:rPr>
        <w:t xml:space="preserve"> год </w:t>
      </w:r>
      <w:r w:rsidR="002D5C2B">
        <w:rPr>
          <w:rFonts w:ascii="Times New Roman" w:eastAsia="Times New Roman" w:hAnsi="Times New Roman" w:cs="Times New Roman"/>
          <w:color w:val="000000" w:themeColor="text1"/>
          <w:sz w:val="24"/>
          <w:szCs w:val="24"/>
        </w:rPr>
        <w:t>–</w:t>
      </w:r>
      <w:r w:rsidR="0034289C">
        <w:rPr>
          <w:rFonts w:ascii="Times New Roman" w:eastAsia="Times New Roman" w:hAnsi="Times New Roman" w:cs="Times New Roman"/>
          <w:color w:val="000000" w:themeColor="text1"/>
          <w:sz w:val="24"/>
          <w:szCs w:val="24"/>
        </w:rPr>
        <w:t xml:space="preserve"> </w:t>
      </w:r>
      <w:r w:rsidR="00E651E3" w:rsidRPr="00E651E3">
        <w:rPr>
          <w:rFonts w:ascii="Times New Roman" w:eastAsia="Times New Roman" w:hAnsi="Times New Roman" w:cs="Times New Roman"/>
          <w:color w:val="000000" w:themeColor="text1"/>
          <w:sz w:val="24"/>
          <w:szCs w:val="24"/>
        </w:rPr>
        <w:t>1 423 826,0</w:t>
      </w:r>
      <w:r w:rsidR="00E651E3">
        <w:rPr>
          <w:rFonts w:ascii="Times New Roman" w:eastAsia="Times New Roman" w:hAnsi="Times New Roman" w:cs="Times New Roman"/>
          <w:color w:val="000000" w:themeColor="text1"/>
          <w:sz w:val="24"/>
          <w:szCs w:val="24"/>
        </w:rPr>
        <w:t xml:space="preserve"> </w:t>
      </w:r>
      <w:r w:rsidR="0034289C">
        <w:rPr>
          <w:rFonts w:ascii="Times New Roman" w:eastAsia="Times New Roman" w:hAnsi="Times New Roman" w:cs="Times New Roman"/>
          <w:color w:val="000000" w:themeColor="text1"/>
          <w:sz w:val="24"/>
          <w:szCs w:val="24"/>
        </w:rPr>
        <w:t xml:space="preserve">тыс. руб.) при уточнённых плановых назначениях в сумме </w:t>
      </w:r>
      <w:r w:rsidR="0060075F" w:rsidRPr="0060075F">
        <w:rPr>
          <w:rFonts w:ascii="Times New Roman" w:eastAsia="Times New Roman" w:hAnsi="Times New Roman" w:cs="Times New Roman"/>
          <w:color w:val="000000" w:themeColor="text1"/>
          <w:sz w:val="24"/>
          <w:szCs w:val="24"/>
        </w:rPr>
        <w:t>1</w:t>
      </w:r>
      <w:r w:rsidR="007365F9">
        <w:rPr>
          <w:rFonts w:ascii="Times New Roman" w:eastAsia="Times New Roman" w:hAnsi="Times New Roman" w:cs="Times New Roman"/>
          <w:color w:val="000000" w:themeColor="text1"/>
          <w:sz w:val="24"/>
          <w:szCs w:val="24"/>
        </w:rPr>
        <w:t> 580 176,7</w:t>
      </w:r>
      <w:r w:rsidR="0060075F">
        <w:rPr>
          <w:rFonts w:ascii="Times New Roman" w:eastAsia="Times New Roman" w:hAnsi="Times New Roman" w:cs="Times New Roman"/>
          <w:color w:val="000000" w:themeColor="text1"/>
          <w:sz w:val="24"/>
          <w:szCs w:val="24"/>
        </w:rPr>
        <w:t xml:space="preserve"> </w:t>
      </w:r>
      <w:r w:rsidR="0034289C">
        <w:rPr>
          <w:rFonts w:ascii="Times New Roman" w:eastAsia="Times New Roman" w:hAnsi="Times New Roman" w:cs="Times New Roman"/>
          <w:color w:val="000000" w:themeColor="text1"/>
          <w:sz w:val="24"/>
          <w:szCs w:val="24"/>
        </w:rPr>
        <w:t xml:space="preserve">тыс. руб., исполнение составило </w:t>
      </w:r>
      <w:r w:rsidR="007365F9">
        <w:rPr>
          <w:rFonts w:ascii="Times New Roman" w:eastAsia="Times New Roman" w:hAnsi="Times New Roman" w:cs="Times New Roman"/>
          <w:color w:val="000000" w:themeColor="text1"/>
          <w:sz w:val="24"/>
          <w:szCs w:val="24"/>
        </w:rPr>
        <w:t>99,8</w:t>
      </w:r>
      <w:r w:rsidR="007941EC">
        <w:rPr>
          <w:rFonts w:ascii="Times New Roman" w:eastAsia="Times New Roman" w:hAnsi="Times New Roman" w:cs="Times New Roman"/>
          <w:color w:val="000000" w:themeColor="text1"/>
          <w:sz w:val="24"/>
          <w:szCs w:val="24"/>
        </w:rPr>
        <w:t xml:space="preserve">% или </w:t>
      </w:r>
      <w:r w:rsidR="007365F9">
        <w:rPr>
          <w:rFonts w:ascii="Times New Roman" w:eastAsia="Times New Roman" w:hAnsi="Times New Roman" w:cs="Times New Roman"/>
          <w:color w:val="000000" w:themeColor="text1"/>
          <w:sz w:val="24"/>
          <w:szCs w:val="24"/>
        </w:rPr>
        <w:t>не исполнены</w:t>
      </w:r>
      <w:r w:rsidR="0034289C">
        <w:rPr>
          <w:rFonts w:ascii="Times New Roman" w:eastAsia="Times New Roman" w:hAnsi="Times New Roman" w:cs="Times New Roman"/>
          <w:color w:val="000000" w:themeColor="text1"/>
          <w:sz w:val="24"/>
          <w:szCs w:val="24"/>
        </w:rPr>
        <w:t xml:space="preserve"> в сумме </w:t>
      </w:r>
      <w:r w:rsidR="007365F9">
        <w:rPr>
          <w:rFonts w:ascii="Times New Roman" w:eastAsia="Times New Roman" w:hAnsi="Times New Roman" w:cs="Times New Roman"/>
          <w:color w:val="000000" w:themeColor="text1"/>
          <w:sz w:val="24"/>
          <w:szCs w:val="24"/>
        </w:rPr>
        <w:t>2 742,4</w:t>
      </w:r>
      <w:r w:rsidR="0034289C">
        <w:rPr>
          <w:rFonts w:ascii="Times New Roman" w:eastAsia="Times New Roman" w:hAnsi="Times New Roman" w:cs="Times New Roman"/>
          <w:color w:val="000000" w:themeColor="text1"/>
          <w:sz w:val="24"/>
          <w:szCs w:val="24"/>
        </w:rPr>
        <w:t xml:space="preserve"> тыс. руб.</w:t>
      </w:r>
      <w:r w:rsidR="00B00510">
        <w:rPr>
          <w:rFonts w:ascii="Times New Roman" w:eastAsia="Times New Roman" w:hAnsi="Times New Roman" w:cs="Times New Roman"/>
          <w:color w:val="000000" w:themeColor="text1"/>
          <w:sz w:val="24"/>
          <w:szCs w:val="24"/>
        </w:rPr>
        <w:t xml:space="preserve">, в </w:t>
      </w:r>
      <w:proofErr w:type="spellStart"/>
      <w:r w:rsidR="00B00510">
        <w:rPr>
          <w:rFonts w:ascii="Times New Roman" w:eastAsia="Times New Roman" w:hAnsi="Times New Roman" w:cs="Times New Roman"/>
          <w:color w:val="000000" w:themeColor="text1"/>
          <w:sz w:val="24"/>
          <w:szCs w:val="24"/>
        </w:rPr>
        <w:t>т.ч</w:t>
      </w:r>
      <w:proofErr w:type="spellEnd"/>
      <w:r w:rsidR="00B00510">
        <w:rPr>
          <w:rFonts w:ascii="Times New Roman" w:eastAsia="Times New Roman" w:hAnsi="Times New Roman" w:cs="Times New Roman"/>
          <w:color w:val="000000" w:themeColor="text1"/>
          <w:sz w:val="24"/>
          <w:szCs w:val="24"/>
        </w:rPr>
        <w:t>.:</w:t>
      </w:r>
    </w:p>
    <w:p w:rsidR="00B00510" w:rsidRPr="00B00510" w:rsidRDefault="00B00510" w:rsidP="00645630">
      <w:pPr>
        <w:pStyle w:val="a3"/>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w:t>
      </w:r>
      <w:r w:rsidRPr="00B00510">
        <w:rPr>
          <w:rFonts w:ascii="Times New Roman" w:eastAsia="Times New Roman" w:hAnsi="Times New Roman" w:cs="Times New Roman"/>
          <w:i/>
          <w:color w:val="000000"/>
          <w:sz w:val="24"/>
          <w:szCs w:val="24"/>
        </w:rPr>
        <w:t>алоговые и неналоговые доходы</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всего            </w:t>
      </w:r>
      <w:r w:rsidR="003F736B">
        <w:rPr>
          <w:rFonts w:ascii="Times New Roman" w:eastAsia="Times New Roman" w:hAnsi="Times New Roman" w:cs="Times New Roman"/>
          <w:color w:val="000000"/>
          <w:sz w:val="24"/>
          <w:szCs w:val="24"/>
        </w:rPr>
        <w:t xml:space="preserve">  316 681,2</w:t>
      </w:r>
      <w:r w:rsidR="006007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тыс. руб., в том числе</w:t>
      </w:r>
    </w:p>
    <w:p w:rsidR="00B00510" w:rsidRPr="00B00510" w:rsidRDefault="00B00510" w:rsidP="00555D60">
      <w:pPr>
        <w:pStyle w:val="a3"/>
        <w:shd w:val="clear" w:color="auto" w:fill="FFFFFF" w:themeFill="background1"/>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B00510">
        <w:rPr>
          <w:rFonts w:ascii="Times New Roman" w:eastAsia="Times New Roman" w:hAnsi="Times New Roman" w:cs="Times New Roman"/>
          <w:color w:val="000000"/>
          <w:sz w:val="24"/>
          <w:szCs w:val="24"/>
        </w:rPr>
        <w:t>алоговые доходы</w:t>
      </w:r>
      <w:r>
        <w:rPr>
          <w:rFonts w:ascii="Times New Roman" w:eastAsia="Times New Roman" w:hAnsi="Times New Roman" w:cs="Times New Roman"/>
          <w:color w:val="000000"/>
          <w:sz w:val="24"/>
          <w:szCs w:val="24"/>
        </w:rPr>
        <w:t xml:space="preserve">                                               </w:t>
      </w:r>
      <w:r w:rsidR="003F736B">
        <w:rPr>
          <w:rFonts w:ascii="Times New Roman" w:eastAsia="Times New Roman" w:hAnsi="Times New Roman" w:cs="Times New Roman"/>
          <w:color w:val="000000"/>
          <w:sz w:val="24"/>
          <w:szCs w:val="24"/>
        </w:rPr>
        <w:t>305 837,2</w:t>
      </w:r>
      <w:r w:rsidR="006007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тыс. руб.,</w:t>
      </w:r>
    </w:p>
    <w:p w:rsidR="00B00510" w:rsidRDefault="00B00510" w:rsidP="00555D60">
      <w:pPr>
        <w:pStyle w:val="a3"/>
        <w:shd w:val="clear" w:color="auto" w:fill="FFFFFF" w:themeFill="background1"/>
        <w:tabs>
          <w:tab w:val="center" w:pos="485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w:t>
      </w:r>
      <w:r w:rsidRPr="00B00510">
        <w:rPr>
          <w:rFonts w:ascii="Times New Roman" w:eastAsia="Times New Roman" w:hAnsi="Times New Roman" w:cs="Times New Roman"/>
          <w:color w:val="000000"/>
          <w:sz w:val="24"/>
          <w:szCs w:val="24"/>
        </w:rPr>
        <w:t>еналоговые доходы</w:t>
      </w:r>
      <w:r>
        <w:rPr>
          <w:rFonts w:ascii="Times New Roman" w:eastAsia="Times New Roman" w:hAnsi="Times New Roman" w:cs="Times New Roman"/>
          <w:color w:val="000000"/>
          <w:sz w:val="24"/>
          <w:szCs w:val="24"/>
        </w:rPr>
        <w:tab/>
        <w:t xml:space="preserve">                                         </w:t>
      </w:r>
      <w:r w:rsidR="003F736B">
        <w:rPr>
          <w:rFonts w:ascii="Times New Roman" w:eastAsia="Times New Roman" w:hAnsi="Times New Roman" w:cs="Times New Roman"/>
          <w:color w:val="000000"/>
          <w:sz w:val="24"/>
          <w:szCs w:val="24"/>
        </w:rPr>
        <w:t>10 844,0</w:t>
      </w:r>
      <w:r w:rsidR="006007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тыс. руб.,</w:t>
      </w:r>
    </w:p>
    <w:p w:rsidR="00B00510" w:rsidRDefault="00B00510" w:rsidP="00645630">
      <w:pPr>
        <w:pStyle w:val="a3"/>
        <w:tabs>
          <w:tab w:val="center" w:pos="4856"/>
        </w:tabs>
        <w:ind w:firstLine="709"/>
        <w:jc w:val="both"/>
        <w:rPr>
          <w:rFonts w:ascii="Times New Roman" w:eastAsia="Times New Roman" w:hAnsi="Times New Roman" w:cs="Times New Roman"/>
          <w:color w:val="000000"/>
          <w:sz w:val="24"/>
          <w:szCs w:val="24"/>
        </w:rPr>
      </w:pPr>
      <w:r w:rsidRPr="00B00510">
        <w:rPr>
          <w:rFonts w:ascii="Times New Roman" w:eastAsia="Times New Roman" w:hAnsi="Times New Roman" w:cs="Times New Roman"/>
          <w:i/>
          <w:color w:val="000000"/>
          <w:sz w:val="24"/>
          <w:szCs w:val="24"/>
        </w:rPr>
        <w:t>безвозмездные поступления,</w:t>
      </w:r>
      <w:r w:rsidRPr="00B00510">
        <w:rPr>
          <w:rFonts w:ascii="Times New Roman" w:eastAsia="Times New Roman" w:hAnsi="Times New Roman" w:cs="Times New Roman"/>
          <w:color w:val="000000"/>
          <w:sz w:val="24"/>
          <w:szCs w:val="24"/>
        </w:rPr>
        <w:t xml:space="preserve"> всего</w:t>
      </w:r>
      <w:r w:rsidRPr="00B0051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60075F" w:rsidRPr="0060075F">
        <w:rPr>
          <w:rFonts w:ascii="Times New Roman" w:eastAsia="Times New Roman" w:hAnsi="Times New Roman" w:cs="Times New Roman"/>
          <w:color w:val="000000"/>
          <w:sz w:val="24"/>
          <w:szCs w:val="24"/>
        </w:rPr>
        <w:t>1</w:t>
      </w:r>
      <w:r w:rsidR="003F736B">
        <w:rPr>
          <w:rFonts w:ascii="Times New Roman" w:eastAsia="Times New Roman" w:hAnsi="Times New Roman" w:cs="Times New Roman"/>
          <w:color w:val="000000"/>
          <w:sz w:val="24"/>
          <w:szCs w:val="24"/>
        </w:rPr>
        <w:t> 260 753,1</w:t>
      </w:r>
      <w:r w:rsidR="0060075F">
        <w:rPr>
          <w:rFonts w:ascii="Times New Roman" w:eastAsia="Times New Roman" w:hAnsi="Times New Roman" w:cs="Times New Roman"/>
          <w:color w:val="000000"/>
          <w:sz w:val="24"/>
          <w:szCs w:val="24"/>
        </w:rPr>
        <w:t xml:space="preserve"> </w:t>
      </w:r>
      <w:r w:rsidRPr="00B00510">
        <w:rPr>
          <w:rFonts w:ascii="Times New Roman" w:eastAsia="Times New Roman" w:hAnsi="Times New Roman" w:cs="Times New Roman"/>
          <w:color w:val="000000"/>
          <w:sz w:val="24"/>
          <w:szCs w:val="24"/>
        </w:rPr>
        <w:t>тыс.</w:t>
      </w:r>
      <w:r>
        <w:rPr>
          <w:rFonts w:ascii="Times New Roman" w:eastAsia="Times New Roman" w:hAnsi="Times New Roman" w:cs="Times New Roman"/>
          <w:color w:val="000000"/>
          <w:sz w:val="24"/>
          <w:szCs w:val="24"/>
        </w:rPr>
        <w:t xml:space="preserve"> </w:t>
      </w:r>
      <w:r w:rsidRPr="00B00510">
        <w:rPr>
          <w:rFonts w:ascii="Times New Roman" w:eastAsia="Times New Roman" w:hAnsi="Times New Roman" w:cs="Times New Roman"/>
          <w:color w:val="000000"/>
          <w:sz w:val="24"/>
          <w:szCs w:val="24"/>
        </w:rPr>
        <w:t>руб</w:t>
      </w:r>
      <w:r>
        <w:rPr>
          <w:rFonts w:ascii="Times New Roman" w:eastAsia="Times New Roman" w:hAnsi="Times New Roman" w:cs="Times New Roman"/>
          <w:color w:val="000000"/>
          <w:sz w:val="24"/>
          <w:szCs w:val="24"/>
        </w:rPr>
        <w:t>.</w:t>
      </w:r>
    </w:p>
    <w:p w:rsidR="00A96C09" w:rsidRDefault="00B00510" w:rsidP="00645630">
      <w:pPr>
        <w:pStyle w:val="a3"/>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Расходы </w:t>
      </w:r>
      <w:r w:rsidRPr="0034289C">
        <w:rPr>
          <w:rFonts w:ascii="Times New Roman" w:eastAsia="Times New Roman" w:hAnsi="Times New Roman" w:cs="Times New Roman"/>
          <w:color w:val="000000" w:themeColor="text1"/>
          <w:sz w:val="24"/>
          <w:szCs w:val="24"/>
        </w:rPr>
        <w:t>консолидированного бю</w:t>
      </w:r>
      <w:r>
        <w:rPr>
          <w:rFonts w:ascii="Times New Roman" w:eastAsia="Times New Roman" w:hAnsi="Times New Roman" w:cs="Times New Roman"/>
          <w:color w:val="000000" w:themeColor="text1"/>
          <w:sz w:val="24"/>
          <w:szCs w:val="24"/>
        </w:rPr>
        <w:t xml:space="preserve">джета Сретенского района за </w:t>
      </w:r>
      <w:r w:rsidR="0090689E">
        <w:rPr>
          <w:rFonts w:ascii="Times New Roman" w:eastAsia="Times New Roman" w:hAnsi="Times New Roman" w:cs="Times New Roman"/>
          <w:color w:val="000000" w:themeColor="text1"/>
          <w:sz w:val="24"/>
          <w:szCs w:val="24"/>
        </w:rPr>
        <w:t>2023</w:t>
      </w:r>
      <w:r>
        <w:rPr>
          <w:rFonts w:ascii="Times New Roman" w:eastAsia="Times New Roman" w:hAnsi="Times New Roman" w:cs="Times New Roman"/>
          <w:color w:val="000000" w:themeColor="text1"/>
          <w:sz w:val="24"/>
          <w:szCs w:val="24"/>
        </w:rPr>
        <w:t xml:space="preserve"> год составили </w:t>
      </w:r>
      <w:r w:rsidR="0060075F" w:rsidRPr="0060075F">
        <w:rPr>
          <w:rFonts w:ascii="Times New Roman" w:eastAsia="Times New Roman" w:hAnsi="Times New Roman" w:cs="Times New Roman"/>
          <w:color w:val="000000" w:themeColor="text1"/>
          <w:sz w:val="24"/>
          <w:szCs w:val="24"/>
        </w:rPr>
        <w:t>1 407 802,4</w:t>
      </w:r>
      <w:r w:rsidR="0060075F">
        <w:rPr>
          <w:rFonts w:ascii="Times New Roman" w:eastAsia="Times New Roman" w:hAnsi="Times New Roman" w:cs="Times New Roman"/>
          <w:color w:val="000000" w:themeColor="text1"/>
          <w:sz w:val="24"/>
          <w:szCs w:val="24"/>
        </w:rPr>
        <w:t xml:space="preserve"> </w:t>
      </w:r>
      <w:r w:rsidR="00504FC9">
        <w:rPr>
          <w:rFonts w:ascii="Times New Roman" w:eastAsia="Times New Roman" w:hAnsi="Times New Roman" w:cs="Times New Roman"/>
          <w:color w:val="000000" w:themeColor="text1"/>
          <w:sz w:val="24"/>
          <w:szCs w:val="24"/>
        </w:rPr>
        <w:t>тыс. руб. (</w:t>
      </w:r>
      <w:r w:rsidR="0090689E">
        <w:rPr>
          <w:rFonts w:ascii="Times New Roman" w:eastAsia="Times New Roman" w:hAnsi="Times New Roman" w:cs="Times New Roman"/>
          <w:color w:val="000000" w:themeColor="text1"/>
          <w:sz w:val="24"/>
          <w:szCs w:val="24"/>
        </w:rPr>
        <w:t>2022</w:t>
      </w:r>
      <w:r>
        <w:rPr>
          <w:rFonts w:ascii="Times New Roman" w:eastAsia="Times New Roman" w:hAnsi="Times New Roman" w:cs="Times New Roman"/>
          <w:color w:val="000000" w:themeColor="text1"/>
          <w:sz w:val="24"/>
          <w:szCs w:val="24"/>
        </w:rPr>
        <w:t xml:space="preserve"> год </w:t>
      </w:r>
      <w:r w:rsidR="00EB170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3F736B" w:rsidRPr="003F736B">
        <w:rPr>
          <w:rFonts w:ascii="Times New Roman" w:eastAsia="Times New Roman" w:hAnsi="Times New Roman" w:cs="Times New Roman"/>
          <w:color w:val="000000" w:themeColor="text1"/>
          <w:sz w:val="24"/>
          <w:szCs w:val="24"/>
        </w:rPr>
        <w:t xml:space="preserve">1 407 802,4 </w:t>
      </w:r>
      <w:r>
        <w:rPr>
          <w:rFonts w:ascii="Times New Roman" w:eastAsia="Times New Roman" w:hAnsi="Times New Roman" w:cs="Times New Roman"/>
          <w:color w:val="000000" w:themeColor="text1"/>
          <w:sz w:val="24"/>
          <w:szCs w:val="24"/>
        </w:rPr>
        <w:t xml:space="preserve">тыс. руб.) при уточнённых плановых назначениях в сумме </w:t>
      </w:r>
      <w:r w:rsidR="0060075F" w:rsidRPr="0060075F">
        <w:rPr>
          <w:rFonts w:ascii="Times New Roman" w:eastAsia="Times New Roman" w:hAnsi="Times New Roman" w:cs="Times New Roman"/>
          <w:color w:val="000000" w:themeColor="text1"/>
          <w:sz w:val="24"/>
          <w:szCs w:val="24"/>
        </w:rPr>
        <w:t>1</w:t>
      </w:r>
      <w:r w:rsidR="003F736B">
        <w:rPr>
          <w:rFonts w:ascii="Times New Roman" w:eastAsia="Times New Roman" w:hAnsi="Times New Roman" w:cs="Times New Roman"/>
          <w:color w:val="000000" w:themeColor="text1"/>
          <w:sz w:val="24"/>
          <w:szCs w:val="24"/>
        </w:rPr>
        <w:t> 617 093,4</w:t>
      </w:r>
      <w:r w:rsidR="0060075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тыс. руб., исполнение составило </w:t>
      </w:r>
      <w:r w:rsidR="0060075F">
        <w:rPr>
          <w:rFonts w:ascii="Times New Roman" w:eastAsia="Times New Roman" w:hAnsi="Times New Roman" w:cs="Times New Roman"/>
          <w:color w:val="000000" w:themeColor="text1"/>
          <w:sz w:val="24"/>
          <w:szCs w:val="24"/>
        </w:rPr>
        <w:t>97,6</w:t>
      </w:r>
      <w:r>
        <w:rPr>
          <w:rFonts w:ascii="Times New Roman" w:eastAsia="Times New Roman" w:hAnsi="Times New Roman" w:cs="Times New Roman"/>
          <w:color w:val="000000" w:themeColor="text1"/>
          <w:sz w:val="24"/>
          <w:szCs w:val="24"/>
        </w:rPr>
        <w:t xml:space="preserve">% или </w:t>
      </w:r>
      <w:proofErr w:type="spellStart"/>
      <w:r w:rsidR="0060075F">
        <w:rPr>
          <w:rFonts w:ascii="Times New Roman" w:eastAsia="Times New Roman" w:hAnsi="Times New Roman" w:cs="Times New Roman"/>
          <w:color w:val="000000" w:themeColor="text1"/>
          <w:sz w:val="24"/>
          <w:szCs w:val="24"/>
        </w:rPr>
        <w:t>недо</w:t>
      </w:r>
      <w:r w:rsidR="003F736B">
        <w:rPr>
          <w:rFonts w:ascii="Times New Roman" w:eastAsia="Times New Roman" w:hAnsi="Times New Roman" w:cs="Times New Roman"/>
          <w:color w:val="000000" w:themeColor="text1"/>
          <w:sz w:val="24"/>
          <w:szCs w:val="24"/>
        </w:rPr>
        <w:t>исполнены</w:t>
      </w:r>
      <w:proofErr w:type="spellEnd"/>
      <w:r w:rsidR="003F736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в сумме </w:t>
      </w:r>
      <w:r w:rsidR="003F736B">
        <w:rPr>
          <w:rFonts w:ascii="Times New Roman" w:eastAsia="Times New Roman" w:hAnsi="Times New Roman" w:cs="Times New Roman"/>
          <w:color w:val="000000" w:themeColor="text1"/>
          <w:sz w:val="24"/>
          <w:szCs w:val="24"/>
        </w:rPr>
        <w:t xml:space="preserve">38 846,4 </w:t>
      </w:r>
      <w:r w:rsidR="00A96C09">
        <w:rPr>
          <w:rFonts w:ascii="Times New Roman" w:eastAsia="Times New Roman" w:hAnsi="Times New Roman" w:cs="Times New Roman"/>
          <w:color w:val="000000" w:themeColor="text1"/>
          <w:sz w:val="24"/>
          <w:szCs w:val="24"/>
        </w:rPr>
        <w:t>тыс. руб.</w:t>
      </w:r>
    </w:p>
    <w:p w:rsidR="00B00510" w:rsidRDefault="00B00510" w:rsidP="00645630">
      <w:pPr>
        <w:pStyle w:val="a3"/>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96C09">
        <w:rPr>
          <w:rFonts w:ascii="Times New Roman" w:eastAsia="Times New Roman" w:hAnsi="Times New Roman" w:cs="Times New Roman"/>
          <w:color w:val="000000" w:themeColor="text1"/>
          <w:sz w:val="24"/>
          <w:szCs w:val="24"/>
        </w:rPr>
        <w:t>Исполнение по расходам в разрезе разделов сложилось следующим образом:</w:t>
      </w:r>
      <w:r w:rsidR="00EB170A">
        <w:rPr>
          <w:rFonts w:ascii="Times New Roman" w:eastAsia="Times New Roman" w:hAnsi="Times New Roman" w:cs="Times New Roman"/>
          <w:color w:val="000000" w:themeColor="text1"/>
          <w:sz w:val="24"/>
          <w:szCs w:val="24"/>
        </w:rPr>
        <w:t xml:space="preserve">  </w:t>
      </w:r>
    </w:p>
    <w:p w:rsidR="00EB170A" w:rsidRPr="00E46292" w:rsidRDefault="00EB170A" w:rsidP="00645630">
      <w:pPr>
        <w:pStyle w:val="a3"/>
        <w:ind w:firstLine="709"/>
        <w:jc w:val="both"/>
        <w:rPr>
          <w:rFonts w:ascii="Times New Roman" w:eastAsia="Times New Roman" w:hAnsi="Times New Roman" w:cs="Times New Roman"/>
          <w:color w:val="000000" w:themeColor="text1"/>
          <w:sz w:val="24"/>
          <w:szCs w:val="24"/>
        </w:rPr>
      </w:pPr>
      <w:r w:rsidRPr="00E46292">
        <w:rPr>
          <w:rFonts w:ascii="Times New Roman" w:eastAsia="Times New Roman" w:hAnsi="Times New Roman" w:cs="Times New Roman"/>
          <w:color w:val="000000" w:themeColor="text1"/>
          <w:sz w:val="24"/>
          <w:szCs w:val="24"/>
        </w:rPr>
        <w:t>-  «</w:t>
      </w:r>
      <w:r w:rsidRPr="00B00510">
        <w:rPr>
          <w:rFonts w:ascii="Times New Roman" w:eastAsia="Times New Roman" w:hAnsi="Times New Roman" w:cs="Times New Roman"/>
          <w:color w:val="000000"/>
          <w:sz w:val="24"/>
          <w:szCs w:val="24"/>
        </w:rPr>
        <w:t>Общегосударственные вопросы</w:t>
      </w:r>
      <w:r w:rsidRPr="00E46292">
        <w:rPr>
          <w:rFonts w:ascii="Times New Roman" w:eastAsia="Times New Roman" w:hAnsi="Times New Roman" w:cs="Times New Roman"/>
          <w:color w:val="000000"/>
          <w:sz w:val="24"/>
          <w:szCs w:val="24"/>
        </w:rPr>
        <w:t>» -</w:t>
      </w:r>
      <w:r w:rsidR="003F736B">
        <w:rPr>
          <w:rFonts w:ascii="Times New Roman" w:eastAsia="Times New Roman" w:hAnsi="Times New Roman" w:cs="Times New Roman"/>
          <w:color w:val="000000"/>
          <w:sz w:val="24"/>
          <w:szCs w:val="24"/>
        </w:rPr>
        <w:t xml:space="preserve">161 241,0 </w:t>
      </w:r>
      <w:r w:rsidRPr="00E46292">
        <w:rPr>
          <w:rFonts w:ascii="Times New Roman" w:eastAsia="Times New Roman" w:hAnsi="Times New Roman" w:cs="Times New Roman"/>
          <w:color w:val="000000"/>
          <w:sz w:val="24"/>
          <w:szCs w:val="24"/>
        </w:rPr>
        <w:t>тыс. руб.,</w:t>
      </w:r>
      <w:r w:rsidR="00A96C09">
        <w:rPr>
          <w:rFonts w:ascii="Times New Roman" w:eastAsia="Times New Roman" w:hAnsi="Times New Roman" w:cs="Times New Roman"/>
          <w:color w:val="000000"/>
          <w:sz w:val="24"/>
          <w:szCs w:val="24"/>
        </w:rPr>
        <w:t xml:space="preserve"> или </w:t>
      </w:r>
      <w:r w:rsidR="003F736B">
        <w:rPr>
          <w:rFonts w:ascii="Times New Roman" w:eastAsia="Times New Roman" w:hAnsi="Times New Roman" w:cs="Times New Roman"/>
          <w:color w:val="000000"/>
          <w:sz w:val="24"/>
          <w:szCs w:val="24"/>
        </w:rPr>
        <w:t>98,3</w:t>
      </w:r>
      <w:r w:rsidR="00A96C09">
        <w:rPr>
          <w:rFonts w:ascii="Times New Roman" w:eastAsia="Times New Roman" w:hAnsi="Times New Roman" w:cs="Times New Roman"/>
          <w:color w:val="000000"/>
          <w:sz w:val="24"/>
          <w:szCs w:val="24"/>
        </w:rPr>
        <w:t>%</w:t>
      </w:r>
      <w:r w:rsidR="000363BA">
        <w:rPr>
          <w:rFonts w:ascii="Times New Roman" w:eastAsia="Times New Roman" w:hAnsi="Times New Roman" w:cs="Times New Roman"/>
          <w:color w:val="000000"/>
          <w:sz w:val="24"/>
          <w:szCs w:val="24"/>
        </w:rPr>
        <w:t xml:space="preserve"> к уточнённому плану</w:t>
      </w:r>
      <w:r w:rsidR="00A96C09">
        <w:rPr>
          <w:rFonts w:ascii="Times New Roman" w:eastAsia="Times New Roman" w:hAnsi="Times New Roman" w:cs="Times New Roman"/>
          <w:color w:val="000000"/>
          <w:sz w:val="24"/>
          <w:szCs w:val="24"/>
        </w:rPr>
        <w:t>;</w:t>
      </w:r>
    </w:p>
    <w:p w:rsidR="00EB170A" w:rsidRPr="00E46292" w:rsidRDefault="00EB170A" w:rsidP="00645630">
      <w:pPr>
        <w:pStyle w:val="a3"/>
        <w:ind w:firstLine="709"/>
        <w:jc w:val="both"/>
        <w:rPr>
          <w:rFonts w:ascii="Times New Roman" w:eastAsia="Times New Roman" w:hAnsi="Times New Roman" w:cs="Times New Roman"/>
          <w:color w:val="000000" w:themeColor="text1"/>
          <w:sz w:val="24"/>
          <w:szCs w:val="24"/>
        </w:rPr>
      </w:pPr>
      <w:r w:rsidRPr="00E46292">
        <w:rPr>
          <w:rFonts w:ascii="Times New Roman" w:eastAsia="Times New Roman" w:hAnsi="Times New Roman" w:cs="Times New Roman"/>
          <w:color w:val="000000"/>
          <w:sz w:val="24"/>
          <w:szCs w:val="24"/>
        </w:rPr>
        <w:t>-  «</w:t>
      </w:r>
      <w:r w:rsidRPr="00B00510">
        <w:rPr>
          <w:rFonts w:ascii="Times New Roman" w:eastAsia="Times New Roman" w:hAnsi="Times New Roman" w:cs="Times New Roman"/>
          <w:color w:val="000000"/>
          <w:sz w:val="24"/>
          <w:szCs w:val="24"/>
        </w:rPr>
        <w:t>Национальная оборона</w:t>
      </w:r>
      <w:r w:rsidRPr="00E46292">
        <w:rPr>
          <w:rFonts w:ascii="Times New Roman" w:eastAsia="Times New Roman" w:hAnsi="Times New Roman" w:cs="Times New Roman"/>
          <w:color w:val="000000"/>
          <w:sz w:val="24"/>
          <w:szCs w:val="24"/>
        </w:rPr>
        <w:t xml:space="preserve">» - </w:t>
      </w:r>
      <w:r w:rsidR="002C2427" w:rsidRPr="002C2427">
        <w:rPr>
          <w:rFonts w:ascii="Times New Roman" w:eastAsia="Times New Roman" w:hAnsi="Times New Roman" w:cs="Times New Roman"/>
          <w:color w:val="000000"/>
          <w:sz w:val="24"/>
          <w:szCs w:val="24"/>
        </w:rPr>
        <w:t>2</w:t>
      </w:r>
      <w:r w:rsidR="003F736B">
        <w:rPr>
          <w:rFonts w:ascii="Times New Roman" w:eastAsia="Times New Roman" w:hAnsi="Times New Roman" w:cs="Times New Roman"/>
          <w:color w:val="000000"/>
          <w:sz w:val="24"/>
          <w:szCs w:val="24"/>
        </w:rPr>
        <w:t> 674,3</w:t>
      </w:r>
      <w:r w:rsidR="002C2427">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тыс. руб.,</w:t>
      </w:r>
      <w:r w:rsidR="00A96C09">
        <w:rPr>
          <w:rFonts w:ascii="Times New Roman" w:eastAsia="Times New Roman" w:hAnsi="Times New Roman" w:cs="Times New Roman"/>
          <w:color w:val="000000"/>
          <w:sz w:val="24"/>
          <w:szCs w:val="24"/>
        </w:rPr>
        <w:t xml:space="preserve"> или </w:t>
      </w:r>
      <w:r w:rsidR="002C2427">
        <w:rPr>
          <w:rFonts w:ascii="Times New Roman" w:eastAsia="Times New Roman" w:hAnsi="Times New Roman" w:cs="Times New Roman"/>
          <w:color w:val="000000"/>
          <w:sz w:val="24"/>
          <w:szCs w:val="24"/>
        </w:rPr>
        <w:t>100,0</w:t>
      </w:r>
      <w:r w:rsidR="00A96C09">
        <w:rPr>
          <w:rFonts w:ascii="Times New Roman" w:eastAsia="Times New Roman" w:hAnsi="Times New Roman" w:cs="Times New Roman"/>
          <w:color w:val="000000"/>
          <w:sz w:val="24"/>
          <w:szCs w:val="24"/>
        </w:rPr>
        <w:t>%;</w:t>
      </w:r>
    </w:p>
    <w:p w:rsidR="00EB170A" w:rsidRPr="00E46292" w:rsidRDefault="00EB170A" w:rsidP="00645630">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w:t>
      </w:r>
      <w:r w:rsidRPr="00B00510">
        <w:rPr>
          <w:rFonts w:ascii="Times New Roman" w:eastAsia="Times New Roman" w:hAnsi="Times New Roman" w:cs="Times New Roman"/>
          <w:color w:val="000000"/>
          <w:sz w:val="24"/>
          <w:szCs w:val="24"/>
        </w:rPr>
        <w:t>Национальная безопасность и правоохранительная деятельность</w:t>
      </w:r>
      <w:r w:rsidRPr="00E46292">
        <w:rPr>
          <w:rFonts w:ascii="Times New Roman" w:eastAsia="Times New Roman" w:hAnsi="Times New Roman" w:cs="Times New Roman"/>
          <w:color w:val="000000"/>
          <w:sz w:val="24"/>
          <w:szCs w:val="24"/>
        </w:rPr>
        <w:t>» -</w:t>
      </w:r>
      <w:r w:rsidR="003F736B">
        <w:rPr>
          <w:rFonts w:ascii="Times New Roman" w:eastAsia="Times New Roman" w:hAnsi="Times New Roman" w:cs="Times New Roman"/>
          <w:color w:val="000000"/>
          <w:sz w:val="24"/>
          <w:szCs w:val="24"/>
        </w:rPr>
        <w:t>33189,1</w:t>
      </w:r>
      <w:r w:rsidR="002C2427">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тыс. руб.,</w:t>
      </w:r>
      <w:r w:rsidR="00A96C09">
        <w:rPr>
          <w:rFonts w:ascii="Times New Roman" w:eastAsia="Times New Roman" w:hAnsi="Times New Roman" w:cs="Times New Roman"/>
          <w:color w:val="000000"/>
          <w:sz w:val="24"/>
          <w:szCs w:val="24"/>
        </w:rPr>
        <w:t xml:space="preserve"> или </w:t>
      </w:r>
      <w:r w:rsidR="003F736B">
        <w:rPr>
          <w:rFonts w:ascii="Times New Roman" w:eastAsia="Times New Roman" w:hAnsi="Times New Roman" w:cs="Times New Roman"/>
          <w:color w:val="000000"/>
          <w:sz w:val="24"/>
          <w:szCs w:val="24"/>
        </w:rPr>
        <w:t>98,6</w:t>
      </w:r>
      <w:r w:rsidR="00A96C09">
        <w:rPr>
          <w:rFonts w:ascii="Times New Roman" w:eastAsia="Times New Roman" w:hAnsi="Times New Roman" w:cs="Times New Roman"/>
          <w:color w:val="000000"/>
          <w:sz w:val="24"/>
          <w:szCs w:val="24"/>
        </w:rPr>
        <w:t>%;</w:t>
      </w:r>
    </w:p>
    <w:p w:rsidR="00EB170A" w:rsidRPr="00E46292" w:rsidRDefault="00EB170A" w:rsidP="00645630">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w:t>
      </w:r>
      <w:r w:rsidRPr="00B00510">
        <w:rPr>
          <w:rFonts w:ascii="Times New Roman" w:eastAsia="Times New Roman" w:hAnsi="Times New Roman" w:cs="Times New Roman"/>
          <w:color w:val="000000"/>
          <w:sz w:val="24"/>
          <w:szCs w:val="24"/>
        </w:rPr>
        <w:t>Национальная экономика</w:t>
      </w:r>
      <w:r w:rsidRPr="00E46292">
        <w:rPr>
          <w:rFonts w:ascii="Times New Roman" w:eastAsia="Times New Roman" w:hAnsi="Times New Roman" w:cs="Times New Roman"/>
          <w:color w:val="000000"/>
          <w:sz w:val="24"/>
          <w:szCs w:val="24"/>
        </w:rPr>
        <w:t>» -</w:t>
      </w:r>
      <w:r w:rsidR="003F736B">
        <w:rPr>
          <w:rFonts w:ascii="Times New Roman" w:eastAsia="Times New Roman" w:hAnsi="Times New Roman" w:cs="Times New Roman"/>
          <w:color w:val="000000"/>
          <w:sz w:val="24"/>
          <w:szCs w:val="24"/>
        </w:rPr>
        <w:t>70 920,3</w:t>
      </w:r>
      <w:r w:rsidR="002C2427">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тыс. руб.,</w:t>
      </w:r>
      <w:r w:rsidR="000363BA">
        <w:rPr>
          <w:rFonts w:ascii="Times New Roman" w:eastAsia="Times New Roman" w:hAnsi="Times New Roman" w:cs="Times New Roman"/>
          <w:color w:val="000000"/>
          <w:sz w:val="24"/>
          <w:szCs w:val="24"/>
        </w:rPr>
        <w:t xml:space="preserve"> или </w:t>
      </w:r>
      <w:r w:rsidR="00A96C09">
        <w:rPr>
          <w:rFonts w:ascii="Times New Roman" w:eastAsia="Times New Roman" w:hAnsi="Times New Roman" w:cs="Times New Roman"/>
          <w:color w:val="000000"/>
          <w:sz w:val="24"/>
          <w:szCs w:val="24"/>
        </w:rPr>
        <w:t xml:space="preserve"> </w:t>
      </w:r>
      <w:r w:rsidR="003F736B">
        <w:rPr>
          <w:rFonts w:ascii="Times New Roman" w:eastAsia="Times New Roman" w:hAnsi="Times New Roman" w:cs="Times New Roman"/>
          <w:color w:val="000000"/>
          <w:sz w:val="24"/>
          <w:szCs w:val="24"/>
        </w:rPr>
        <w:t>84,8</w:t>
      </w:r>
      <w:r w:rsidR="00A96C09">
        <w:rPr>
          <w:rFonts w:ascii="Times New Roman" w:eastAsia="Times New Roman" w:hAnsi="Times New Roman" w:cs="Times New Roman"/>
          <w:color w:val="000000"/>
          <w:sz w:val="24"/>
          <w:szCs w:val="24"/>
        </w:rPr>
        <w:t>%;</w:t>
      </w:r>
    </w:p>
    <w:p w:rsidR="00EB170A" w:rsidRPr="00E46292" w:rsidRDefault="00A30671" w:rsidP="00645630">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xml:space="preserve">-   </w:t>
      </w:r>
      <w:r w:rsidR="00EB170A" w:rsidRPr="00E46292">
        <w:rPr>
          <w:rFonts w:ascii="Times New Roman" w:eastAsia="Times New Roman" w:hAnsi="Times New Roman" w:cs="Times New Roman"/>
          <w:color w:val="000000"/>
          <w:sz w:val="24"/>
          <w:szCs w:val="24"/>
        </w:rPr>
        <w:t>«</w:t>
      </w:r>
      <w:r w:rsidR="00EB170A" w:rsidRPr="00B00510">
        <w:rPr>
          <w:rFonts w:ascii="Times New Roman" w:eastAsia="Times New Roman" w:hAnsi="Times New Roman" w:cs="Times New Roman"/>
          <w:color w:val="000000"/>
          <w:sz w:val="24"/>
          <w:szCs w:val="24"/>
        </w:rPr>
        <w:t>Жилищно-коммунальное хозяйство</w:t>
      </w:r>
      <w:r w:rsidR="00EB170A" w:rsidRPr="00E46292">
        <w:rPr>
          <w:rFonts w:ascii="Times New Roman" w:eastAsia="Times New Roman" w:hAnsi="Times New Roman" w:cs="Times New Roman"/>
          <w:color w:val="000000"/>
          <w:sz w:val="24"/>
          <w:szCs w:val="24"/>
        </w:rPr>
        <w:t>» -</w:t>
      </w:r>
      <w:r w:rsidR="003F736B">
        <w:rPr>
          <w:rFonts w:ascii="Times New Roman" w:eastAsia="Times New Roman" w:hAnsi="Times New Roman" w:cs="Times New Roman"/>
          <w:color w:val="000000"/>
          <w:sz w:val="24"/>
          <w:szCs w:val="24"/>
        </w:rPr>
        <w:t>37004,4</w:t>
      </w:r>
      <w:r w:rsidR="002C2427">
        <w:rPr>
          <w:rFonts w:ascii="Times New Roman" w:eastAsia="Times New Roman" w:hAnsi="Times New Roman" w:cs="Times New Roman"/>
          <w:color w:val="000000"/>
          <w:sz w:val="24"/>
          <w:szCs w:val="24"/>
        </w:rPr>
        <w:t xml:space="preserve"> </w:t>
      </w:r>
      <w:r w:rsidR="00EB170A" w:rsidRPr="00E46292">
        <w:rPr>
          <w:rFonts w:ascii="Times New Roman" w:eastAsia="Times New Roman" w:hAnsi="Times New Roman" w:cs="Times New Roman"/>
          <w:color w:val="000000"/>
          <w:sz w:val="24"/>
          <w:szCs w:val="24"/>
        </w:rPr>
        <w:t>тыс. руб.,</w:t>
      </w:r>
      <w:r w:rsidR="000363BA">
        <w:rPr>
          <w:rFonts w:ascii="Times New Roman" w:eastAsia="Times New Roman" w:hAnsi="Times New Roman" w:cs="Times New Roman"/>
          <w:color w:val="000000"/>
          <w:sz w:val="24"/>
          <w:szCs w:val="24"/>
        </w:rPr>
        <w:t xml:space="preserve"> или </w:t>
      </w:r>
      <w:r w:rsidR="003F736B">
        <w:rPr>
          <w:rFonts w:ascii="Times New Roman" w:eastAsia="Times New Roman" w:hAnsi="Times New Roman" w:cs="Times New Roman"/>
          <w:color w:val="000000"/>
          <w:sz w:val="24"/>
          <w:szCs w:val="24"/>
        </w:rPr>
        <w:t>94,0</w:t>
      </w:r>
      <w:r w:rsidR="000363BA">
        <w:rPr>
          <w:rFonts w:ascii="Times New Roman" w:eastAsia="Times New Roman" w:hAnsi="Times New Roman" w:cs="Times New Roman"/>
          <w:color w:val="000000"/>
          <w:sz w:val="24"/>
          <w:szCs w:val="24"/>
        </w:rPr>
        <w:t>%;</w:t>
      </w:r>
    </w:p>
    <w:p w:rsidR="00A30671" w:rsidRPr="00E46292" w:rsidRDefault="00A30671" w:rsidP="00645630">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w:t>
      </w:r>
      <w:r w:rsidRPr="00B00510">
        <w:rPr>
          <w:rFonts w:ascii="Times New Roman" w:eastAsia="Times New Roman" w:hAnsi="Times New Roman" w:cs="Times New Roman"/>
          <w:color w:val="000000"/>
          <w:sz w:val="24"/>
          <w:szCs w:val="24"/>
        </w:rPr>
        <w:t>Образование</w:t>
      </w:r>
      <w:r w:rsidRPr="00E46292">
        <w:rPr>
          <w:rFonts w:ascii="Times New Roman" w:eastAsia="Times New Roman" w:hAnsi="Times New Roman" w:cs="Times New Roman"/>
          <w:color w:val="000000"/>
          <w:sz w:val="24"/>
          <w:szCs w:val="24"/>
        </w:rPr>
        <w:t xml:space="preserve">» - </w:t>
      </w:r>
      <w:r w:rsidR="003F736B">
        <w:rPr>
          <w:rFonts w:ascii="Times New Roman" w:eastAsia="Times New Roman" w:hAnsi="Times New Roman" w:cs="Times New Roman"/>
          <w:color w:val="000000"/>
          <w:sz w:val="24"/>
          <w:szCs w:val="24"/>
        </w:rPr>
        <w:t>1 006 858,1</w:t>
      </w:r>
      <w:r w:rsidR="002C2427">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тыс. руб.,</w:t>
      </w:r>
      <w:r w:rsidR="000363BA">
        <w:rPr>
          <w:rFonts w:ascii="Times New Roman" w:eastAsia="Times New Roman" w:hAnsi="Times New Roman" w:cs="Times New Roman"/>
          <w:color w:val="000000"/>
          <w:sz w:val="24"/>
          <w:szCs w:val="24"/>
        </w:rPr>
        <w:t xml:space="preserve"> или </w:t>
      </w:r>
      <w:r w:rsidR="003F736B">
        <w:rPr>
          <w:rFonts w:ascii="Times New Roman" w:eastAsia="Times New Roman" w:hAnsi="Times New Roman" w:cs="Times New Roman"/>
          <w:color w:val="000000"/>
          <w:sz w:val="24"/>
          <w:szCs w:val="24"/>
        </w:rPr>
        <w:t>98,6</w:t>
      </w:r>
      <w:r w:rsidR="000363BA">
        <w:rPr>
          <w:rFonts w:ascii="Times New Roman" w:eastAsia="Times New Roman" w:hAnsi="Times New Roman" w:cs="Times New Roman"/>
          <w:color w:val="000000"/>
          <w:sz w:val="24"/>
          <w:szCs w:val="24"/>
        </w:rPr>
        <w:t>%;</w:t>
      </w:r>
    </w:p>
    <w:p w:rsidR="00A30671" w:rsidRPr="00E46292" w:rsidRDefault="00A30671" w:rsidP="00645630">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«Культура, кинемато</w:t>
      </w:r>
      <w:r w:rsidRPr="00B00510">
        <w:rPr>
          <w:rFonts w:ascii="Times New Roman" w:eastAsia="Times New Roman" w:hAnsi="Times New Roman" w:cs="Times New Roman"/>
          <w:color w:val="000000"/>
          <w:sz w:val="24"/>
          <w:szCs w:val="24"/>
        </w:rPr>
        <w:t>г</w:t>
      </w:r>
      <w:r w:rsidRPr="00E46292">
        <w:rPr>
          <w:rFonts w:ascii="Times New Roman" w:eastAsia="Times New Roman" w:hAnsi="Times New Roman" w:cs="Times New Roman"/>
          <w:color w:val="000000"/>
          <w:sz w:val="24"/>
          <w:szCs w:val="24"/>
        </w:rPr>
        <w:t>р</w:t>
      </w:r>
      <w:r w:rsidRPr="00B00510">
        <w:rPr>
          <w:rFonts w:ascii="Times New Roman" w:eastAsia="Times New Roman" w:hAnsi="Times New Roman" w:cs="Times New Roman"/>
          <w:color w:val="000000"/>
          <w:sz w:val="24"/>
          <w:szCs w:val="24"/>
        </w:rPr>
        <w:t>афия</w:t>
      </w:r>
      <w:r w:rsidRPr="00E46292">
        <w:rPr>
          <w:rFonts w:ascii="Times New Roman" w:eastAsia="Times New Roman" w:hAnsi="Times New Roman" w:cs="Times New Roman"/>
          <w:color w:val="000000"/>
          <w:sz w:val="24"/>
          <w:szCs w:val="24"/>
        </w:rPr>
        <w:t xml:space="preserve">» - </w:t>
      </w:r>
      <w:r w:rsidR="003F736B">
        <w:rPr>
          <w:rFonts w:ascii="Times New Roman" w:eastAsia="Times New Roman" w:hAnsi="Times New Roman" w:cs="Times New Roman"/>
          <w:color w:val="000000"/>
          <w:sz w:val="24"/>
          <w:szCs w:val="24"/>
        </w:rPr>
        <w:t>111 553,5</w:t>
      </w:r>
      <w:r w:rsidR="002C2427">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тыс. руб.,</w:t>
      </w:r>
      <w:r w:rsidR="000363BA">
        <w:rPr>
          <w:rFonts w:ascii="Times New Roman" w:eastAsia="Times New Roman" w:hAnsi="Times New Roman" w:cs="Times New Roman"/>
          <w:color w:val="000000"/>
          <w:sz w:val="24"/>
          <w:szCs w:val="24"/>
        </w:rPr>
        <w:t xml:space="preserve"> или </w:t>
      </w:r>
      <w:r w:rsidR="0093193F">
        <w:rPr>
          <w:rFonts w:ascii="Times New Roman" w:eastAsia="Times New Roman" w:hAnsi="Times New Roman" w:cs="Times New Roman"/>
          <w:color w:val="000000"/>
          <w:sz w:val="24"/>
          <w:szCs w:val="24"/>
        </w:rPr>
        <w:t>9</w:t>
      </w:r>
      <w:r w:rsidR="002C2427">
        <w:rPr>
          <w:rFonts w:ascii="Times New Roman" w:eastAsia="Times New Roman" w:hAnsi="Times New Roman" w:cs="Times New Roman"/>
          <w:color w:val="000000"/>
          <w:sz w:val="24"/>
          <w:szCs w:val="24"/>
        </w:rPr>
        <w:t>8</w:t>
      </w:r>
      <w:r w:rsidR="0093193F">
        <w:rPr>
          <w:rFonts w:ascii="Times New Roman" w:eastAsia="Times New Roman" w:hAnsi="Times New Roman" w:cs="Times New Roman"/>
          <w:color w:val="000000"/>
          <w:sz w:val="24"/>
          <w:szCs w:val="24"/>
        </w:rPr>
        <w:t>,</w:t>
      </w:r>
      <w:r w:rsidR="003F736B">
        <w:rPr>
          <w:rFonts w:ascii="Times New Roman" w:eastAsia="Times New Roman" w:hAnsi="Times New Roman" w:cs="Times New Roman"/>
          <w:color w:val="000000"/>
          <w:sz w:val="24"/>
          <w:szCs w:val="24"/>
        </w:rPr>
        <w:t>2</w:t>
      </w:r>
      <w:r w:rsidR="000363BA">
        <w:rPr>
          <w:rFonts w:ascii="Times New Roman" w:eastAsia="Times New Roman" w:hAnsi="Times New Roman" w:cs="Times New Roman"/>
          <w:color w:val="000000"/>
          <w:sz w:val="24"/>
          <w:szCs w:val="24"/>
        </w:rPr>
        <w:t>%;</w:t>
      </w:r>
    </w:p>
    <w:p w:rsidR="00A30671" w:rsidRPr="00E46292" w:rsidRDefault="00A30671" w:rsidP="00645630">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w:t>
      </w:r>
      <w:r w:rsidRPr="00B00510">
        <w:rPr>
          <w:rFonts w:ascii="Times New Roman" w:eastAsia="Times New Roman" w:hAnsi="Times New Roman" w:cs="Times New Roman"/>
          <w:color w:val="000000"/>
          <w:sz w:val="24"/>
          <w:szCs w:val="24"/>
        </w:rPr>
        <w:t>Социальная политика</w:t>
      </w:r>
      <w:r w:rsidRPr="00E46292">
        <w:rPr>
          <w:rFonts w:ascii="Times New Roman" w:eastAsia="Times New Roman" w:hAnsi="Times New Roman" w:cs="Times New Roman"/>
          <w:color w:val="000000"/>
          <w:sz w:val="24"/>
          <w:szCs w:val="24"/>
        </w:rPr>
        <w:t xml:space="preserve">» - </w:t>
      </w:r>
      <w:r w:rsidR="003F736B">
        <w:rPr>
          <w:rFonts w:ascii="Times New Roman" w:eastAsia="Times New Roman" w:hAnsi="Times New Roman" w:cs="Times New Roman"/>
          <w:color w:val="000000"/>
          <w:sz w:val="24"/>
          <w:szCs w:val="24"/>
        </w:rPr>
        <w:t>23 072,2</w:t>
      </w:r>
      <w:r w:rsidR="002C2427">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тыс. руб.,</w:t>
      </w:r>
      <w:r w:rsidR="000363BA">
        <w:rPr>
          <w:rFonts w:ascii="Times New Roman" w:eastAsia="Times New Roman" w:hAnsi="Times New Roman" w:cs="Times New Roman"/>
          <w:color w:val="000000"/>
          <w:sz w:val="24"/>
          <w:szCs w:val="24"/>
        </w:rPr>
        <w:t xml:space="preserve"> или </w:t>
      </w:r>
      <w:r w:rsidR="003F736B">
        <w:rPr>
          <w:rFonts w:ascii="Times New Roman" w:eastAsia="Times New Roman" w:hAnsi="Times New Roman" w:cs="Times New Roman"/>
          <w:color w:val="000000"/>
          <w:sz w:val="24"/>
          <w:szCs w:val="24"/>
        </w:rPr>
        <w:t>88,9</w:t>
      </w:r>
      <w:r w:rsidR="000363BA">
        <w:rPr>
          <w:rFonts w:ascii="Times New Roman" w:eastAsia="Times New Roman" w:hAnsi="Times New Roman" w:cs="Times New Roman"/>
          <w:color w:val="000000"/>
          <w:sz w:val="24"/>
          <w:szCs w:val="24"/>
        </w:rPr>
        <w:t>%;</w:t>
      </w:r>
    </w:p>
    <w:p w:rsidR="00A30671" w:rsidRPr="00E46292" w:rsidRDefault="00A30671" w:rsidP="00645630">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w:t>
      </w:r>
      <w:r w:rsidRPr="00B00510">
        <w:rPr>
          <w:rFonts w:ascii="Times New Roman" w:eastAsia="Times New Roman" w:hAnsi="Times New Roman" w:cs="Times New Roman"/>
          <w:color w:val="000000"/>
          <w:sz w:val="24"/>
          <w:szCs w:val="24"/>
        </w:rPr>
        <w:t>Ф</w:t>
      </w:r>
      <w:r w:rsidR="003F736B">
        <w:rPr>
          <w:rFonts w:ascii="Times New Roman" w:eastAsia="Times New Roman" w:hAnsi="Times New Roman" w:cs="Times New Roman"/>
          <w:color w:val="000000"/>
          <w:sz w:val="24"/>
          <w:szCs w:val="24"/>
        </w:rPr>
        <w:t>изкультура</w:t>
      </w:r>
      <w:r w:rsidRPr="00B00510">
        <w:rPr>
          <w:rFonts w:ascii="Times New Roman" w:eastAsia="Times New Roman" w:hAnsi="Times New Roman" w:cs="Times New Roman"/>
          <w:color w:val="000000"/>
          <w:sz w:val="24"/>
          <w:szCs w:val="24"/>
        </w:rPr>
        <w:t xml:space="preserve"> и спорт</w:t>
      </w:r>
      <w:r w:rsidRPr="00E46292">
        <w:rPr>
          <w:rFonts w:ascii="Times New Roman" w:eastAsia="Times New Roman" w:hAnsi="Times New Roman" w:cs="Times New Roman"/>
          <w:color w:val="000000"/>
          <w:sz w:val="24"/>
          <w:szCs w:val="24"/>
        </w:rPr>
        <w:t>» -</w:t>
      </w:r>
      <w:r w:rsidR="003F736B">
        <w:rPr>
          <w:rFonts w:ascii="Times New Roman" w:eastAsia="Times New Roman" w:hAnsi="Times New Roman" w:cs="Times New Roman"/>
          <w:color w:val="000000"/>
          <w:sz w:val="24"/>
          <w:szCs w:val="24"/>
        </w:rPr>
        <w:t>1 008,0</w:t>
      </w:r>
      <w:r w:rsidR="002C2427">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тыс. руб.,</w:t>
      </w:r>
      <w:r w:rsidR="000363BA">
        <w:rPr>
          <w:rFonts w:ascii="Times New Roman" w:eastAsia="Times New Roman" w:hAnsi="Times New Roman" w:cs="Times New Roman"/>
          <w:color w:val="000000"/>
          <w:sz w:val="24"/>
          <w:szCs w:val="24"/>
        </w:rPr>
        <w:t xml:space="preserve"> или </w:t>
      </w:r>
      <w:r w:rsidR="003F736B">
        <w:rPr>
          <w:rFonts w:ascii="Times New Roman" w:eastAsia="Times New Roman" w:hAnsi="Times New Roman" w:cs="Times New Roman"/>
          <w:color w:val="000000"/>
          <w:sz w:val="24"/>
          <w:szCs w:val="24"/>
        </w:rPr>
        <w:t>97,9</w:t>
      </w:r>
      <w:r w:rsidR="000363BA">
        <w:rPr>
          <w:rFonts w:ascii="Times New Roman" w:eastAsia="Times New Roman" w:hAnsi="Times New Roman" w:cs="Times New Roman"/>
          <w:color w:val="000000"/>
          <w:sz w:val="24"/>
          <w:szCs w:val="24"/>
        </w:rPr>
        <w:t>%;</w:t>
      </w:r>
    </w:p>
    <w:p w:rsidR="0093193F" w:rsidRDefault="0010051D" w:rsidP="00645630">
      <w:pPr>
        <w:pStyle w:val="a3"/>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3193F">
        <w:rPr>
          <w:rFonts w:ascii="Times New Roman" w:eastAsia="Times New Roman" w:hAnsi="Times New Roman" w:cs="Times New Roman"/>
          <w:color w:val="000000"/>
          <w:sz w:val="24"/>
          <w:szCs w:val="24"/>
        </w:rPr>
        <w:t xml:space="preserve">   </w:t>
      </w:r>
      <w:r w:rsidR="00A30671" w:rsidRPr="00E46292">
        <w:rPr>
          <w:rFonts w:ascii="Times New Roman" w:eastAsia="Times New Roman" w:hAnsi="Times New Roman" w:cs="Times New Roman"/>
          <w:color w:val="000000"/>
          <w:sz w:val="24"/>
          <w:szCs w:val="24"/>
        </w:rPr>
        <w:t>«</w:t>
      </w:r>
      <w:r w:rsidR="00A30671" w:rsidRPr="00B00510">
        <w:rPr>
          <w:rFonts w:ascii="Times New Roman" w:eastAsia="Times New Roman" w:hAnsi="Times New Roman" w:cs="Times New Roman"/>
          <w:color w:val="000000"/>
          <w:sz w:val="24"/>
          <w:szCs w:val="24"/>
        </w:rPr>
        <w:t>Обслуживание государственного и муниципального долга</w:t>
      </w:r>
      <w:r w:rsidR="00A30671" w:rsidRPr="00E46292">
        <w:rPr>
          <w:rFonts w:ascii="Times New Roman" w:eastAsia="Times New Roman" w:hAnsi="Times New Roman" w:cs="Times New Roman"/>
          <w:color w:val="000000"/>
          <w:sz w:val="24"/>
          <w:szCs w:val="24"/>
        </w:rPr>
        <w:t xml:space="preserve">» - </w:t>
      </w:r>
      <w:r w:rsidR="003F736B">
        <w:rPr>
          <w:rFonts w:ascii="Times New Roman" w:eastAsia="Times New Roman" w:hAnsi="Times New Roman" w:cs="Times New Roman"/>
          <w:color w:val="000000"/>
          <w:sz w:val="24"/>
          <w:szCs w:val="24"/>
        </w:rPr>
        <w:t>40,9</w:t>
      </w:r>
      <w:r w:rsidR="00A30671" w:rsidRPr="00E46292">
        <w:rPr>
          <w:rFonts w:ascii="Times New Roman" w:eastAsia="Times New Roman" w:hAnsi="Times New Roman" w:cs="Times New Roman"/>
          <w:color w:val="000000"/>
          <w:sz w:val="24"/>
          <w:szCs w:val="24"/>
        </w:rPr>
        <w:t xml:space="preserve"> тыс. руб.,</w:t>
      </w:r>
      <w:r w:rsidR="000363BA">
        <w:rPr>
          <w:rFonts w:ascii="Times New Roman" w:eastAsia="Times New Roman" w:hAnsi="Times New Roman" w:cs="Times New Roman"/>
          <w:color w:val="000000"/>
          <w:sz w:val="24"/>
          <w:szCs w:val="24"/>
        </w:rPr>
        <w:t xml:space="preserve"> или </w:t>
      </w:r>
      <w:r w:rsidR="0093193F">
        <w:rPr>
          <w:rFonts w:ascii="Times New Roman" w:eastAsia="Times New Roman" w:hAnsi="Times New Roman" w:cs="Times New Roman"/>
          <w:color w:val="000000"/>
          <w:sz w:val="24"/>
          <w:szCs w:val="24"/>
        </w:rPr>
        <w:t>100,0</w:t>
      </w:r>
      <w:r w:rsidR="000363BA">
        <w:rPr>
          <w:rFonts w:ascii="Times New Roman" w:eastAsia="Times New Roman" w:hAnsi="Times New Roman" w:cs="Times New Roman"/>
          <w:color w:val="000000"/>
          <w:sz w:val="24"/>
          <w:szCs w:val="24"/>
        </w:rPr>
        <w:t>%;</w:t>
      </w:r>
    </w:p>
    <w:p w:rsidR="0093193F" w:rsidRDefault="0093193F" w:rsidP="0093193F">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Средства массовой информации</w:t>
      </w:r>
      <w:r w:rsidRPr="00E46292">
        <w:rPr>
          <w:rFonts w:ascii="Times New Roman" w:eastAsia="Times New Roman" w:hAnsi="Times New Roman" w:cs="Times New Roman"/>
          <w:color w:val="000000"/>
          <w:sz w:val="24"/>
          <w:szCs w:val="24"/>
        </w:rPr>
        <w:t xml:space="preserve">» - </w:t>
      </w:r>
      <w:r w:rsidR="002C2427">
        <w:rPr>
          <w:rFonts w:ascii="Times New Roman" w:eastAsia="Times New Roman" w:hAnsi="Times New Roman" w:cs="Times New Roman"/>
          <w:color w:val="000000"/>
          <w:sz w:val="24"/>
          <w:szCs w:val="24"/>
        </w:rPr>
        <w:t>200,0</w:t>
      </w:r>
      <w:r w:rsidRPr="00E46292">
        <w:rPr>
          <w:rFonts w:ascii="Times New Roman" w:eastAsia="Times New Roman" w:hAnsi="Times New Roman" w:cs="Times New Roman"/>
          <w:color w:val="000000"/>
          <w:sz w:val="24"/>
          <w:szCs w:val="24"/>
        </w:rPr>
        <w:t xml:space="preserve"> тыс. руб.,</w:t>
      </w:r>
      <w:r>
        <w:rPr>
          <w:rFonts w:ascii="Times New Roman" w:eastAsia="Times New Roman" w:hAnsi="Times New Roman" w:cs="Times New Roman"/>
          <w:color w:val="000000"/>
          <w:sz w:val="24"/>
          <w:szCs w:val="24"/>
        </w:rPr>
        <w:t xml:space="preserve"> или </w:t>
      </w:r>
      <w:r w:rsidR="002C2427">
        <w:rPr>
          <w:rFonts w:ascii="Times New Roman" w:eastAsia="Times New Roman" w:hAnsi="Times New Roman" w:cs="Times New Roman"/>
          <w:color w:val="000000"/>
          <w:sz w:val="24"/>
          <w:szCs w:val="24"/>
        </w:rPr>
        <w:t>100,0</w:t>
      </w:r>
      <w:r>
        <w:rPr>
          <w:rFonts w:ascii="Times New Roman" w:eastAsia="Times New Roman" w:hAnsi="Times New Roman" w:cs="Times New Roman"/>
          <w:color w:val="000000"/>
          <w:sz w:val="24"/>
          <w:szCs w:val="24"/>
        </w:rPr>
        <w:t>%;</w:t>
      </w:r>
    </w:p>
    <w:p w:rsidR="00A30671" w:rsidRPr="00E46292" w:rsidRDefault="00A30671" w:rsidP="00645630">
      <w:pPr>
        <w:pStyle w:val="a3"/>
        <w:ind w:firstLine="709"/>
        <w:jc w:val="both"/>
        <w:rPr>
          <w:rFonts w:ascii="Times New Roman" w:eastAsia="Times New Roman" w:hAnsi="Times New Roman" w:cs="Times New Roman"/>
          <w:color w:val="000000"/>
          <w:sz w:val="24"/>
          <w:szCs w:val="24"/>
        </w:rPr>
      </w:pPr>
      <w:r w:rsidRPr="00E46292">
        <w:rPr>
          <w:rFonts w:ascii="Times New Roman" w:eastAsia="Times New Roman" w:hAnsi="Times New Roman" w:cs="Times New Roman"/>
          <w:color w:val="000000"/>
          <w:sz w:val="24"/>
          <w:szCs w:val="24"/>
        </w:rPr>
        <w:t xml:space="preserve">- </w:t>
      </w:r>
      <w:r w:rsidR="0093193F">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w:t>
      </w:r>
      <w:r w:rsidRPr="00B00510">
        <w:rPr>
          <w:rFonts w:ascii="Times New Roman" w:eastAsia="Times New Roman" w:hAnsi="Times New Roman" w:cs="Times New Roman"/>
          <w:color w:val="000000"/>
          <w:sz w:val="24"/>
          <w:szCs w:val="24"/>
        </w:rPr>
        <w:t>Межбюджетные трансферты общего характера бюджетам субъектов Российской Федерации и муниципальных образований</w:t>
      </w:r>
      <w:r w:rsidRPr="00E46292">
        <w:rPr>
          <w:rFonts w:ascii="Times New Roman" w:eastAsia="Times New Roman" w:hAnsi="Times New Roman" w:cs="Times New Roman"/>
          <w:color w:val="000000"/>
          <w:sz w:val="24"/>
          <w:szCs w:val="24"/>
        </w:rPr>
        <w:t xml:space="preserve">» - </w:t>
      </w:r>
      <w:r w:rsidR="003F736B">
        <w:rPr>
          <w:rFonts w:ascii="Times New Roman" w:eastAsia="Times New Roman" w:hAnsi="Times New Roman" w:cs="Times New Roman"/>
          <w:color w:val="000000"/>
          <w:sz w:val="24"/>
          <w:szCs w:val="24"/>
        </w:rPr>
        <w:t>130 485,2</w:t>
      </w:r>
      <w:r w:rsidR="002C2427">
        <w:rPr>
          <w:rFonts w:ascii="Times New Roman" w:eastAsia="Times New Roman" w:hAnsi="Times New Roman" w:cs="Times New Roman"/>
          <w:color w:val="000000"/>
          <w:sz w:val="24"/>
          <w:szCs w:val="24"/>
        </w:rPr>
        <w:t xml:space="preserve"> </w:t>
      </w:r>
      <w:r w:rsidRPr="00E46292">
        <w:rPr>
          <w:rFonts w:ascii="Times New Roman" w:eastAsia="Times New Roman" w:hAnsi="Times New Roman" w:cs="Times New Roman"/>
          <w:color w:val="000000"/>
          <w:sz w:val="24"/>
          <w:szCs w:val="24"/>
        </w:rPr>
        <w:t>тыс. руб.</w:t>
      </w:r>
      <w:r w:rsidR="000363BA">
        <w:rPr>
          <w:rFonts w:ascii="Times New Roman" w:eastAsia="Times New Roman" w:hAnsi="Times New Roman" w:cs="Times New Roman"/>
          <w:color w:val="000000"/>
          <w:sz w:val="24"/>
          <w:szCs w:val="24"/>
        </w:rPr>
        <w:t xml:space="preserve"> или </w:t>
      </w:r>
      <w:r w:rsidR="003F736B">
        <w:rPr>
          <w:rFonts w:ascii="Times New Roman" w:eastAsia="Times New Roman" w:hAnsi="Times New Roman" w:cs="Times New Roman"/>
          <w:color w:val="000000"/>
          <w:sz w:val="24"/>
          <w:szCs w:val="24"/>
        </w:rPr>
        <w:t>99,9</w:t>
      </w:r>
      <w:r w:rsidR="000363BA">
        <w:rPr>
          <w:rFonts w:ascii="Times New Roman" w:eastAsia="Times New Roman" w:hAnsi="Times New Roman" w:cs="Times New Roman"/>
          <w:color w:val="000000"/>
          <w:sz w:val="24"/>
          <w:szCs w:val="24"/>
        </w:rPr>
        <w:t>,%.</w:t>
      </w:r>
    </w:p>
    <w:p w:rsidR="00B00510" w:rsidRPr="00E46292" w:rsidRDefault="003F736B" w:rsidP="00645630">
      <w:pPr>
        <w:pStyle w:val="a3"/>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w:t>
      </w:r>
      <w:r w:rsidR="00F13B1A">
        <w:rPr>
          <w:rFonts w:ascii="Times New Roman" w:eastAsia="Times New Roman" w:hAnsi="Times New Roman" w:cs="Times New Roman"/>
          <w:color w:val="000000"/>
          <w:sz w:val="24"/>
          <w:szCs w:val="24"/>
        </w:rPr>
        <w:t>фицит консолидированного</w:t>
      </w:r>
      <w:r w:rsidR="00DD495D" w:rsidRPr="00E46292">
        <w:rPr>
          <w:rFonts w:ascii="Times New Roman" w:eastAsia="Times New Roman" w:hAnsi="Times New Roman" w:cs="Times New Roman"/>
          <w:color w:val="000000"/>
          <w:sz w:val="24"/>
          <w:szCs w:val="24"/>
        </w:rPr>
        <w:t xml:space="preserve"> бюджета  на 01.01.</w:t>
      </w:r>
      <w:r w:rsidR="0090689E">
        <w:rPr>
          <w:rFonts w:ascii="Times New Roman" w:eastAsia="Times New Roman" w:hAnsi="Times New Roman" w:cs="Times New Roman"/>
          <w:color w:val="000000"/>
          <w:sz w:val="24"/>
          <w:szCs w:val="24"/>
        </w:rPr>
        <w:t>2024</w:t>
      </w:r>
      <w:r w:rsidR="00DD495D" w:rsidRPr="00E46292">
        <w:rPr>
          <w:rFonts w:ascii="Times New Roman" w:eastAsia="Times New Roman" w:hAnsi="Times New Roman" w:cs="Times New Roman"/>
          <w:color w:val="000000"/>
          <w:sz w:val="24"/>
          <w:szCs w:val="24"/>
        </w:rPr>
        <w:t xml:space="preserve"> года составил </w:t>
      </w:r>
      <w:r>
        <w:rPr>
          <w:rFonts w:ascii="Times New Roman" w:eastAsia="Times New Roman" w:hAnsi="Times New Roman" w:cs="Times New Roman"/>
          <w:color w:val="000000"/>
          <w:sz w:val="24"/>
          <w:szCs w:val="24"/>
        </w:rPr>
        <w:t>812,7</w:t>
      </w:r>
      <w:r w:rsidR="002C2427">
        <w:rPr>
          <w:rFonts w:ascii="Times New Roman" w:eastAsia="Times New Roman" w:hAnsi="Times New Roman" w:cs="Times New Roman"/>
          <w:color w:val="000000"/>
          <w:sz w:val="24"/>
          <w:szCs w:val="24"/>
        </w:rPr>
        <w:t xml:space="preserve"> </w:t>
      </w:r>
      <w:r w:rsidR="00DD495D" w:rsidRPr="00E46292">
        <w:rPr>
          <w:rFonts w:ascii="Times New Roman" w:eastAsia="Times New Roman" w:hAnsi="Times New Roman" w:cs="Times New Roman"/>
          <w:color w:val="000000"/>
          <w:sz w:val="24"/>
          <w:szCs w:val="24"/>
        </w:rPr>
        <w:t>тыс. руб.</w:t>
      </w:r>
    </w:p>
    <w:p w:rsidR="00A66652" w:rsidRPr="00A66652" w:rsidRDefault="00A66652" w:rsidP="005A43F4">
      <w:pPr>
        <w:pStyle w:val="a3"/>
        <w:rPr>
          <w:rFonts w:ascii="Times New Roman" w:eastAsia="Times New Roman" w:hAnsi="Times New Roman" w:cs="Times New Roman"/>
          <w:sz w:val="24"/>
          <w:szCs w:val="24"/>
        </w:rPr>
      </w:pPr>
    </w:p>
    <w:p w:rsidR="006065D9" w:rsidRDefault="006065D9" w:rsidP="008D2108">
      <w:pPr>
        <w:pStyle w:val="a3"/>
        <w:ind w:firstLine="357"/>
        <w:jc w:val="center"/>
        <w:rPr>
          <w:rFonts w:ascii="Times New Roman" w:eastAsia="Times New Roman" w:hAnsi="Times New Roman" w:cs="Times New Roman"/>
          <w:b/>
          <w:color w:val="000000" w:themeColor="text1"/>
          <w:sz w:val="24"/>
          <w:szCs w:val="24"/>
        </w:rPr>
      </w:pPr>
      <w:r w:rsidRPr="008D2108">
        <w:rPr>
          <w:rFonts w:ascii="Times New Roman" w:eastAsia="Times New Roman" w:hAnsi="Times New Roman" w:cs="Times New Roman"/>
          <w:b/>
          <w:color w:val="000000" w:themeColor="text1"/>
          <w:sz w:val="24"/>
          <w:szCs w:val="24"/>
        </w:rPr>
        <w:t xml:space="preserve">Результаты внешней проверки бюджетной отчетности администраторов бюджетных средств за </w:t>
      </w:r>
      <w:r w:rsidR="0090689E">
        <w:rPr>
          <w:rFonts w:ascii="Times New Roman" w:eastAsia="Times New Roman" w:hAnsi="Times New Roman" w:cs="Times New Roman"/>
          <w:b/>
          <w:color w:val="000000" w:themeColor="text1"/>
          <w:sz w:val="24"/>
          <w:szCs w:val="24"/>
        </w:rPr>
        <w:t>2023</w:t>
      </w:r>
      <w:r w:rsidR="0034289C">
        <w:rPr>
          <w:rFonts w:ascii="Times New Roman" w:eastAsia="Times New Roman" w:hAnsi="Times New Roman" w:cs="Times New Roman"/>
          <w:b/>
          <w:color w:val="000000" w:themeColor="text1"/>
          <w:sz w:val="24"/>
          <w:szCs w:val="24"/>
        </w:rPr>
        <w:t xml:space="preserve"> </w:t>
      </w:r>
      <w:r w:rsidRPr="008D2108">
        <w:rPr>
          <w:rFonts w:ascii="Times New Roman" w:eastAsia="Times New Roman" w:hAnsi="Times New Roman" w:cs="Times New Roman"/>
          <w:b/>
          <w:color w:val="000000" w:themeColor="text1"/>
          <w:sz w:val="24"/>
          <w:szCs w:val="24"/>
        </w:rPr>
        <w:t>год</w:t>
      </w:r>
    </w:p>
    <w:p w:rsidR="00645630" w:rsidRDefault="00645630" w:rsidP="008D2108">
      <w:pPr>
        <w:pStyle w:val="a3"/>
        <w:ind w:firstLine="357"/>
        <w:jc w:val="center"/>
        <w:rPr>
          <w:rFonts w:ascii="Times New Roman" w:eastAsia="Times New Roman" w:hAnsi="Times New Roman" w:cs="Times New Roman"/>
          <w:b/>
          <w:color w:val="000000" w:themeColor="text1"/>
          <w:sz w:val="24"/>
          <w:szCs w:val="24"/>
        </w:rPr>
      </w:pPr>
    </w:p>
    <w:p w:rsidR="00DC5394" w:rsidRDefault="002567E7" w:rsidP="00DC5394">
      <w:pPr>
        <w:spacing w:after="0" w:line="240" w:lineRule="auto"/>
        <w:ind w:firstLine="709"/>
        <w:jc w:val="both"/>
        <w:rPr>
          <w:rFonts w:ascii="Times New Roman" w:eastAsia="Times New Roman" w:hAnsi="Times New Roman" w:cs="Times New Roman"/>
          <w:b/>
          <w:color w:val="000000"/>
          <w:sz w:val="24"/>
          <w:szCs w:val="24"/>
        </w:rPr>
      </w:pPr>
      <w:r w:rsidRPr="002567E7">
        <w:rPr>
          <w:rFonts w:ascii="Times New Roman" w:eastAsia="Times New Roman" w:hAnsi="Times New Roman" w:cs="Times New Roman"/>
          <w:color w:val="000000"/>
          <w:sz w:val="24"/>
          <w:szCs w:val="24"/>
        </w:rPr>
        <w:t xml:space="preserve">В ходе </w:t>
      </w:r>
      <w:proofErr w:type="gramStart"/>
      <w:r w:rsidRPr="002567E7">
        <w:rPr>
          <w:rFonts w:ascii="Times New Roman" w:eastAsia="Times New Roman" w:hAnsi="Times New Roman" w:cs="Times New Roman"/>
          <w:color w:val="000000"/>
          <w:sz w:val="24"/>
          <w:szCs w:val="24"/>
        </w:rPr>
        <w:t>проведения внешней проверки годовой бюджетной отчетности главных администраторов бюджетных средств</w:t>
      </w:r>
      <w:proofErr w:type="gramEnd"/>
      <w:r w:rsidRPr="002567E7">
        <w:rPr>
          <w:rFonts w:ascii="Times New Roman" w:eastAsia="Times New Roman" w:hAnsi="Times New Roman" w:cs="Times New Roman"/>
          <w:color w:val="000000"/>
          <w:sz w:val="24"/>
          <w:szCs w:val="24"/>
        </w:rPr>
        <w:t xml:space="preserve"> МР «Сретенский район» КСП подготовлено </w:t>
      </w:r>
      <w:r w:rsidR="00113D08">
        <w:rPr>
          <w:rFonts w:ascii="Times New Roman" w:eastAsia="Times New Roman" w:hAnsi="Times New Roman" w:cs="Times New Roman"/>
          <w:color w:val="000000"/>
          <w:sz w:val="24"/>
          <w:szCs w:val="24"/>
        </w:rPr>
        <w:t xml:space="preserve">четыре </w:t>
      </w:r>
      <w:r w:rsidRPr="002567E7">
        <w:rPr>
          <w:rFonts w:ascii="Times New Roman" w:eastAsia="Times New Roman" w:hAnsi="Times New Roman" w:cs="Times New Roman"/>
          <w:color w:val="000000"/>
          <w:sz w:val="24"/>
          <w:szCs w:val="24"/>
        </w:rPr>
        <w:t>заключения. Результаты внешней проверки представлены ниже.</w:t>
      </w:r>
      <w:r w:rsidR="00DC5394" w:rsidRPr="00DC5394">
        <w:rPr>
          <w:rFonts w:ascii="Times New Roman" w:eastAsia="Times New Roman" w:hAnsi="Times New Roman" w:cs="Times New Roman"/>
          <w:b/>
          <w:color w:val="000000"/>
          <w:sz w:val="24"/>
          <w:szCs w:val="24"/>
        </w:rPr>
        <w:t xml:space="preserve"> </w:t>
      </w:r>
    </w:p>
    <w:p w:rsidR="0010051D" w:rsidRPr="002567E7" w:rsidRDefault="0010051D" w:rsidP="00744656">
      <w:pPr>
        <w:spacing w:after="0" w:line="240" w:lineRule="auto"/>
        <w:jc w:val="both"/>
        <w:rPr>
          <w:rFonts w:ascii="Times New Roman" w:eastAsia="Times New Roman" w:hAnsi="Times New Roman" w:cs="Times New Roman"/>
          <w:color w:val="000000"/>
          <w:sz w:val="24"/>
          <w:szCs w:val="24"/>
        </w:rPr>
      </w:pPr>
    </w:p>
    <w:p w:rsidR="00744656" w:rsidRDefault="00744656" w:rsidP="00744656">
      <w:pPr>
        <w:spacing w:after="0" w:line="240" w:lineRule="auto"/>
        <w:ind w:firstLine="709"/>
        <w:jc w:val="center"/>
        <w:rPr>
          <w:rFonts w:ascii="Times New Roman" w:eastAsia="Times New Roman" w:hAnsi="Times New Roman" w:cs="Times New Roman"/>
          <w:b/>
          <w:color w:val="000000"/>
          <w:sz w:val="24"/>
          <w:szCs w:val="24"/>
        </w:rPr>
      </w:pPr>
      <w:r w:rsidRPr="002567E7">
        <w:rPr>
          <w:rFonts w:ascii="Times New Roman" w:eastAsia="Times New Roman" w:hAnsi="Times New Roman" w:cs="Times New Roman"/>
          <w:b/>
          <w:color w:val="000000"/>
          <w:sz w:val="24"/>
          <w:szCs w:val="24"/>
        </w:rPr>
        <w:t>Комитет по финансам администрации МР «Сретенский район»</w:t>
      </w:r>
    </w:p>
    <w:p w:rsidR="008745A7" w:rsidRPr="002567E7" w:rsidRDefault="008745A7" w:rsidP="002567E7">
      <w:pPr>
        <w:spacing w:after="0" w:line="240" w:lineRule="auto"/>
        <w:ind w:firstLine="357"/>
        <w:jc w:val="both"/>
        <w:rPr>
          <w:rFonts w:ascii="Times New Roman" w:eastAsia="Times New Roman" w:hAnsi="Times New Roman" w:cs="Times New Roman"/>
          <w:b/>
          <w:color w:val="000000"/>
          <w:sz w:val="24"/>
          <w:szCs w:val="24"/>
        </w:rPr>
      </w:pPr>
    </w:p>
    <w:p w:rsidR="00DC5394" w:rsidRDefault="00C204B9" w:rsidP="00C82078">
      <w:pPr>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567E7" w:rsidRPr="002567E7">
        <w:rPr>
          <w:rFonts w:ascii="Times New Roman" w:eastAsia="Times New Roman" w:hAnsi="Times New Roman" w:cs="Times New Roman"/>
          <w:color w:val="000000"/>
          <w:sz w:val="24"/>
          <w:szCs w:val="24"/>
        </w:rPr>
        <w:t>.</w:t>
      </w:r>
      <w:r w:rsidR="00744656" w:rsidRPr="00744656">
        <w:rPr>
          <w:rFonts w:ascii="Times New Roman" w:eastAsia="Times New Roman" w:hAnsi="Times New Roman" w:cs="Times New Roman"/>
          <w:color w:val="000000"/>
          <w:sz w:val="24"/>
          <w:szCs w:val="24"/>
        </w:rPr>
        <w:t xml:space="preserve"> </w:t>
      </w:r>
      <w:r w:rsidR="00744656">
        <w:rPr>
          <w:rFonts w:ascii="Times New Roman" w:eastAsia="Times New Roman" w:hAnsi="Times New Roman" w:cs="Times New Roman"/>
          <w:color w:val="000000"/>
          <w:sz w:val="24"/>
          <w:szCs w:val="24"/>
        </w:rPr>
        <w:t xml:space="preserve">В доход бюджета муниципального района «Сретенский район» за </w:t>
      </w:r>
      <w:r w:rsidR="0090689E">
        <w:rPr>
          <w:rFonts w:ascii="Times New Roman" w:eastAsia="Times New Roman" w:hAnsi="Times New Roman" w:cs="Times New Roman"/>
          <w:color w:val="000000"/>
          <w:sz w:val="24"/>
          <w:szCs w:val="24"/>
        </w:rPr>
        <w:t>2023</w:t>
      </w:r>
      <w:r w:rsidR="00744656">
        <w:rPr>
          <w:rFonts w:ascii="Times New Roman" w:eastAsia="Times New Roman" w:hAnsi="Times New Roman" w:cs="Times New Roman"/>
          <w:color w:val="000000"/>
          <w:sz w:val="24"/>
          <w:szCs w:val="24"/>
        </w:rPr>
        <w:t xml:space="preserve"> год согласно ф. 0503127 поступило средств в объёме </w:t>
      </w:r>
      <w:r w:rsidR="00E71691" w:rsidRPr="00E71691">
        <w:rPr>
          <w:rFonts w:ascii="Times New Roman" w:eastAsia="Times New Roman" w:hAnsi="Times New Roman" w:cs="Times New Roman"/>
          <w:sz w:val="24"/>
          <w:szCs w:val="24"/>
        </w:rPr>
        <w:t>1 315 055 306,93 руб. при уточнённых бюджетных назначениях в сумме 1 327 516 269,39 руб. или 99,1%.</w:t>
      </w:r>
    </w:p>
    <w:p w:rsidR="00E71691" w:rsidRPr="00E71691" w:rsidRDefault="002567E7" w:rsidP="00E71691">
      <w:pPr>
        <w:spacing w:after="0" w:line="240" w:lineRule="auto"/>
        <w:ind w:firstLine="709"/>
        <w:jc w:val="both"/>
        <w:rPr>
          <w:rFonts w:ascii="Times New Roman" w:eastAsia="Times New Roman" w:hAnsi="Times New Roman" w:cs="Times New Roman"/>
          <w:sz w:val="24"/>
          <w:szCs w:val="24"/>
        </w:rPr>
      </w:pPr>
      <w:r w:rsidRPr="002567E7">
        <w:rPr>
          <w:rFonts w:ascii="Times New Roman" w:eastAsia="Times New Roman" w:hAnsi="Times New Roman" w:cs="Times New Roman"/>
          <w:b/>
          <w:color w:val="FF0000"/>
          <w:sz w:val="24"/>
          <w:szCs w:val="24"/>
        </w:rPr>
        <w:t xml:space="preserve"> </w:t>
      </w:r>
      <w:r w:rsidR="00E71691" w:rsidRPr="00E71691">
        <w:rPr>
          <w:rFonts w:ascii="Times New Roman" w:eastAsia="Times New Roman" w:hAnsi="Times New Roman" w:cs="Times New Roman"/>
          <w:sz w:val="24"/>
          <w:szCs w:val="24"/>
        </w:rPr>
        <w:t>Объём бюджетных ассигнований, утвержденный решением о бюджете на 2023 год в сумме 120 613 482,28 руб. увеличен по решениям Совета муниципального района «Сретенский район» на сумму 59 408 115,23 руб.</w:t>
      </w:r>
    </w:p>
    <w:p w:rsidR="00E71691" w:rsidRPr="00E71691" w:rsidRDefault="00E71691" w:rsidP="00E71691">
      <w:pPr>
        <w:spacing w:after="0" w:line="240" w:lineRule="auto"/>
        <w:ind w:firstLine="709"/>
        <w:jc w:val="both"/>
        <w:rPr>
          <w:rFonts w:ascii="Times New Roman" w:eastAsia="Times New Roman" w:hAnsi="Times New Roman" w:cs="Times New Roman"/>
          <w:sz w:val="24"/>
          <w:szCs w:val="24"/>
        </w:rPr>
      </w:pPr>
      <w:r w:rsidRPr="00E71691">
        <w:rPr>
          <w:rFonts w:ascii="Times New Roman" w:eastAsia="Times New Roman" w:hAnsi="Times New Roman" w:cs="Times New Roman"/>
          <w:sz w:val="24"/>
          <w:szCs w:val="24"/>
        </w:rPr>
        <w:t>Уточненный план на 2023 год составил в сумме 180 021 597,51 руб.</w:t>
      </w:r>
    </w:p>
    <w:p w:rsidR="00C82078" w:rsidRDefault="00E71691" w:rsidP="00E71691">
      <w:pPr>
        <w:spacing w:after="0" w:line="240" w:lineRule="auto"/>
        <w:ind w:firstLine="709"/>
        <w:jc w:val="both"/>
        <w:rPr>
          <w:rFonts w:ascii="Times New Roman" w:eastAsia="Times New Roman" w:hAnsi="Times New Roman" w:cs="Times New Roman"/>
          <w:sz w:val="24"/>
          <w:szCs w:val="24"/>
        </w:rPr>
      </w:pPr>
      <w:r w:rsidRPr="00E71691">
        <w:rPr>
          <w:rFonts w:ascii="Times New Roman" w:eastAsia="Times New Roman" w:hAnsi="Times New Roman" w:cs="Times New Roman"/>
          <w:sz w:val="24"/>
          <w:szCs w:val="24"/>
        </w:rPr>
        <w:t>Исполнение по расходам в целом составило 174 205 826,18 руб. или 96,8% от</w:t>
      </w:r>
      <w:r>
        <w:rPr>
          <w:rFonts w:ascii="Times New Roman" w:eastAsia="Times New Roman" w:hAnsi="Times New Roman" w:cs="Times New Roman"/>
          <w:sz w:val="24"/>
          <w:szCs w:val="24"/>
        </w:rPr>
        <w:t xml:space="preserve"> уточ</w:t>
      </w:r>
      <w:r w:rsidRPr="00E71691">
        <w:rPr>
          <w:rFonts w:ascii="Times New Roman" w:eastAsia="Times New Roman" w:hAnsi="Times New Roman" w:cs="Times New Roman"/>
          <w:sz w:val="24"/>
          <w:szCs w:val="24"/>
        </w:rPr>
        <w:t>нённых бюджетных назначений, неисполнение  лимит</w:t>
      </w:r>
      <w:r>
        <w:rPr>
          <w:rFonts w:ascii="Times New Roman" w:eastAsia="Times New Roman" w:hAnsi="Times New Roman" w:cs="Times New Roman"/>
          <w:sz w:val="24"/>
          <w:szCs w:val="24"/>
        </w:rPr>
        <w:t>ов бюджетных обязательств соста</w:t>
      </w:r>
      <w:r w:rsidRPr="00E71691">
        <w:rPr>
          <w:rFonts w:ascii="Times New Roman" w:eastAsia="Times New Roman" w:hAnsi="Times New Roman" w:cs="Times New Roman"/>
          <w:sz w:val="24"/>
          <w:szCs w:val="24"/>
        </w:rPr>
        <w:t xml:space="preserve">вило в сумме  5 815 771,33 руб. </w:t>
      </w:r>
      <w:r w:rsidR="00C82078" w:rsidRPr="00C82078">
        <w:t xml:space="preserve"> </w:t>
      </w:r>
      <w:r w:rsidR="00C82078" w:rsidRPr="00C82078">
        <w:rPr>
          <w:rFonts w:ascii="Times New Roman" w:eastAsia="Times New Roman" w:hAnsi="Times New Roman" w:cs="Times New Roman"/>
          <w:sz w:val="24"/>
          <w:szCs w:val="24"/>
        </w:rPr>
        <w:t>Профицит  по состоянию на 01.01.</w:t>
      </w:r>
      <w:r w:rsidR="0090689E">
        <w:rPr>
          <w:rFonts w:ascii="Times New Roman" w:eastAsia="Times New Roman" w:hAnsi="Times New Roman" w:cs="Times New Roman"/>
          <w:sz w:val="24"/>
          <w:szCs w:val="24"/>
        </w:rPr>
        <w:t>2024</w:t>
      </w:r>
      <w:r w:rsidR="00C82078" w:rsidRPr="00C82078">
        <w:rPr>
          <w:rFonts w:ascii="Times New Roman" w:eastAsia="Times New Roman" w:hAnsi="Times New Roman" w:cs="Times New Roman"/>
          <w:sz w:val="24"/>
          <w:szCs w:val="24"/>
        </w:rPr>
        <w:t xml:space="preserve"> года составил </w:t>
      </w:r>
      <w:r w:rsidR="001A49B1" w:rsidRPr="001A49B1">
        <w:rPr>
          <w:rFonts w:ascii="Times New Roman" w:eastAsia="Times New Roman" w:hAnsi="Times New Roman" w:cs="Times New Roman"/>
          <w:sz w:val="24"/>
          <w:szCs w:val="24"/>
        </w:rPr>
        <w:t>1 140 849 480,75 руб.</w:t>
      </w:r>
    </w:p>
    <w:p w:rsidR="001A49B1" w:rsidRDefault="001A49B1" w:rsidP="00513F2F">
      <w:pPr>
        <w:spacing w:after="0" w:line="240" w:lineRule="auto"/>
        <w:ind w:firstLine="709"/>
        <w:jc w:val="both"/>
        <w:rPr>
          <w:rFonts w:ascii="Times New Roman" w:eastAsia="Times New Roman" w:hAnsi="Times New Roman" w:cs="Times New Roman"/>
          <w:color w:val="000000"/>
          <w:sz w:val="24"/>
          <w:szCs w:val="24"/>
        </w:rPr>
      </w:pPr>
      <w:r w:rsidRPr="001A49B1">
        <w:rPr>
          <w:rFonts w:ascii="Times New Roman" w:eastAsia="Times New Roman" w:hAnsi="Times New Roman" w:cs="Times New Roman"/>
          <w:color w:val="000000"/>
          <w:sz w:val="24"/>
          <w:szCs w:val="24"/>
        </w:rPr>
        <w:t>Принято бюджетных обязательств  в сумме 179 417 417,40 руб.,    денежных обязательств в сумме 174 215 776,18 руб. исполнено  денежных обязательств в сумме 174 205 826,18 руб.  На конец отчётного периода неисполненных принятых бюджетных  обязательств числится в сумме 5 211 591,22 руб., денежных  обязательств в сумме 9 950,00 руб.</w:t>
      </w:r>
    </w:p>
    <w:p w:rsidR="001A49B1" w:rsidRDefault="008745A7" w:rsidP="00513F2F">
      <w:pPr>
        <w:spacing w:after="0" w:line="240" w:lineRule="auto"/>
        <w:ind w:firstLine="709"/>
        <w:jc w:val="both"/>
        <w:rPr>
          <w:rFonts w:ascii="Times New Roman" w:eastAsia="Times New Roman" w:hAnsi="Times New Roman" w:cs="Times New Roman"/>
          <w:color w:val="000000"/>
          <w:sz w:val="24"/>
          <w:szCs w:val="24"/>
        </w:rPr>
      </w:pPr>
      <w:r w:rsidRPr="008745A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1A49B1">
        <w:rPr>
          <w:rFonts w:ascii="Times New Roman" w:eastAsia="Times New Roman" w:hAnsi="Times New Roman" w:cs="Times New Roman"/>
          <w:color w:val="000000"/>
          <w:sz w:val="24"/>
          <w:szCs w:val="24"/>
        </w:rPr>
        <w:t>Н</w:t>
      </w:r>
      <w:r w:rsidR="001A49B1" w:rsidRPr="001A49B1">
        <w:rPr>
          <w:rFonts w:ascii="Times New Roman" w:eastAsia="Times New Roman" w:hAnsi="Times New Roman" w:cs="Times New Roman"/>
          <w:color w:val="000000"/>
          <w:sz w:val="24"/>
          <w:szCs w:val="24"/>
        </w:rPr>
        <w:t xml:space="preserve">а уплату штрафов за нарушение законодательства о налогах и сборах, законодательства о страховых взносах оплачено 6 504,76 руб. Отвлечение средств на </w:t>
      </w:r>
      <w:r w:rsidR="001A49B1" w:rsidRPr="001A49B1">
        <w:rPr>
          <w:rFonts w:ascii="Times New Roman" w:eastAsia="Times New Roman" w:hAnsi="Times New Roman" w:cs="Times New Roman"/>
          <w:color w:val="000000"/>
          <w:sz w:val="24"/>
          <w:szCs w:val="24"/>
        </w:rPr>
        <w:lastRenderedPageBreak/>
        <w:t xml:space="preserve">уплату штрафных санкций,  является неэффективным использованием бюджетных средств, не соблюдены требования ст.34 «Принцип эффективности использования бюджетных средств» Бюджетного кодекса РФ. </w:t>
      </w:r>
    </w:p>
    <w:p w:rsidR="00C45290" w:rsidRDefault="008745A7" w:rsidP="00513F2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567E7" w:rsidRPr="002567E7">
        <w:rPr>
          <w:rFonts w:ascii="Times New Roman" w:eastAsia="Times New Roman" w:hAnsi="Times New Roman" w:cs="Times New Roman"/>
          <w:sz w:val="24"/>
          <w:szCs w:val="24"/>
        </w:rPr>
        <w:t xml:space="preserve">. </w:t>
      </w:r>
      <w:r w:rsidR="001A49B1" w:rsidRPr="001A49B1">
        <w:rPr>
          <w:rFonts w:ascii="Times New Roman" w:eastAsia="Times New Roman" w:hAnsi="Times New Roman" w:cs="Times New Roman"/>
          <w:sz w:val="24"/>
          <w:szCs w:val="24"/>
        </w:rPr>
        <w:t>Кредиторская задолженность на конец года составила в   сумме 41 329,75</w:t>
      </w:r>
      <w:r w:rsidR="0009559F">
        <w:rPr>
          <w:rFonts w:ascii="Times New Roman" w:eastAsia="Times New Roman" w:hAnsi="Times New Roman" w:cs="Times New Roman"/>
          <w:sz w:val="24"/>
          <w:szCs w:val="24"/>
        </w:rPr>
        <w:t xml:space="preserve"> </w:t>
      </w:r>
      <w:r w:rsidR="001A49B1" w:rsidRPr="001A49B1">
        <w:rPr>
          <w:rFonts w:ascii="Times New Roman" w:eastAsia="Times New Roman" w:hAnsi="Times New Roman" w:cs="Times New Roman"/>
          <w:sz w:val="24"/>
          <w:szCs w:val="24"/>
        </w:rPr>
        <w:t>руб.  (что соответствует ф. 0503169). К уровню 2022 года  задолженность уменьшилась на 544 019,06 руб.</w:t>
      </w:r>
    </w:p>
    <w:p w:rsidR="001A49B1" w:rsidRPr="001A49B1" w:rsidRDefault="001A49B1" w:rsidP="001A49B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A49B1">
        <w:t xml:space="preserve"> </w:t>
      </w:r>
      <w:r w:rsidRPr="001A49B1">
        <w:rPr>
          <w:rFonts w:ascii="Times New Roman" w:eastAsia="Times New Roman" w:hAnsi="Times New Roman" w:cs="Times New Roman"/>
          <w:sz w:val="24"/>
          <w:szCs w:val="24"/>
        </w:rPr>
        <w:t>В нарушение п.164 Инструкции 191н в форме 0503166 «Сведения об исполнении мероприятий в рамках целевых программ» наименования целевых программ в графе № 1 по целевым статьям: 0000079519, 0000079526, 00000L4970, 00000S4905 не соответствуют сводной бюджетной росписи.</w:t>
      </w:r>
    </w:p>
    <w:p w:rsidR="001A49B1" w:rsidRDefault="001F35AA" w:rsidP="001A49B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sidR="001A49B1" w:rsidRPr="001A49B1">
        <w:rPr>
          <w:rFonts w:ascii="Times New Roman" w:eastAsia="Times New Roman" w:hAnsi="Times New Roman" w:cs="Times New Roman"/>
          <w:sz w:val="24"/>
          <w:szCs w:val="24"/>
        </w:rPr>
        <w:t>В нарушение пункта 170.2.Инструкции от 28.12.2010 года 191н в форме № 0503175 «Сведения о принятых и неисполненных обязательствах получателя бюджетных средств» отражённые неисполненные бюджетные обязательства в с</w:t>
      </w:r>
      <w:r w:rsidR="001A49B1">
        <w:rPr>
          <w:rFonts w:ascii="Times New Roman" w:eastAsia="Times New Roman" w:hAnsi="Times New Roman" w:cs="Times New Roman"/>
          <w:sz w:val="24"/>
          <w:szCs w:val="24"/>
        </w:rPr>
        <w:t xml:space="preserve">умме 4 461 551,22 руб., </w:t>
      </w:r>
      <w:proofErr w:type="spellStart"/>
      <w:r w:rsidR="0009559F">
        <w:rPr>
          <w:rFonts w:ascii="Times New Roman" w:eastAsia="Times New Roman" w:hAnsi="Times New Roman" w:cs="Times New Roman"/>
          <w:sz w:val="24"/>
          <w:szCs w:val="24"/>
        </w:rPr>
        <w:t>ё</w:t>
      </w:r>
      <w:r w:rsidR="001A49B1">
        <w:rPr>
          <w:rFonts w:ascii="Times New Roman" w:eastAsia="Times New Roman" w:hAnsi="Times New Roman" w:cs="Times New Roman"/>
          <w:sz w:val="24"/>
          <w:szCs w:val="24"/>
        </w:rPr>
        <w:t>не</w:t>
      </w:r>
      <w:proofErr w:type="spellEnd"/>
      <w:r w:rsidR="001A49B1">
        <w:rPr>
          <w:rFonts w:ascii="Times New Roman" w:eastAsia="Times New Roman" w:hAnsi="Times New Roman" w:cs="Times New Roman"/>
          <w:sz w:val="24"/>
          <w:szCs w:val="24"/>
        </w:rPr>
        <w:t xml:space="preserve"> соот</w:t>
      </w:r>
      <w:r w:rsidR="001A49B1" w:rsidRPr="001A49B1">
        <w:rPr>
          <w:rFonts w:ascii="Times New Roman" w:eastAsia="Times New Roman" w:hAnsi="Times New Roman" w:cs="Times New Roman"/>
          <w:sz w:val="24"/>
          <w:szCs w:val="24"/>
        </w:rPr>
        <w:t xml:space="preserve">ветствуют форме годовой отчётности 0503128, расхождения в </w:t>
      </w:r>
      <w:r w:rsidR="001A49B1">
        <w:rPr>
          <w:rFonts w:ascii="Times New Roman" w:eastAsia="Times New Roman" w:hAnsi="Times New Roman" w:cs="Times New Roman"/>
          <w:sz w:val="24"/>
          <w:szCs w:val="24"/>
        </w:rPr>
        <w:t>сторону занижения соста</w:t>
      </w:r>
      <w:r w:rsidR="001A49B1" w:rsidRPr="001A49B1">
        <w:rPr>
          <w:rFonts w:ascii="Times New Roman" w:eastAsia="Times New Roman" w:hAnsi="Times New Roman" w:cs="Times New Roman"/>
          <w:sz w:val="24"/>
          <w:szCs w:val="24"/>
        </w:rPr>
        <w:t>вили в сумме 750 040,00 руб. Причины неисполне</w:t>
      </w:r>
      <w:r w:rsidR="001A49B1">
        <w:rPr>
          <w:rFonts w:ascii="Times New Roman" w:eastAsia="Times New Roman" w:hAnsi="Times New Roman" w:cs="Times New Roman"/>
          <w:sz w:val="24"/>
          <w:szCs w:val="24"/>
        </w:rPr>
        <w:t>ния бюджетных и  денежных обяза</w:t>
      </w:r>
      <w:r w:rsidR="001A49B1" w:rsidRPr="001A49B1">
        <w:rPr>
          <w:rFonts w:ascii="Times New Roman" w:eastAsia="Times New Roman" w:hAnsi="Times New Roman" w:cs="Times New Roman"/>
          <w:sz w:val="24"/>
          <w:szCs w:val="24"/>
        </w:rPr>
        <w:t>тельств в Пояснительной записке не раскрыты.</w:t>
      </w:r>
      <w:proofErr w:type="gramEnd"/>
    </w:p>
    <w:p w:rsidR="001A49B1" w:rsidRDefault="001A49B1" w:rsidP="001A49B1">
      <w:pPr>
        <w:spacing w:after="0" w:line="240" w:lineRule="auto"/>
        <w:ind w:firstLine="709"/>
        <w:jc w:val="both"/>
        <w:rPr>
          <w:rFonts w:ascii="Times New Roman" w:eastAsia="Times New Roman" w:hAnsi="Times New Roman" w:cs="Times New Roman"/>
          <w:sz w:val="24"/>
          <w:szCs w:val="24"/>
        </w:rPr>
      </w:pPr>
    </w:p>
    <w:p w:rsidR="00744656" w:rsidRDefault="00744656" w:rsidP="00744656">
      <w:pPr>
        <w:spacing w:after="0" w:line="240" w:lineRule="auto"/>
        <w:ind w:firstLine="357"/>
        <w:jc w:val="center"/>
        <w:rPr>
          <w:rFonts w:ascii="Times New Roman" w:eastAsia="Times New Roman" w:hAnsi="Times New Roman" w:cs="Times New Roman"/>
          <w:b/>
          <w:color w:val="000000"/>
          <w:sz w:val="24"/>
          <w:szCs w:val="24"/>
        </w:rPr>
      </w:pPr>
      <w:r w:rsidRPr="002567E7">
        <w:rPr>
          <w:rFonts w:ascii="Times New Roman" w:eastAsia="Times New Roman" w:hAnsi="Times New Roman" w:cs="Times New Roman"/>
          <w:b/>
          <w:color w:val="000000"/>
          <w:sz w:val="24"/>
          <w:szCs w:val="24"/>
        </w:rPr>
        <w:t>Администрация муниципального района «Сретенский район»</w:t>
      </w:r>
    </w:p>
    <w:p w:rsidR="008745A7" w:rsidRPr="002567E7" w:rsidRDefault="008745A7" w:rsidP="002567E7">
      <w:pPr>
        <w:spacing w:after="0" w:line="240" w:lineRule="auto"/>
        <w:jc w:val="center"/>
        <w:rPr>
          <w:rFonts w:ascii="Times New Roman" w:eastAsia="Times New Roman" w:hAnsi="Times New Roman" w:cs="Times New Roman"/>
          <w:b/>
          <w:color w:val="000000"/>
          <w:sz w:val="24"/>
          <w:szCs w:val="24"/>
        </w:rPr>
      </w:pPr>
    </w:p>
    <w:p w:rsidR="00C45290" w:rsidRDefault="00744656" w:rsidP="00CD1D2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A95EC9" w:rsidRPr="00A95EC9">
        <w:rPr>
          <w:rFonts w:ascii="Times New Roman" w:eastAsia="Times New Roman" w:hAnsi="Times New Roman" w:cs="Times New Roman"/>
          <w:sz w:val="24"/>
          <w:szCs w:val="24"/>
        </w:rPr>
        <w:t xml:space="preserve"> </w:t>
      </w:r>
      <w:r w:rsidR="00C45290" w:rsidRPr="00C45290">
        <w:rPr>
          <w:rFonts w:ascii="Times New Roman" w:eastAsia="Times New Roman" w:hAnsi="Times New Roman" w:cs="Times New Roman"/>
          <w:sz w:val="24"/>
          <w:szCs w:val="24"/>
        </w:rPr>
        <w:t xml:space="preserve">Исполнение по доходам составило в сумме </w:t>
      </w:r>
      <w:r w:rsidR="0009559F" w:rsidRPr="0009559F">
        <w:rPr>
          <w:rFonts w:ascii="Times New Roman" w:eastAsia="Times New Roman" w:hAnsi="Times New Roman" w:cs="Times New Roman"/>
          <w:sz w:val="24"/>
          <w:szCs w:val="24"/>
        </w:rPr>
        <w:t xml:space="preserve">7 475 895,43 </w:t>
      </w:r>
      <w:r w:rsidR="00C45290" w:rsidRPr="00C45290">
        <w:rPr>
          <w:rFonts w:ascii="Times New Roman" w:eastAsia="Times New Roman" w:hAnsi="Times New Roman" w:cs="Times New Roman"/>
          <w:sz w:val="24"/>
          <w:szCs w:val="24"/>
        </w:rPr>
        <w:t>руб.</w:t>
      </w:r>
      <w:r w:rsidR="00C45290">
        <w:rPr>
          <w:rFonts w:ascii="Times New Roman" w:eastAsia="Times New Roman" w:hAnsi="Times New Roman" w:cs="Times New Roman"/>
          <w:sz w:val="24"/>
          <w:szCs w:val="24"/>
        </w:rPr>
        <w:t xml:space="preserve"> </w:t>
      </w:r>
    </w:p>
    <w:p w:rsidR="0009559F" w:rsidRPr="0009559F" w:rsidRDefault="0009559F" w:rsidP="009C04B3">
      <w:pPr>
        <w:spacing w:after="0"/>
        <w:ind w:firstLine="709"/>
        <w:jc w:val="both"/>
        <w:rPr>
          <w:rFonts w:ascii="Times New Roman" w:eastAsia="Times New Roman" w:hAnsi="Times New Roman" w:cs="Times New Roman"/>
          <w:sz w:val="24"/>
          <w:szCs w:val="24"/>
        </w:rPr>
      </w:pPr>
      <w:r w:rsidRPr="0009559F">
        <w:rPr>
          <w:rFonts w:ascii="Times New Roman" w:eastAsia="Times New Roman" w:hAnsi="Times New Roman" w:cs="Times New Roman"/>
          <w:sz w:val="24"/>
          <w:szCs w:val="24"/>
        </w:rPr>
        <w:t>Объём бюджетных ассигнований, утвержденный решением о бюджете на 2023 год в сумме 45 421 400,00 руб. увеличен по решениям Совета муниципального района «</w:t>
      </w:r>
      <w:r w:rsidR="009C04B3" w:rsidRPr="0009559F">
        <w:rPr>
          <w:rFonts w:ascii="Times New Roman" w:eastAsia="Times New Roman" w:hAnsi="Times New Roman" w:cs="Times New Roman"/>
          <w:sz w:val="24"/>
          <w:szCs w:val="24"/>
        </w:rPr>
        <w:t>Сретенский</w:t>
      </w:r>
      <w:r w:rsidRPr="0009559F">
        <w:rPr>
          <w:rFonts w:ascii="Times New Roman" w:eastAsia="Times New Roman" w:hAnsi="Times New Roman" w:cs="Times New Roman"/>
          <w:sz w:val="24"/>
          <w:szCs w:val="24"/>
        </w:rPr>
        <w:t xml:space="preserve"> рай</w:t>
      </w:r>
      <w:r w:rsidR="009C04B3">
        <w:rPr>
          <w:rFonts w:ascii="Times New Roman" w:eastAsia="Times New Roman" w:hAnsi="Times New Roman" w:cs="Times New Roman"/>
          <w:sz w:val="24"/>
          <w:szCs w:val="24"/>
        </w:rPr>
        <w:t>он» на сумму 71 232 087,46 руб.</w:t>
      </w:r>
      <w:r w:rsidR="000B419D">
        <w:rPr>
          <w:rFonts w:ascii="Times New Roman" w:eastAsia="Times New Roman" w:hAnsi="Times New Roman" w:cs="Times New Roman"/>
          <w:sz w:val="24"/>
          <w:szCs w:val="24"/>
        </w:rPr>
        <w:t xml:space="preserve"> </w:t>
      </w:r>
      <w:r w:rsidRPr="0009559F">
        <w:rPr>
          <w:rFonts w:ascii="Times New Roman" w:eastAsia="Times New Roman" w:hAnsi="Times New Roman" w:cs="Times New Roman"/>
          <w:sz w:val="24"/>
          <w:szCs w:val="24"/>
        </w:rPr>
        <w:t xml:space="preserve">Уточненный план по расходам на 2023 год составил 116 653 487,46 руб., что </w:t>
      </w:r>
      <w:r w:rsidR="009C04B3" w:rsidRPr="0009559F">
        <w:rPr>
          <w:rFonts w:ascii="Times New Roman" w:eastAsia="Times New Roman" w:hAnsi="Times New Roman" w:cs="Times New Roman"/>
          <w:sz w:val="24"/>
          <w:szCs w:val="24"/>
        </w:rPr>
        <w:t>соответствует</w:t>
      </w:r>
      <w:r w:rsidRPr="0009559F">
        <w:rPr>
          <w:rFonts w:ascii="Times New Roman" w:eastAsia="Times New Roman" w:hAnsi="Times New Roman" w:cs="Times New Roman"/>
          <w:sz w:val="24"/>
          <w:szCs w:val="24"/>
        </w:rPr>
        <w:t xml:space="preserve"> сводной бюджетной росписи.</w:t>
      </w:r>
    </w:p>
    <w:p w:rsidR="009C04B3" w:rsidRDefault="0009559F" w:rsidP="0009559F">
      <w:pPr>
        <w:spacing w:after="0"/>
        <w:ind w:firstLine="709"/>
        <w:jc w:val="both"/>
        <w:rPr>
          <w:rFonts w:ascii="Times New Roman" w:eastAsia="Times New Roman" w:hAnsi="Times New Roman" w:cs="Times New Roman"/>
          <w:sz w:val="24"/>
          <w:szCs w:val="24"/>
        </w:rPr>
      </w:pPr>
      <w:r w:rsidRPr="0009559F">
        <w:rPr>
          <w:rFonts w:ascii="Times New Roman" w:eastAsia="Times New Roman" w:hAnsi="Times New Roman" w:cs="Times New Roman"/>
          <w:sz w:val="24"/>
          <w:szCs w:val="24"/>
        </w:rPr>
        <w:t>Исполнение по расходам в целом составило 105 446 372,77 руб. или 90,4 % от уточнённых бюджетных назначений, не исполнено лимитов бюджетных обязательств в сумме 11 207 114,69  руб.</w:t>
      </w:r>
    </w:p>
    <w:p w:rsidR="009C04B3" w:rsidRDefault="00CD1D2D" w:rsidP="000B419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44656" w:rsidRPr="002567E7">
        <w:rPr>
          <w:rFonts w:ascii="Times New Roman" w:eastAsia="Times New Roman" w:hAnsi="Times New Roman" w:cs="Times New Roman"/>
          <w:sz w:val="24"/>
          <w:szCs w:val="24"/>
        </w:rPr>
        <w:t>.</w:t>
      </w:r>
      <w:r w:rsidR="00A95EC9" w:rsidRPr="00A95EC9">
        <w:rPr>
          <w:rFonts w:ascii="Times New Roman" w:eastAsia="Times New Roman" w:hAnsi="Times New Roman" w:cs="Times New Roman"/>
          <w:sz w:val="24"/>
          <w:szCs w:val="24"/>
        </w:rPr>
        <w:t xml:space="preserve"> </w:t>
      </w:r>
      <w:r w:rsidR="009C04B3" w:rsidRPr="009C04B3">
        <w:rPr>
          <w:rFonts w:ascii="Times New Roman" w:eastAsia="Times New Roman" w:hAnsi="Times New Roman" w:cs="Times New Roman"/>
          <w:sz w:val="24"/>
          <w:szCs w:val="24"/>
        </w:rPr>
        <w:t>Кредиторская задолженность на конец года составила в   сумме 2 576 414,73 руб.  (что соответствует ф. 0503169). К уровню 2022 года  задолженность уменьшилась на 1 629 305,35 руб. Просроченная задолженность от</w:t>
      </w:r>
      <w:r w:rsidR="000B419D">
        <w:rPr>
          <w:rFonts w:ascii="Times New Roman" w:eastAsia="Times New Roman" w:hAnsi="Times New Roman" w:cs="Times New Roman"/>
          <w:sz w:val="24"/>
          <w:szCs w:val="24"/>
        </w:rPr>
        <w:t>сутствует.</w:t>
      </w:r>
      <w:r w:rsidR="00E81C46">
        <w:rPr>
          <w:rFonts w:ascii="Times New Roman" w:eastAsia="Times New Roman" w:hAnsi="Times New Roman" w:cs="Times New Roman"/>
          <w:sz w:val="24"/>
          <w:szCs w:val="24"/>
        </w:rPr>
        <w:t xml:space="preserve"> </w:t>
      </w:r>
      <w:r w:rsidR="009C04B3" w:rsidRPr="009C04B3">
        <w:rPr>
          <w:rFonts w:ascii="Times New Roman" w:eastAsia="Times New Roman" w:hAnsi="Times New Roman" w:cs="Times New Roman"/>
          <w:sz w:val="24"/>
          <w:szCs w:val="24"/>
        </w:rPr>
        <w:t>Нарушены требования ст.162 «Бюджетные полномочия получателя бюджетных средств» Бюджетного кодекса РФ.</w:t>
      </w:r>
    </w:p>
    <w:p w:rsidR="009C04B3" w:rsidRDefault="00CD1D2D" w:rsidP="005C019D">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C45290" w:rsidRPr="00C45290">
        <w:t xml:space="preserve"> </w:t>
      </w:r>
      <w:proofErr w:type="gramStart"/>
      <w:r w:rsidR="009C04B3" w:rsidRPr="009C04B3">
        <w:rPr>
          <w:rFonts w:ascii="Times New Roman" w:eastAsia="Times New Roman" w:hAnsi="Times New Roman" w:cs="Times New Roman"/>
          <w:color w:val="000000"/>
          <w:sz w:val="24"/>
          <w:szCs w:val="24"/>
        </w:rPr>
        <w:t>Принято бюджетных  обязательств в сумме 106 825 169,93 руб. Принято  денежных обязательств в сумме 106 779 651,12 руб. Исполнено  денежных обязательств в сумме 105 446 372,77 руб. Не исполнено принятых бюджетных  обязательств в сумме 1 378 797,16 руб. Не исполнено принятых денежных  обязательств в сумме 1 333 278,35 руб. Причины неисполнения бюджетных и денежных обязательств не раскрыты в текстовой части</w:t>
      </w:r>
      <w:proofErr w:type="gramEnd"/>
      <w:r w:rsidR="009C04B3" w:rsidRPr="009C04B3">
        <w:rPr>
          <w:rFonts w:ascii="Times New Roman" w:eastAsia="Times New Roman" w:hAnsi="Times New Roman" w:cs="Times New Roman"/>
          <w:color w:val="000000"/>
          <w:sz w:val="24"/>
          <w:szCs w:val="24"/>
        </w:rPr>
        <w:t xml:space="preserve"> пояснительной записки.</w:t>
      </w:r>
    </w:p>
    <w:p w:rsidR="005C019D" w:rsidRDefault="00CD1D2D" w:rsidP="005C019D">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C019D" w:rsidRPr="005C019D">
        <w:t xml:space="preserve"> </w:t>
      </w:r>
      <w:r w:rsidR="009C04B3" w:rsidRPr="009C04B3">
        <w:rPr>
          <w:rFonts w:ascii="Times New Roman" w:eastAsia="Times New Roman" w:hAnsi="Times New Roman" w:cs="Times New Roman"/>
          <w:color w:val="000000"/>
          <w:sz w:val="24"/>
          <w:szCs w:val="24"/>
        </w:rPr>
        <w:t>В нарушение п.155 Инструкции 191н  в таблице №3 «Сведения об исполнении текстовых статей решения о бюджете» указаны показатели не соответствующие данным годовой отчётности за 2023 год</w:t>
      </w:r>
    </w:p>
    <w:p w:rsidR="009C04B3" w:rsidRPr="009C04B3" w:rsidRDefault="00CD1D2D" w:rsidP="009C04B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C04B3" w:rsidRPr="009C04B3">
        <w:rPr>
          <w:rFonts w:ascii="Times New Roman" w:eastAsia="Times New Roman" w:hAnsi="Times New Roman" w:cs="Times New Roman"/>
          <w:sz w:val="24"/>
          <w:szCs w:val="24"/>
        </w:rPr>
        <w:t xml:space="preserve"> </w:t>
      </w:r>
      <w:r w:rsidR="009C04B3">
        <w:rPr>
          <w:rFonts w:ascii="Times New Roman" w:eastAsia="Times New Roman" w:hAnsi="Times New Roman" w:cs="Times New Roman"/>
          <w:sz w:val="24"/>
          <w:szCs w:val="24"/>
        </w:rPr>
        <w:t>Н</w:t>
      </w:r>
      <w:r w:rsidR="009C04B3" w:rsidRPr="009C04B3">
        <w:rPr>
          <w:rFonts w:ascii="Times New Roman" w:eastAsia="Times New Roman" w:hAnsi="Times New Roman" w:cs="Times New Roman"/>
          <w:sz w:val="24"/>
          <w:szCs w:val="24"/>
        </w:rPr>
        <w:t>а уплату штрафов за нарушение законодательства о налогах и сборах, законодательства о страховых взнос</w:t>
      </w:r>
      <w:r w:rsidR="000B419D">
        <w:rPr>
          <w:rFonts w:ascii="Times New Roman" w:eastAsia="Times New Roman" w:hAnsi="Times New Roman" w:cs="Times New Roman"/>
          <w:sz w:val="24"/>
          <w:szCs w:val="24"/>
        </w:rPr>
        <w:t>ах направлено сре</w:t>
      </w:r>
      <w:proofErr w:type="gramStart"/>
      <w:r w:rsidR="000B419D">
        <w:rPr>
          <w:rFonts w:ascii="Times New Roman" w:eastAsia="Times New Roman" w:hAnsi="Times New Roman" w:cs="Times New Roman"/>
          <w:sz w:val="24"/>
          <w:szCs w:val="24"/>
        </w:rPr>
        <w:t>дств в с</w:t>
      </w:r>
      <w:proofErr w:type="gramEnd"/>
      <w:r w:rsidR="000B419D">
        <w:rPr>
          <w:rFonts w:ascii="Times New Roman" w:eastAsia="Times New Roman" w:hAnsi="Times New Roman" w:cs="Times New Roman"/>
          <w:sz w:val="24"/>
          <w:szCs w:val="24"/>
        </w:rPr>
        <w:t>умме 2</w:t>
      </w:r>
      <w:r w:rsidR="009C04B3" w:rsidRPr="009C04B3">
        <w:rPr>
          <w:rFonts w:ascii="Times New Roman" w:eastAsia="Times New Roman" w:hAnsi="Times New Roman" w:cs="Times New Roman"/>
          <w:sz w:val="24"/>
          <w:szCs w:val="24"/>
        </w:rPr>
        <w:t>995,45 руб.  Отвлечение средств на уплату штрафных санкций,  является неэффективным использованием бюджетных средств, не соблюдены требования ст.34 «Принцип эффективности использования бюджетных средств» Бюджетного кодекса РФ.</w:t>
      </w:r>
    </w:p>
    <w:p w:rsidR="005C019D" w:rsidRDefault="00CD1D2D" w:rsidP="009C04B3">
      <w:pPr>
        <w:spacing w:after="0"/>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6.</w:t>
      </w:r>
      <w:r w:rsidR="005C019D" w:rsidRPr="005C019D">
        <w:t xml:space="preserve"> </w:t>
      </w:r>
      <w:r w:rsidR="005C019D" w:rsidRPr="005C019D">
        <w:rPr>
          <w:rFonts w:ascii="Times New Roman" w:eastAsia="Times New Roman" w:hAnsi="Times New Roman" w:cs="Times New Roman"/>
          <w:sz w:val="24"/>
          <w:szCs w:val="24"/>
        </w:rPr>
        <w:t>В нарушение п. 163 Инструкции от 28.12.2010 года №191н в графе 9 (ф. 0503164)  причины отклонений от планового процента исполнения  по доходам и расходам не указаны.</w:t>
      </w:r>
    </w:p>
    <w:p w:rsidR="009C04B3" w:rsidRPr="009C04B3" w:rsidRDefault="005C019D" w:rsidP="009C04B3">
      <w:pPr>
        <w:spacing w:after="0"/>
        <w:ind w:firstLine="709"/>
        <w:jc w:val="both"/>
        <w:rPr>
          <w:rFonts w:ascii="Times New Roman" w:eastAsia="Times New Roman" w:hAnsi="Times New Roman" w:cs="Times New Roman"/>
          <w:color w:val="000000"/>
          <w:sz w:val="24"/>
          <w:szCs w:val="24"/>
        </w:rPr>
      </w:pPr>
      <w:r w:rsidRPr="005C019D">
        <w:rPr>
          <w:rFonts w:ascii="Times New Roman" w:eastAsia="Times New Roman" w:hAnsi="Times New Roman" w:cs="Times New Roman"/>
          <w:color w:val="000000"/>
          <w:sz w:val="24"/>
          <w:szCs w:val="24"/>
        </w:rPr>
        <w:lastRenderedPageBreak/>
        <w:t>7.</w:t>
      </w:r>
      <w:r w:rsidR="009C04B3" w:rsidRPr="009C04B3">
        <w:rPr>
          <w:rFonts w:ascii="Times New Roman" w:eastAsia="Times New Roman" w:hAnsi="Times New Roman" w:cs="Times New Roman"/>
          <w:color w:val="000000"/>
          <w:sz w:val="24"/>
          <w:szCs w:val="24"/>
        </w:rPr>
        <w:t xml:space="preserve"> В нарушение пункта 170.2.Инструкции от 28.12.2010 года 191н в разделе 1 графы 2 формы 0503175  не исполнено обязательств не соответствует данным по графам 11 формы 0503128 (1 378 797,16 руб.). В разделе 2 «Сведения о неисполненных денежных обязательствах» неисполнение составило  1 333 278,35 руб. Причины  неисполнения бюджетных и денежных обязательств не раскрыты в текстовой части Пояснительной записке.</w:t>
      </w:r>
    </w:p>
    <w:p w:rsidR="0010051D" w:rsidRPr="00444BE5" w:rsidRDefault="0010051D" w:rsidP="00582C77">
      <w:pPr>
        <w:spacing w:after="0"/>
        <w:jc w:val="both"/>
        <w:rPr>
          <w:rFonts w:ascii="Times New Roman" w:eastAsia="Times New Roman" w:hAnsi="Times New Roman" w:cs="Times New Roman"/>
          <w:color w:val="000000"/>
          <w:sz w:val="24"/>
          <w:szCs w:val="24"/>
        </w:rPr>
      </w:pPr>
    </w:p>
    <w:p w:rsidR="002567E7" w:rsidRDefault="002567E7" w:rsidP="000B04D2">
      <w:pPr>
        <w:spacing w:after="0" w:line="240" w:lineRule="auto"/>
        <w:jc w:val="center"/>
        <w:rPr>
          <w:rFonts w:ascii="Times New Roman" w:eastAsia="Times New Roman" w:hAnsi="Times New Roman" w:cs="Times New Roman"/>
          <w:b/>
          <w:color w:val="000000"/>
          <w:sz w:val="24"/>
          <w:szCs w:val="24"/>
        </w:rPr>
      </w:pPr>
      <w:r w:rsidRPr="002567E7">
        <w:rPr>
          <w:rFonts w:ascii="Times New Roman" w:eastAsia="Times New Roman" w:hAnsi="Times New Roman" w:cs="Times New Roman"/>
          <w:b/>
          <w:color w:val="000000"/>
          <w:sz w:val="24"/>
          <w:szCs w:val="24"/>
        </w:rPr>
        <w:t>Отдел культуры администрации муниципал</w:t>
      </w:r>
      <w:r w:rsidR="000B04D2">
        <w:rPr>
          <w:rFonts w:ascii="Times New Roman" w:eastAsia="Times New Roman" w:hAnsi="Times New Roman" w:cs="Times New Roman"/>
          <w:b/>
          <w:color w:val="000000"/>
          <w:sz w:val="24"/>
          <w:szCs w:val="24"/>
        </w:rPr>
        <w:t>ьного района «Сретенский район»</w:t>
      </w:r>
    </w:p>
    <w:p w:rsidR="000B04D2" w:rsidRPr="000B04D2" w:rsidRDefault="000B04D2" w:rsidP="000B04D2">
      <w:pPr>
        <w:spacing w:after="0" w:line="240" w:lineRule="auto"/>
        <w:jc w:val="center"/>
        <w:rPr>
          <w:rFonts w:ascii="Times New Roman" w:eastAsia="Times New Roman" w:hAnsi="Times New Roman" w:cs="Times New Roman"/>
          <w:b/>
          <w:color w:val="000000"/>
          <w:sz w:val="24"/>
          <w:szCs w:val="24"/>
        </w:rPr>
      </w:pPr>
    </w:p>
    <w:p w:rsidR="000A0473" w:rsidRPr="000A0473" w:rsidRDefault="0010051D" w:rsidP="000A0473">
      <w:pPr>
        <w:spacing w:after="0"/>
        <w:ind w:firstLine="709"/>
        <w:jc w:val="both"/>
        <w:rPr>
          <w:rFonts w:ascii="Times New Roman" w:eastAsia="Times New Roman" w:hAnsi="Times New Roman" w:cs="Times New Roman"/>
          <w:sz w:val="24"/>
          <w:szCs w:val="24"/>
        </w:rPr>
      </w:pPr>
      <w:r w:rsidRPr="000A0473">
        <w:rPr>
          <w:rFonts w:ascii="Times New Roman" w:eastAsia="Times New Roman" w:hAnsi="Times New Roman" w:cs="Times New Roman"/>
          <w:color w:val="000000"/>
          <w:sz w:val="24"/>
          <w:szCs w:val="24"/>
        </w:rPr>
        <w:t>1.</w:t>
      </w:r>
      <w:r w:rsidR="00582C77" w:rsidRPr="000A0473">
        <w:rPr>
          <w:rFonts w:ascii="Times New Roman" w:eastAsia="Times New Roman" w:hAnsi="Times New Roman" w:cs="Times New Roman"/>
          <w:sz w:val="24"/>
          <w:szCs w:val="24"/>
        </w:rPr>
        <w:t xml:space="preserve"> </w:t>
      </w:r>
      <w:r w:rsidR="000A0473" w:rsidRPr="000A0473">
        <w:rPr>
          <w:rFonts w:ascii="Times New Roman" w:eastAsia="Times New Roman" w:hAnsi="Times New Roman" w:cs="Times New Roman"/>
          <w:sz w:val="24"/>
          <w:szCs w:val="24"/>
        </w:rPr>
        <w:t xml:space="preserve">Объём бюджетных ассигнований, утвержденный решением о бюджете на 2023 год в сумме </w:t>
      </w:r>
      <w:r w:rsidR="000A0473" w:rsidRPr="000A0473">
        <w:rPr>
          <w:rFonts w:ascii="Times New Roman" w:eastAsia="Times New Roman" w:hAnsi="Times New Roman" w:cs="Times New Roman"/>
          <w:color w:val="000000"/>
          <w:sz w:val="24"/>
          <w:szCs w:val="24"/>
        </w:rPr>
        <w:t xml:space="preserve">36 268 100,00 </w:t>
      </w:r>
      <w:r w:rsidR="000A0473" w:rsidRPr="000A0473">
        <w:rPr>
          <w:rFonts w:ascii="Times New Roman" w:eastAsia="Times New Roman" w:hAnsi="Times New Roman" w:cs="Times New Roman"/>
          <w:sz w:val="24"/>
          <w:szCs w:val="24"/>
        </w:rPr>
        <w:t xml:space="preserve">руб. увеличен по решениям Совета муниципального района «Сретенский район» на сумму 15 543 924,09 руб., </w:t>
      </w:r>
      <w:r w:rsidR="000A0473" w:rsidRPr="000A0473">
        <w:rPr>
          <w:rFonts w:ascii="Times New Roman" w:eastAsia="Times New Roman" w:hAnsi="Times New Roman" w:cs="Times New Roman"/>
          <w:color w:val="000000"/>
          <w:sz w:val="24"/>
          <w:szCs w:val="24"/>
        </w:rPr>
        <w:t>Уточненный план на 2023 год составил 51 812 024,09 руб., что соответствует сводной бюджетной росписи.</w:t>
      </w:r>
    </w:p>
    <w:p w:rsidR="000A0473" w:rsidRPr="000A0473" w:rsidRDefault="000A0473" w:rsidP="000A0473">
      <w:pPr>
        <w:spacing w:after="0" w:line="240" w:lineRule="auto"/>
        <w:ind w:firstLine="709"/>
        <w:jc w:val="both"/>
        <w:rPr>
          <w:rFonts w:ascii="Times New Roman" w:eastAsia="Times New Roman" w:hAnsi="Times New Roman" w:cs="Times New Roman"/>
          <w:sz w:val="24"/>
          <w:szCs w:val="24"/>
        </w:rPr>
      </w:pPr>
      <w:r w:rsidRPr="000A0473">
        <w:rPr>
          <w:rFonts w:ascii="Times New Roman" w:eastAsia="Times New Roman" w:hAnsi="Times New Roman" w:cs="Times New Roman"/>
          <w:sz w:val="24"/>
          <w:szCs w:val="24"/>
        </w:rPr>
        <w:t xml:space="preserve">Исполнение по расходам в целом составило </w:t>
      </w:r>
      <w:r w:rsidRPr="000A0473">
        <w:rPr>
          <w:rFonts w:ascii="Times New Roman" w:eastAsia="Times New Roman" w:hAnsi="Times New Roman" w:cs="Times New Roman"/>
          <w:color w:val="000000"/>
          <w:sz w:val="24"/>
          <w:szCs w:val="24"/>
        </w:rPr>
        <w:t xml:space="preserve">50 097 964,26 </w:t>
      </w:r>
      <w:r w:rsidRPr="000A0473">
        <w:rPr>
          <w:rFonts w:ascii="Times New Roman" w:eastAsia="Times New Roman" w:hAnsi="Times New Roman" w:cs="Times New Roman"/>
          <w:sz w:val="24"/>
          <w:szCs w:val="24"/>
        </w:rPr>
        <w:t xml:space="preserve">руб. </w:t>
      </w:r>
      <w:r w:rsidRPr="000A0473">
        <w:rPr>
          <w:rFonts w:ascii="Times New Roman" w:eastAsia="Times New Roman" w:hAnsi="Times New Roman" w:cs="Times New Roman"/>
          <w:color w:val="000000"/>
          <w:sz w:val="24"/>
          <w:szCs w:val="24"/>
        </w:rPr>
        <w:t>или</w:t>
      </w:r>
      <w:r w:rsidRPr="000A0473">
        <w:rPr>
          <w:rFonts w:ascii="Times New Roman" w:eastAsia="Times New Roman" w:hAnsi="Times New Roman" w:cs="Times New Roman"/>
          <w:sz w:val="24"/>
          <w:szCs w:val="24"/>
        </w:rPr>
        <w:t xml:space="preserve"> </w:t>
      </w:r>
      <w:r w:rsidRPr="000A0473">
        <w:rPr>
          <w:rFonts w:ascii="Times New Roman" w:eastAsia="Times New Roman" w:hAnsi="Times New Roman" w:cs="Times New Roman"/>
          <w:color w:val="000000"/>
          <w:sz w:val="24"/>
          <w:szCs w:val="24"/>
        </w:rPr>
        <w:t>96,7</w:t>
      </w:r>
      <w:r w:rsidRPr="000A0473">
        <w:rPr>
          <w:rFonts w:ascii="Times New Roman" w:eastAsia="Times New Roman" w:hAnsi="Times New Roman" w:cs="Times New Roman"/>
          <w:sz w:val="24"/>
          <w:szCs w:val="24"/>
        </w:rPr>
        <w:t xml:space="preserve">% от уточнённых бюджетных назначений, неисполнение составило 1 714 059,83 руб. </w:t>
      </w:r>
    </w:p>
    <w:p w:rsidR="005C019D" w:rsidRPr="000A0473" w:rsidRDefault="000A0473" w:rsidP="000A0473">
      <w:pPr>
        <w:spacing w:after="0"/>
        <w:ind w:firstLine="709"/>
        <w:jc w:val="both"/>
        <w:rPr>
          <w:rFonts w:ascii="Times New Roman" w:eastAsia="Times New Roman" w:hAnsi="Times New Roman" w:cs="Times New Roman"/>
          <w:sz w:val="24"/>
          <w:szCs w:val="24"/>
        </w:rPr>
      </w:pPr>
      <w:r w:rsidRPr="000A0473">
        <w:rPr>
          <w:rFonts w:ascii="Times New Roman" w:eastAsia="Times New Roman" w:hAnsi="Times New Roman" w:cs="Times New Roman"/>
          <w:sz w:val="24"/>
          <w:szCs w:val="24"/>
        </w:rPr>
        <w:t>2</w:t>
      </w:r>
      <w:r w:rsidR="002567E7" w:rsidRPr="000A0473">
        <w:rPr>
          <w:rFonts w:ascii="Times New Roman" w:eastAsia="Times New Roman" w:hAnsi="Times New Roman" w:cs="Times New Roman"/>
          <w:sz w:val="24"/>
          <w:szCs w:val="24"/>
        </w:rPr>
        <w:t>.</w:t>
      </w:r>
      <w:r w:rsidR="00582C77" w:rsidRPr="000A0473">
        <w:rPr>
          <w:rFonts w:ascii="Times New Roman" w:eastAsia="Times New Roman" w:hAnsi="Times New Roman" w:cs="Times New Roman"/>
          <w:sz w:val="24"/>
          <w:szCs w:val="24"/>
        </w:rPr>
        <w:t xml:space="preserve"> </w:t>
      </w:r>
      <w:r w:rsidRPr="000A0473">
        <w:rPr>
          <w:rFonts w:ascii="Times New Roman" w:eastAsia="Times New Roman" w:hAnsi="Times New Roman" w:cs="Times New Roman"/>
          <w:sz w:val="24"/>
          <w:szCs w:val="24"/>
        </w:rPr>
        <w:t>Кредиторская задолженность на конец года составила в   сумме 226 357,39 руб.  (что соответствует ф. 0503169). К уровню 2022 года  задолженность уменьшилась на 163 898,12 руб. Просроченная кредиторская задолженность отсутствует.</w:t>
      </w:r>
    </w:p>
    <w:p w:rsidR="000A0473" w:rsidRPr="000A0473" w:rsidRDefault="000A0473" w:rsidP="000A04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82C77" w:rsidRPr="00582C77">
        <w:rPr>
          <w:rFonts w:ascii="Times New Roman" w:eastAsia="Times New Roman" w:hAnsi="Times New Roman" w:cs="Times New Roman"/>
          <w:sz w:val="24"/>
          <w:szCs w:val="24"/>
        </w:rPr>
        <w:t>.</w:t>
      </w:r>
      <w:r w:rsidR="00C54547">
        <w:rPr>
          <w:rFonts w:ascii="Times New Roman" w:eastAsia="Times New Roman" w:hAnsi="Times New Roman" w:cs="Times New Roman"/>
          <w:sz w:val="24"/>
          <w:szCs w:val="24"/>
        </w:rPr>
        <w:t xml:space="preserve"> </w:t>
      </w:r>
      <w:r w:rsidRPr="000A0473">
        <w:rPr>
          <w:rFonts w:ascii="Times New Roman" w:eastAsia="Times New Roman" w:hAnsi="Times New Roman" w:cs="Times New Roman"/>
          <w:sz w:val="24"/>
          <w:szCs w:val="24"/>
        </w:rPr>
        <w:t>В нарушение п. 163 Инструкции от 28.12.2010 года №191н в графе 9 (ф. 0503164)  причины отклонений от планового процента исполнения  по расходам не указаны.</w:t>
      </w:r>
    </w:p>
    <w:p w:rsidR="000A0473" w:rsidRPr="000A0473" w:rsidRDefault="000A0473" w:rsidP="000A0473">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0A0473">
        <w:rPr>
          <w:rFonts w:ascii="Times New Roman" w:eastAsia="Times New Roman" w:hAnsi="Times New Roman" w:cs="Times New Roman"/>
          <w:sz w:val="24"/>
          <w:szCs w:val="24"/>
        </w:rPr>
        <w:t>В нарушение п.164 Инструкции 191н и  формы годовой отчётности № 0503127 в форме 0503166 «Сведения об испол</w:t>
      </w:r>
      <w:r>
        <w:rPr>
          <w:rFonts w:ascii="Times New Roman" w:eastAsia="Times New Roman" w:hAnsi="Times New Roman" w:cs="Times New Roman"/>
          <w:sz w:val="24"/>
          <w:szCs w:val="24"/>
        </w:rPr>
        <w:t>нении мероприятий в рамках целе</w:t>
      </w:r>
      <w:r w:rsidRPr="000A0473">
        <w:rPr>
          <w:rFonts w:ascii="Times New Roman" w:eastAsia="Times New Roman" w:hAnsi="Times New Roman" w:cs="Times New Roman"/>
          <w:sz w:val="24"/>
          <w:szCs w:val="24"/>
        </w:rPr>
        <w:t xml:space="preserve">вых программ» наименование целевых программ </w:t>
      </w:r>
      <w:r>
        <w:rPr>
          <w:rFonts w:ascii="Times New Roman" w:eastAsia="Times New Roman" w:hAnsi="Times New Roman" w:cs="Times New Roman"/>
          <w:sz w:val="24"/>
          <w:szCs w:val="24"/>
        </w:rPr>
        <w:t>в графе 1 не соответствуют свод</w:t>
      </w:r>
      <w:r w:rsidRPr="000A0473">
        <w:rPr>
          <w:rFonts w:ascii="Times New Roman" w:eastAsia="Times New Roman" w:hAnsi="Times New Roman" w:cs="Times New Roman"/>
          <w:sz w:val="24"/>
          <w:szCs w:val="24"/>
        </w:rPr>
        <w:t>ной бюджетной росписи, а также не отражены плановые назначения и исполнение по двум целевым программам на сумму 1 960 627,8 руб. (целевые статьи 00000L5190, 000А155900).</w:t>
      </w:r>
      <w:proofErr w:type="gramEnd"/>
    </w:p>
    <w:p w:rsidR="00DC4754" w:rsidRPr="00C54547" w:rsidRDefault="000A0473" w:rsidP="000A0473">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0A0473">
        <w:rPr>
          <w:rFonts w:ascii="Times New Roman" w:eastAsia="Times New Roman" w:hAnsi="Times New Roman" w:cs="Times New Roman"/>
          <w:sz w:val="24"/>
          <w:szCs w:val="24"/>
        </w:rPr>
        <w:t>В нарушение пункта 170.2.Инструкции от 28.12.2010 года 191 в форме № 0503175 «Сведения о принятых и неисполненны</w:t>
      </w:r>
      <w:r>
        <w:rPr>
          <w:rFonts w:ascii="Times New Roman" w:eastAsia="Times New Roman" w:hAnsi="Times New Roman" w:cs="Times New Roman"/>
          <w:sz w:val="24"/>
          <w:szCs w:val="24"/>
        </w:rPr>
        <w:t>х обязательствах получателя бюд</w:t>
      </w:r>
      <w:r w:rsidRPr="000A0473">
        <w:rPr>
          <w:rFonts w:ascii="Times New Roman" w:eastAsia="Times New Roman" w:hAnsi="Times New Roman" w:cs="Times New Roman"/>
          <w:sz w:val="24"/>
          <w:szCs w:val="24"/>
        </w:rPr>
        <w:t>жетных средств» в графе  разделов № 1 , 2 не отражена сумма  неисполненных бюджетных и  денежных обязательств в размере  109 485,00 руб. В  графе 8 формы 0503175 причины неисполнения бюджетных и денежных обязательств не раскрыты.</w:t>
      </w:r>
      <w:proofErr w:type="gramEnd"/>
    </w:p>
    <w:p w:rsidR="00582C77" w:rsidRDefault="00582C77" w:rsidP="00582C7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Управление образованием</w:t>
      </w:r>
      <w:r w:rsidRPr="002567E7">
        <w:rPr>
          <w:rFonts w:ascii="Times New Roman" w:eastAsia="Times New Roman" w:hAnsi="Times New Roman" w:cs="Times New Roman"/>
          <w:b/>
          <w:color w:val="000000"/>
          <w:sz w:val="24"/>
          <w:szCs w:val="24"/>
        </w:rPr>
        <w:t xml:space="preserve"> администрации муниципал</w:t>
      </w:r>
      <w:r>
        <w:rPr>
          <w:rFonts w:ascii="Times New Roman" w:eastAsia="Times New Roman" w:hAnsi="Times New Roman" w:cs="Times New Roman"/>
          <w:b/>
          <w:color w:val="000000"/>
          <w:sz w:val="24"/>
          <w:szCs w:val="24"/>
        </w:rPr>
        <w:t>ьного района «Сретенский район»</w:t>
      </w:r>
    </w:p>
    <w:p w:rsidR="001F35AA" w:rsidRPr="001F35AA" w:rsidRDefault="00582C77" w:rsidP="001F35AA">
      <w:pPr>
        <w:spacing w:after="0" w:line="240" w:lineRule="auto"/>
        <w:jc w:val="both"/>
        <w:rPr>
          <w:rFonts w:ascii="Times New Roman" w:eastAsia="Times New Roman" w:hAnsi="Times New Roman" w:cs="Times New Roman"/>
          <w:sz w:val="24"/>
          <w:szCs w:val="24"/>
        </w:rPr>
      </w:pPr>
      <w:r w:rsidRPr="00582C77">
        <w:rPr>
          <w:rFonts w:ascii="Times New Roman" w:eastAsia="Times New Roman" w:hAnsi="Times New Roman" w:cs="Times New Roman"/>
          <w:sz w:val="24"/>
          <w:szCs w:val="24"/>
        </w:rPr>
        <w:t xml:space="preserve"> </w:t>
      </w:r>
    </w:p>
    <w:p w:rsidR="001F35AA" w:rsidRPr="001F35AA" w:rsidRDefault="001F35AA" w:rsidP="001F35AA">
      <w:pPr>
        <w:spacing w:after="0" w:line="240" w:lineRule="auto"/>
        <w:ind w:firstLine="709"/>
        <w:jc w:val="both"/>
        <w:rPr>
          <w:rFonts w:ascii="Times New Roman" w:eastAsia="Times New Roman" w:hAnsi="Times New Roman" w:cs="Times New Roman"/>
          <w:sz w:val="24"/>
          <w:szCs w:val="24"/>
        </w:rPr>
      </w:pPr>
      <w:r w:rsidRPr="001F35AA">
        <w:rPr>
          <w:rFonts w:ascii="Times New Roman" w:eastAsia="Times New Roman" w:hAnsi="Times New Roman" w:cs="Times New Roman"/>
          <w:sz w:val="24"/>
          <w:szCs w:val="24"/>
        </w:rPr>
        <w:t xml:space="preserve">1. </w:t>
      </w:r>
      <w:proofErr w:type="gramStart"/>
      <w:r w:rsidRPr="001F35AA">
        <w:rPr>
          <w:rFonts w:ascii="Times New Roman" w:eastAsia="Times New Roman" w:hAnsi="Times New Roman" w:cs="Times New Roman"/>
          <w:sz w:val="24"/>
          <w:szCs w:val="24"/>
        </w:rPr>
        <w:t xml:space="preserve">Исполнение по доходам составило в сумме </w:t>
      </w:r>
      <w:r>
        <w:rPr>
          <w:rFonts w:ascii="Times New Roman" w:eastAsia="Times New Roman" w:hAnsi="Times New Roman" w:cs="Times New Roman"/>
          <w:sz w:val="24"/>
          <w:szCs w:val="24"/>
        </w:rPr>
        <w:t>7 500,0</w:t>
      </w:r>
      <w:r w:rsidRPr="001F35AA">
        <w:rPr>
          <w:rFonts w:ascii="Times New Roman" w:eastAsia="Times New Roman" w:hAnsi="Times New Roman" w:cs="Times New Roman"/>
          <w:sz w:val="24"/>
          <w:szCs w:val="24"/>
        </w:rPr>
        <w:t xml:space="preserve"> руб. Объём бюджетных ассигнований, утвержденный решением о бюджете на 2023 год в сумме 741 201 700,00 руб. увеличен по решениям Совета муниципального района «Сретенский райо</w:t>
      </w:r>
      <w:r>
        <w:rPr>
          <w:rFonts w:ascii="Times New Roman" w:eastAsia="Times New Roman" w:hAnsi="Times New Roman" w:cs="Times New Roman"/>
          <w:sz w:val="24"/>
          <w:szCs w:val="24"/>
        </w:rPr>
        <w:t xml:space="preserve">н» на сумму 276 741 601,26 руб. </w:t>
      </w:r>
      <w:r w:rsidRPr="001F35AA">
        <w:rPr>
          <w:rFonts w:ascii="Times New Roman" w:eastAsia="Times New Roman" w:hAnsi="Times New Roman" w:cs="Times New Roman"/>
          <w:sz w:val="24"/>
          <w:szCs w:val="24"/>
        </w:rPr>
        <w:t>Уточненный план на 2023 год составил 1 017 943 301,26</w:t>
      </w:r>
      <w:r>
        <w:rPr>
          <w:rFonts w:ascii="Times New Roman" w:eastAsia="Times New Roman" w:hAnsi="Times New Roman" w:cs="Times New Roman"/>
          <w:sz w:val="24"/>
          <w:szCs w:val="24"/>
        </w:rPr>
        <w:t xml:space="preserve"> </w:t>
      </w:r>
      <w:r w:rsidRPr="001F35AA">
        <w:rPr>
          <w:rFonts w:ascii="Times New Roman" w:eastAsia="Times New Roman" w:hAnsi="Times New Roman" w:cs="Times New Roman"/>
          <w:sz w:val="24"/>
          <w:szCs w:val="24"/>
        </w:rPr>
        <w:t>руб., что соответствует сводной бюджетной росписи.</w:t>
      </w:r>
      <w:proofErr w:type="gramEnd"/>
    </w:p>
    <w:p w:rsidR="001F35AA" w:rsidRDefault="001F35AA" w:rsidP="001F35AA">
      <w:pPr>
        <w:spacing w:after="0" w:line="240" w:lineRule="auto"/>
        <w:ind w:firstLine="709"/>
        <w:jc w:val="both"/>
        <w:rPr>
          <w:rFonts w:ascii="Times New Roman" w:eastAsia="Times New Roman" w:hAnsi="Times New Roman" w:cs="Times New Roman"/>
          <w:sz w:val="24"/>
          <w:szCs w:val="24"/>
        </w:rPr>
      </w:pPr>
      <w:r w:rsidRPr="001F35AA">
        <w:rPr>
          <w:rFonts w:ascii="Times New Roman" w:eastAsia="Times New Roman" w:hAnsi="Times New Roman" w:cs="Times New Roman"/>
          <w:sz w:val="24"/>
          <w:szCs w:val="24"/>
        </w:rPr>
        <w:t>Исполнение по расходам в целом составило 1 003 451 234,01 руб. или 98,6% от уточнённых бюджетных назначений, не исполнено  лимитов бюджетных обязательств  в сумме 14 492 067,25 руб.</w:t>
      </w:r>
    </w:p>
    <w:p w:rsidR="005B76FB" w:rsidRDefault="00A544A5" w:rsidP="001F35AA">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2</w:t>
      </w:r>
      <w:r w:rsidR="00582C77" w:rsidRPr="002567E7">
        <w:rPr>
          <w:rFonts w:ascii="Times New Roman" w:eastAsia="Times New Roman" w:hAnsi="Times New Roman" w:cs="Times New Roman"/>
          <w:sz w:val="24"/>
          <w:szCs w:val="24"/>
        </w:rPr>
        <w:t>.</w:t>
      </w:r>
      <w:r w:rsidR="00582C77" w:rsidRPr="00582C77">
        <w:rPr>
          <w:rFonts w:ascii="Times New Roman" w:eastAsia="Times New Roman" w:hAnsi="Times New Roman" w:cs="Times New Roman"/>
          <w:sz w:val="24"/>
          <w:szCs w:val="24"/>
        </w:rPr>
        <w:t xml:space="preserve"> </w:t>
      </w:r>
      <w:r w:rsidR="0000643C" w:rsidRPr="0000643C">
        <w:rPr>
          <w:rFonts w:ascii="Times New Roman" w:eastAsia="Times New Roman" w:hAnsi="Times New Roman" w:cs="Times New Roman"/>
          <w:sz w:val="24"/>
          <w:szCs w:val="24"/>
        </w:rPr>
        <w:t xml:space="preserve">Кредиторская задолженность на конец года составила в   сумме 1 359 940,31 руб.  (что соответствует ф. 0503169). В сравнении с  2022 годом  задолженность уменьшилась на 369 475,78 руб. </w:t>
      </w:r>
      <w:r w:rsidR="00171981" w:rsidRPr="00171981">
        <w:rPr>
          <w:rFonts w:ascii="Times New Roman" w:eastAsia="Times New Roman" w:hAnsi="Times New Roman" w:cs="Times New Roman"/>
          <w:sz w:val="24"/>
          <w:szCs w:val="24"/>
        </w:rPr>
        <w:t>На конец отчетного периода просроченная кредиторская задолженность отсутствует.</w:t>
      </w:r>
      <w:r>
        <w:rPr>
          <w:rFonts w:ascii="Times New Roman" w:eastAsia="Times New Roman" w:hAnsi="Times New Roman" w:cs="Times New Roman"/>
          <w:sz w:val="24"/>
          <w:szCs w:val="24"/>
        </w:rPr>
        <w:t xml:space="preserve"> </w:t>
      </w:r>
    </w:p>
    <w:p w:rsidR="00371096" w:rsidRPr="00371096" w:rsidRDefault="00B37A62" w:rsidP="0000643C">
      <w:pPr>
        <w:spacing w:after="0"/>
        <w:ind w:firstLine="709"/>
        <w:jc w:val="both"/>
        <w:rPr>
          <w:rFonts w:ascii="Times New Roman" w:eastAsia="Times New Roman" w:hAnsi="Times New Roman" w:cs="Times New Roman"/>
          <w:color w:val="000000"/>
          <w:sz w:val="24"/>
          <w:szCs w:val="24"/>
        </w:rPr>
      </w:pPr>
      <w:r w:rsidRPr="00B37A62">
        <w:rPr>
          <w:rFonts w:ascii="Times New Roman" w:eastAsia="Times New Roman" w:hAnsi="Times New Roman" w:cs="Times New Roman"/>
          <w:sz w:val="24"/>
          <w:szCs w:val="24"/>
        </w:rPr>
        <w:t>4</w:t>
      </w:r>
      <w:r>
        <w:rPr>
          <w:rFonts w:ascii="Times New Roman" w:eastAsia="Times New Roman" w:hAnsi="Times New Roman" w:cs="Times New Roman"/>
          <w:b/>
          <w:i/>
          <w:sz w:val="24"/>
          <w:szCs w:val="24"/>
        </w:rPr>
        <w:t xml:space="preserve">. </w:t>
      </w:r>
      <w:r w:rsidR="00DC4754">
        <w:rPr>
          <w:rFonts w:ascii="Times New Roman" w:eastAsia="Times New Roman" w:hAnsi="Times New Roman" w:cs="Times New Roman"/>
          <w:color w:val="000000"/>
          <w:sz w:val="24"/>
          <w:szCs w:val="24"/>
        </w:rPr>
        <w:t>П</w:t>
      </w:r>
      <w:r w:rsidR="00DC4754" w:rsidRPr="00DC4754">
        <w:rPr>
          <w:rFonts w:ascii="Times New Roman" w:eastAsia="Times New Roman" w:hAnsi="Times New Roman" w:cs="Times New Roman"/>
          <w:color w:val="000000"/>
          <w:sz w:val="24"/>
          <w:szCs w:val="24"/>
        </w:rPr>
        <w:t xml:space="preserve">ринято </w:t>
      </w:r>
      <w:r w:rsidR="001F35AA" w:rsidRPr="001F35AA">
        <w:rPr>
          <w:rFonts w:ascii="Times New Roman" w:eastAsia="Times New Roman" w:hAnsi="Times New Roman" w:cs="Times New Roman"/>
          <w:color w:val="000000"/>
          <w:sz w:val="24"/>
          <w:szCs w:val="24"/>
        </w:rPr>
        <w:t xml:space="preserve"> бюджетных и денежных обязательств в сумме 1 004 297 693,31 руб.,  исполнено  денежных обязательств в сумме 1 003 451 234,01 руб.  Не исполнено принятых бюджетных обязательств и денежных обязательств в сумме 846 459,30 руб.</w:t>
      </w:r>
    </w:p>
    <w:p w:rsidR="0000643C" w:rsidRPr="0000643C" w:rsidRDefault="0000643C" w:rsidP="0000643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proofErr w:type="gramStart"/>
      <w:r w:rsidRPr="0000643C">
        <w:rPr>
          <w:rFonts w:ascii="Times New Roman" w:eastAsia="Times New Roman" w:hAnsi="Times New Roman" w:cs="Times New Roman"/>
          <w:sz w:val="24"/>
          <w:szCs w:val="24"/>
        </w:rPr>
        <w:t>В нарушение п.164 Инструкции 191н и  формы годовой отчётности № 0503127 в форме 0503166 «Сведения об исполнении мероприятий в рамках целевых программ» наименования целевых программ в графе 1 не соответствуют сводной</w:t>
      </w:r>
      <w:r>
        <w:rPr>
          <w:rFonts w:ascii="Times New Roman" w:eastAsia="Times New Roman" w:hAnsi="Times New Roman" w:cs="Times New Roman"/>
          <w:sz w:val="24"/>
          <w:szCs w:val="24"/>
        </w:rPr>
        <w:t xml:space="preserve"> бюджетной роспи</w:t>
      </w:r>
      <w:r w:rsidRPr="0000643C">
        <w:rPr>
          <w:rFonts w:ascii="Times New Roman" w:eastAsia="Times New Roman" w:hAnsi="Times New Roman" w:cs="Times New Roman"/>
          <w:sz w:val="24"/>
          <w:szCs w:val="24"/>
        </w:rPr>
        <w:t>си, а также указаны расходы, не относящиеся к целе</w:t>
      </w:r>
      <w:r>
        <w:rPr>
          <w:rFonts w:ascii="Times New Roman" w:eastAsia="Times New Roman" w:hAnsi="Times New Roman" w:cs="Times New Roman"/>
          <w:sz w:val="24"/>
          <w:szCs w:val="24"/>
        </w:rPr>
        <w:t>вым программам, по следующим це</w:t>
      </w:r>
      <w:r w:rsidRPr="0000643C">
        <w:rPr>
          <w:rFonts w:ascii="Times New Roman" w:eastAsia="Times New Roman" w:hAnsi="Times New Roman" w:cs="Times New Roman"/>
          <w:sz w:val="24"/>
          <w:szCs w:val="24"/>
        </w:rPr>
        <w:t>левым статьям: 0000042199, 0000071030, 0000071031, 0000071218, 0000071231, 0000071432,  0000071444, 0000071448, 0000078110, 0000072431, 0000078186, 0000079230,  00000S1446, 0220253030</w:t>
      </w:r>
      <w:proofErr w:type="gramEnd"/>
      <w:r w:rsidRPr="0000643C">
        <w:rPr>
          <w:rFonts w:ascii="Times New Roman" w:eastAsia="Times New Roman" w:hAnsi="Times New Roman" w:cs="Times New Roman"/>
          <w:sz w:val="24"/>
          <w:szCs w:val="24"/>
        </w:rPr>
        <w:t xml:space="preserve">. Отражённые расходы по целевой статье 0000079519 на сумму 184 120,00 руб. согласно годовой отчётности в 2023 году не производились, по целевой статье 0000079513 в сумме 18 969,00 руб. по плановым назначениям не соответствуют форме годовой отчётности 0503127g. </w:t>
      </w:r>
    </w:p>
    <w:p w:rsidR="0000643C" w:rsidRDefault="0000643C" w:rsidP="0000643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00643C">
        <w:rPr>
          <w:rFonts w:ascii="Times New Roman" w:eastAsia="Times New Roman" w:hAnsi="Times New Roman" w:cs="Times New Roman"/>
          <w:sz w:val="24"/>
          <w:szCs w:val="24"/>
        </w:rPr>
        <w:t>В нарушение пункта 170.2.Инструкции от 28.12.2010 года 191н в разделе 1 графы 8 формы 0503175 причины неисполнения бюджетных обязательств не раскрыты. В графе 8 раздела 2 «Сведения о неисполненных денежных обязательствах» причины неисполнения денежных обязательств в сумме 846 459,30 не раскрыты.</w:t>
      </w:r>
    </w:p>
    <w:p w:rsidR="00A83270" w:rsidRDefault="006065D9" w:rsidP="0000643C">
      <w:pPr>
        <w:spacing w:after="0"/>
        <w:ind w:firstLine="709"/>
        <w:jc w:val="center"/>
        <w:rPr>
          <w:rFonts w:ascii="Times New Roman" w:eastAsia="Times New Roman" w:hAnsi="Times New Roman" w:cs="Times New Roman"/>
          <w:b/>
          <w:color w:val="000000" w:themeColor="text1"/>
          <w:sz w:val="24"/>
          <w:szCs w:val="24"/>
        </w:rPr>
      </w:pPr>
      <w:r w:rsidRPr="00D953D2">
        <w:rPr>
          <w:rFonts w:ascii="Times New Roman" w:eastAsia="Times New Roman" w:hAnsi="Times New Roman" w:cs="Times New Roman"/>
          <w:b/>
          <w:color w:val="000000" w:themeColor="text1"/>
          <w:sz w:val="24"/>
          <w:szCs w:val="24"/>
        </w:rPr>
        <w:t>Выводы</w:t>
      </w:r>
    </w:p>
    <w:p w:rsidR="0010051D" w:rsidRPr="0010051D" w:rsidRDefault="0010051D" w:rsidP="0010051D">
      <w:pPr>
        <w:pStyle w:val="a3"/>
        <w:ind w:firstLine="357"/>
        <w:jc w:val="center"/>
        <w:rPr>
          <w:rFonts w:ascii="Times New Roman" w:eastAsia="Times New Roman" w:hAnsi="Times New Roman" w:cs="Times New Roman"/>
          <w:b/>
          <w:color w:val="000000" w:themeColor="text1"/>
          <w:sz w:val="24"/>
          <w:szCs w:val="24"/>
        </w:rPr>
      </w:pPr>
    </w:p>
    <w:p w:rsidR="00EB0362" w:rsidRPr="00FE1B58" w:rsidRDefault="006065D9" w:rsidP="00EB0362">
      <w:pPr>
        <w:spacing w:after="0" w:line="240" w:lineRule="auto"/>
        <w:ind w:firstLine="709"/>
        <w:jc w:val="both"/>
        <w:rPr>
          <w:rFonts w:ascii="Times New Roman" w:eastAsia="Times New Roman" w:hAnsi="Times New Roman" w:cs="Times New Roman"/>
          <w:sz w:val="24"/>
          <w:szCs w:val="24"/>
        </w:rPr>
      </w:pPr>
      <w:r w:rsidRPr="00FE1B58">
        <w:rPr>
          <w:rFonts w:ascii="Times New Roman" w:eastAsia="Times New Roman" w:hAnsi="Times New Roman" w:cs="Times New Roman"/>
          <w:color w:val="000000" w:themeColor="text1"/>
          <w:sz w:val="24"/>
          <w:szCs w:val="24"/>
        </w:rPr>
        <w:t xml:space="preserve">1. </w:t>
      </w:r>
      <w:proofErr w:type="gramStart"/>
      <w:r w:rsidR="00EB0362" w:rsidRPr="00FE1B58">
        <w:rPr>
          <w:rFonts w:ascii="Times New Roman" w:eastAsia="Times New Roman" w:hAnsi="Times New Roman" w:cs="Times New Roman"/>
          <w:sz w:val="24"/>
          <w:szCs w:val="24"/>
        </w:rPr>
        <w:t xml:space="preserve">Проект решения Совета муниципального района «Сретенский район» «Об исполнении бюджета муниципального района «Сретенский район» за </w:t>
      </w:r>
      <w:r w:rsidR="0090689E" w:rsidRPr="00FE1B58">
        <w:rPr>
          <w:rFonts w:ascii="Times New Roman" w:eastAsia="Times New Roman" w:hAnsi="Times New Roman" w:cs="Times New Roman"/>
          <w:sz w:val="24"/>
          <w:szCs w:val="24"/>
        </w:rPr>
        <w:t>2023</w:t>
      </w:r>
      <w:r w:rsidR="00EB0362" w:rsidRPr="00FE1B58">
        <w:rPr>
          <w:rFonts w:ascii="Times New Roman" w:eastAsia="Times New Roman" w:hAnsi="Times New Roman" w:cs="Times New Roman"/>
          <w:sz w:val="24"/>
          <w:szCs w:val="24"/>
        </w:rPr>
        <w:t xml:space="preserve"> год» с приложениями для проведения внешней проверки внесен Главой муниципального района «Сретенский район» в контрольно-счетную палату муниципального района «Сретенский район»  </w:t>
      </w:r>
      <w:r w:rsidR="00FE2A7C">
        <w:rPr>
          <w:rFonts w:ascii="Times New Roman" w:eastAsia="Times New Roman" w:hAnsi="Times New Roman" w:cs="Times New Roman"/>
          <w:sz w:val="24"/>
          <w:szCs w:val="24"/>
        </w:rPr>
        <w:t>29</w:t>
      </w:r>
      <w:r w:rsidR="00EB0362" w:rsidRPr="00FE1B58">
        <w:rPr>
          <w:rFonts w:ascii="Times New Roman" w:eastAsia="Times New Roman" w:hAnsi="Times New Roman" w:cs="Times New Roman"/>
          <w:sz w:val="24"/>
          <w:szCs w:val="24"/>
        </w:rPr>
        <w:t>.03.</w:t>
      </w:r>
      <w:r w:rsidR="0090689E" w:rsidRPr="00FE1B58">
        <w:rPr>
          <w:rFonts w:ascii="Times New Roman" w:eastAsia="Times New Roman" w:hAnsi="Times New Roman" w:cs="Times New Roman"/>
          <w:sz w:val="24"/>
          <w:szCs w:val="24"/>
        </w:rPr>
        <w:t>2024</w:t>
      </w:r>
      <w:r w:rsidR="00EB0362" w:rsidRPr="00FE1B58">
        <w:rPr>
          <w:rFonts w:ascii="Times New Roman" w:eastAsia="Times New Roman" w:hAnsi="Times New Roman" w:cs="Times New Roman"/>
          <w:sz w:val="24"/>
          <w:szCs w:val="24"/>
        </w:rPr>
        <w:t>г. в соответствии со статьёй  27 Положения о бюджетном процессе, ст. 264</w:t>
      </w:r>
      <w:r w:rsidR="00EB0362" w:rsidRPr="00FE1B58">
        <w:rPr>
          <w:rFonts w:ascii="Times New Roman" w:eastAsia="Times New Roman" w:hAnsi="Times New Roman" w:cs="Times New Roman"/>
          <w:sz w:val="24"/>
          <w:szCs w:val="24"/>
          <w:vertAlign w:val="superscript"/>
        </w:rPr>
        <w:t>4</w:t>
      </w:r>
      <w:r w:rsidR="00EB0362" w:rsidRPr="00FE1B58">
        <w:rPr>
          <w:rFonts w:ascii="Times New Roman" w:eastAsia="Times New Roman" w:hAnsi="Times New Roman" w:cs="Times New Roman"/>
          <w:sz w:val="24"/>
          <w:szCs w:val="24"/>
        </w:rPr>
        <w:t xml:space="preserve"> Бюджетного кодекса РФ.</w:t>
      </w:r>
      <w:proofErr w:type="gramEnd"/>
    </w:p>
    <w:p w:rsidR="00877DF3" w:rsidRPr="00FE1B58" w:rsidRDefault="00877DF3" w:rsidP="00EB0362">
      <w:pPr>
        <w:spacing w:after="0" w:line="240" w:lineRule="auto"/>
        <w:ind w:firstLine="709"/>
        <w:jc w:val="both"/>
        <w:rPr>
          <w:rFonts w:ascii="Times New Roman" w:eastAsia="Times New Roman" w:hAnsi="Times New Roman" w:cs="Times New Roman"/>
          <w:sz w:val="24"/>
          <w:szCs w:val="24"/>
        </w:rPr>
      </w:pPr>
      <w:r w:rsidRPr="00FE1B58">
        <w:rPr>
          <w:rFonts w:ascii="Times New Roman" w:eastAsia="Times New Roman" w:hAnsi="Times New Roman" w:cs="Times New Roman"/>
          <w:sz w:val="24"/>
          <w:szCs w:val="24"/>
        </w:rPr>
        <w:t>2.</w:t>
      </w:r>
      <w:r w:rsidR="006E76B6" w:rsidRPr="00FE1B58">
        <w:rPr>
          <w:rFonts w:ascii="Times New Roman" w:eastAsia="Times New Roman" w:hAnsi="Times New Roman" w:cs="Times New Roman"/>
          <w:sz w:val="24"/>
          <w:szCs w:val="24"/>
        </w:rPr>
        <w:t xml:space="preserve"> </w:t>
      </w:r>
      <w:r w:rsidRPr="00FE1B58">
        <w:rPr>
          <w:rFonts w:ascii="Times New Roman" w:eastAsia="Times New Roman" w:hAnsi="Times New Roman" w:cs="Times New Roman"/>
          <w:sz w:val="24"/>
          <w:szCs w:val="24"/>
        </w:rPr>
        <w:t xml:space="preserve">Параметры бюджета муниципального района «Сретенский район» на </w:t>
      </w:r>
      <w:r w:rsidR="0090689E" w:rsidRPr="00FE1B58">
        <w:rPr>
          <w:rFonts w:ascii="Times New Roman" w:eastAsia="Times New Roman" w:hAnsi="Times New Roman" w:cs="Times New Roman"/>
          <w:sz w:val="24"/>
          <w:szCs w:val="24"/>
        </w:rPr>
        <w:t>2023</w:t>
      </w:r>
      <w:r w:rsidRPr="00FE1B58">
        <w:rPr>
          <w:rFonts w:ascii="Times New Roman" w:eastAsia="Times New Roman" w:hAnsi="Times New Roman" w:cs="Times New Roman"/>
          <w:sz w:val="24"/>
          <w:szCs w:val="24"/>
        </w:rPr>
        <w:t xml:space="preserve"> год</w:t>
      </w:r>
      <w:r w:rsidR="00F262A8" w:rsidRPr="00FE1B58">
        <w:rPr>
          <w:rFonts w:ascii="Times New Roman" w:eastAsia="Times New Roman" w:hAnsi="Times New Roman" w:cs="Times New Roman"/>
          <w:sz w:val="24"/>
          <w:szCs w:val="24"/>
        </w:rPr>
        <w:t xml:space="preserve"> представлены в следующем виде</w:t>
      </w:r>
      <w:r w:rsidR="0093066B" w:rsidRPr="00FE1B58">
        <w:rPr>
          <w:rFonts w:ascii="Times New Roman" w:eastAsia="Times New Roman" w:hAnsi="Times New Roman" w:cs="Times New Roman"/>
          <w:sz w:val="24"/>
          <w:szCs w:val="24"/>
        </w:rPr>
        <w:t>:</w:t>
      </w:r>
      <w:r w:rsidR="00F262A8" w:rsidRPr="00FE1B58">
        <w:t xml:space="preserve"> </w:t>
      </w:r>
    </w:p>
    <w:p w:rsidR="00877DF3" w:rsidRPr="00FE1B58" w:rsidRDefault="00877DF3" w:rsidP="0010051D">
      <w:pPr>
        <w:spacing w:after="0" w:line="240" w:lineRule="auto"/>
        <w:ind w:firstLine="709"/>
        <w:jc w:val="both"/>
        <w:rPr>
          <w:rFonts w:ascii="Times New Roman" w:eastAsia="Times New Roman" w:hAnsi="Times New Roman" w:cs="Times New Roman"/>
          <w:sz w:val="24"/>
          <w:szCs w:val="24"/>
        </w:rPr>
      </w:pPr>
      <w:r w:rsidRPr="00FE1B58">
        <w:rPr>
          <w:rFonts w:ascii="Times New Roman" w:eastAsia="Times New Roman" w:hAnsi="Times New Roman" w:cs="Times New Roman"/>
          <w:sz w:val="24"/>
          <w:szCs w:val="24"/>
        </w:rPr>
        <w:t xml:space="preserve">- общий объём доходов в сумме </w:t>
      </w:r>
      <w:r w:rsidR="00F262A8" w:rsidRPr="00FE1B58">
        <w:rPr>
          <w:rFonts w:ascii="Times New Roman" w:eastAsia="Times New Roman" w:hAnsi="Times New Roman" w:cs="Times New Roman"/>
          <w:sz w:val="24"/>
          <w:szCs w:val="24"/>
        </w:rPr>
        <w:t>1</w:t>
      </w:r>
      <w:r w:rsidR="000B419D" w:rsidRPr="00FE1B58">
        <w:rPr>
          <w:rFonts w:ascii="Times New Roman" w:eastAsia="Times New Roman" w:hAnsi="Times New Roman" w:cs="Times New Roman"/>
          <w:sz w:val="24"/>
          <w:szCs w:val="24"/>
        </w:rPr>
        <w:t> 322 538,7</w:t>
      </w:r>
      <w:r w:rsidR="00F262A8" w:rsidRPr="00FE1B58">
        <w:rPr>
          <w:rFonts w:ascii="Times New Roman" w:eastAsia="Times New Roman" w:hAnsi="Times New Roman" w:cs="Times New Roman"/>
          <w:sz w:val="24"/>
          <w:szCs w:val="24"/>
        </w:rPr>
        <w:t xml:space="preserve"> </w:t>
      </w:r>
      <w:r w:rsidRPr="00FE1B58">
        <w:rPr>
          <w:rFonts w:ascii="Times New Roman" w:eastAsia="Times New Roman" w:hAnsi="Times New Roman" w:cs="Times New Roman"/>
          <w:sz w:val="24"/>
          <w:szCs w:val="24"/>
        </w:rPr>
        <w:t>тыс. руб.;</w:t>
      </w:r>
    </w:p>
    <w:p w:rsidR="00877DF3" w:rsidRPr="00FE1B58" w:rsidRDefault="00877DF3" w:rsidP="0010051D">
      <w:pPr>
        <w:spacing w:after="0" w:line="240" w:lineRule="auto"/>
        <w:ind w:firstLine="709"/>
        <w:jc w:val="both"/>
        <w:rPr>
          <w:rFonts w:ascii="Times New Roman" w:eastAsia="Times New Roman" w:hAnsi="Times New Roman" w:cs="Times New Roman"/>
          <w:sz w:val="24"/>
          <w:szCs w:val="24"/>
        </w:rPr>
      </w:pPr>
      <w:r w:rsidRPr="00FE1B58">
        <w:rPr>
          <w:rFonts w:ascii="Times New Roman" w:eastAsia="Times New Roman" w:hAnsi="Times New Roman" w:cs="Times New Roman"/>
          <w:sz w:val="24"/>
          <w:szCs w:val="24"/>
        </w:rPr>
        <w:t xml:space="preserve">- общий объём </w:t>
      </w:r>
      <w:r w:rsidR="006E76B6" w:rsidRPr="00FE1B58">
        <w:rPr>
          <w:rFonts w:ascii="Times New Roman" w:eastAsia="Times New Roman" w:hAnsi="Times New Roman" w:cs="Times New Roman"/>
          <w:sz w:val="24"/>
          <w:szCs w:val="24"/>
        </w:rPr>
        <w:t>рас</w:t>
      </w:r>
      <w:r w:rsidRPr="00FE1B58">
        <w:rPr>
          <w:rFonts w:ascii="Times New Roman" w:eastAsia="Times New Roman" w:hAnsi="Times New Roman" w:cs="Times New Roman"/>
          <w:sz w:val="24"/>
          <w:szCs w:val="24"/>
        </w:rPr>
        <w:t xml:space="preserve">ходов в сумме </w:t>
      </w:r>
      <w:r w:rsidR="00F262A8" w:rsidRPr="00FE1B58">
        <w:rPr>
          <w:rFonts w:ascii="Times New Roman" w:eastAsia="Times New Roman" w:hAnsi="Times New Roman" w:cs="Times New Roman"/>
          <w:sz w:val="24"/>
          <w:szCs w:val="24"/>
        </w:rPr>
        <w:t>1</w:t>
      </w:r>
      <w:r w:rsidR="000B419D" w:rsidRPr="00FE1B58">
        <w:rPr>
          <w:rFonts w:ascii="Times New Roman" w:eastAsia="Times New Roman" w:hAnsi="Times New Roman" w:cs="Times New Roman"/>
          <w:sz w:val="24"/>
          <w:szCs w:val="24"/>
        </w:rPr>
        <w:t> 333 201,4</w:t>
      </w:r>
      <w:r w:rsidR="00F262A8" w:rsidRPr="00FE1B58">
        <w:rPr>
          <w:rFonts w:ascii="Times New Roman" w:eastAsia="Times New Roman" w:hAnsi="Times New Roman" w:cs="Times New Roman"/>
          <w:sz w:val="24"/>
          <w:szCs w:val="24"/>
        </w:rPr>
        <w:t xml:space="preserve"> </w:t>
      </w:r>
      <w:r w:rsidRPr="00FE1B58">
        <w:rPr>
          <w:rFonts w:ascii="Times New Roman" w:eastAsia="Times New Roman" w:hAnsi="Times New Roman" w:cs="Times New Roman"/>
          <w:sz w:val="24"/>
          <w:szCs w:val="24"/>
        </w:rPr>
        <w:t>тыс. руб.;</w:t>
      </w:r>
    </w:p>
    <w:p w:rsidR="006E76B6" w:rsidRPr="00691EE4" w:rsidRDefault="006E76B6" w:rsidP="0010051D">
      <w:pPr>
        <w:spacing w:after="0" w:line="240" w:lineRule="auto"/>
        <w:ind w:firstLine="709"/>
        <w:jc w:val="both"/>
        <w:rPr>
          <w:rFonts w:ascii="Times New Roman" w:eastAsia="Times New Roman" w:hAnsi="Times New Roman" w:cs="Times New Roman"/>
          <w:sz w:val="24"/>
          <w:szCs w:val="24"/>
        </w:rPr>
      </w:pPr>
      <w:r w:rsidRPr="00FE1B58">
        <w:rPr>
          <w:rFonts w:ascii="Times New Roman" w:eastAsia="Times New Roman" w:hAnsi="Times New Roman" w:cs="Times New Roman"/>
          <w:sz w:val="24"/>
          <w:szCs w:val="24"/>
        </w:rPr>
        <w:t xml:space="preserve">- </w:t>
      </w:r>
      <w:r w:rsidR="000B419D" w:rsidRPr="00FE1B58">
        <w:rPr>
          <w:rFonts w:ascii="Times New Roman" w:eastAsia="Times New Roman" w:hAnsi="Times New Roman" w:cs="Times New Roman"/>
          <w:sz w:val="24"/>
          <w:szCs w:val="24"/>
        </w:rPr>
        <w:t>де</w:t>
      </w:r>
      <w:r w:rsidRPr="00FE1B58">
        <w:rPr>
          <w:rFonts w:ascii="Times New Roman" w:eastAsia="Times New Roman" w:hAnsi="Times New Roman" w:cs="Times New Roman"/>
          <w:sz w:val="24"/>
          <w:szCs w:val="24"/>
        </w:rPr>
        <w:t xml:space="preserve">фицит в сумме </w:t>
      </w:r>
      <w:r w:rsidR="000B419D" w:rsidRPr="00FE1B58">
        <w:rPr>
          <w:rFonts w:ascii="Times New Roman" w:eastAsia="Times New Roman" w:hAnsi="Times New Roman" w:cs="Times New Roman"/>
          <w:sz w:val="24"/>
          <w:szCs w:val="24"/>
        </w:rPr>
        <w:t>10 662,7</w:t>
      </w:r>
      <w:r w:rsidR="00F262A8" w:rsidRPr="00FE1B58">
        <w:rPr>
          <w:rFonts w:ascii="Times New Roman" w:eastAsia="Times New Roman" w:hAnsi="Times New Roman" w:cs="Times New Roman"/>
          <w:sz w:val="24"/>
          <w:szCs w:val="24"/>
        </w:rPr>
        <w:t xml:space="preserve"> </w:t>
      </w:r>
      <w:r w:rsidRPr="00FE1B58">
        <w:rPr>
          <w:rFonts w:ascii="Times New Roman" w:eastAsia="Times New Roman" w:hAnsi="Times New Roman" w:cs="Times New Roman"/>
          <w:sz w:val="24"/>
          <w:szCs w:val="24"/>
        </w:rPr>
        <w:t>тыс. руб.</w:t>
      </w:r>
    </w:p>
    <w:p w:rsidR="00FE1B58" w:rsidRDefault="006E76B6" w:rsidP="000B419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sidR="000B419D" w:rsidRPr="000B419D">
        <w:rPr>
          <w:rFonts w:ascii="Times New Roman" w:eastAsia="Times New Roman" w:hAnsi="Times New Roman" w:cs="Times New Roman"/>
          <w:sz w:val="24"/>
          <w:szCs w:val="24"/>
        </w:rPr>
        <w:t>В доход бюджета муниципального района «Сретенский район» за 2023 год поступило средств в объёме 1 322 538,7 тыс. руб. (2022 год- 1 168 277,5 тыс. руб.) при уточнённых плановых назначениях в объёме 1 334 012,8 тыс. руб., исполнение составило 99,1%. К уровню 2022 года доходы перевыполнены на 154 261,2 тыс. руб. или на 113,2 %.</w:t>
      </w:r>
      <w:proofErr w:type="gramEnd"/>
    </w:p>
    <w:p w:rsidR="00FE1B58" w:rsidRPr="00FE1B58" w:rsidRDefault="00FE1B58" w:rsidP="00FE1B58">
      <w:pPr>
        <w:pStyle w:val="a3"/>
        <w:tabs>
          <w:tab w:val="left" w:pos="8789"/>
        </w:tabs>
        <w:ind w:firstLine="709"/>
        <w:jc w:val="both"/>
        <w:rPr>
          <w:rFonts w:ascii="Times New Roman" w:hAnsi="Times New Roman" w:cs="Times New Roman"/>
          <w:sz w:val="24"/>
          <w:szCs w:val="24"/>
        </w:rPr>
      </w:pPr>
      <w:r w:rsidRPr="00FE1B58">
        <w:rPr>
          <w:rFonts w:ascii="Times New Roman" w:eastAsia="Times New Roman" w:hAnsi="Times New Roman" w:cs="Times New Roman"/>
          <w:noProof/>
          <w:snapToGrid w:val="0"/>
          <w:sz w:val="24"/>
          <w:szCs w:val="24"/>
        </w:rPr>
        <w:t>План по налоговым и неналоговым доходам исполнен в сумме 242 397,3 тыс. руб. (2022 год -245 222,2 тыс. руб.). К первоначально утверждённым назначениям в объёме 265 620,3 тыс. руб., в бюджет района недополучено средств в сумме 23 223,0 тыс. руб. К уровню прошлого года уменьшение  по собственным доходам составило в сумме 2 824,9 тыс. руб.</w:t>
      </w:r>
      <w:r w:rsidRPr="00FE1B58">
        <w:t xml:space="preserve"> </w:t>
      </w:r>
      <w:r w:rsidRPr="00FE1B58">
        <w:rPr>
          <w:rFonts w:ascii="Times New Roman" w:hAnsi="Times New Roman" w:cs="Times New Roman"/>
          <w:sz w:val="24"/>
          <w:szCs w:val="24"/>
        </w:rPr>
        <w:t>Доля налоговых и неналоговых доходов в общем объеме доходов составляет 18,3%</w:t>
      </w:r>
    </w:p>
    <w:p w:rsidR="00496F8C" w:rsidRPr="00496F8C" w:rsidRDefault="00FE1B58" w:rsidP="00FE1B58">
      <w:pPr>
        <w:pStyle w:val="a3"/>
        <w:tabs>
          <w:tab w:val="left" w:pos="8789"/>
        </w:tabs>
        <w:ind w:firstLine="709"/>
        <w:jc w:val="both"/>
        <w:rPr>
          <w:rFonts w:ascii="Times New Roman" w:eastAsia="Times New Roman" w:hAnsi="Times New Roman" w:cs="Times New Roman"/>
          <w:noProof/>
          <w:snapToGrid w:val="0"/>
          <w:sz w:val="24"/>
          <w:szCs w:val="24"/>
        </w:rPr>
      </w:pPr>
      <w:r w:rsidRPr="00FE1B58">
        <w:rPr>
          <w:rFonts w:ascii="Times New Roman" w:hAnsi="Times New Roman" w:cs="Times New Roman"/>
          <w:sz w:val="24"/>
          <w:szCs w:val="24"/>
        </w:rPr>
        <w:t>Н</w:t>
      </w:r>
      <w:r w:rsidRPr="00FE1B58">
        <w:rPr>
          <w:rFonts w:ascii="Times New Roman" w:eastAsia="Times New Roman" w:hAnsi="Times New Roman" w:cs="Times New Roman"/>
          <w:noProof/>
          <w:snapToGrid w:val="0"/>
          <w:sz w:val="24"/>
          <w:szCs w:val="24"/>
        </w:rPr>
        <w:t xml:space="preserve">аблюдается перевыполнение </w:t>
      </w:r>
      <w:r>
        <w:rPr>
          <w:rFonts w:ascii="Times New Roman" w:eastAsia="Times New Roman" w:hAnsi="Times New Roman" w:cs="Times New Roman"/>
          <w:noProof/>
          <w:snapToGrid w:val="0"/>
          <w:sz w:val="24"/>
          <w:szCs w:val="24"/>
        </w:rPr>
        <w:t xml:space="preserve">и недоисполнение </w:t>
      </w:r>
      <w:r w:rsidRPr="00FE1B58">
        <w:rPr>
          <w:rFonts w:ascii="Times New Roman" w:eastAsia="Times New Roman" w:hAnsi="Times New Roman" w:cs="Times New Roman"/>
          <w:noProof/>
          <w:snapToGrid w:val="0"/>
          <w:sz w:val="24"/>
          <w:szCs w:val="24"/>
        </w:rPr>
        <w:t xml:space="preserve">плановых бюджетных назначений </w:t>
      </w:r>
      <w:r>
        <w:rPr>
          <w:rFonts w:ascii="Times New Roman" w:eastAsia="Times New Roman" w:hAnsi="Times New Roman" w:cs="Times New Roman"/>
          <w:noProof/>
          <w:snapToGrid w:val="0"/>
          <w:sz w:val="24"/>
          <w:szCs w:val="24"/>
        </w:rPr>
        <w:t xml:space="preserve">по налоговым и неналоговым доходам. </w:t>
      </w:r>
      <w:r w:rsidR="00C67991" w:rsidRPr="00C67991">
        <w:rPr>
          <w:rFonts w:ascii="Times New Roman" w:eastAsia="Times New Roman" w:hAnsi="Times New Roman" w:cs="Times New Roman"/>
          <w:bCs/>
          <w:color w:val="000000"/>
          <w:sz w:val="24"/>
          <w:szCs w:val="24"/>
        </w:rPr>
        <w:t xml:space="preserve">Значительное отклонение исполнения по отдельным  видам налоговых и неналоговых доходов (превосходящее 10%) в отрицательную и положительную сторону, свидетельствует о недостаточно качественном прогнозировании  доходной части бюджета, что </w:t>
      </w:r>
      <w:r w:rsidR="00C67991">
        <w:rPr>
          <w:rFonts w:ascii="Times New Roman" w:eastAsia="Times New Roman" w:hAnsi="Times New Roman" w:cs="Times New Roman"/>
          <w:bCs/>
          <w:color w:val="000000"/>
          <w:sz w:val="24"/>
          <w:szCs w:val="24"/>
        </w:rPr>
        <w:t xml:space="preserve">негативным образом сказывается </w:t>
      </w:r>
      <w:r w:rsidR="006A678C">
        <w:rPr>
          <w:rFonts w:ascii="Times New Roman" w:eastAsia="Times New Roman" w:hAnsi="Times New Roman" w:cs="Times New Roman"/>
          <w:bCs/>
          <w:color w:val="000000"/>
          <w:sz w:val="24"/>
          <w:szCs w:val="24"/>
        </w:rPr>
        <w:t>и</w:t>
      </w:r>
      <w:r w:rsidR="00C67991" w:rsidRPr="00C67991">
        <w:rPr>
          <w:rFonts w:ascii="Times New Roman" w:eastAsia="Times New Roman" w:hAnsi="Times New Roman" w:cs="Times New Roman"/>
          <w:bCs/>
          <w:color w:val="000000"/>
          <w:sz w:val="24"/>
          <w:szCs w:val="24"/>
        </w:rPr>
        <w:t xml:space="preserve"> на приняти</w:t>
      </w:r>
      <w:r w:rsidR="006A678C">
        <w:rPr>
          <w:rFonts w:ascii="Times New Roman" w:eastAsia="Times New Roman" w:hAnsi="Times New Roman" w:cs="Times New Roman"/>
          <w:bCs/>
          <w:color w:val="000000"/>
          <w:sz w:val="24"/>
          <w:szCs w:val="24"/>
        </w:rPr>
        <w:t>е</w:t>
      </w:r>
      <w:r w:rsidR="00C67991" w:rsidRPr="00C67991">
        <w:rPr>
          <w:rFonts w:ascii="Times New Roman" w:eastAsia="Times New Roman" w:hAnsi="Times New Roman" w:cs="Times New Roman"/>
          <w:bCs/>
          <w:color w:val="000000"/>
          <w:sz w:val="24"/>
          <w:szCs w:val="24"/>
        </w:rPr>
        <w:t xml:space="preserve"> расходных бюджетных обязательств.</w:t>
      </w:r>
    </w:p>
    <w:p w:rsidR="000B419D" w:rsidRDefault="000B419D" w:rsidP="000B419D">
      <w:pPr>
        <w:pStyle w:val="a3"/>
        <w:tabs>
          <w:tab w:val="left" w:pos="8789"/>
        </w:tabs>
        <w:ind w:firstLine="709"/>
        <w:jc w:val="both"/>
        <w:rPr>
          <w:rFonts w:ascii="Times New Roman" w:eastAsia="Times New Roman" w:hAnsi="Times New Roman" w:cs="Times New Roman"/>
          <w:noProof/>
          <w:snapToGrid w:val="0"/>
          <w:sz w:val="24"/>
          <w:szCs w:val="24"/>
        </w:rPr>
      </w:pPr>
      <w:r w:rsidRPr="00FE1B58">
        <w:rPr>
          <w:rFonts w:ascii="Times New Roman" w:eastAsia="Times New Roman" w:hAnsi="Times New Roman" w:cs="Times New Roman"/>
          <w:noProof/>
          <w:snapToGrid w:val="0"/>
          <w:sz w:val="24"/>
          <w:szCs w:val="24"/>
        </w:rPr>
        <w:t>Безвозмездные поступления в бюджет района за 2023 год составили в сумме 1 080 141,4 тыс. руб. (2022 год -923 055,3  тыс. руб.). При первоначально утверждённых бюджетных назначениях в сумме 678 775,0 тыс. руб., увеличение составило в сумме 401 366,4 тыс. руб., или на 159,1 процента. Доля безвозмездных поступлений в бюджете района в общем объеме доходов составляет 81,7%.</w:t>
      </w:r>
      <w:r w:rsidRPr="000B419D">
        <w:rPr>
          <w:rFonts w:ascii="Times New Roman" w:eastAsia="Times New Roman" w:hAnsi="Times New Roman" w:cs="Times New Roman"/>
          <w:noProof/>
          <w:snapToGrid w:val="0"/>
          <w:sz w:val="24"/>
          <w:szCs w:val="24"/>
        </w:rPr>
        <w:t xml:space="preserve">  </w:t>
      </w:r>
    </w:p>
    <w:p w:rsidR="00F5594E" w:rsidRPr="00476FC7" w:rsidRDefault="00CF080E" w:rsidP="00B13C82">
      <w:pPr>
        <w:pStyle w:val="a3"/>
        <w:tabs>
          <w:tab w:val="left" w:pos="8789"/>
        </w:tabs>
        <w:ind w:firstLine="709"/>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lastRenderedPageBreak/>
        <w:t xml:space="preserve">4. </w:t>
      </w:r>
      <w:proofErr w:type="gramStart"/>
      <w:r w:rsidR="00B13C82" w:rsidRPr="00B13C82">
        <w:rPr>
          <w:rFonts w:ascii="Times New Roman" w:eastAsia="Times New Roman" w:hAnsi="Times New Roman" w:cs="Times New Roman"/>
          <w:bCs/>
          <w:iCs/>
          <w:color w:val="000000" w:themeColor="text1"/>
          <w:sz w:val="24"/>
          <w:szCs w:val="24"/>
        </w:rPr>
        <w:t>Расходы  бюджета района за 2023 год исполнены в сумме 1 333 201,4 тыс.  руб. (2022 год – 1 149 934,3 тыс. руб.) или на 97,6% к уточненным годовым  бюджетным назначения</w:t>
      </w:r>
      <w:r w:rsidR="00B13C82">
        <w:rPr>
          <w:rFonts w:ascii="Times New Roman" w:eastAsia="Times New Roman" w:hAnsi="Times New Roman" w:cs="Times New Roman"/>
          <w:bCs/>
          <w:iCs/>
          <w:color w:val="000000" w:themeColor="text1"/>
          <w:sz w:val="24"/>
          <w:szCs w:val="24"/>
        </w:rPr>
        <w:t>м в сумме 1 366 430,4 тыс. руб.</w:t>
      </w:r>
      <w:r w:rsidR="00F033F8">
        <w:rPr>
          <w:rFonts w:ascii="Times New Roman" w:eastAsia="Times New Roman" w:hAnsi="Times New Roman" w:cs="Times New Roman"/>
          <w:bCs/>
          <w:iCs/>
          <w:color w:val="000000" w:themeColor="text1"/>
          <w:sz w:val="24"/>
          <w:szCs w:val="24"/>
        </w:rPr>
        <w:t xml:space="preserve"> </w:t>
      </w:r>
      <w:r w:rsidR="00412CE3">
        <w:rPr>
          <w:rFonts w:ascii="Times New Roman" w:eastAsia="Times New Roman" w:hAnsi="Times New Roman" w:cs="Times New Roman"/>
          <w:bCs/>
          <w:iCs/>
          <w:color w:val="000000" w:themeColor="text1"/>
          <w:sz w:val="24"/>
          <w:szCs w:val="24"/>
        </w:rPr>
        <w:t xml:space="preserve">Неисполнение бюджетных назначений составило в сумме </w:t>
      </w:r>
      <w:r w:rsidR="00B13C82" w:rsidRPr="00B13C82">
        <w:rPr>
          <w:rFonts w:ascii="Times New Roman" w:eastAsia="Times New Roman" w:hAnsi="Times New Roman" w:cs="Times New Roman"/>
          <w:bCs/>
          <w:iCs/>
          <w:color w:val="000000" w:themeColor="text1"/>
          <w:sz w:val="24"/>
          <w:szCs w:val="24"/>
        </w:rPr>
        <w:t>33 229,0</w:t>
      </w:r>
      <w:r w:rsidR="00B13C82">
        <w:rPr>
          <w:rFonts w:ascii="Times New Roman" w:eastAsia="Times New Roman" w:hAnsi="Times New Roman" w:cs="Times New Roman"/>
          <w:bCs/>
          <w:iCs/>
          <w:color w:val="000000" w:themeColor="text1"/>
          <w:sz w:val="24"/>
          <w:szCs w:val="24"/>
        </w:rPr>
        <w:t xml:space="preserve"> </w:t>
      </w:r>
      <w:r w:rsidR="00412CE3">
        <w:rPr>
          <w:rFonts w:ascii="Times New Roman" w:eastAsia="Times New Roman" w:hAnsi="Times New Roman" w:cs="Times New Roman"/>
          <w:bCs/>
          <w:iCs/>
          <w:color w:val="000000" w:themeColor="text1"/>
          <w:sz w:val="24"/>
          <w:szCs w:val="24"/>
        </w:rPr>
        <w:t xml:space="preserve">тыс. руб. </w:t>
      </w:r>
      <w:r w:rsidR="002E5403">
        <w:rPr>
          <w:rFonts w:ascii="Times New Roman" w:eastAsia="Times New Roman" w:hAnsi="Times New Roman" w:cs="Times New Roman"/>
          <w:bCs/>
          <w:iCs/>
          <w:color w:val="000000" w:themeColor="text1"/>
          <w:sz w:val="24"/>
          <w:szCs w:val="24"/>
        </w:rPr>
        <w:t xml:space="preserve">В общем объёме расходов заработная плата занимает </w:t>
      </w:r>
      <w:r w:rsidR="00B13C82">
        <w:rPr>
          <w:rFonts w:ascii="Times New Roman" w:eastAsia="Times New Roman" w:hAnsi="Times New Roman" w:cs="Times New Roman"/>
          <w:bCs/>
          <w:iCs/>
          <w:color w:val="000000" w:themeColor="text1"/>
          <w:sz w:val="24"/>
          <w:szCs w:val="24"/>
        </w:rPr>
        <w:t>59,8</w:t>
      </w:r>
      <w:r w:rsidR="002E5403">
        <w:rPr>
          <w:rFonts w:ascii="Times New Roman" w:eastAsia="Times New Roman" w:hAnsi="Times New Roman" w:cs="Times New Roman"/>
          <w:bCs/>
          <w:iCs/>
          <w:color w:val="000000" w:themeColor="text1"/>
          <w:sz w:val="24"/>
          <w:szCs w:val="24"/>
        </w:rPr>
        <w:t xml:space="preserve"> %. </w:t>
      </w:r>
      <w:r w:rsidR="00105326">
        <w:rPr>
          <w:rFonts w:ascii="Times New Roman" w:eastAsia="Times New Roman" w:hAnsi="Times New Roman" w:cs="Times New Roman"/>
          <w:bCs/>
          <w:iCs/>
          <w:color w:val="000000" w:themeColor="text1"/>
          <w:sz w:val="24"/>
          <w:szCs w:val="24"/>
        </w:rPr>
        <w:t>Н</w:t>
      </w:r>
      <w:r w:rsidR="00105326" w:rsidRPr="00105326">
        <w:rPr>
          <w:rFonts w:ascii="Times New Roman" w:eastAsia="Times New Roman" w:hAnsi="Times New Roman" w:cs="Times New Roman"/>
          <w:bCs/>
          <w:iCs/>
          <w:color w:val="000000" w:themeColor="text1"/>
          <w:sz w:val="24"/>
          <w:szCs w:val="24"/>
        </w:rPr>
        <w:t>аибольший удельный вес в расходах бюджета</w:t>
      </w:r>
      <w:proofErr w:type="gramEnd"/>
      <w:r w:rsidR="00105326" w:rsidRPr="00105326">
        <w:rPr>
          <w:rFonts w:ascii="Times New Roman" w:eastAsia="Times New Roman" w:hAnsi="Times New Roman" w:cs="Times New Roman"/>
          <w:bCs/>
          <w:iCs/>
          <w:color w:val="000000" w:themeColor="text1"/>
          <w:sz w:val="24"/>
          <w:szCs w:val="24"/>
        </w:rPr>
        <w:t xml:space="preserve"> </w:t>
      </w:r>
      <w:r w:rsidR="00105326">
        <w:rPr>
          <w:rFonts w:ascii="Times New Roman" w:eastAsia="Times New Roman" w:hAnsi="Times New Roman" w:cs="Times New Roman"/>
          <w:bCs/>
          <w:iCs/>
          <w:color w:val="000000" w:themeColor="text1"/>
          <w:sz w:val="24"/>
          <w:szCs w:val="24"/>
        </w:rPr>
        <w:t xml:space="preserve">района </w:t>
      </w:r>
      <w:r w:rsidR="00105326" w:rsidRPr="00105326">
        <w:rPr>
          <w:rFonts w:ascii="Times New Roman" w:eastAsia="Times New Roman" w:hAnsi="Times New Roman" w:cs="Times New Roman"/>
          <w:bCs/>
          <w:iCs/>
          <w:color w:val="000000" w:themeColor="text1"/>
          <w:sz w:val="24"/>
          <w:szCs w:val="24"/>
        </w:rPr>
        <w:t xml:space="preserve">занимает </w:t>
      </w:r>
      <w:r w:rsidR="002E5403">
        <w:rPr>
          <w:rFonts w:ascii="Times New Roman" w:eastAsia="Times New Roman" w:hAnsi="Times New Roman" w:cs="Times New Roman"/>
          <w:bCs/>
          <w:iCs/>
          <w:color w:val="000000" w:themeColor="text1"/>
          <w:sz w:val="24"/>
          <w:szCs w:val="24"/>
        </w:rPr>
        <w:t>раздел «О</w:t>
      </w:r>
      <w:r w:rsidR="00105326">
        <w:rPr>
          <w:rFonts w:ascii="Times New Roman" w:eastAsia="Times New Roman" w:hAnsi="Times New Roman" w:cs="Times New Roman"/>
          <w:bCs/>
          <w:iCs/>
          <w:color w:val="000000" w:themeColor="text1"/>
          <w:sz w:val="24"/>
          <w:szCs w:val="24"/>
        </w:rPr>
        <w:t>бразование</w:t>
      </w:r>
      <w:r w:rsidR="002E5403">
        <w:rPr>
          <w:rFonts w:ascii="Times New Roman" w:eastAsia="Times New Roman" w:hAnsi="Times New Roman" w:cs="Times New Roman"/>
          <w:bCs/>
          <w:iCs/>
          <w:color w:val="000000" w:themeColor="text1"/>
          <w:sz w:val="24"/>
          <w:szCs w:val="24"/>
        </w:rPr>
        <w:t>»</w:t>
      </w:r>
      <w:r w:rsidR="00105326">
        <w:rPr>
          <w:rFonts w:ascii="Times New Roman" w:eastAsia="Times New Roman" w:hAnsi="Times New Roman" w:cs="Times New Roman"/>
          <w:bCs/>
          <w:iCs/>
          <w:color w:val="000000" w:themeColor="text1"/>
          <w:sz w:val="24"/>
          <w:szCs w:val="24"/>
        </w:rPr>
        <w:t xml:space="preserve"> и составляет </w:t>
      </w:r>
      <w:r w:rsidR="00B13C82">
        <w:rPr>
          <w:rFonts w:ascii="Times New Roman" w:eastAsia="Times New Roman" w:hAnsi="Times New Roman" w:cs="Times New Roman"/>
          <w:bCs/>
          <w:iCs/>
          <w:color w:val="000000" w:themeColor="text1"/>
          <w:sz w:val="24"/>
          <w:szCs w:val="24"/>
        </w:rPr>
        <w:t>75,5</w:t>
      </w:r>
      <w:r w:rsidR="00105326">
        <w:rPr>
          <w:rFonts w:ascii="Times New Roman" w:eastAsia="Times New Roman" w:hAnsi="Times New Roman" w:cs="Times New Roman"/>
          <w:bCs/>
          <w:iCs/>
          <w:color w:val="000000" w:themeColor="text1"/>
          <w:sz w:val="24"/>
          <w:szCs w:val="24"/>
        </w:rPr>
        <w:t>%.</w:t>
      </w:r>
      <w:r w:rsidR="00105326" w:rsidRPr="00105326">
        <w:rPr>
          <w:rFonts w:ascii="Times New Roman" w:eastAsia="Times New Roman" w:hAnsi="Times New Roman" w:cs="Times New Roman"/>
          <w:bCs/>
          <w:iCs/>
          <w:color w:val="000000" w:themeColor="text1"/>
          <w:sz w:val="24"/>
          <w:szCs w:val="24"/>
        </w:rPr>
        <w:t xml:space="preserve"> </w:t>
      </w:r>
      <w:r w:rsidR="002E5403">
        <w:rPr>
          <w:rFonts w:ascii="Times New Roman" w:hAnsi="Times New Roman" w:cs="Times New Roman"/>
          <w:sz w:val="24"/>
          <w:szCs w:val="24"/>
        </w:rPr>
        <w:t>К</w:t>
      </w:r>
      <w:r w:rsidR="002E5403" w:rsidRPr="005632D6">
        <w:rPr>
          <w:rFonts w:ascii="Times New Roman" w:hAnsi="Times New Roman" w:cs="Times New Roman"/>
          <w:sz w:val="24"/>
          <w:szCs w:val="24"/>
        </w:rPr>
        <w:t xml:space="preserve"> уровню </w:t>
      </w:r>
      <w:r w:rsidR="0090689E">
        <w:rPr>
          <w:rFonts w:ascii="Times New Roman" w:hAnsi="Times New Roman" w:cs="Times New Roman"/>
          <w:sz w:val="24"/>
          <w:szCs w:val="24"/>
        </w:rPr>
        <w:t>2022</w:t>
      </w:r>
      <w:r w:rsidR="002E5403" w:rsidRPr="005632D6">
        <w:rPr>
          <w:rFonts w:ascii="Times New Roman" w:hAnsi="Times New Roman" w:cs="Times New Roman"/>
          <w:sz w:val="24"/>
          <w:szCs w:val="24"/>
        </w:rPr>
        <w:t xml:space="preserve"> года </w:t>
      </w:r>
      <w:r w:rsidR="002E5403">
        <w:rPr>
          <w:rFonts w:ascii="Times New Roman" w:hAnsi="Times New Roman" w:cs="Times New Roman"/>
          <w:sz w:val="24"/>
          <w:szCs w:val="24"/>
        </w:rPr>
        <w:t>б</w:t>
      </w:r>
      <w:r w:rsidR="00B37A62" w:rsidRPr="005632D6">
        <w:rPr>
          <w:rFonts w:ascii="Times New Roman" w:hAnsi="Times New Roman" w:cs="Times New Roman"/>
          <w:sz w:val="24"/>
          <w:szCs w:val="24"/>
        </w:rPr>
        <w:t xml:space="preserve">юджет района по расходам  исполнен на </w:t>
      </w:r>
      <w:r w:rsidR="00B13C82">
        <w:rPr>
          <w:rFonts w:ascii="Times New Roman" w:hAnsi="Times New Roman" w:cs="Times New Roman"/>
          <w:sz w:val="24"/>
          <w:szCs w:val="24"/>
        </w:rPr>
        <w:t>115,9</w:t>
      </w:r>
      <w:r w:rsidR="00B37A62" w:rsidRPr="005632D6">
        <w:rPr>
          <w:rFonts w:ascii="Times New Roman" w:hAnsi="Times New Roman" w:cs="Times New Roman"/>
          <w:sz w:val="24"/>
          <w:szCs w:val="24"/>
        </w:rPr>
        <w:t xml:space="preserve">%, или с </w:t>
      </w:r>
      <w:r w:rsidR="00B13C82">
        <w:rPr>
          <w:rFonts w:ascii="Times New Roman" w:hAnsi="Times New Roman" w:cs="Times New Roman"/>
          <w:sz w:val="24"/>
          <w:szCs w:val="24"/>
        </w:rPr>
        <w:t>увеличением</w:t>
      </w:r>
      <w:r w:rsidR="00B37A62" w:rsidRPr="005632D6">
        <w:rPr>
          <w:rFonts w:ascii="Times New Roman" w:hAnsi="Times New Roman" w:cs="Times New Roman"/>
          <w:sz w:val="24"/>
          <w:szCs w:val="24"/>
        </w:rPr>
        <w:t xml:space="preserve"> на </w:t>
      </w:r>
      <w:r w:rsidR="00B13C82">
        <w:rPr>
          <w:rFonts w:ascii="Times New Roman" w:hAnsi="Times New Roman" w:cs="Times New Roman"/>
          <w:sz w:val="24"/>
          <w:szCs w:val="24"/>
        </w:rPr>
        <w:t>183 267,1</w:t>
      </w:r>
      <w:r w:rsidR="00B37A62" w:rsidRPr="005632D6">
        <w:rPr>
          <w:rFonts w:ascii="Times New Roman" w:hAnsi="Times New Roman" w:cs="Times New Roman"/>
          <w:sz w:val="24"/>
          <w:szCs w:val="24"/>
        </w:rPr>
        <w:t xml:space="preserve"> тыс. руб. </w:t>
      </w:r>
    </w:p>
    <w:p w:rsidR="00AB0DF5" w:rsidRPr="000A711C" w:rsidRDefault="00AB0DF5" w:rsidP="00AB0D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0A711C">
        <w:rPr>
          <w:rFonts w:ascii="Times New Roman" w:hAnsi="Times New Roman" w:cs="Times New Roman"/>
          <w:sz w:val="24"/>
          <w:szCs w:val="24"/>
        </w:rPr>
        <w:t>становлен</w:t>
      </w:r>
      <w:r>
        <w:rPr>
          <w:rFonts w:ascii="Times New Roman" w:hAnsi="Times New Roman" w:cs="Times New Roman"/>
          <w:sz w:val="24"/>
          <w:szCs w:val="24"/>
        </w:rPr>
        <w:t>ный</w:t>
      </w:r>
      <w:r w:rsidRPr="000A711C">
        <w:rPr>
          <w:rFonts w:ascii="Times New Roman" w:hAnsi="Times New Roman" w:cs="Times New Roman"/>
          <w:sz w:val="24"/>
          <w:szCs w:val="24"/>
        </w:rPr>
        <w:t xml:space="preserve"> норматив на содержание органов местного самоуправления муниципально</w:t>
      </w:r>
      <w:r>
        <w:rPr>
          <w:rFonts w:ascii="Times New Roman" w:hAnsi="Times New Roman" w:cs="Times New Roman"/>
          <w:sz w:val="24"/>
          <w:szCs w:val="24"/>
        </w:rPr>
        <w:t>го</w:t>
      </w:r>
      <w:r w:rsidRPr="000A711C">
        <w:rPr>
          <w:rFonts w:ascii="Times New Roman" w:hAnsi="Times New Roman" w:cs="Times New Roman"/>
          <w:sz w:val="24"/>
          <w:szCs w:val="24"/>
        </w:rPr>
        <w:t xml:space="preserve"> район</w:t>
      </w:r>
      <w:r>
        <w:rPr>
          <w:rFonts w:ascii="Times New Roman" w:hAnsi="Times New Roman" w:cs="Times New Roman"/>
          <w:sz w:val="24"/>
          <w:szCs w:val="24"/>
        </w:rPr>
        <w:t>а</w:t>
      </w:r>
      <w:r w:rsidRPr="000A711C">
        <w:rPr>
          <w:rFonts w:ascii="Times New Roman" w:hAnsi="Times New Roman" w:cs="Times New Roman"/>
          <w:sz w:val="24"/>
          <w:szCs w:val="24"/>
        </w:rPr>
        <w:t xml:space="preserve"> «Сретенский район»  в размере 35 486,9 тыс. руб.</w:t>
      </w:r>
      <w:r>
        <w:rPr>
          <w:rFonts w:ascii="Times New Roman" w:hAnsi="Times New Roman" w:cs="Times New Roman"/>
          <w:sz w:val="24"/>
          <w:szCs w:val="24"/>
        </w:rPr>
        <w:t xml:space="preserve">, </w:t>
      </w:r>
      <w:r w:rsidRPr="000A711C">
        <w:rPr>
          <w:rFonts w:ascii="Times New Roman" w:hAnsi="Times New Roman" w:cs="Times New Roman"/>
          <w:sz w:val="24"/>
          <w:szCs w:val="24"/>
        </w:rPr>
        <w:t>Постановлением Правительства Забайкальского края № 745 от 29.12.2023г</w:t>
      </w:r>
      <w:r>
        <w:rPr>
          <w:rFonts w:ascii="Times New Roman" w:hAnsi="Times New Roman" w:cs="Times New Roman"/>
          <w:sz w:val="24"/>
          <w:szCs w:val="24"/>
        </w:rPr>
        <w:t>. не превышен.</w:t>
      </w:r>
    </w:p>
    <w:p w:rsidR="00330540" w:rsidRPr="00330540" w:rsidRDefault="00330540" w:rsidP="00330540">
      <w:pPr>
        <w:tabs>
          <w:tab w:val="left" w:pos="426"/>
        </w:tabs>
        <w:spacing w:after="0" w:line="240" w:lineRule="auto"/>
        <w:ind w:firstLine="709"/>
        <w:jc w:val="both"/>
        <w:rPr>
          <w:rFonts w:ascii="Times New Roman" w:eastAsia="Times New Roman" w:hAnsi="Times New Roman" w:cs="Times New Roman"/>
          <w:bCs/>
          <w:iCs/>
          <w:color w:val="000000" w:themeColor="text1"/>
          <w:sz w:val="24"/>
          <w:szCs w:val="24"/>
        </w:rPr>
      </w:pPr>
      <w:proofErr w:type="gramStart"/>
      <w:r w:rsidRPr="00330540">
        <w:rPr>
          <w:rFonts w:ascii="Times New Roman" w:eastAsia="Times New Roman" w:hAnsi="Times New Roman" w:cs="Times New Roman"/>
          <w:bCs/>
          <w:iCs/>
          <w:color w:val="000000" w:themeColor="text1"/>
          <w:sz w:val="24"/>
          <w:szCs w:val="24"/>
        </w:rPr>
        <w:t>В соответствие пункта 3 статьи 217 Бюджетного кодекса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в случае получения уведомления о предоставлении субсидий, субвенций, иных межбюджетных трансфертов, имеющих целевое назначение, расхождения по доходам и расходам должны были составить на сумму безвозмездных поступлений в размере  264 403,3</w:t>
      </w:r>
      <w:proofErr w:type="gramEnd"/>
      <w:r w:rsidRPr="00330540">
        <w:rPr>
          <w:rFonts w:ascii="Times New Roman" w:eastAsia="Times New Roman" w:hAnsi="Times New Roman" w:cs="Times New Roman"/>
          <w:bCs/>
          <w:iCs/>
          <w:color w:val="000000" w:themeColor="text1"/>
          <w:sz w:val="24"/>
          <w:szCs w:val="24"/>
        </w:rPr>
        <w:t xml:space="preserve"> тыс. руб.</w:t>
      </w:r>
    </w:p>
    <w:p w:rsidR="00330540" w:rsidRDefault="00330540" w:rsidP="00330540">
      <w:pPr>
        <w:tabs>
          <w:tab w:val="left" w:pos="426"/>
        </w:tabs>
        <w:spacing w:after="0" w:line="240" w:lineRule="auto"/>
        <w:ind w:firstLine="709"/>
        <w:jc w:val="both"/>
        <w:rPr>
          <w:rFonts w:ascii="Times New Roman" w:eastAsia="Times New Roman" w:hAnsi="Times New Roman" w:cs="Times New Roman"/>
          <w:bCs/>
          <w:iCs/>
          <w:color w:val="000000" w:themeColor="text1"/>
          <w:sz w:val="24"/>
          <w:szCs w:val="24"/>
        </w:rPr>
      </w:pPr>
      <w:r w:rsidRPr="00330540">
        <w:rPr>
          <w:rFonts w:ascii="Times New Roman" w:eastAsia="Times New Roman" w:hAnsi="Times New Roman" w:cs="Times New Roman"/>
          <w:bCs/>
          <w:iCs/>
          <w:color w:val="000000" w:themeColor="text1"/>
          <w:sz w:val="24"/>
          <w:szCs w:val="24"/>
        </w:rPr>
        <w:t xml:space="preserve"> </w:t>
      </w:r>
      <w:proofErr w:type="gramStart"/>
      <w:r w:rsidRPr="00330540">
        <w:rPr>
          <w:rFonts w:ascii="Times New Roman" w:eastAsia="Times New Roman" w:hAnsi="Times New Roman" w:cs="Times New Roman"/>
          <w:bCs/>
          <w:iCs/>
          <w:color w:val="000000" w:themeColor="text1"/>
          <w:sz w:val="24"/>
          <w:szCs w:val="24"/>
        </w:rPr>
        <w:t xml:space="preserve">В нарушение статьи 217 БК РФ, статьи 24 Устава муниципального района «Сретенский район», статьи 22 Решения Совета муниципального района от 27.09.2016 № 68-РНП (Положения о бюджетном процессе) Администрацией муниципального района «Сретенский район»  были уменьшены налоговые и неналоговые доходы, расходы </w:t>
      </w:r>
      <w:r w:rsidR="001C43CF">
        <w:rPr>
          <w:rFonts w:ascii="Times New Roman" w:eastAsia="Times New Roman" w:hAnsi="Times New Roman" w:cs="Times New Roman"/>
          <w:bCs/>
          <w:iCs/>
          <w:color w:val="000000" w:themeColor="text1"/>
          <w:sz w:val="24"/>
          <w:szCs w:val="24"/>
        </w:rPr>
        <w:t xml:space="preserve">бюджета  муниципального района «Сретенский район» </w:t>
      </w:r>
      <w:r w:rsidRPr="00330540">
        <w:rPr>
          <w:rFonts w:ascii="Times New Roman" w:eastAsia="Times New Roman" w:hAnsi="Times New Roman" w:cs="Times New Roman"/>
          <w:bCs/>
          <w:iCs/>
          <w:color w:val="000000" w:themeColor="text1"/>
          <w:sz w:val="24"/>
          <w:szCs w:val="24"/>
        </w:rPr>
        <w:t>на сумму 22 045,0 тыс. руб. без вынесения проекта Решения «О внесении изменений в решение Совета муниципального</w:t>
      </w:r>
      <w:proofErr w:type="gramEnd"/>
      <w:r w:rsidRPr="00330540">
        <w:rPr>
          <w:rFonts w:ascii="Times New Roman" w:eastAsia="Times New Roman" w:hAnsi="Times New Roman" w:cs="Times New Roman"/>
          <w:bCs/>
          <w:iCs/>
          <w:color w:val="000000" w:themeColor="text1"/>
          <w:sz w:val="24"/>
          <w:szCs w:val="24"/>
        </w:rPr>
        <w:t xml:space="preserve"> района «Сретенский район» от 22.12.2022 года № 5-РНП «О бюджете муниципального района «Сретенский район» на 2023 год и плановый период 2024 и 2025 годов» на рассмотрение и утверждение Совета муниципального района «Сретенский район».</w:t>
      </w:r>
    </w:p>
    <w:p w:rsidR="002E5403" w:rsidRDefault="00E714D5" w:rsidP="00330540">
      <w:pPr>
        <w:tabs>
          <w:tab w:val="left" w:pos="426"/>
        </w:tabs>
        <w:spacing w:after="0" w:line="240" w:lineRule="auto"/>
        <w:ind w:firstLine="709"/>
        <w:jc w:val="both"/>
        <w:rPr>
          <w:rFonts w:ascii="Times New Roman" w:eastAsia="Times New Roman" w:hAnsi="Times New Roman" w:cs="Calibri"/>
          <w:sz w:val="24"/>
          <w:szCs w:val="24"/>
        </w:rPr>
      </w:pPr>
      <w:r w:rsidRPr="00F5594E">
        <w:rPr>
          <w:rFonts w:ascii="Times New Roman" w:eastAsia="Times New Roman" w:hAnsi="Times New Roman" w:cs="Times New Roman"/>
          <w:color w:val="000000" w:themeColor="text1"/>
          <w:sz w:val="24"/>
          <w:szCs w:val="24"/>
        </w:rPr>
        <w:t>5</w:t>
      </w:r>
      <w:r w:rsidR="006065D9" w:rsidRPr="00F5594E">
        <w:rPr>
          <w:rFonts w:ascii="Times New Roman" w:eastAsia="Times New Roman" w:hAnsi="Times New Roman" w:cs="Times New Roman"/>
          <w:color w:val="000000" w:themeColor="text1"/>
          <w:sz w:val="24"/>
          <w:szCs w:val="24"/>
        </w:rPr>
        <w:t>.</w:t>
      </w:r>
      <w:r w:rsidR="00CD1C2E" w:rsidRPr="00F5594E">
        <w:rPr>
          <w:rFonts w:ascii="Times New Roman" w:eastAsia="Times New Roman" w:hAnsi="Times New Roman" w:cs="Times New Roman"/>
          <w:color w:val="000000" w:themeColor="text1"/>
          <w:sz w:val="24"/>
          <w:szCs w:val="24"/>
        </w:rPr>
        <w:t xml:space="preserve"> </w:t>
      </w:r>
      <w:proofErr w:type="gramStart"/>
      <w:r w:rsidR="002E5403">
        <w:rPr>
          <w:rFonts w:ascii="Times New Roman" w:eastAsia="Times New Roman" w:hAnsi="Times New Roman" w:cs="Times New Roman"/>
          <w:color w:val="000000" w:themeColor="text1"/>
          <w:sz w:val="24"/>
          <w:szCs w:val="24"/>
        </w:rPr>
        <w:t>Р</w:t>
      </w:r>
      <w:r w:rsidR="002E5403" w:rsidRPr="002E5403">
        <w:rPr>
          <w:rFonts w:ascii="Times New Roman" w:eastAsia="Times New Roman" w:hAnsi="Times New Roman" w:cs="Calibri"/>
          <w:sz w:val="24"/>
          <w:szCs w:val="24"/>
        </w:rPr>
        <w:t>ешени</w:t>
      </w:r>
      <w:r w:rsidR="002E5403">
        <w:rPr>
          <w:rFonts w:ascii="Times New Roman" w:eastAsia="Times New Roman" w:hAnsi="Times New Roman" w:cs="Calibri"/>
          <w:sz w:val="24"/>
          <w:szCs w:val="24"/>
        </w:rPr>
        <w:t>ем</w:t>
      </w:r>
      <w:r w:rsidR="002E5403" w:rsidRPr="002E5403">
        <w:rPr>
          <w:rFonts w:ascii="Times New Roman" w:eastAsia="Times New Roman" w:hAnsi="Times New Roman" w:cs="Calibri"/>
          <w:sz w:val="24"/>
          <w:szCs w:val="24"/>
        </w:rPr>
        <w:t xml:space="preserve"> Совета муниципального района «Сретенский район» № </w:t>
      </w:r>
      <w:r w:rsidR="00332543">
        <w:rPr>
          <w:rFonts w:ascii="Times New Roman" w:eastAsia="Times New Roman" w:hAnsi="Times New Roman" w:cs="Calibri"/>
          <w:sz w:val="24"/>
          <w:szCs w:val="24"/>
        </w:rPr>
        <w:t>5</w:t>
      </w:r>
      <w:r w:rsidR="002E5403" w:rsidRPr="002E5403">
        <w:rPr>
          <w:rFonts w:ascii="Times New Roman" w:eastAsia="Times New Roman" w:hAnsi="Times New Roman" w:cs="Calibri"/>
          <w:sz w:val="24"/>
          <w:szCs w:val="24"/>
        </w:rPr>
        <w:t>-РНП от 2</w:t>
      </w:r>
      <w:r w:rsidR="00332543">
        <w:rPr>
          <w:rFonts w:ascii="Times New Roman" w:eastAsia="Times New Roman" w:hAnsi="Times New Roman" w:cs="Calibri"/>
          <w:sz w:val="24"/>
          <w:szCs w:val="24"/>
        </w:rPr>
        <w:t>2</w:t>
      </w:r>
      <w:r w:rsidR="002E5403" w:rsidRPr="002E5403">
        <w:rPr>
          <w:rFonts w:ascii="Times New Roman" w:eastAsia="Times New Roman" w:hAnsi="Times New Roman" w:cs="Calibri"/>
          <w:sz w:val="24"/>
          <w:szCs w:val="24"/>
        </w:rPr>
        <w:t>.12.</w:t>
      </w:r>
      <w:r w:rsidR="0090689E">
        <w:rPr>
          <w:rFonts w:ascii="Times New Roman" w:eastAsia="Times New Roman" w:hAnsi="Times New Roman" w:cs="Calibri"/>
          <w:sz w:val="24"/>
          <w:szCs w:val="24"/>
        </w:rPr>
        <w:t>2022</w:t>
      </w:r>
      <w:r w:rsidR="002E5403" w:rsidRPr="002E5403">
        <w:rPr>
          <w:rFonts w:ascii="Times New Roman" w:eastAsia="Times New Roman" w:hAnsi="Times New Roman" w:cs="Calibri"/>
          <w:sz w:val="24"/>
          <w:szCs w:val="24"/>
        </w:rPr>
        <w:t xml:space="preserve"> года «О бюджете муниципального района «Сретенский район» на </w:t>
      </w:r>
      <w:r w:rsidR="0090689E">
        <w:rPr>
          <w:rFonts w:ascii="Times New Roman" w:eastAsia="Times New Roman" w:hAnsi="Times New Roman" w:cs="Calibri"/>
          <w:sz w:val="24"/>
          <w:szCs w:val="24"/>
        </w:rPr>
        <w:t>2023</w:t>
      </w:r>
      <w:r w:rsidR="002E5403" w:rsidRPr="002E5403">
        <w:rPr>
          <w:rFonts w:ascii="Times New Roman" w:eastAsia="Times New Roman" w:hAnsi="Times New Roman" w:cs="Calibri"/>
          <w:sz w:val="24"/>
          <w:szCs w:val="24"/>
        </w:rPr>
        <w:t xml:space="preserve"> год и плановый период </w:t>
      </w:r>
      <w:r w:rsidR="0090689E">
        <w:rPr>
          <w:rFonts w:ascii="Times New Roman" w:eastAsia="Times New Roman" w:hAnsi="Times New Roman" w:cs="Calibri"/>
          <w:sz w:val="24"/>
          <w:szCs w:val="24"/>
        </w:rPr>
        <w:t>2024</w:t>
      </w:r>
      <w:r w:rsidR="002E5403" w:rsidRPr="002E5403">
        <w:rPr>
          <w:rFonts w:ascii="Times New Roman" w:eastAsia="Times New Roman" w:hAnsi="Times New Roman" w:cs="Calibri"/>
          <w:sz w:val="24"/>
          <w:szCs w:val="24"/>
        </w:rPr>
        <w:t xml:space="preserve"> и </w:t>
      </w:r>
      <w:r w:rsidR="0090689E">
        <w:rPr>
          <w:rFonts w:ascii="Times New Roman" w:eastAsia="Times New Roman" w:hAnsi="Times New Roman" w:cs="Calibri"/>
          <w:sz w:val="24"/>
          <w:szCs w:val="24"/>
        </w:rPr>
        <w:t>2025</w:t>
      </w:r>
      <w:r w:rsidR="002E5403" w:rsidRPr="002E5403">
        <w:rPr>
          <w:rFonts w:ascii="Times New Roman" w:eastAsia="Times New Roman" w:hAnsi="Times New Roman" w:cs="Calibri"/>
          <w:sz w:val="24"/>
          <w:szCs w:val="24"/>
        </w:rPr>
        <w:t xml:space="preserve"> годов» профицит бюджета был утве</w:t>
      </w:r>
      <w:r w:rsidR="002E5403">
        <w:rPr>
          <w:rFonts w:ascii="Times New Roman" w:eastAsia="Times New Roman" w:hAnsi="Times New Roman" w:cs="Calibri"/>
          <w:sz w:val="24"/>
          <w:szCs w:val="24"/>
        </w:rPr>
        <w:t xml:space="preserve">рждён в сумме </w:t>
      </w:r>
      <w:r w:rsidR="00AB0DF5">
        <w:rPr>
          <w:rFonts w:ascii="Times New Roman" w:eastAsia="Times New Roman" w:hAnsi="Times New Roman" w:cs="Calibri"/>
          <w:sz w:val="24"/>
          <w:szCs w:val="24"/>
        </w:rPr>
        <w:t>890,6</w:t>
      </w:r>
      <w:r w:rsidR="002E5403">
        <w:rPr>
          <w:rFonts w:ascii="Times New Roman" w:eastAsia="Times New Roman" w:hAnsi="Times New Roman" w:cs="Calibri"/>
          <w:sz w:val="24"/>
          <w:szCs w:val="24"/>
        </w:rPr>
        <w:t xml:space="preserve"> тыс. руб.</w:t>
      </w:r>
      <w:r w:rsidR="00E81C46">
        <w:rPr>
          <w:rFonts w:ascii="Times New Roman" w:eastAsia="Times New Roman" w:hAnsi="Times New Roman" w:cs="Calibri"/>
          <w:sz w:val="24"/>
          <w:szCs w:val="24"/>
        </w:rPr>
        <w:t xml:space="preserve"> П</w:t>
      </w:r>
      <w:r w:rsidR="002E5403" w:rsidRPr="002E5403">
        <w:rPr>
          <w:rFonts w:ascii="Times New Roman" w:eastAsia="Times New Roman" w:hAnsi="Times New Roman" w:cs="Calibri"/>
          <w:sz w:val="24"/>
          <w:szCs w:val="24"/>
        </w:rPr>
        <w:t>о состоянию на 01.01.</w:t>
      </w:r>
      <w:r w:rsidR="0090689E">
        <w:rPr>
          <w:rFonts w:ascii="Times New Roman" w:eastAsia="Times New Roman" w:hAnsi="Times New Roman" w:cs="Calibri"/>
          <w:sz w:val="24"/>
          <w:szCs w:val="24"/>
        </w:rPr>
        <w:t>2024</w:t>
      </w:r>
      <w:r w:rsidR="002E5403" w:rsidRPr="002E5403">
        <w:rPr>
          <w:rFonts w:ascii="Times New Roman" w:eastAsia="Times New Roman" w:hAnsi="Times New Roman" w:cs="Calibri"/>
          <w:sz w:val="24"/>
          <w:szCs w:val="24"/>
        </w:rPr>
        <w:t xml:space="preserve"> года бюджет муниципального района исполнен с превышением </w:t>
      </w:r>
      <w:r w:rsidR="00AB0DF5" w:rsidRPr="002E5403">
        <w:rPr>
          <w:rFonts w:ascii="Times New Roman" w:eastAsia="Times New Roman" w:hAnsi="Times New Roman" w:cs="Calibri"/>
          <w:sz w:val="24"/>
          <w:szCs w:val="24"/>
        </w:rPr>
        <w:t>расход</w:t>
      </w:r>
      <w:r w:rsidR="00AB0DF5">
        <w:rPr>
          <w:rFonts w:ascii="Times New Roman" w:eastAsia="Times New Roman" w:hAnsi="Times New Roman" w:cs="Calibri"/>
          <w:sz w:val="24"/>
          <w:szCs w:val="24"/>
        </w:rPr>
        <w:t>ов</w:t>
      </w:r>
      <w:r w:rsidR="00AB0DF5" w:rsidRPr="002E5403">
        <w:rPr>
          <w:rFonts w:ascii="Times New Roman" w:eastAsia="Times New Roman" w:hAnsi="Times New Roman" w:cs="Calibri"/>
          <w:sz w:val="24"/>
          <w:szCs w:val="24"/>
        </w:rPr>
        <w:t xml:space="preserve"> над </w:t>
      </w:r>
      <w:r w:rsidR="00AB0DF5">
        <w:rPr>
          <w:rFonts w:ascii="Times New Roman" w:eastAsia="Times New Roman" w:hAnsi="Times New Roman" w:cs="Calibri"/>
          <w:sz w:val="24"/>
          <w:szCs w:val="24"/>
        </w:rPr>
        <w:t>доходами</w:t>
      </w:r>
      <w:r w:rsidR="002E5403" w:rsidRPr="002E5403">
        <w:rPr>
          <w:rFonts w:ascii="Times New Roman" w:eastAsia="Times New Roman" w:hAnsi="Times New Roman" w:cs="Calibri"/>
          <w:sz w:val="24"/>
          <w:szCs w:val="24"/>
        </w:rPr>
        <w:t xml:space="preserve">, то есть с </w:t>
      </w:r>
      <w:r w:rsidR="00AB0DF5">
        <w:rPr>
          <w:rFonts w:ascii="Times New Roman" w:eastAsia="Times New Roman" w:hAnsi="Times New Roman" w:cs="Calibri"/>
          <w:sz w:val="24"/>
          <w:szCs w:val="24"/>
        </w:rPr>
        <w:t>дефицитом</w:t>
      </w:r>
      <w:r w:rsidR="002E5403" w:rsidRPr="002E5403">
        <w:rPr>
          <w:rFonts w:ascii="Times New Roman" w:eastAsia="Times New Roman" w:hAnsi="Times New Roman" w:cs="Calibri"/>
          <w:sz w:val="24"/>
          <w:szCs w:val="24"/>
        </w:rPr>
        <w:t xml:space="preserve">  в сумме </w:t>
      </w:r>
      <w:r w:rsidR="00AB0DF5">
        <w:rPr>
          <w:rFonts w:ascii="Times New Roman" w:eastAsia="Times New Roman" w:hAnsi="Times New Roman" w:cs="Calibri"/>
          <w:sz w:val="24"/>
          <w:szCs w:val="24"/>
        </w:rPr>
        <w:t>10</w:t>
      </w:r>
      <w:r w:rsidR="00332543">
        <w:rPr>
          <w:rFonts w:ascii="Times New Roman" w:eastAsia="Times New Roman" w:hAnsi="Times New Roman" w:cs="Calibri"/>
          <w:sz w:val="24"/>
          <w:szCs w:val="24"/>
        </w:rPr>
        <w:t xml:space="preserve"> </w:t>
      </w:r>
      <w:r w:rsidR="00AB0DF5">
        <w:rPr>
          <w:rFonts w:ascii="Times New Roman" w:eastAsia="Times New Roman" w:hAnsi="Times New Roman" w:cs="Calibri"/>
          <w:sz w:val="24"/>
          <w:szCs w:val="24"/>
        </w:rPr>
        <w:t>662,7</w:t>
      </w:r>
      <w:r w:rsidR="002E5403" w:rsidRPr="002E5403">
        <w:rPr>
          <w:rFonts w:ascii="Times New Roman" w:eastAsia="Times New Roman" w:hAnsi="Times New Roman" w:cs="Calibri"/>
          <w:sz w:val="24"/>
          <w:szCs w:val="24"/>
        </w:rPr>
        <w:t xml:space="preserve"> тыс.</w:t>
      </w:r>
      <w:r w:rsidR="002E5403">
        <w:rPr>
          <w:rFonts w:ascii="Times New Roman" w:eastAsia="Times New Roman" w:hAnsi="Times New Roman" w:cs="Calibri"/>
          <w:sz w:val="24"/>
          <w:szCs w:val="24"/>
        </w:rPr>
        <w:t xml:space="preserve"> </w:t>
      </w:r>
      <w:r w:rsidR="002E5403" w:rsidRPr="002E5403">
        <w:rPr>
          <w:rFonts w:ascii="Times New Roman" w:eastAsia="Times New Roman" w:hAnsi="Times New Roman" w:cs="Calibri"/>
          <w:sz w:val="24"/>
          <w:szCs w:val="24"/>
        </w:rPr>
        <w:t>руб.</w:t>
      </w:r>
      <w:proofErr w:type="gramEnd"/>
    </w:p>
    <w:p w:rsidR="00BE17B9" w:rsidRDefault="00AF4984" w:rsidP="00BE17B9">
      <w:pPr>
        <w:tabs>
          <w:tab w:val="left" w:pos="426"/>
        </w:tabs>
        <w:spacing w:after="0" w:line="240" w:lineRule="auto"/>
        <w:ind w:firstLine="709"/>
        <w:jc w:val="both"/>
        <w:rPr>
          <w:rFonts w:ascii="Times New Roman" w:eastAsia="Times New Roman" w:hAnsi="Times New Roman" w:cs="Times New Roman"/>
          <w:noProof/>
          <w:snapToGrid w:val="0"/>
          <w:sz w:val="24"/>
          <w:szCs w:val="24"/>
        </w:rPr>
      </w:pPr>
      <w:r w:rsidRPr="00F5594E">
        <w:rPr>
          <w:rFonts w:ascii="Times New Roman" w:eastAsia="Times New Roman" w:hAnsi="Times New Roman" w:cs="Calibri"/>
          <w:sz w:val="24"/>
          <w:szCs w:val="24"/>
        </w:rPr>
        <w:t>6.</w:t>
      </w:r>
      <w:r w:rsidR="00AB0DF5">
        <w:rPr>
          <w:rFonts w:ascii="Times New Roman" w:eastAsia="Times New Roman" w:hAnsi="Times New Roman" w:cs="Times New Roman"/>
          <w:noProof/>
          <w:snapToGrid w:val="0"/>
          <w:sz w:val="24"/>
          <w:szCs w:val="24"/>
        </w:rPr>
        <w:t xml:space="preserve"> К</w:t>
      </w:r>
      <w:r w:rsidR="00AB0DF5" w:rsidRPr="00AB0DF5">
        <w:rPr>
          <w:rFonts w:ascii="Times New Roman" w:eastAsia="Times New Roman" w:hAnsi="Times New Roman" w:cs="Times New Roman"/>
          <w:noProof/>
          <w:snapToGrid w:val="0"/>
          <w:sz w:val="24"/>
          <w:szCs w:val="24"/>
        </w:rPr>
        <w:t>редиторск</w:t>
      </w:r>
      <w:r w:rsidR="00AB0DF5">
        <w:rPr>
          <w:rFonts w:ascii="Times New Roman" w:eastAsia="Times New Roman" w:hAnsi="Times New Roman" w:cs="Times New Roman"/>
          <w:noProof/>
          <w:snapToGrid w:val="0"/>
          <w:sz w:val="24"/>
          <w:szCs w:val="24"/>
        </w:rPr>
        <w:t>ая</w:t>
      </w:r>
      <w:r w:rsidR="00AB0DF5" w:rsidRPr="00AB0DF5">
        <w:rPr>
          <w:rFonts w:ascii="Times New Roman" w:eastAsia="Times New Roman" w:hAnsi="Times New Roman" w:cs="Times New Roman"/>
          <w:noProof/>
          <w:snapToGrid w:val="0"/>
          <w:sz w:val="24"/>
          <w:szCs w:val="24"/>
        </w:rPr>
        <w:t xml:space="preserve"> задолженност</w:t>
      </w:r>
      <w:r w:rsidR="00AB0DF5">
        <w:rPr>
          <w:rFonts w:ascii="Times New Roman" w:eastAsia="Times New Roman" w:hAnsi="Times New Roman" w:cs="Times New Roman"/>
          <w:noProof/>
          <w:snapToGrid w:val="0"/>
          <w:sz w:val="24"/>
          <w:szCs w:val="24"/>
        </w:rPr>
        <w:t>ь</w:t>
      </w:r>
      <w:r w:rsidR="00AB0DF5" w:rsidRPr="00AB0DF5">
        <w:rPr>
          <w:rFonts w:ascii="Times New Roman" w:eastAsia="Times New Roman" w:hAnsi="Times New Roman" w:cs="Times New Roman"/>
          <w:noProof/>
          <w:snapToGrid w:val="0"/>
          <w:sz w:val="24"/>
          <w:szCs w:val="24"/>
        </w:rPr>
        <w:t xml:space="preserve"> по учреждениям муниципального района «Сретенский район» по состоянию на 01.01.2024 года составила 56291,5 тыс.руб. (на 01.01.2023г. – 60 831,80 тыс.руб.),  в т.ч за счёт местного бюджета 44 825,1 тыс.руб. (на 01.01.2023г. – 44 712,6 тыс.руб.)</w:t>
      </w:r>
      <w:r w:rsidR="00BE17B9">
        <w:rPr>
          <w:rFonts w:ascii="Times New Roman" w:eastAsia="Times New Roman" w:hAnsi="Times New Roman" w:cs="Times New Roman"/>
          <w:noProof/>
          <w:snapToGrid w:val="0"/>
          <w:sz w:val="24"/>
          <w:szCs w:val="24"/>
        </w:rPr>
        <w:t>.</w:t>
      </w:r>
      <w:r w:rsidR="00AB0DF5" w:rsidRPr="00AB0DF5">
        <w:rPr>
          <w:rFonts w:ascii="Times New Roman" w:eastAsia="Times New Roman" w:hAnsi="Times New Roman" w:cs="Times New Roman"/>
          <w:noProof/>
          <w:snapToGrid w:val="0"/>
          <w:sz w:val="24"/>
          <w:szCs w:val="24"/>
        </w:rPr>
        <w:t xml:space="preserve"> В целом к уровню прошлого года кредиторская задолженность уменьшилась на 4 540,3 тыс.руб. в том числе по местному бюджету увеличилась на 112,5 тыс.руб.,по краевому бюджету снизилась на 4 652,8 тыс.руб.</w:t>
      </w:r>
    </w:p>
    <w:p w:rsidR="00AF4984" w:rsidRPr="00F5594E" w:rsidRDefault="00AF4984" w:rsidP="00BE17B9">
      <w:pPr>
        <w:tabs>
          <w:tab w:val="left" w:pos="426"/>
        </w:tabs>
        <w:spacing w:after="0" w:line="240" w:lineRule="auto"/>
        <w:ind w:firstLine="709"/>
        <w:jc w:val="both"/>
        <w:rPr>
          <w:rFonts w:ascii="Times New Roman" w:eastAsia="Times New Roman" w:hAnsi="Times New Roman" w:cs="Times New Roman"/>
          <w:noProof/>
          <w:snapToGrid w:val="0"/>
          <w:sz w:val="24"/>
          <w:szCs w:val="24"/>
        </w:rPr>
      </w:pPr>
      <w:r w:rsidRPr="00F5594E">
        <w:rPr>
          <w:rFonts w:ascii="Times New Roman" w:eastAsia="Times New Roman" w:hAnsi="Times New Roman" w:cs="Times New Roman"/>
          <w:noProof/>
          <w:snapToGrid w:val="0"/>
          <w:sz w:val="24"/>
          <w:szCs w:val="24"/>
        </w:rPr>
        <w:t>Неисполнение принятых бюджетных обязательств является нарушением требований ст.162 «Бюджетные полномочия получателя бюджетных средств»</w:t>
      </w:r>
      <w:r w:rsidR="00CA44ED" w:rsidRPr="00F5594E">
        <w:rPr>
          <w:rFonts w:ascii="Times New Roman" w:eastAsia="Times New Roman" w:hAnsi="Times New Roman" w:cs="Times New Roman"/>
          <w:noProof/>
          <w:snapToGrid w:val="0"/>
          <w:sz w:val="24"/>
          <w:szCs w:val="24"/>
        </w:rPr>
        <w:t>,</w:t>
      </w:r>
      <w:r w:rsidRPr="00F5594E">
        <w:rPr>
          <w:rFonts w:ascii="Times New Roman" w:eastAsia="Times New Roman" w:hAnsi="Times New Roman" w:cs="Times New Roman"/>
          <w:noProof/>
          <w:snapToGrid w:val="0"/>
          <w:sz w:val="24"/>
          <w:szCs w:val="24"/>
        </w:rPr>
        <w:t xml:space="preserve"> ст. 219 «Исполнение бюджета по расходам» Бюджетного кодекса РФ.</w:t>
      </w:r>
    </w:p>
    <w:p w:rsidR="00A564A7" w:rsidRDefault="00AF4984" w:rsidP="00F05C0C">
      <w:pPr>
        <w:tabs>
          <w:tab w:val="left" w:pos="426"/>
        </w:tabs>
        <w:spacing w:after="0" w:line="240" w:lineRule="auto"/>
        <w:ind w:firstLine="709"/>
        <w:jc w:val="both"/>
        <w:rPr>
          <w:rFonts w:ascii="Times New Roman" w:eastAsia="Times New Roman" w:hAnsi="Times New Roman" w:cs="Times New Roman"/>
          <w:noProof/>
          <w:snapToGrid w:val="0"/>
          <w:sz w:val="24"/>
          <w:szCs w:val="24"/>
        </w:rPr>
      </w:pPr>
      <w:r w:rsidRPr="00F5594E">
        <w:rPr>
          <w:rFonts w:ascii="Times New Roman" w:eastAsia="Times New Roman" w:hAnsi="Times New Roman" w:cs="Times New Roman"/>
          <w:noProof/>
          <w:snapToGrid w:val="0"/>
          <w:sz w:val="24"/>
          <w:szCs w:val="24"/>
        </w:rPr>
        <w:t xml:space="preserve">7. </w:t>
      </w:r>
      <w:r w:rsidR="00F05C0C" w:rsidRPr="00F05C0C">
        <w:rPr>
          <w:rFonts w:ascii="Times New Roman" w:eastAsia="Times New Roman" w:hAnsi="Times New Roman" w:cs="Times New Roman"/>
          <w:noProof/>
          <w:snapToGrid w:val="0"/>
          <w:sz w:val="24"/>
          <w:szCs w:val="24"/>
        </w:rPr>
        <w:t>Объем муниципального долга  по состоянию на 01.01.</w:t>
      </w:r>
      <w:r w:rsidR="0090689E">
        <w:rPr>
          <w:rFonts w:ascii="Times New Roman" w:eastAsia="Times New Roman" w:hAnsi="Times New Roman" w:cs="Times New Roman"/>
          <w:noProof/>
          <w:snapToGrid w:val="0"/>
          <w:sz w:val="24"/>
          <w:szCs w:val="24"/>
        </w:rPr>
        <w:t>2023</w:t>
      </w:r>
      <w:r w:rsidR="00F05C0C" w:rsidRPr="00F05C0C">
        <w:rPr>
          <w:rFonts w:ascii="Times New Roman" w:eastAsia="Times New Roman" w:hAnsi="Times New Roman" w:cs="Times New Roman"/>
          <w:noProof/>
          <w:snapToGrid w:val="0"/>
          <w:sz w:val="24"/>
          <w:szCs w:val="24"/>
        </w:rPr>
        <w:t xml:space="preserve"> г. составлял 23</w:t>
      </w:r>
      <w:r w:rsidR="00E81C46">
        <w:rPr>
          <w:rFonts w:ascii="Times New Roman" w:eastAsia="Times New Roman" w:hAnsi="Times New Roman" w:cs="Times New Roman"/>
          <w:noProof/>
          <w:snapToGrid w:val="0"/>
          <w:sz w:val="24"/>
          <w:szCs w:val="24"/>
        </w:rPr>
        <w:t> 934,7</w:t>
      </w:r>
      <w:r w:rsidR="00F05C0C" w:rsidRPr="00F05C0C">
        <w:rPr>
          <w:rFonts w:ascii="Times New Roman" w:eastAsia="Times New Roman" w:hAnsi="Times New Roman" w:cs="Times New Roman"/>
          <w:noProof/>
          <w:snapToGrid w:val="0"/>
          <w:sz w:val="24"/>
          <w:szCs w:val="24"/>
        </w:rPr>
        <w:t xml:space="preserve"> тыс. рублей, по состоянию на 01.01.</w:t>
      </w:r>
      <w:r w:rsidR="0090689E">
        <w:rPr>
          <w:rFonts w:ascii="Times New Roman" w:eastAsia="Times New Roman" w:hAnsi="Times New Roman" w:cs="Times New Roman"/>
          <w:noProof/>
          <w:snapToGrid w:val="0"/>
          <w:sz w:val="24"/>
          <w:szCs w:val="24"/>
        </w:rPr>
        <w:t>2024</w:t>
      </w:r>
      <w:r w:rsidR="00F05C0C" w:rsidRPr="00F05C0C">
        <w:rPr>
          <w:rFonts w:ascii="Times New Roman" w:eastAsia="Times New Roman" w:hAnsi="Times New Roman" w:cs="Times New Roman"/>
          <w:noProof/>
          <w:snapToGrid w:val="0"/>
          <w:sz w:val="24"/>
          <w:szCs w:val="24"/>
        </w:rPr>
        <w:t xml:space="preserve"> года </w:t>
      </w:r>
      <w:r w:rsidR="00A564A7">
        <w:rPr>
          <w:rFonts w:ascii="Times New Roman" w:eastAsia="Times New Roman" w:hAnsi="Times New Roman" w:cs="Times New Roman"/>
          <w:noProof/>
          <w:snapToGrid w:val="0"/>
          <w:sz w:val="24"/>
          <w:szCs w:val="24"/>
        </w:rPr>
        <w:t xml:space="preserve">составил </w:t>
      </w:r>
      <w:r w:rsidR="00E81C46">
        <w:rPr>
          <w:rFonts w:ascii="Times New Roman" w:eastAsia="Times New Roman" w:hAnsi="Times New Roman" w:cs="Times New Roman"/>
          <w:noProof/>
          <w:snapToGrid w:val="0"/>
          <w:sz w:val="24"/>
          <w:szCs w:val="24"/>
        </w:rPr>
        <w:t>21 211,7</w:t>
      </w:r>
      <w:r w:rsidR="00A564A7">
        <w:rPr>
          <w:rFonts w:ascii="Times New Roman" w:eastAsia="Times New Roman" w:hAnsi="Times New Roman" w:cs="Times New Roman"/>
          <w:noProof/>
          <w:snapToGrid w:val="0"/>
          <w:sz w:val="24"/>
          <w:szCs w:val="24"/>
        </w:rPr>
        <w:t xml:space="preserve"> тыс.руб.</w:t>
      </w:r>
      <w:r w:rsidR="00F05C0C" w:rsidRPr="00F05C0C">
        <w:rPr>
          <w:rFonts w:ascii="Times New Roman" w:eastAsia="Times New Roman" w:hAnsi="Times New Roman" w:cs="Times New Roman"/>
          <w:noProof/>
          <w:snapToGrid w:val="0"/>
          <w:sz w:val="24"/>
          <w:szCs w:val="24"/>
        </w:rPr>
        <w:t>. Погашен</w:t>
      </w:r>
      <w:r w:rsidR="00A564A7">
        <w:rPr>
          <w:rFonts w:ascii="Times New Roman" w:eastAsia="Times New Roman" w:hAnsi="Times New Roman" w:cs="Times New Roman"/>
          <w:noProof/>
          <w:snapToGrid w:val="0"/>
          <w:sz w:val="24"/>
          <w:szCs w:val="24"/>
        </w:rPr>
        <w:t>ие</w:t>
      </w:r>
      <w:r w:rsidR="00F05C0C" w:rsidRPr="00F05C0C">
        <w:rPr>
          <w:rFonts w:ascii="Times New Roman" w:eastAsia="Times New Roman" w:hAnsi="Times New Roman" w:cs="Times New Roman"/>
          <w:noProof/>
          <w:snapToGrid w:val="0"/>
          <w:sz w:val="24"/>
          <w:szCs w:val="24"/>
        </w:rPr>
        <w:t xml:space="preserve"> задолженности по  кредитам в </w:t>
      </w:r>
      <w:r w:rsidR="0090689E">
        <w:rPr>
          <w:rFonts w:ascii="Times New Roman" w:eastAsia="Times New Roman" w:hAnsi="Times New Roman" w:cs="Times New Roman"/>
          <w:noProof/>
          <w:snapToGrid w:val="0"/>
          <w:sz w:val="24"/>
          <w:szCs w:val="24"/>
        </w:rPr>
        <w:t>2023</w:t>
      </w:r>
      <w:r w:rsidR="00F05C0C" w:rsidRPr="00F05C0C">
        <w:rPr>
          <w:rFonts w:ascii="Times New Roman" w:eastAsia="Times New Roman" w:hAnsi="Times New Roman" w:cs="Times New Roman"/>
          <w:noProof/>
          <w:snapToGrid w:val="0"/>
          <w:sz w:val="24"/>
          <w:szCs w:val="24"/>
        </w:rPr>
        <w:t xml:space="preserve"> году </w:t>
      </w:r>
      <w:r w:rsidR="00A564A7">
        <w:rPr>
          <w:rFonts w:ascii="Times New Roman" w:eastAsia="Times New Roman" w:hAnsi="Times New Roman" w:cs="Times New Roman"/>
          <w:noProof/>
          <w:snapToGrid w:val="0"/>
          <w:sz w:val="24"/>
          <w:szCs w:val="24"/>
        </w:rPr>
        <w:t xml:space="preserve">составило </w:t>
      </w:r>
      <w:r w:rsidR="00E81C46">
        <w:rPr>
          <w:rFonts w:ascii="Times New Roman" w:eastAsia="Times New Roman" w:hAnsi="Times New Roman" w:cs="Times New Roman"/>
          <w:noProof/>
          <w:snapToGrid w:val="0"/>
          <w:sz w:val="24"/>
          <w:szCs w:val="24"/>
        </w:rPr>
        <w:t>2 723,0</w:t>
      </w:r>
      <w:r w:rsidR="00A564A7">
        <w:rPr>
          <w:rFonts w:ascii="Times New Roman" w:eastAsia="Times New Roman" w:hAnsi="Times New Roman" w:cs="Times New Roman"/>
          <w:noProof/>
          <w:snapToGrid w:val="0"/>
          <w:sz w:val="24"/>
          <w:szCs w:val="24"/>
        </w:rPr>
        <w:t xml:space="preserve"> тыс.руб.</w:t>
      </w:r>
      <w:r w:rsidR="00F05C0C" w:rsidRPr="00F05C0C">
        <w:rPr>
          <w:rFonts w:ascii="Times New Roman" w:eastAsia="Times New Roman" w:hAnsi="Times New Roman" w:cs="Times New Roman"/>
          <w:noProof/>
          <w:snapToGrid w:val="0"/>
          <w:sz w:val="24"/>
          <w:szCs w:val="24"/>
        </w:rPr>
        <w:t xml:space="preserve"> </w:t>
      </w:r>
    </w:p>
    <w:p w:rsidR="00AF4984" w:rsidRPr="00F5594E" w:rsidRDefault="00AF4984" w:rsidP="00F05C0C">
      <w:pPr>
        <w:tabs>
          <w:tab w:val="left" w:pos="426"/>
        </w:tabs>
        <w:spacing w:after="0" w:line="240" w:lineRule="auto"/>
        <w:ind w:firstLine="709"/>
        <w:jc w:val="both"/>
        <w:rPr>
          <w:rFonts w:ascii="Times New Roman" w:eastAsia="Times New Roman" w:hAnsi="Times New Roman" w:cs="Times New Roman"/>
          <w:color w:val="000000"/>
          <w:sz w:val="24"/>
          <w:szCs w:val="24"/>
        </w:rPr>
      </w:pPr>
      <w:r w:rsidRPr="00F5594E">
        <w:rPr>
          <w:rFonts w:ascii="Times New Roman" w:eastAsia="Times New Roman" w:hAnsi="Times New Roman" w:cs="Times New Roman"/>
          <w:bCs/>
          <w:iCs/>
          <w:color w:val="000000"/>
          <w:sz w:val="24"/>
          <w:szCs w:val="24"/>
        </w:rPr>
        <w:t xml:space="preserve">Объем долга </w:t>
      </w:r>
      <w:r w:rsidRPr="00F5594E">
        <w:rPr>
          <w:rFonts w:ascii="Times New Roman" w:eastAsia="Times New Roman" w:hAnsi="Times New Roman" w:cs="Times New Roman"/>
          <w:color w:val="000000"/>
          <w:sz w:val="24"/>
          <w:szCs w:val="24"/>
        </w:rPr>
        <w:t>не п</w:t>
      </w:r>
      <w:r w:rsidRPr="00F5594E">
        <w:rPr>
          <w:rFonts w:ascii="Times New Roman" w:eastAsia="Times New Roman" w:hAnsi="Times New Roman" w:cs="Times New Roman"/>
          <w:bCs/>
          <w:iCs/>
          <w:color w:val="000000"/>
          <w:sz w:val="24"/>
          <w:szCs w:val="24"/>
        </w:rPr>
        <w:t xml:space="preserve">ревышает предельный размер, установленный ст.107 </w:t>
      </w:r>
      <w:r w:rsidRPr="00F5594E">
        <w:rPr>
          <w:rFonts w:ascii="Times New Roman" w:eastAsia="Times New Roman" w:hAnsi="Times New Roman" w:cs="Times New Roman"/>
          <w:color w:val="000000"/>
          <w:sz w:val="24"/>
          <w:szCs w:val="24"/>
        </w:rPr>
        <w:t xml:space="preserve">Бюджетного кодекса </w:t>
      </w:r>
      <w:r w:rsidRPr="00F5594E">
        <w:rPr>
          <w:rFonts w:ascii="Times New Roman" w:eastAsia="Times New Roman" w:hAnsi="Times New Roman" w:cs="Times New Roman"/>
          <w:bCs/>
          <w:iCs/>
          <w:color w:val="000000"/>
          <w:sz w:val="24"/>
          <w:szCs w:val="24"/>
        </w:rPr>
        <w:t xml:space="preserve">РФ с учетом нормы, определенной п.9 ст. 7 </w:t>
      </w:r>
      <w:r w:rsidRPr="00F5594E">
        <w:rPr>
          <w:rFonts w:ascii="Times New Roman" w:eastAsia="Times New Roman" w:hAnsi="Times New Roman" w:cs="Times New Roman"/>
          <w:color w:val="000000"/>
          <w:sz w:val="24"/>
          <w:szCs w:val="24"/>
        </w:rPr>
        <w:t>№ 58</w:t>
      </w:r>
      <w:r w:rsidR="00DA7BBE" w:rsidRPr="00F5594E">
        <w:rPr>
          <w:rFonts w:ascii="Times New Roman" w:eastAsia="Times New Roman" w:hAnsi="Times New Roman" w:cs="Times New Roman"/>
          <w:color w:val="000000"/>
          <w:sz w:val="24"/>
          <w:szCs w:val="24"/>
        </w:rPr>
        <w:t>-ФЗ</w:t>
      </w:r>
      <w:r w:rsidRPr="00F5594E">
        <w:rPr>
          <w:rFonts w:ascii="Times New Roman" w:eastAsia="Times New Roman" w:hAnsi="Times New Roman" w:cs="Times New Roman"/>
          <w:color w:val="000000"/>
          <w:sz w:val="24"/>
          <w:szCs w:val="24"/>
        </w:rPr>
        <w:t xml:space="preserve">. Структура муниципального долга соответствует ст. 100 Бюджетного кодекса РФ. </w:t>
      </w:r>
    </w:p>
    <w:p w:rsidR="00AF4984" w:rsidRPr="00F5594E" w:rsidRDefault="00AF4984" w:rsidP="0010051D">
      <w:pPr>
        <w:tabs>
          <w:tab w:val="left" w:pos="426"/>
        </w:tabs>
        <w:spacing w:after="0" w:line="240" w:lineRule="auto"/>
        <w:ind w:firstLine="709"/>
        <w:jc w:val="both"/>
        <w:rPr>
          <w:rFonts w:ascii="Times New Roman" w:eastAsia="Times New Roman" w:hAnsi="Times New Roman" w:cs="Times New Roman"/>
          <w:color w:val="000000"/>
          <w:sz w:val="24"/>
          <w:szCs w:val="24"/>
        </w:rPr>
      </w:pPr>
      <w:r w:rsidRPr="00F5594E">
        <w:rPr>
          <w:rFonts w:ascii="Times New Roman" w:eastAsia="Times New Roman" w:hAnsi="Times New Roman" w:cs="Times New Roman"/>
          <w:color w:val="000000"/>
          <w:sz w:val="24"/>
          <w:szCs w:val="24"/>
        </w:rPr>
        <w:t>Объем расходов на обслуживание муниципального долга по данным отчёта не нарушает требований ст. 111 «Предельный объем расходов на обслуживание муниципального долга» Бюджетного кодекса РФ,</w:t>
      </w:r>
      <w:r w:rsidRPr="00F5594E">
        <w:rPr>
          <w:rFonts w:ascii="Times New Roman" w:eastAsia="Times New Roman" w:hAnsi="Times New Roman" w:cs="Times New Roman"/>
          <w:color w:val="FF0000"/>
          <w:sz w:val="24"/>
          <w:szCs w:val="24"/>
        </w:rPr>
        <w:t xml:space="preserve"> </w:t>
      </w:r>
      <w:r w:rsidRPr="00F5594E">
        <w:rPr>
          <w:rFonts w:ascii="Times New Roman" w:eastAsia="Times New Roman" w:hAnsi="Times New Roman" w:cs="Times New Roman"/>
          <w:color w:val="000000"/>
          <w:sz w:val="24"/>
          <w:szCs w:val="24"/>
        </w:rPr>
        <w:t>ст. 11 п. 2  решения о бюджете.</w:t>
      </w:r>
    </w:p>
    <w:p w:rsidR="00F05C0C" w:rsidRDefault="00AF4984" w:rsidP="00F05C0C">
      <w:pPr>
        <w:tabs>
          <w:tab w:val="left" w:pos="426"/>
        </w:tabs>
        <w:spacing w:after="0" w:line="240" w:lineRule="auto"/>
        <w:ind w:firstLine="709"/>
        <w:jc w:val="both"/>
        <w:rPr>
          <w:rFonts w:ascii="Times New Roman" w:eastAsia="Times New Roman" w:hAnsi="Times New Roman" w:cs="Times New Roman"/>
          <w:noProof/>
          <w:snapToGrid w:val="0"/>
          <w:color w:val="000000"/>
          <w:sz w:val="24"/>
          <w:szCs w:val="24"/>
        </w:rPr>
      </w:pPr>
      <w:r w:rsidRPr="00F5594E">
        <w:rPr>
          <w:rFonts w:ascii="Times New Roman" w:eastAsia="Times New Roman" w:hAnsi="Times New Roman" w:cs="Times New Roman"/>
          <w:color w:val="000000"/>
          <w:sz w:val="24"/>
          <w:szCs w:val="24"/>
        </w:rPr>
        <w:t xml:space="preserve">8. </w:t>
      </w:r>
      <w:r w:rsidR="00F05C0C" w:rsidRPr="00F05C0C">
        <w:rPr>
          <w:rFonts w:ascii="Times New Roman" w:eastAsia="Times New Roman" w:hAnsi="Times New Roman" w:cs="Times New Roman"/>
          <w:noProof/>
          <w:snapToGrid w:val="0"/>
          <w:color w:val="000000"/>
          <w:sz w:val="24"/>
          <w:szCs w:val="24"/>
        </w:rPr>
        <w:t xml:space="preserve">Согласно, представленного отчета за </w:t>
      </w:r>
      <w:r w:rsidR="0090689E">
        <w:rPr>
          <w:rFonts w:ascii="Times New Roman" w:eastAsia="Times New Roman" w:hAnsi="Times New Roman" w:cs="Times New Roman"/>
          <w:noProof/>
          <w:snapToGrid w:val="0"/>
          <w:color w:val="000000"/>
          <w:sz w:val="24"/>
          <w:szCs w:val="24"/>
        </w:rPr>
        <w:t>2023</w:t>
      </w:r>
      <w:r w:rsidR="00F05C0C" w:rsidRPr="00F05C0C">
        <w:rPr>
          <w:rFonts w:ascii="Times New Roman" w:eastAsia="Times New Roman" w:hAnsi="Times New Roman" w:cs="Times New Roman"/>
          <w:noProof/>
          <w:snapToGrid w:val="0"/>
          <w:color w:val="000000"/>
          <w:sz w:val="24"/>
          <w:szCs w:val="24"/>
        </w:rPr>
        <w:t xml:space="preserve"> год муниципальные гарантии в отчётном году не предоставлялись.</w:t>
      </w:r>
    </w:p>
    <w:p w:rsidR="00E81C46" w:rsidRDefault="00AF4984" w:rsidP="00E81C46">
      <w:pPr>
        <w:tabs>
          <w:tab w:val="left" w:pos="426"/>
        </w:tabs>
        <w:spacing w:after="0" w:line="240" w:lineRule="auto"/>
        <w:ind w:firstLine="709"/>
        <w:jc w:val="both"/>
        <w:rPr>
          <w:rFonts w:ascii="Times New Roman" w:eastAsia="Times New Roman" w:hAnsi="Times New Roman" w:cs="Calibri"/>
          <w:sz w:val="24"/>
          <w:szCs w:val="24"/>
        </w:rPr>
      </w:pPr>
      <w:r w:rsidRPr="00F5594E">
        <w:rPr>
          <w:rFonts w:ascii="Times New Roman" w:eastAsia="Times New Roman" w:hAnsi="Times New Roman" w:cs="Calibri"/>
          <w:sz w:val="24"/>
          <w:szCs w:val="24"/>
        </w:rPr>
        <w:t>9.</w:t>
      </w:r>
      <w:r w:rsidRPr="00F5594E">
        <w:rPr>
          <w:rFonts w:ascii="Times New Roman" w:eastAsia="Times New Roman" w:hAnsi="Times New Roman" w:cs="Times New Roman"/>
          <w:bCs/>
          <w:color w:val="000000" w:themeColor="text1"/>
          <w:sz w:val="24"/>
          <w:szCs w:val="24"/>
        </w:rPr>
        <w:t xml:space="preserve"> </w:t>
      </w:r>
      <w:proofErr w:type="gramStart"/>
      <w:r w:rsidR="00E81C46" w:rsidRPr="00F262A8">
        <w:rPr>
          <w:rFonts w:ascii="Times New Roman" w:eastAsia="Times New Roman" w:hAnsi="Times New Roman" w:cs="Times New Roman"/>
          <w:bCs/>
          <w:color w:val="000000" w:themeColor="text1"/>
          <w:sz w:val="24"/>
          <w:szCs w:val="24"/>
        </w:rPr>
        <w:t xml:space="preserve">Статьёй 14 </w:t>
      </w:r>
      <w:r w:rsidR="00E81C46" w:rsidRPr="00F262A8">
        <w:rPr>
          <w:rFonts w:ascii="Times New Roman" w:eastAsia="Times New Roman" w:hAnsi="Times New Roman" w:cs="Times New Roman"/>
          <w:noProof/>
          <w:snapToGrid w:val="0"/>
          <w:sz w:val="24"/>
          <w:szCs w:val="24"/>
        </w:rPr>
        <w:t>Решения Совета муниципального района «Сретенский район»  от 2</w:t>
      </w:r>
      <w:r w:rsidR="00E81C46">
        <w:rPr>
          <w:rFonts w:ascii="Times New Roman" w:eastAsia="Times New Roman" w:hAnsi="Times New Roman" w:cs="Times New Roman"/>
          <w:noProof/>
          <w:snapToGrid w:val="0"/>
          <w:sz w:val="24"/>
          <w:szCs w:val="24"/>
        </w:rPr>
        <w:t>2</w:t>
      </w:r>
      <w:r w:rsidR="00E81C46" w:rsidRPr="00F262A8">
        <w:rPr>
          <w:rFonts w:ascii="Times New Roman" w:eastAsia="Times New Roman" w:hAnsi="Times New Roman" w:cs="Times New Roman"/>
          <w:noProof/>
          <w:snapToGrid w:val="0"/>
          <w:sz w:val="24"/>
          <w:szCs w:val="24"/>
        </w:rPr>
        <w:t>.12.</w:t>
      </w:r>
      <w:r w:rsidR="00E81C46">
        <w:rPr>
          <w:rFonts w:ascii="Times New Roman" w:eastAsia="Times New Roman" w:hAnsi="Times New Roman" w:cs="Times New Roman"/>
          <w:noProof/>
          <w:snapToGrid w:val="0"/>
          <w:sz w:val="24"/>
          <w:szCs w:val="24"/>
        </w:rPr>
        <w:t>2022</w:t>
      </w:r>
      <w:r w:rsidR="00E81C46" w:rsidRPr="00F262A8">
        <w:rPr>
          <w:rFonts w:ascii="Times New Roman" w:eastAsia="Times New Roman" w:hAnsi="Times New Roman" w:cs="Times New Roman"/>
          <w:noProof/>
          <w:snapToGrid w:val="0"/>
          <w:sz w:val="24"/>
          <w:szCs w:val="24"/>
        </w:rPr>
        <w:t xml:space="preserve"> года №</w:t>
      </w:r>
      <w:r w:rsidR="00E81C46">
        <w:rPr>
          <w:rFonts w:ascii="Times New Roman" w:eastAsia="Times New Roman" w:hAnsi="Times New Roman" w:cs="Times New Roman"/>
          <w:noProof/>
          <w:snapToGrid w:val="0"/>
          <w:sz w:val="24"/>
          <w:szCs w:val="24"/>
        </w:rPr>
        <w:t xml:space="preserve"> 5</w:t>
      </w:r>
      <w:r w:rsidR="00E81C46" w:rsidRPr="00F262A8">
        <w:rPr>
          <w:rFonts w:ascii="Times New Roman" w:eastAsia="Times New Roman" w:hAnsi="Times New Roman" w:cs="Times New Roman"/>
          <w:noProof/>
          <w:snapToGrid w:val="0"/>
          <w:sz w:val="24"/>
          <w:szCs w:val="24"/>
        </w:rPr>
        <w:t xml:space="preserve">-РНП </w:t>
      </w:r>
      <w:r w:rsidR="00E81C46" w:rsidRPr="00F262A8">
        <w:rPr>
          <w:rFonts w:ascii="Times New Roman" w:eastAsia="Times New Roman" w:hAnsi="Times New Roman" w:cs="Calibri"/>
          <w:sz w:val="24"/>
          <w:szCs w:val="24"/>
        </w:rPr>
        <w:t xml:space="preserve">«О бюджете муниципального района «Сретенский район» на </w:t>
      </w:r>
      <w:r w:rsidR="00E81C46">
        <w:rPr>
          <w:rFonts w:ascii="Times New Roman" w:eastAsia="Times New Roman" w:hAnsi="Times New Roman" w:cs="Calibri"/>
          <w:sz w:val="24"/>
          <w:szCs w:val="24"/>
        </w:rPr>
        <w:lastRenderedPageBreak/>
        <w:t>2023</w:t>
      </w:r>
      <w:r w:rsidR="00E81C46" w:rsidRPr="00F262A8">
        <w:rPr>
          <w:rFonts w:ascii="Times New Roman" w:eastAsia="Times New Roman" w:hAnsi="Times New Roman" w:cs="Calibri"/>
          <w:sz w:val="24"/>
          <w:szCs w:val="24"/>
        </w:rPr>
        <w:t xml:space="preserve"> год и плановый период </w:t>
      </w:r>
      <w:r w:rsidR="00E81C46">
        <w:rPr>
          <w:rFonts w:ascii="Times New Roman" w:eastAsia="Times New Roman" w:hAnsi="Times New Roman" w:cs="Calibri"/>
          <w:sz w:val="24"/>
          <w:szCs w:val="24"/>
        </w:rPr>
        <w:t>2024</w:t>
      </w:r>
      <w:r w:rsidR="00E81C46" w:rsidRPr="00F262A8">
        <w:rPr>
          <w:rFonts w:ascii="Times New Roman" w:eastAsia="Times New Roman" w:hAnsi="Times New Roman" w:cs="Calibri"/>
          <w:sz w:val="24"/>
          <w:szCs w:val="24"/>
        </w:rPr>
        <w:t xml:space="preserve"> и </w:t>
      </w:r>
      <w:r w:rsidR="00E81C46">
        <w:rPr>
          <w:rFonts w:ascii="Times New Roman" w:eastAsia="Times New Roman" w:hAnsi="Times New Roman" w:cs="Calibri"/>
          <w:sz w:val="24"/>
          <w:szCs w:val="24"/>
        </w:rPr>
        <w:t>2025</w:t>
      </w:r>
      <w:r w:rsidR="00E81C46" w:rsidRPr="00F262A8">
        <w:rPr>
          <w:rFonts w:ascii="Times New Roman" w:eastAsia="Times New Roman" w:hAnsi="Times New Roman" w:cs="Calibri"/>
          <w:sz w:val="24"/>
          <w:szCs w:val="24"/>
        </w:rPr>
        <w:t xml:space="preserve"> годов», утверждена программа муниципальных внутренних заимствований муниципального района на </w:t>
      </w:r>
      <w:r w:rsidR="00E81C46">
        <w:rPr>
          <w:rFonts w:ascii="Times New Roman" w:eastAsia="Times New Roman" w:hAnsi="Times New Roman" w:cs="Calibri"/>
          <w:sz w:val="24"/>
          <w:szCs w:val="24"/>
        </w:rPr>
        <w:t>2023</w:t>
      </w:r>
      <w:r w:rsidR="00E81C46" w:rsidRPr="00F262A8">
        <w:rPr>
          <w:rFonts w:ascii="Times New Roman" w:eastAsia="Times New Roman" w:hAnsi="Times New Roman" w:cs="Calibri"/>
          <w:sz w:val="24"/>
          <w:szCs w:val="24"/>
        </w:rPr>
        <w:t xml:space="preserve"> год, в которой предусмотрено погашение основной суммы задолженности бюджетных кредитов  в размере </w:t>
      </w:r>
      <w:r w:rsidR="00E81C46">
        <w:rPr>
          <w:rFonts w:ascii="Times New Roman" w:eastAsia="Times New Roman" w:hAnsi="Times New Roman" w:cs="Calibri"/>
          <w:sz w:val="24"/>
          <w:szCs w:val="24"/>
        </w:rPr>
        <w:t>890</w:t>
      </w:r>
      <w:r w:rsidR="00E81C46" w:rsidRPr="00F262A8">
        <w:rPr>
          <w:rFonts w:ascii="Times New Roman" w:eastAsia="Times New Roman" w:hAnsi="Times New Roman" w:cs="Calibri"/>
          <w:sz w:val="24"/>
          <w:szCs w:val="24"/>
        </w:rPr>
        <w:t xml:space="preserve">,6 тыс. руб. </w:t>
      </w:r>
      <w:r w:rsidR="00E81C46" w:rsidRPr="00E81C46">
        <w:rPr>
          <w:rFonts w:ascii="Times New Roman" w:eastAsia="Times New Roman" w:hAnsi="Times New Roman" w:cs="Calibri"/>
          <w:sz w:val="24"/>
          <w:szCs w:val="24"/>
        </w:rPr>
        <w:t>Согласно, представленного отчета за 2023 год, из краевого</w:t>
      </w:r>
      <w:proofErr w:type="gramEnd"/>
      <w:r w:rsidR="00E81C46" w:rsidRPr="00E81C46">
        <w:rPr>
          <w:rFonts w:ascii="Times New Roman" w:eastAsia="Times New Roman" w:hAnsi="Times New Roman" w:cs="Calibri"/>
          <w:sz w:val="24"/>
          <w:szCs w:val="24"/>
        </w:rPr>
        <w:t xml:space="preserve"> бюджета в текущем году  было получено бюджетных кредитов в сумме 15546,0 тыс. руб. на погашение основной суммы задолженности бюджетных кредитов в отчётном году  было направлено сре</w:t>
      </w:r>
      <w:proofErr w:type="gramStart"/>
      <w:r w:rsidR="00E81C46" w:rsidRPr="00E81C46">
        <w:rPr>
          <w:rFonts w:ascii="Times New Roman" w:eastAsia="Times New Roman" w:hAnsi="Times New Roman" w:cs="Calibri"/>
          <w:sz w:val="24"/>
          <w:szCs w:val="24"/>
        </w:rPr>
        <w:t>дств в с</w:t>
      </w:r>
      <w:proofErr w:type="gramEnd"/>
      <w:r w:rsidR="00E81C46" w:rsidRPr="00E81C46">
        <w:rPr>
          <w:rFonts w:ascii="Times New Roman" w:eastAsia="Times New Roman" w:hAnsi="Times New Roman" w:cs="Calibri"/>
          <w:sz w:val="24"/>
          <w:szCs w:val="24"/>
        </w:rPr>
        <w:t>умме 18 269,0 тыс.</w:t>
      </w:r>
      <w:r w:rsidR="00E765D3">
        <w:rPr>
          <w:rFonts w:ascii="Times New Roman" w:eastAsia="Times New Roman" w:hAnsi="Times New Roman" w:cs="Calibri"/>
          <w:sz w:val="24"/>
          <w:szCs w:val="24"/>
        </w:rPr>
        <w:t xml:space="preserve"> </w:t>
      </w:r>
      <w:r w:rsidR="00E81C46" w:rsidRPr="00E81C46">
        <w:rPr>
          <w:rFonts w:ascii="Times New Roman" w:eastAsia="Times New Roman" w:hAnsi="Times New Roman" w:cs="Calibri"/>
          <w:sz w:val="24"/>
          <w:szCs w:val="24"/>
        </w:rPr>
        <w:t>руб.</w:t>
      </w:r>
      <w:r w:rsidR="00E81C46" w:rsidRPr="00F262A8">
        <w:t xml:space="preserve"> </w:t>
      </w:r>
    </w:p>
    <w:p w:rsidR="00F05C0C" w:rsidRPr="00F05C0C" w:rsidRDefault="00BF0612" w:rsidP="00E81C46">
      <w:pPr>
        <w:tabs>
          <w:tab w:val="left" w:pos="426"/>
        </w:tabs>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Calibri"/>
          <w:sz w:val="24"/>
          <w:szCs w:val="24"/>
        </w:rPr>
        <w:t>10.</w:t>
      </w:r>
      <w:r w:rsidR="0010051D">
        <w:rPr>
          <w:rFonts w:ascii="Times New Roman" w:eastAsia="Times New Roman" w:hAnsi="Times New Roman" w:cs="Times New Roman"/>
          <w:b/>
          <w:bCs/>
          <w:color w:val="FF0000"/>
          <w:sz w:val="24"/>
          <w:szCs w:val="24"/>
        </w:rPr>
        <w:t xml:space="preserve"> </w:t>
      </w:r>
      <w:r w:rsidR="00E765D3">
        <w:rPr>
          <w:rFonts w:ascii="Times New Roman" w:eastAsia="Times New Roman" w:hAnsi="Times New Roman" w:cs="Times New Roman"/>
          <w:color w:val="000000" w:themeColor="text1"/>
          <w:sz w:val="24"/>
          <w:szCs w:val="24"/>
        </w:rPr>
        <w:t>В соответствии</w:t>
      </w:r>
      <w:r w:rsidR="00F05C0C" w:rsidRPr="00F05C0C">
        <w:rPr>
          <w:rFonts w:ascii="Times New Roman" w:eastAsia="Times New Roman" w:hAnsi="Times New Roman" w:cs="Times New Roman"/>
          <w:color w:val="000000" w:themeColor="text1"/>
          <w:sz w:val="24"/>
          <w:szCs w:val="24"/>
        </w:rPr>
        <w:t xml:space="preserve"> с пунктом 3 статьи 7  Решения Совета муниципального района «Сретенский район» от 2</w:t>
      </w:r>
      <w:r w:rsidR="00E81C46">
        <w:rPr>
          <w:rFonts w:ascii="Times New Roman" w:eastAsia="Times New Roman" w:hAnsi="Times New Roman" w:cs="Times New Roman"/>
          <w:color w:val="000000" w:themeColor="text1"/>
          <w:sz w:val="24"/>
          <w:szCs w:val="24"/>
        </w:rPr>
        <w:t>2</w:t>
      </w:r>
      <w:r w:rsidR="00F05C0C" w:rsidRPr="00F05C0C">
        <w:rPr>
          <w:rFonts w:ascii="Times New Roman" w:eastAsia="Times New Roman" w:hAnsi="Times New Roman" w:cs="Times New Roman"/>
          <w:color w:val="000000" w:themeColor="text1"/>
          <w:sz w:val="24"/>
          <w:szCs w:val="24"/>
        </w:rPr>
        <w:t>.12.</w:t>
      </w:r>
      <w:r w:rsidR="0090689E">
        <w:rPr>
          <w:rFonts w:ascii="Times New Roman" w:eastAsia="Times New Roman" w:hAnsi="Times New Roman" w:cs="Times New Roman"/>
          <w:color w:val="000000" w:themeColor="text1"/>
          <w:sz w:val="24"/>
          <w:szCs w:val="24"/>
        </w:rPr>
        <w:t>2022</w:t>
      </w:r>
      <w:r w:rsidR="00F05C0C" w:rsidRPr="00F05C0C">
        <w:rPr>
          <w:rFonts w:ascii="Times New Roman" w:eastAsia="Times New Roman" w:hAnsi="Times New Roman" w:cs="Times New Roman"/>
          <w:color w:val="000000" w:themeColor="text1"/>
          <w:sz w:val="24"/>
          <w:szCs w:val="24"/>
        </w:rPr>
        <w:t xml:space="preserve"> года №</w:t>
      </w:r>
      <w:r w:rsidR="00E81C46">
        <w:rPr>
          <w:rFonts w:ascii="Times New Roman" w:eastAsia="Times New Roman" w:hAnsi="Times New Roman" w:cs="Times New Roman"/>
          <w:color w:val="000000" w:themeColor="text1"/>
          <w:sz w:val="24"/>
          <w:szCs w:val="24"/>
        </w:rPr>
        <w:t>5</w:t>
      </w:r>
      <w:r w:rsidR="00F05C0C" w:rsidRPr="00F05C0C">
        <w:rPr>
          <w:rFonts w:ascii="Times New Roman" w:eastAsia="Times New Roman" w:hAnsi="Times New Roman" w:cs="Times New Roman"/>
          <w:color w:val="000000" w:themeColor="text1"/>
          <w:sz w:val="24"/>
          <w:szCs w:val="24"/>
        </w:rPr>
        <w:t xml:space="preserve">-РНП «О бюджете муниципального района «Сретенский район» на </w:t>
      </w:r>
      <w:r w:rsidR="0090689E">
        <w:rPr>
          <w:rFonts w:ascii="Times New Roman" w:eastAsia="Times New Roman" w:hAnsi="Times New Roman" w:cs="Times New Roman"/>
          <w:color w:val="000000" w:themeColor="text1"/>
          <w:sz w:val="24"/>
          <w:szCs w:val="24"/>
        </w:rPr>
        <w:t>2023</w:t>
      </w:r>
      <w:r w:rsidR="00F05C0C" w:rsidRPr="00F05C0C">
        <w:rPr>
          <w:rFonts w:ascii="Times New Roman" w:eastAsia="Times New Roman" w:hAnsi="Times New Roman" w:cs="Times New Roman"/>
          <w:color w:val="000000" w:themeColor="text1"/>
          <w:sz w:val="24"/>
          <w:szCs w:val="24"/>
        </w:rPr>
        <w:t xml:space="preserve"> год и плановый период </w:t>
      </w:r>
      <w:r w:rsidR="0090689E">
        <w:rPr>
          <w:rFonts w:ascii="Times New Roman" w:eastAsia="Times New Roman" w:hAnsi="Times New Roman" w:cs="Times New Roman"/>
          <w:color w:val="000000" w:themeColor="text1"/>
          <w:sz w:val="24"/>
          <w:szCs w:val="24"/>
        </w:rPr>
        <w:t>2024</w:t>
      </w:r>
      <w:r w:rsidR="00F05C0C" w:rsidRPr="00F05C0C">
        <w:rPr>
          <w:rFonts w:ascii="Times New Roman" w:eastAsia="Times New Roman" w:hAnsi="Times New Roman" w:cs="Times New Roman"/>
          <w:color w:val="000000" w:themeColor="text1"/>
          <w:sz w:val="24"/>
          <w:szCs w:val="24"/>
        </w:rPr>
        <w:t xml:space="preserve"> и </w:t>
      </w:r>
      <w:r w:rsidR="0090689E">
        <w:rPr>
          <w:rFonts w:ascii="Times New Roman" w:eastAsia="Times New Roman" w:hAnsi="Times New Roman" w:cs="Times New Roman"/>
          <w:color w:val="000000" w:themeColor="text1"/>
          <w:sz w:val="24"/>
          <w:szCs w:val="24"/>
        </w:rPr>
        <w:t>2025</w:t>
      </w:r>
      <w:r w:rsidR="00F05C0C" w:rsidRPr="00F05C0C">
        <w:rPr>
          <w:rFonts w:ascii="Times New Roman" w:eastAsia="Times New Roman" w:hAnsi="Times New Roman" w:cs="Times New Roman"/>
          <w:color w:val="000000" w:themeColor="text1"/>
          <w:sz w:val="24"/>
          <w:szCs w:val="24"/>
        </w:rPr>
        <w:t xml:space="preserve"> годов» расходование средств резервного фонда по разделу 0111 «Резервные фонды» планировалось в объёме 300,0 тыс. руб.  </w:t>
      </w:r>
    </w:p>
    <w:p w:rsidR="00E81C46" w:rsidRDefault="00E81C46" w:rsidP="00F05C0C">
      <w:pPr>
        <w:pStyle w:val="a3"/>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представленного</w:t>
      </w:r>
      <w:r w:rsidRPr="00E81C46">
        <w:rPr>
          <w:rFonts w:ascii="Times New Roman" w:eastAsia="Times New Roman" w:hAnsi="Times New Roman" w:cs="Times New Roman"/>
          <w:color w:val="000000" w:themeColor="text1"/>
          <w:sz w:val="24"/>
          <w:szCs w:val="24"/>
        </w:rPr>
        <w:t xml:space="preserve"> отчёта о расходовании средств резервного фонда Администрации муниципального района «Сретенский район»</w:t>
      </w:r>
      <w:r>
        <w:rPr>
          <w:rFonts w:ascii="Times New Roman" w:eastAsia="Times New Roman" w:hAnsi="Times New Roman" w:cs="Times New Roman"/>
          <w:color w:val="000000" w:themeColor="text1"/>
          <w:sz w:val="24"/>
          <w:szCs w:val="24"/>
        </w:rPr>
        <w:t xml:space="preserve"> и форм годовой отчётности</w:t>
      </w:r>
      <w:r w:rsidRPr="00E81C46">
        <w:rPr>
          <w:rFonts w:ascii="Times New Roman" w:eastAsia="Times New Roman" w:hAnsi="Times New Roman" w:cs="Times New Roman"/>
          <w:color w:val="000000" w:themeColor="text1"/>
          <w:sz w:val="24"/>
          <w:szCs w:val="24"/>
        </w:rPr>
        <w:t xml:space="preserve">  расходы за 2023 год произведены  в полном объёме от планируемой суммы в размере 300,0 тыс. руб., расходы </w:t>
      </w:r>
      <w:r>
        <w:rPr>
          <w:rFonts w:ascii="Times New Roman" w:eastAsia="Times New Roman" w:hAnsi="Times New Roman" w:cs="Times New Roman"/>
          <w:color w:val="000000" w:themeColor="text1"/>
          <w:sz w:val="24"/>
          <w:szCs w:val="24"/>
        </w:rPr>
        <w:t>направлены</w:t>
      </w:r>
      <w:r w:rsidRPr="00E81C46">
        <w:rPr>
          <w:rFonts w:ascii="Times New Roman" w:eastAsia="Times New Roman" w:hAnsi="Times New Roman" w:cs="Times New Roman"/>
          <w:color w:val="000000" w:themeColor="text1"/>
          <w:sz w:val="24"/>
          <w:szCs w:val="24"/>
        </w:rPr>
        <w:t xml:space="preserve"> по разделам: 0113 в сумме 176,0 тыс. руб., 0804 в сумме 124,0 тыс. руб. </w:t>
      </w:r>
    </w:p>
    <w:p w:rsidR="00A84B02" w:rsidRDefault="00BF0612" w:rsidP="00F05C0C">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11.</w:t>
      </w:r>
      <w:r w:rsidRPr="00BF0612">
        <w:rPr>
          <w:rFonts w:ascii="Times New Roman" w:eastAsia="Times New Roman" w:hAnsi="Times New Roman" w:cs="Times New Roman"/>
          <w:sz w:val="24"/>
          <w:szCs w:val="24"/>
        </w:rPr>
        <w:t xml:space="preserve"> </w:t>
      </w:r>
      <w:r w:rsidR="00A84B02">
        <w:rPr>
          <w:rFonts w:ascii="Times New Roman" w:eastAsia="Times New Roman" w:hAnsi="Times New Roman" w:cs="Times New Roman"/>
          <w:sz w:val="24"/>
          <w:szCs w:val="24"/>
        </w:rPr>
        <w:t>В</w:t>
      </w:r>
      <w:r w:rsidR="00FE4145">
        <w:rPr>
          <w:rFonts w:ascii="Times New Roman" w:eastAsia="Times New Roman" w:hAnsi="Times New Roman" w:cs="Times New Roman"/>
          <w:sz w:val="24"/>
          <w:szCs w:val="24"/>
        </w:rPr>
        <w:t xml:space="preserve"> </w:t>
      </w:r>
      <w:r w:rsidR="0090689E">
        <w:rPr>
          <w:rFonts w:ascii="Times New Roman" w:eastAsia="Times New Roman" w:hAnsi="Times New Roman" w:cs="Times New Roman"/>
          <w:sz w:val="24"/>
          <w:szCs w:val="24"/>
        </w:rPr>
        <w:t>2023</w:t>
      </w:r>
      <w:r w:rsidR="00A84B02">
        <w:rPr>
          <w:rFonts w:ascii="Times New Roman" w:eastAsia="Times New Roman" w:hAnsi="Times New Roman" w:cs="Times New Roman"/>
          <w:sz w:val="24"/>
          <w:szCs w:val="24"/>
        </w:rPr>
        <w:t xml:space="preserve"> году уточнённые бюджетные ассигнования, направленные на </w:t>
      </w:r>
      <w:r w:rsidR="00A84B02" w:rsidRPr="00A66652">
        <w:rPr>
          <w:rFonts w:ascii="Times New Roman" w:eastAsia="Times New Roman" w:hAnsi="Times New Roman" w:cs="Times New Roman"/>
          <w:sz w:val="24"/>
          <w:szCs w:val="24"/>
        </w:rPr>
        <w:t>исполнение публичных нормативных обязательств</w:t>
      </w:r>
      <w:r w:rsidR="00A84B02" w:rsidRPr="00A66652">
        <w:rPr>
          <w:rFonts w:ascii="Times New Roman" w:eastAsia="Times New Roman" w:hAnsi="Times New Roman" w:cs="Times New Roman"/>
          <w:b/>
          <w:sz w:val="24"/>
          <w:szCs w:val="24"/>
        </w:rPr>
        <w:t xml:space="preserve"> </w:t>
      </w:r>
      <w:r w:rsidR="00A84B02" w:rsidRPr="00A66652">
        <w:rPr>
          <w:rFonts w:ascii="Times New Roman" w:eastAsia="Times New Roman" w:hAnsi="Times New Roman" w:cs="Times New Roman"/>
          <w:sz w:val="24"/>
          <w:szCs w:val="24"/>
        </w:rPr>
        <w:t>в соответствии с нормативными правовыми актами Забайкальского края</w:t>
      </w:r>
      <w:r w:rsidR="00A84B02">
        <w:rPr>
          <w:rFonts w:ascii="Times New Roman" w:eastAsia="Times New Roman" w:hAnsi="Times New Roman" w:cs="Times New Roman"/>
          <w:sz w:val="24"/>
          <w:szCs w:val="24"/>
        </w:rPr>
        <w:t xml:space="preserve"> </w:t>
      </w:r>
      <w:r w:rsidR="004C1EB0">
        <w:rPr>
          <w:rFonts w:ascii="Times New Roman" w:eastAsia="Times New Roman" w:hAnsi="Times New Roman" w:cs="Times New Roman"/>
          <w:sz w:val="24"/>
          <w:szCs w:val="24"/>
        </w:rPr>
        <w:t>запланированы</w:t>
      </w:r>
      <w:r w:rsidR="00A84B02">
        <w:rPr>
          <w:rFonts w:ascii="Times New Roman" w:eastAsia="Times New Roman" w:hAnsi="Times New Roman" w:cs="Times New Roman"/>
          <w:sz w:val="24"/>
          <w:szCs w:val="24"/>
        </w:rPr>
        <w:t xml:space="preserve"> </w:t>
      </w:r>
      <w:r w:rsidR="00E765D3" w:rsidRPr="00E765D3">
        <w:rPr>
          <w:rFonts w:ascii="Times New Roman" w:eastAsia="Times New Roman" w:hAnsi="Times New Roman" w:cs="Times New Roman"/>
          <w:sz w:val="24"/>
          <w:szCs w:val="24"/>
        </w:rPr>
        <w:t>размере 8 348,4 тыс. руб. или  99,96 % к уточнённым бюджетным назначениям в сумме 8 392,9 тыс. руб.</w:t>
      </w:r>
    </w:p>
    <w:p w:rsidR="00E62979" w:rsidRDefault="00335807" w:rsidP="00E62979">
      <w:pPr>
        <w:pStyle w:val="a3"/>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13</w:t>
      </w:r>
      <w:r w:rsidR="00330540">
        <w:rPr>
          <w:rFonts w:ascii="Times New Roman" w:eastAsia="Times New Roman" w:hAnsi="Times New Roman" w:cs="Times New Roman"/>
          <w:sz w:val="24"/>
          <w:szCs w:val="24"/>
        </w:rPr>
        <w:t>.</w:t>
      </w:r>
      <w:r w:rsidR="00E62979" w:rsidRPr="00E62979">
        <w:rPr>
          <w:rFonts w:ascii="Times New Roman" w:eastAsia="Times New Roman" w:hAnsi="Times New Roman" w:cs="Times New Roman"/>
          <w:color w:val="000000" w:themeColor="text1"/>
          <w:sz w:val="24"/>
          <w:szCs w:val="24"/>
        </w:rPr>
        <w:t xml:space="preserve"> </w:t>
      </w:r>
      <w:r w:rsidR="00E62979">
        <w:rPr>
          <w:rFonts w:ascii="Times New Roman" w:eastAsia="Times New Roman" w:hAnsi="Times New Roman" w:cs="Times New Roman"/>
          <w:color w:val="000000" w:themeColor="text1"/>
          <w:sz w:val="24"/>
          <w:szCs w:val="24"/>
        </w:rPr>
        <w:t>Исполнение по  доходам</w:t>
      </w:r>
      <w:r w:rsidR="00E62979" w:rsidRPr="0034289C">
        <w:rPr>
          <w:rFonts w:ascii="Times New Roman" w:eastAsia="Times New Roman" w:hAnsi="Times New Roman" w:cs="Times New Roman"/>
          <w:color w:val="000000" w:themeColor="text1"/>
          <w:sz w:val="24"/>
          <w:szCs w:val="24"/>
        </w:rPr>
        <w:t xml:space="preserve"> консолидированного бю</w:t>
      </w:r>
      <w:r w:rsidR="00E62979">
        <w:rPr>
          <w:rFonts w:ascii="Times New Roman" w:eastAsia="Times New Roman" w:hAnsi="Times New Roman" w:cs="Times New Roman"/>
          <w:color w:val="000000" w:themeColor="text1"/>
          <w:sz w:val="24"/>
          <w:szCs w:val="24"/>
        </w:rPr>
        <w:t xml:space="preserve">джета Сретенского района за 2023 год составило </w:t>
      </w:r>
      <w:r w:rsidR="00E62979" w:rsidRPr="0060075F">
        <w:rPr>
          <w:rFonts w:ascii="Times New Roman" w:eastAsia="Times New Roman" w:hAnsi="Times New Roman" w:cs="Times New Roman"/>
          <w:color w:val="000000" w:themeColor="text1"/>
          <w:sz w:val="24"/>
          <w:szCs w:val="24"/>
        </w:rPr>
        <w:t>1</w:t>
      </w:r>
      <w:r w:rsidR="00E62979">
        <w:rPr>
          <w:rFonts w:ascii="Times New Roman" w:eastAsia="Times New Roman" w:hAnsi="Times New Roman" w:cs="Times New Roman"/>
          <w:color w:val="000000" w:themeColor="text1"/>
          <w:sz w:val="24"/>
          <w:szCs w:val="24"/>
        </w:rPr>
        <w:t xml:space="preserve"> 577 434,3тыс. руб. (2022 год – </w:t>
      </w:r>
      <w:r w:rsidR="00E62979" w:rsidRPr="00E651E3">
        <w:rPr>
          <w:rFonts w:ascii="Times New Roman" w:eastAsia="Times New Roman" w:hAnsi="Times New Roman" w:cs="Times New Roman"/>
          <w:color w:val="000000" w:themeColor="text1"/>
          <w:sz w:val="24"/>
          <w:szCs w:val="24"/>
        </w:rPr>
        <w:t>1 423 826,0</w:t>
      </w:r>
      <w:r w:rsidR="00E62979">
        <w:rPr>
          <w:rFonts w:ascii="Times New Roman" w:eastAsia="Times New Roman" w:hAnsi="Times New Roman" w:cs="Times New Roman"/>
          <w:color w:val="000000" w:themeColor="text1"/>
          <w:sz w:val="24"/>
          <w:szCs w:val="24"/>
        </w:rPr>
        <w:t xml:space="preserve"> тыс. руб.) при уточнённых плановых назначениях в сумме </w:t>
      </w:r>
      <w:r w:rsidR="00E62979" w:rsidRPr="0060075F">
        <w:rPr>
          <w:rFonts w:ascii="Times New Roman" w:eastAsia="Times New Roman" w:hAnsi="Times New Roman" w:cs="Times New Roman"/>
          <w:color w:val="000000" w:themeColor="text1"/>
          <w:sz w:val="24"/>
          <w:szCs w:val="24"/>
        </w:rPr>
        <w:t>1</w:t>
      </w:r>
      <w:r w:rsidR="00E62979">
        <w:rPr>
          <w:rFonts w:ascii="Times New Roman" w:eastAsia="Times New Roman" w:hAnsi="Times New Roman" w:cs="Times New Roman"/>
          <w:color w:val="000000" w:themeColor="text1"/>
          <w:sz w:val="24"/>
          <w:szCs w:val="24"/>
        </w:rPr>
        <w:t xml:space="preserve"> 580 176,7 тыс. руб., исполнение составило 99,8% или не исполнены в сумме 2 742,4 тыс. руб., в </w:t>
      </w:r>
      <w:proofErr w:type="spellStart"/>
      <w:r w:rsidR="00E62979">
        <w:rPr>
          <w:rFonts w:ascii="Times New Roman" w:eastAsia="Times New Roman" w:hAnsi="Times New Roman" w:cs="Times New Roman"/>
          <w:color w:val="000000" w:themeColor="text1"/>
          <w:sz w:val="24"/>
          <w:szCs w:val="24"/>
        </w:rPr>
        <w:t>т.ч</w:t>
      </w:r>
      <w:proofErr w:type="spellEnd"/>
      <w:r w:rsidR="00E62979">
        <w:rPr>
          <w:rFonts w:ascii="Times New Roman" w:eastAsia="Times New Roman" w:hAnsi="Times New Roman" w:cs="Times New Roman"/>
          <w:color w:val="000000" w:themeColor="text1"/>
          <w:sz w:val="24"/>
          <w:szCs w:val="24"/>
        </w:rPr>
        <w:t>.:</w:t>
      </w:r>
    </w:p>
    <w:p w:rsidR="00E62979" w:rsidRDefault="00E62979" w:rsidP="00E62979">
      <w:pPr>
        <w:pStyle w:val="a3"/>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Расходы </w:t>
      </w:r>
      <w:r w:rsidRPr="0034289C">
        <w:rPr>
          <w:rFonts w:ascii="Times New Roman" w:eastAsia="Times New Roman" w:hAnsi="Times New Roman" w:cs="Times New Roman"/>
          <w:color w:val="000000" w:themeColor="text1"/>
          <w:sz w:val="24"/>
          <w:szCs w:val="24"/>
        </w:rPr>
        <w:t>консолидированного бю</w:t>
      </w:r>
      <w:r>
        <w:rPr>
          <w:rFonts w:ascii="Times New Roman" w:eastAsia="Times New Roman" w:hAnsi="Times New Roman" w:cs="Times New Roman"/>
          <w:color w:val="000000" w:themeColor="text1"/>
          <w:sz w:val="24"/>
          <w:szCs w:val="24"/>
        </w:rPr>
        <w:t xml:space="preserve">джета Сретенского района за 2023 год составили </w:t>
      </w:r>
      <w:r w:rsidRPr="0060075F">
        <w:rPr>
          <w:rFonts w:ascii="Times New Roman" w:eastAsia="Times New Roman" w:hAnsi="Times New Roman" w:cs="Times New Roman"/>
          <w:color w:val="000000" w:themeColor="text1"/>
          <w:sz w:val="24"/>
          <w:szCs w:val="24"/>
        </w:rPr>
        <w:t>1 407 802,4</w:t>
      </w:r>
      <w:r>
        <w:rPr>
          <w:rFonts w:ascii="Times New Roman" w:eastAsia="Times New Roman" w:hAnsi="Times New Roman" w:cs="Times New Roman"/>
          <w:color w:val="000000" w:themeColor="text1"/>
          <w:sz w:val="24"/>
          <w:szCs w:val="24"/>
        </w:rPr>
        <w:t xml:space="preserve"> тыс. руб. (2022 год – </w:t>
      </w:r>
      <w:r w:rsidRPr="003F736B">
        <w:rPr>
          <w:rFonts w:ascii="Times New Roman" w:eastAsia="Times New Roman" w:hAnsi="Times New Roman" w:cs="Times New Roman"/>
          <w:color w:val="000000" w:themeColor="text1"/>
          <w:sz w:val="24"/>
          <w:szCs w:val="24"/>
        </w:rPr>
        <w:t xml:space="preserve">1 407 802,4 </w:t>
      </w:r>
      <w:r>
        <w:rPr>
          <w:rFonts w:ascii="Times New Roman" w:eastAsia="Times New Roman" w:hAnsi="Times New Roman" w:cs="Times New Roman"/>
          <w:color w:val="000000" w:themeColor="text1"/>
          <w:sz w:val="24"/>
          <w:szCs w:val="24"/>
        </w:rPr>
        <w:t xml:space="preserve">тыс. руб.) при уточнённых плановых назначениях в сумме </w:t>
      </w:r>
      <w:r w:rsidRPr="0060075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617 093,4 тыс. руб., исполнение составило 97,6% или не исполнены на  сумму 38 846,4 тыс. руб.</w:t>
      </w:r>
    </w:p>
    <w:p w:rsidR="006065D9" w:rsidRDefault="00BF0612" w:rsidP="00E62979">
      <w:pPr>
        <w:pStyle w:val="a3"/>
        <w:tabs>
          <w:tab w:val="left" w:pos="426"/>
        </w:tabs>
        <w:ind w:firstLine="709"/>
        <w:jc w:val="both"/>
        <w:rPr>
          <w:rFonts w:ascii="Times New Roman" w:eastAsia="Times New Roman" w:hAnsi="Times New Roman" w:cs="Times New Roman"/>
          <w:color w:val="000000" w:themeColor="text2"/>
          <w:sz w:val="24"/>
          <w:szCs w:val="24"/>
        </w:rPr>
      </w:pPr>
      <w:r>
        <w:rPr>
          <w:rFonts w:ascii="Times New Roman" w:eastAsia="Times New Roman" w:hAnsi="Times New Roman" w:cs="Times New Roman"/>
          <w:color w:val="000000" w:themeColor="text2"/>
          <w:sz w:val="24"/>
          <w:szCs w:val="24"/>
        </w:rPr>
        <w:t>1</w:t>
      </w:r>
      <w:r w:rsidR="00335807">
        <w:rPr>
          <w:rFonts w:ascii="Times New Roman" w:eastAsia="Times New Roman" w:hAnsi="Times New Roman" w:cs="Times New Roman"/>
          <w:color w:val="000000" w:themeColor="text2"/>
          <w:sz w:val="24"/>
          <w:szCs w:val="24"/>
        </w:rPr>
        <w:t>4</w:t>
      </w:r>
      <w:r>
        <w:rPr>
          <w:rFonts w:ascii="Times New Roman" w:eastAsia="Times New Roman" w:hAnsi="Times New Roman" w:cs="Times New Roman"/>
          <w:color w:val="000000" w:themeColor="text2"/>
          <w:sz w:val="24"/>
          <w:szCs w:val="24"/>
        </w:rPr>
        <w:t>.</w:t>
      </w:r>
      <w:r w:rsidR="006065D9" w:rsidRPr="00C35515">
        <w:rPr>
          <w:rFonts w:ascii="Times New Roman" w:eastAsia="Times New Roman" w:hAnsi="Times New Roman" w:cs="Times New Roman"/>
          <w:color w:val="000000" w:themeColor="text2"/>
          <w:sz w:val="24"/>
          <w:szCs w:val="24"/>
        </w:rPr>
        <w:t xml:space="preserve"> В ходе внешней проверки годовой бюджетной отчетности</w:t>
      </w:r>
      <w:r>
        <w:rPr>
          <w:rFonts w:ascii="Times New Roman" w:eastAsia="Times New Roman" w:hAnsi="Times New Roman" w:cs="Times New Roman"/>
          <w:color w:val="000000" w:themeColor="text2"/>
          <w:sz w:val="24"/>
          <w:szCs w:val="24"/>
        </w:rPr>
        <w:t xml:space="preserve"> за </w:t>
      </w:r>
      <w:r w:rsidR="0090689E">
        <w:rPr>
          <w:rFonts w:ascii="Times New Roman" w:eastAsia="Times New Roman" w:hAnsi="Times New Roman" w:cs="Times New Roman"/>
          <w:color w:val="000000" w:themeColor="text2"/>
          <w:sz w:val="24"/>
          <w:szCs w:val="24"/>
        </w:rPr>
        <w:t>2023</w:t>
      </w:r>
      <w:r>
        <w:rPr>
          <w:rFonts w:ascii="Times New Roman" w:eastAsia="Times New Roman" w:hAnsi="Times New Roman" w:cs="Times New Roman"/>
          <w:color w:val="000000" w:themeColor="text2"/>
          <w:sz w:val="24"/>
          <w:szCs w:val="24"/>
        </w:rPr>
        <w:t xml:space="preserve"> год</w:t>
      </w:r>
      <w:r w:rsidR="006065D9" w:rsidRPr="00C35515">
        <w:rPr>
          <w:rFonts w:ascii="Times New Roman" w:eastAsia="Times New Roman" w:hAnsi="Times New Roman" w:cs="Times New Roman"/>
          <w:color w:val="000000" w:themeColor="text2"/>
          <w:sz w:val="24"/>
          <w:szCs w:val="24"/>
        </w:rPr>
        <w:t xml:space="preserve"> </w:t>
      </w:r>
      <w:r>
        <w:rPr>
          <w:rFonts w:ascii="Times New Roman" w:eastAsia="Times New Roman" w:hAnsi="Times New Roman" w:cs="Times New Roman"/>
          <w:color w:val="000000" w:themeColor="text2"/>
          <w:sz w:val="24"/>
          <w:szCs w:val="24"/>
        </w:rPr>
        <w:t>главных</w:t>
      </w:r>
      <w:r w:rsidRPr="00C35515">
        <w:rPr>
          <w:rFonts w:ascii="Times New Roman" w:eastAsia="Times New Roman" w:hAnsi="Times New Roman" w:cs="Times New Roman"/>
          <w:color w:val="000000" w:themeColor="text2"/>
          <w:sz w:val="24"/>
          <w:szCs w:val="24"/>
        </w:rPr>
        <w:t xml:space="preserve"> </w:t>
      </w:r>
      <w:r>
        <w:rPr>
          <w:rFonts w:ascii="Times New Roman" w:eastAsia="Times New Roman" w:hAnsi="Times New Roman" w:cs="Times New Roman"/>
          <w:color w:val="000000" w:themeColor="text2"/>
          <w:sz w:val="24"/>
          <w:szCs w:val="24"/>
        </w:rPr>
        <w:t>распорядителей бюджетных средств</w:t>
      </w:r>
      <w:r w:rsidRPr="00C35515">
        <w:rPr>
          <w:rFonts w:ascii="Times New Roman" w:eastAsia="Times New Roman" w:hAnsi="Times New Roman" w:cs="Times New Roman"/>
          <w:color w:val="000000" w:themeColor="text2"/>
          <w:sz w:val="24"/>
          <w:szCs w:val="24"/>
        </w:rPr>
        <w:t xml:space="preserve"> </w:t>
      </w:r>
      <w:r>
        <w:rPr>
          <w:rFonts w:ascii="Times New Roman" w:eastAsia="Times New Roman" w:hAnsi="Times New Roman" w:cs="Times New Roman"/>
          <w:color w:val="000000" w:themeColor="text2"/>
          <w:sz w:val="24"/>
          <w:szCs w:val="24"/>
        </w:rPr>
        <w:t xml:space="preserve">муниципального района «Сретенский район» </w:t>
      </w:r>
      <w:r w:rsidR="00443876" w:rsidRPr="00C35515">
        <w:rPr>
          <w:rFonts w:ascii="Times New Roman" w:eastAsia="Times New Roman" w:hAnsi="Times New Roman" w:cs="Times New Roman"/>
          <w:color w:val="000000" w:themeColor="text2"/>
          <w:sz w:val="24"/>
          <w:szCs w:val="24"/>
        </w:rPr>
        <w:t xml:space="preserve">подготовлено </w:t>
      </w:r>
      <w:r w:rsidR="00797DE7">
        <w:rPr>
          <w:rFonts w:ascii="Times New Roman" w:eastAsia="Times New Roman" w:hAnsi="Times New Roman" w:cs="Times New Roman"/>
          <w:color w:val="000000" w:themeColor="text2"/>
          <w:sz w:val="24"/>
          <w:szCs w:val="24"/>
        </w:rPr>
        <w:t>четыре</w:t>
      </w:r>
      <w:r w:rsidR="00A83270">
        <w:rPr>
          <w:rFonts w:ascii="Times New Roman" w:eastAsia="Times New Roman" w:hAnsi="Times New Roman" w:cs="Times New Roman"/>
          <w:color w:val="000000" w:themeColor="text2"/>
          <w:sz w:val="24"/>
          <w:szCs w:val="24"/>
        </w:rPr>
        <w:t xml:space="preserve"> заключения</w:t>
      </w:r>
      <w:r w:rsidR="002D22BD" w:rsidRPr="00C35515">
        <w:rPr>
          <w:rFonts w:ascii="Times New Roman" w:eastAsia="Times New Roman" w:hAnsi="Times New Roman" w:cs="Times New Roman"/>
          <w:color w:val="000000" w:themeColor="text2"/>
          <w:sz w:val="24"/>
          <w:szCs w:val="24"/>
        </w:rPr>
        <w:t>, выводы по каждому представлены по тексту  настоящего заключения.</w:t>
      </w:r>
    </w:p>
    <w:p w:rsidR="006065D9" w:rsidRPr="00766240" w:rsidRDefault="00BF0612" w:rsidP="00766240">
      <w:pPr>
        <w:pStyle w:val="a3"/>
        <w:ind w:firstLine="709"/>
        <w:jc w:val="both"/>
        <w:rPr>
          <w:rFonts w:ascii="Times New Roman" w:eastAsia="Times New Roman" w:hAnsi="Times New Roman" w:cs="Times New Roman"/>
          <w:color w:val="000000" w:themeColor="text2"/>
          <w:sz w:val="24"/>
          <w:szCs w:val="24"/>
        </w:rPr>
      </w:pPr>
      <w:r>
        <w:rPr>
          <w:rFonts w:ascii="Times New Roman" w:eastAsia="Times New Roman" w:hAnsi="Times New Roman" w:cs="Times New Roman"/>
          <w:color w:val="000000" w:themeColor="text2"/>
          <w:sz w:val="24"/>
          <w:szCs w:val="24"/>
        </w:rPr>
        <w:t xml:space="preserve">Выполнив независимую внешнюю проверку проекта решения </w:t>
      </w:r>
      <w:r w:rsidR="00FC4CAF">
        <w:rPr>
          <w:rFonts w:ascii="Times New Roman" w:eastAsia="Times New Roman" w:hAnsi="Times New Roman" w:cs="Times New Roman"/>
          <w:color w:val="000000" w:themeColor="text2"/>
          <w:sz w:val="24"/>
          <w:szCs w:val="24"/>
        </w:rPr>
        <w:t xml:space="preserve"> и подготовив настоящее заключение, контрольно-счётная палата предлагает Совету муниципального района «Сретенский район» утвердить проект решения  «Об исполнении бюджета муниципального района «Сретенский район»  за </w:t>
      </w:r>
      <w:r w:rsidR="0090689E">
        <w:rPr>
          <w:rFonts w:ascii="Times New Roman" w:eastAsia="Times New Roman" w:hAnsi="Times New Roman" w:cs="Times New Roman"/>
          <w:color w:val="000000" w:themeColor="text2"/>
          <w:sz w:val="24"/>
          <w:szCs w:val="24"/>
        </w:rPr>
        <w:t>2023</w:t>
      </w:r>
      <w:r w:rsidR="00FC4CAF">
        <w:rPr>
          <w:rFonts w:ascii="Times New Roman" w:eastAsia="Times New Roman" w:hAnsi="Times New Roman" w:cs="Times New Roman"/>
          <w:color w:val="000000" w:themeColor="text2"/>
          <w:sz w:val="24"/>
          <w:szCs w:val="24"/>
        </w:rPr>
        <w:t xml:space="preserve"> год».</w:t>
      </w:r>
    </w:p>
    <w:p w:rsidR="00793F78" w:rsidRPr="00C35515" w:rsidRDefault="00793F78" w:rsidP="006065D9">
      <w:pPr>
        <w:pStyle w:val="ConsPlusNormal"/>
        <w:widowControl/>
        <w:ind w:firstLine="284"/>
        <w:jc w:val="both"/>
        <w:rPr>
          <w:rFonts w:ascii="Times New Roman" w:hAnsi="Times New Roman" w:cs="Times New Roman"/>
          <w:color w:val="000000" w:themeColor="text2"/>
          <w:sz w:val="24"/>
          <w:szCs w:val="24"/>
        </w:rPr>
      </w:pPr>
    </w:p>
    <w:p w:rsidR="00F24AF3" w:rsidRDefault="00CD1AAF" w:rsidP="00841242">
      <w:pPr>
        <w:pStyle w:val="ConsPlusNormal"/>
        <w:widowControl/>
        <w:ind w:firstLine="284"/>
        <w:jc w:val="both"/>
      </w:pPr>
      <w:r>
        <w:rPr>
          <w:rFonts w:ascii="Times New Roman" w:eastAsia="Times New Roman" w:hAnsi="Times New Roman" w:cs="Times New Roman"/>
          <w:sz w:val="24"/>
          <w:szCs w:val="24"/>
        </w:rPr>
        <w:t>Председатель КСП МР «Сретенский</w:t>
      </w:r>
      <w:r w:rsidR="006065D9">
        <w:rPr>
          <w:rFonts w:ascii="Times New Roman" w:eastAsia="Times New Roman" w:hAnsi="Times New Roman" w:cs="Times New Roman"/>
          <w:sz w:val="24"/>
          <w:szCs w:val="24"/>
        </w:rPr>
        <w:t xml:space="preserve"> район»                                          </w:t>
      </w:r>
      <w:r w:rsidR="00FC4CAF">
        <w:rPr>
          <w:rFonts w:ascii="Times New Roman" w:eastAsia="Times New Roman" w:hAnsi="Times New Roman" w:cs="Times New Roman"/>
          <w:sz w:val="24"/>
          <w:szCs w:val="24"/>
        </w:rPr>
        <w:t>Е. М. Верхотурова.</w:t>
      </w:r>
    </w:p>
    <w:sectPr w:rsidR="00F24AF3" w:rsidSect="00F24AF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4B" w:rsidRDefault="00F70A4B" w:rsidP="00185C55">
      <w:pPr>
        <w:spacing w:after="0" w:line="240" w:lineRule="auto"/>
      </w:pPr>
      <w:r>
        <w:separator/>
      </w:r>
    </w:p>
  </w:endnote>
  <w:endnote w:type="continuationSeparator" w:id="0">
    <w:p w:rsidR="00F70A4B" w:rsidRDefault="00F70A4B" w:rsidP="0018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8360"/>
    </w:sdtPr>
    <w:sdtEndPr/>
    <w:sdtContent>
      <w:p w:rsidR="00F033F8" w:rsidRDefault="00F033F8">
        <w:pPr>
          <w:pStyle w:val="a6"/>
          <w:jc w:val="right"/>
        </w:pPr>
        <w:r>
          <w:fldChar w:fldCharType="begin"/>
        </w:r>
        <w:r>
          <w:instrText xml:space="preserve"> PAGE   \* MERGEFORMAT </w:instrText>
        </w:r>
        <w:r>
          <w:fldChar w:fldCharType="separate"/>
        </w:r>
        <w:r w:rsidR="004B7F6A">
          <w:rPr>
            <w:noProof/>
          </w:rPr>
          <w:t>1</w:t>
        </w:r>
        <w:r>
          <w:rPr>
            <w:noProof/>
          </w:rPr>
          <w:fldChar w:fldCharType="end"/>
        </w:r>
      </w:p>
    </w:sdtContent>
  </w:sdt>
  <w:p w:rsidR="00F033F8" w:rsidRDefault="00F033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4B" w:rsidRDefault="00F70A4B" w:rsidP="00185C55">
      <w:pPr>
        <w:spacing w:after="0" w:line="240" w:lineRule="auto"/>
      </w:pPr>
      <w:r>
        <w:separator/>
      </w:r>
    </w:p>
  </w:footnote>
  <w:footnote w:type="continuationSeparator" w:id="0">
    <w:p w:rsidR="00F70A4B" w:rsidRDefault="00F70A4B" w:rsidP="00185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1E6"/>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F0D5D"/>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90426"/>
    <w:multiLevelType w:val="hybridMultilevel"/>
    <w:tmpl w:val="FF8C387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AA8130A"/>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745CD"/>
    <w:multiLevelType w:val="hybridMultilevel"/>
    <w:tmpl w:val="2528FBB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218F25E8"/>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553E27"/>
    <w:multiLevelType w:val="hybridMultilevel"/>
    <w:tmpl w:val="40DA4E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36215D6A"/>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B503D5"/>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7241F"/>
    <w:multiLevelType w:val="hybridMultilevel"/>
    <w:tmpl w:val="C902F0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F37313F"/>
    <w:multiLevelType w:val="hybridMultilevel"/>
    <w:tmpl w:val="36829814"/>
    <w:lvl w:ilvl="0" w:tplc="EF529C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13A5811"/>
    <w:multiLevelType w:val="hybridMultilevel"/>
    <w:tmpl w:val="F65CBB1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nsid w:val="58114873"/>
    <w:multiLevelType w:val="hybridMultilevel"/>
    <w:tmpl w:val="68BA35F2"/>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3">
    <w:nsid w:val="62CB58E0"/>
    <w:multiLevelType w:val="hybridMultilevel"/>
    <w:tmpl w:val="BCC44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FF01B50"/>
    <w:multiLevelType w:val="hybridMultilevel"/>
    <w:tmpl w:val="FBCEAE28"/>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nsid w:val="736F4446"/>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753F15"/>
    <w:multiLevelType w:val="hybridMultilevel"/>
    <w:tmpl w:val="BCC4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095952"/>
    <w:multiLevelType w:val="hybridMultilevel"/>
    <w:tmpl w:val="B3B4707C"/>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num w:numId="1">
    <w:abstractNumId w:val="11"/>
  </w:num>
  <w:num w:numId="2">
    <w:abstractNumId w:val="6"/>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5"/>
  </w:num>
  <w:num w:numId="8">
    <w:abstractNumId w:val="3"/>
  </w:num>
  <w:num w:numId="9">
    <w:abstractNumId w:val="4"/>
  </w:num>
  <w:num w:numId="10">
    <w:abstractNumId w:val="9"/>
  </w:num>
  <w:num w:numId="11">
    <w:abstractNumId w:val="5"/>
  </w:num>
  <w:num w:numId="12">
    <w:abstractNumId w:val="7"/>
  </w:num>
  <w:num w:numId="13">
    <w:abstractNumId w:val="13"/>
  </w:num>
  <w:num w:numId="14">
    <w:abstractNumId w:val="16"/>
  </w:num>
  <w:num w:numId="15">
    <w:abstractNumId w:val="10"/>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D9"/>
    <w:rsid w:val="00001F69"/>
    <w:rsid w:val="00002542"/>
    <w:rsid w:val="0000317F"/>
    <w:rsid w:val="00005B86"/>
    <w:rsid w:val="0000643C"/>
    <w:rsid w:val="000065EC"/>
    <w:rsid w:val="00007C53"/>
    <w:rsid w:val="00007C6A"/>
    <w:rsid w:val="000108F3"/>
    <w:rsid w:val="00011551"/>
    <w:rsid w:val="000116FD"/>
    <w:rsid w:val="0001195F"/>
    <w:rsid w:val="00017FB0"/>
    <w:rsid w:val="0002147F"/>
    <w:rsid w:val="000217DA"/>
    <w:rsid w:val="0002312A"/>
    <w:rsid w:val="000270F6"/>
    <w:rsid w:val="000275FB"/>
    <w:rsid w:val="0003184D"/>
    <w:rsid w:val="00033E18"/>
    <w:rsid w:val="0003423C"/>
    <w:rsid w:val="000363BA"/>
    <w:rsid w:val="00040CE9"/>
    <w:rsid w:val="00041D48"/>
    <w:rsid w:val="00042154"/>
    <w:rsid w:val="000421EB"/>
    <w:rsid w:val="00042711"/>
    <w:rsid w:val="00046877"/>
    <w:rsid w:val="000475C0"/>
    <w:rsid w:val="0005659D"/>
    <w:rsid w:val="00063CBF"/>
    <w:rsid w:val="00065057"/>
    <w:rsid w:val="00065D41"/>
    <w:rsid w:val="000662EF"/>
    <w:rsid w:val="00071004"/>
    <w:rsid w:val="00071AA6"/>
    <w:rsid w:val="00072348"/>
    <w:rsid w:val="0007285F"/>
    <w:rsid w:val="000767CD"/>
    <w:rsid w:val="00077805"/>
    <w:rsid w:val="000802F6"/>
    <w:rsid w:val="00081C1C"/>
    <w:rsid w:val="00081DDE"/>
    <w:rsid w:val="00084206"/>
    <w:rsid w:val="00085CE5"/>
    <w:rsid w:val="000877D3"/>
    <w:rsid w:val="000900F2"/>
    <w:rsid w:val="000912B6"/>
    <w:rsid w:val="00092482"/>
    <w:rsid w:val="00092FC3"/>
    <w:rsid w:val="000937B6"/>
    <w:rsid w:val="00094EE0"/>
    <w:rsid w:val="00095132"/>
    <w:rsid w:val="0009559F"/>
    <w:rsid w:val="000958EC"/>
    <w:rsid w:val="00095C81"/>
    <w:rsid w:val="000979C1"/>
    <w:rsid w:val="000A0473"/>
    <w:rsid w:val="000A05AC"/>
    <w:rsid w:val="000A0CB9"/>
    <w:rsid w:val="000A1C25"/>
    <w:rsid w:val="000A379A"/>
    <w:rsid w:val="000A3847"/>
    <w:rsid w:val="000A3C0F"/>
    <w:rsid w:val="000A711C"/>
    <w:rsid w:val="000B04D2"/>
    <w:rsid w:val="000B2F7B"/>
    <w:rsid w:val="000B419D"/>
    <w:rsid w:val="000C0A8E"/>
    <w:rsid w:val="000C1CEF"/>
    <w:rsid w:val="000C4D52"/>
    <w:rsid w:val="000C60A2"/>
    <w:rsid w:val="000D0AC3"/>
    <w:rsid w:val="000D2D70"/>
    <w:rsid w:val="000D54A1"/>
    <w:rsid w:val="000D7E88"/>
    <w:rsid w:val="000E0F8A"/>
    <w:rsid w:val="000E220E"/>
    <w:rsid w:val="000E3B75"/>
    <w:rsid w:val="000F4DB3"/>
    <w:rsid w:val="000F6467"/>
    <w:rsid w:val="000F6F5B"/>
    <w:rsid w:val="000F7971"/>
    <w:rsid w:val="0010051D"/>
    <w:rsid w:val="00101593"/>
    <w:rsid w:val="001017ED"/>
    <w:rsid w:val="00101CDA"/>
    <w:rsid w:val="0010200C"/>
    <w:rsid w:val="00102F74"/>
    <w:rsid w:val="00103954"/>
    <w:rsid w:val="00105326"/>
    <w:rsid w:val="00106F0D"/>
    <w:rsid w:val="001112F0"/>
    <w:rsid w:val="001117B7"/>
    <w:rsid w:val="001138D9"/>
    <w:rsid w:val="00113D08"/>
    <w:rsid w:val="00122A97"/>
    <w:rsid w:val="00132B5E"/>
    <w:rsid w:val="001338EC"/>
    <w:rsid w:val="00134E1C"/>
    <w:rsid w:val="00141752"/>
    <w:rsid w:val="00141AD1"/>
    <w:rsid w:val="0014470B"/>
    <w:rsid w:val="00165F9B"/>
    <w:rsid w:val="00171981"/>
    <w:rsid w:val="0017206D"/>
    <w:rsid w:val="0017210F"/>
    <w:rsid w:val="00173B3B"/>
    <w:rsid w:val="00174215"/>
    <w:rsid w:val="00175E6D"/>
    <w:rsid w:val="00176E82"/>
    <w:rsid w:val="00176F0E"/>
    <w:rsid w:val="00181AAA"/>
    <w:rsid w:val="00185AC4"/>
    <w:rsid w:val="00185C55"/>
    <w:rsid w:val="00193A82"/>
    <w:rsid w:val="00195D35"/>
    <w:rsid w:val="00196CC2"/>
    <w:rsid w:val="001A2B9F"/>
    <w:rsid w:val="001A49B1"/>
    <w:rsid w:val="001A59CF"/>
    <w:rsid w:val="001A7B05"/>
    <w:rsid w:val="001B1B3C"/>
    <w:rsid w:val="001C0CAF"/>
    <w:rsid w:val="001C0D0F"/>
    <w:rsid w:val="001C2198"/>
    <w:rsid w:val="001C41F3"/>
    <w:rsid w:val="001C43CF"/>
    <w:rsid w:val="001D0A0D"/>
    <w:rsid w:val="001D5D8C"/>
    <w:rsid w:val="001E43D2"/>
    <w:rsid w:val="001E5FC4"/>
    <w:rsid w:val="001E6A3D"/>
    <w:rsid w:val="001F1895"/>
    <w:rsid w:val="001F35AA"/>
    <w:rsid w:val="001F453C"/>
    <w:rsid w:val="001F4D05"/>
    <w:rsid w:val="001F55AC"/>
    <w:rsid w:val="001F5FC3"/>
    <w:rsid w:val="0020483A"/>
    <w:rsid w:val="00204E5F"/>
    <w:rsid w:val="00207477"/>
    <w:rsid w:val="00210FD9"/>
    <w:rsid w:val="002119AD"/>
    <w:rsid w:val="00212EC1"/>
    <w:rsid w:val="002134BE"/>
    <w:rsid w:val="002139F2"/>
    <w:rsid w:val="00216A52"/>
    <w:rsid w:val="00217EBF"/>
    <w:rsid w:val="00223E93"/>
    <w:rsid w:val="002245BC"/>
    <w:rsid w:val="00224691"/>
    <w:rsid w:val="00226CFE"/>
    <w:rsid w:val="00232A9E"/>
    <w:rsid w:val="002334F1"/>
    <w:rsid w:val="00234869"/>
    <w:rsid w:val="0023601F"/>
    <w:rsid w:val="002402C6"/>
    <w:rsid w:val="00241BF7"/>
    <w:rsid w:val="002433EE"/>
    <w:rsid w:val="00250B16"/>
    <w:rsid w:val="002511D4"/>
    <w:rsid w:val="002516BC"/>
    <w:rsid w:val="00252B8C"/>
    <w:rsid w:val="002567E7"/>
    <w:rsid w:val="00257D81"/>
    <w:rsid w:val="0026039E"/>
    <w:rsid w:val="002620A2"/>
    <w:rsid w:val="00262F6E"/>
    <w:rsid w:val="0026444F"/>
    <w:rsid w:val="00272603"/>
    <w:rsid w:val="00275532"/>
    <w:rsid w:val="00275804"/>
    <w:rsid w:val="00277B67"/>
    <w:rsid w:val="00280925"/>
    <w:rsid w:val="00280C80"/>
    <w:rsid w:val="002818CE"/>
    <w:rsid w:val="00281CAE"/>
    <w:rsid w:val="00283E25"/>
    <w:rsid w:val="00284167"/>
    <w:rsid w:val="0028544C"/>
    <w:rsid w:val="00285E63"/>
    <w:rsid w:val="00287601"/>
    <w:rsid w:val="00292E8A"/>
    <w:rsid w:val="00293465"/>
    <w:rsid w:val="002A007E"/>
    <w:rsid w:val="002A1CE4"/>
    <w:rsid w:val="002A3174"/>
    <w:rsid w:val="002A52CF"/>
    <w:rsid w:val="002A5D6F"/>
    <w:rsid w:val="002A5F78"/>
    <w:rsid w:val="002B0088"/>
    <w:rsid w:val="002B3F02"/>
    <w:rsid w:val="002B5A08"/>
    <w:rsid w:val="002B609A"/>
    <w:rsid w:val="002C2427"/>
    <w:rsid w:val="002D22BD"/>
    <w:rsid w:val="002D5C2B"/>
    <w:rsid w:val="002D7F12"/>
    <w:rsid w:val="002E013F"/>
    <w:rsid w:val="002E0D80"/>
    <w:rsid w:val="002E5403"/>
    <w:rsid w:val="002E5D22"/>
    <w:rsid w:val="002E6052"/>
    <w:rsid w:val="002F2CCD"/>
    <w:rsid w:val="0030315E"/>
    <w:rsid w:val="003043B2"/>
    <w:rsid w:val="003046B0"/>
    <w:rsid w:val="00316E45"/>
    <w:rsid w:val="0032019D"/>
    <w:rsid w:val="0032158D"/>
    <w:rsid w:val="00322091"/>
    <w:rsid w:val="003223F0"/>
    <w:rsid w:val="00322F4C"/>
    <w:rsid w:val="0032315C"/>
    <w:rsid w:val="00325DED"/>
    <w:rsid w:val="0032721F"/>
    <w:rsid w:val="003279D3"/>
    <w:rsid w:val="00330540"/>
    <w:rsid w:val="0033078F"/>
    <w:rsid w:val="00331F4F"/>
    <w:rsid w:val="00332543"/>
    <w:rsid w:val="00335807"/>
    <w:rsid w:val="00335C0A"/>
    <w:rsid w:val="0034289C"/>
    <w:rsid w:val="00343289"/>
    <w:rsid w:val="003450D3"/>
    <w:rsid w:val="003505FE"/>
    <w:rsid w:val="00364B85"/>
    <w:rsid w:val="003678DB"/>
    <w:rsid w:val="003700AB"/>
    <w:rsid w:val="00371096"/>
    <w:rsid w:val="003750CE"/>
    <w:rsid w:val="0037735D"/>
    <w:rsid w:val="00382842"/>
    <w:rsid w:val="003930B4"/>
    <w:rsid w:val="0039564F"/>
    <w:rsid w:val="003A23AC"/>
    <w:rsid w:val="003A3DCA"/>
    <w:rsid w:val="003A4891"/>
    <w:rsid w:val="003B0C34"/>
    <w:rsid w:val="003B0FFC"/>
    <w:rsid w:val="003B1AEB"/>
    <w:rsid w:val="003B5228"/>
    <w:rsid w:val="003C018D"/>
    <w:rsid w:val="003C19A9"/>
    <w:rsid w:val="003C2FA9"/>
    <w:rsid w:val="003D3F9D"/>
    <w:rsid w:val="003D4E2C"/>
    <w:rsid w:val="003D655C"/>
    <w:rsid w:val="003D7B59"/>
    <w:rsid w:val="003E2545"/>
    <w:rsid w:val="003E5329"/>
    <w:rsid w:val="003E5FD7"/>
    <w:rsid w:val="003F01D8"/>
    <w:rsid w:val="003F6C9E"/>
    <w:rsid w:val="003F736B"/>
    <w:rsid w:val="00400574"/>
    <w:rsid w:val="004020C1"/>
    <w:rsid w:val="00406461"/>
    <w:rsid w:val="004075F4"/>
    <w:rsid w:val="00412CE3"/>
    <w:rsid w:val="00414682"/>
    <w:rsid w:val="004214F9"/>
    <w:rsid w:val="00422374"/>
    <w:rsid w:val="004251E5"/>
    <w:rsid w:val="00432524"/>
    <w:rsid w:val="004343C4"/>
    <w:rsid w:val="00435BB5"/>
    <w:rsid w:val="00440970"/>
    <w:rsid w:val="00440ED1"/>
    <w:rsid w:val="00440F34"/>
    <w:rsid w:val="00442248"/>
    <w:rsid w:val="00442B47"/>
    <w:rsid w:val="00443876"/>
    <w:rsid w:val="004449D6"/>
    <w:rsid w:val="00444BE5"/>
    <w:rsid w:val="004458AD"/>
    <w:rsid w:val="00445CED"/>
    <w:rsid w:val="00446E2F"/>
    <w:rsid w:val="00447D19"/>
    <w:rsid w:val="0045107D"/>
    <w:rsid w:val="004520F8"/>
    <w:rsid w:val="00453676"/>
    <w:rsid w:val="004539FE"/>
    <w:rsid w:val="004565F1"/>
    <w:rsid w:val="0045783C"/>
    <w:rsid w:val="00461323"/>
    <w:rsid w:val="0046174B"/>
    <w:rsid w:val="00464C3E"/>
    <w:rsid w:val="0046595E"/>
    <w:rsid w:val="0046611D"/>
    <w:rsid w:val="004664D3"/>
    <w:rsid w:val="00467889"/>
    <w:rsid w:val="00467FB2"/>
    <w:rsid w:val="0047037C"/>
    <w:rsid w:val="00473E3F"/>
    <w:rsid w:val="00473EA2"/>
    <w:rsid w:val="00474BD9"/>
    <w:rsid w:val="004759A7"/>
    <w:rsid w:val="00476FC7"/>
    <w:rsid w:val="00480ED8"/>
    <w:rsid w:val="00481CAB"/>
    <w:rsid w:val="00482756"/>
    <w:rsid w:val="00484BC6"/>
    <w:rsid w:val="00487E79"/>
    <w:rsid w:val="004907BB"/>
    <w:rsid w:val="0049291F"/>
    <w:rsid w:val="004929FD"/>
    <w:rsid w:val="00492E7C"/>
    <w:rsid w:val="00495FE4"/>
    <w:rsid w:val="00496F8C"/>
    <w:rsid w:val="0049743A"/>
    <w:rsid w:val="004A10A3"/>
    <w:rsid w:val="004A3F55"/>
    <w:rsid w:val="004A5199"/>
    <w:rsid w:val="004B1138"/>
    <w:rsid w:val="004B1311"/>
    <w:rsid w:val="004B4160"/>
    <w:rsid w:val="004B555D"/>
    <w:rsid w:val="004B5ECF"/>
    <w:rsid w:val="004B750A"/>
    <w:rsid w:val="004B7E89"/>
    <w:rsid w:val="004B7F6A"/>
    <w:rsid w:val="004C1E7A"/>
    <w:rsid w:val="004C1EB0"/>
    <w:rsid w:val="004C4C7D"/>
    <w:rsid w:val="004C4EF9"/>
    <w:rsid w:val="004D0BF7"/>
    <w:rsid w:val="004D0E1F"/>
    <w:rsid w:val="004D2296"/>
    <w:rsid w:val="004D339B"/>
    <w:rsid w:val="004D35F4"/>
    <w:rsid w:val="004D3DB8"/>
    <w:rsid w:val="004E199D"/>
    <w:rsid w:val="004E3036"/>
    <w:rsid w:val="004E43A9"/>
    <w:rsid w:val="004F1474"/>
    <w:rsid w:val="004F1AF0"/>
    <w:rsid w:val="004F2858"/>
    <w:rsid w:val="004F447D"/>
    <w:rsid w:val="004F5E75"/>
    <w:rsid w:val="004F7FDB"/>
    <w:rsid w:val="0050054A"/>
    <w:rsid w:val="005012D9"/>
    <w:rsid w:val="00504795"/>
    <w:rsid w:val="005048BC"/>
    <w:rsid w:val="00504FC9"/>
    <w:rsid w:val="0051167B"/>
    <w:rsid w:val="00511918"/>
    <w:rsid w:val="00513319"/>
    <w:rsid w:val="00513F2F"/>
    <w:rsid w:val="005232B5"/>
    <w:rsid w:val="00527B13"/>
    <w:rsid w:val="00534409"/>
    <w:rsid w:val="00535D27"/>
    <w:rsid w:val="00537617"/>
    <w:rsid w:val="00541BCB"/>
    <w:rsid w:val="0054545C"/>
    <w:rsid w:val="00551C17"/>
    <w:rsid w:val="005531F7"/>
    <w:rsid w:val="00555D60"/>
    <w:rsid w:val="00556D72"/>
    <w:rsid w:val="00560136"/>
    <w:rsid w:val="005632D6"/>
    <w:rsid w:val="00563F0B"/>
    <w:rsid w:val="00566284"/>
    <w:rsid w:val="00571D8C"/>
    <w:rsid w:val="00573B00"/>
    <w:rsid w:val="005773B6"/>
    <w:rsid w:val="00577488"/>
    <w:rsid w:val="00582C77"/>
    <w:rsid w:val="0058386B"/>
    <w:rsid w:val="00583E4C"/>
    <w:rsid w:val="00585046"/>
    <w:rsid w:val="005870BB"/>
    <w:rsid w:val="005916A5"/>
    <w:rsid w:val="00593CAA"/>
    <w:rsid w:val="005A0BB6"/>
    <w:rsid w:val="005A43F4"/>
    <w:rsid w:val="005A5970"/>
    <w:rsid w:val="005A5B07"/>
    <w:rsid w:val="005B0797"/>
    <w:rsid w:val="005B17D9"/>
    <w:rsid w:val="005B4875"/>
    <w:rsid w:val="005B52C3"/>
    <w:rsid w:val="005B58E6"/>
    <w:rsid w:val="005B6321"/>
    <w:rsid w:val="005B76FB"/>
    <w:rsid w:val="005C019D"/>
    <w:rsid w:val="005C2BD5"/>
    <w:rsid w:val="005C43EC"/>
    <w:rsid w:val="005C5528"/>
    <w:rsid w:val="005C7C9C"/>
    <w:rsid w:val="005D08D5"/>
    <w:rsid w:val="005D2ADA"/>
    <w:rsid w:val="005D2CDC"/>
    <w:rsid w:val="005D3F24"/>
    <w:rsid w:val="005D4915"/>
    <w:rsid w:val="005D4BA9"/>
    <w:rsid w:val="005E0A8E"/>
    <w:rsid w:val="005E4F28"/>
    <w:rsid w:val="005E51A7"/>
    <w:rsid w:val="005F1034"/>
    <w:rsid w:val="005F13DF"/>
    <w:rsid w:val="005F1733"/>
    <w:rsid w:val="005F3F8D"/>
    <w:rsid w:val="005F41B9"/>
    <w:rsid w:val="005F4CAE"/>
    <w:rsid w:val="005F5FFE"/>
    <w:rsid w:val="005F7C85"/>
    <w:rsid w:val="006002AA"/>
    <w:rsid w:val="0060075F"/>
    <w:rsid w:val="00603538"/>
    <w:rsid w:val="006065D9"/>
    <w:rsid w:val="006066CA"/>
    <w:rsid w:val="00614E96"/>
    <w:rsid w:val="00614EB1"/>
    <w:rsid w:val="0061502A"/>
    <w:rsid w:val="0062049C"/>
    <w:rsid w:val="006218CA"/>
    <w:rsid w:val="00626ED1"/>
    <w:rsid w:val="00630338"/>
    <w:rsid w:val="00630A7D"/>
    <w:rsid w:val="00632353"/>
    <w:rsid w:val="00634147"/>
    <w:rsid w:val="00635608"/>
    <w:rsid w:val="00643F6B"/>
    <w:rsid w:val="00644196"/>
    <w:rsid w:val="00645630"/>
    <w:rsid w:val="0064668B"/>
    <w:rsid w:val="0065122F"/>
    <w:rsid w:val="00651F76"/>
    <w:rsid w:val="00657148"/>
    <w:rsid w:val="006576AE"/>
    <w:rsid w:val="006622C7"/>
    <w:rsid w:val="00663F2C"/>
    <w:rsid w:val="006657DC"/>
    <w:rsid w:val="00673BCD"/>
    <w:rsid w:val="006757F1"/>
    <w:rsid w:val="00677596"/>
    <w:rsid w:val="0068006F"/>
    <w:rsid w:val="00680B65"/>
    <w:rsid w:val="00680B91"/>
    <w:rsid w:val="00680C1F"/>
    <w:rsid w:val="006811C5"/>
    <w:rsid w:val="00685FC2"/>
    <w:rsid w:val="006914E0"/>
    <w:rsid w:val="00691EE4"/>
    <w:rsid w:val="00692F36"/>
    <w:rsid w:val="0069317D"/>
    <w:rsid w:val="006937D9"/>
    <w:rsid w:val="006A2662"/>
    <w:rsid w:val="006A2C01"/>
    <w:rsid w:val="006A3DAE"/>
    <w:rsid w:val="006A678C"/>
    <w:rsid w:val="006A7C8E"/>
    <w:rsid w:val="006B5146"/>
    <w:rsid w:val="006B7731"/>
    <w:rsid w:val="006C24F2"/>
    <w:rsid w:val="006C494D"/>
    <w:rsid w:val="006C6E3B"/>
    <w:rsid w:val="006C72C9"/>
    <w:rsid w:val="006D24AE"/>
    <w:rsid w:val="006D28D8"/>
    <w:rsid w:val="006D599A"/>
    <w:rsid w:val="006D7E4C"/>
    <w:rsid w:val="006D7F90"/>
    <w:rsid w:val="006E2733"/>
    <w:rsid w:val="006E30B8"/>
    <w:rsid w:val="006E36EA"/>
    <w:rsid w:val="006E44E0"/>
    <w:rsid w:val="006E76B6"/>
    <w:rsid w:val="006F100D"/>
    <w:rsid w:val="006F41EE"/>
    <w:rsid w:val="006F6956"/>
    <w:rsid w:val="006F78E7"/>
    <w:rsid w:val="0070235A"/>
    <w:rsid w:val="00703FCF"/>
    <w:rsid w:val="00704896"/>
    <w:rsid w:val="00704A71"/>
    <w:rsid w:val="00706D4C"/>
    <w:rsid w:val="0071193C"/>
    <w:rsid w:val="00712137"/>
    <w:rsid w:val="00713C28"/>
    <w:rsid w:val="00714AA4"/>
    <w:rsid w:val="00716D6E"/>
    <w:rsid w:val="007171B2"/>
    <w:rsid w:val="00720213"/>
    <w:rsid w:val="00723259"/>
    <w:rsid w:val="007265FD"/>
    <w:rsid w:val="007267C5"/>
    <w:rsid w:val="007305EB"/>
    <w:rsid w:val="007314D2"/>
    <w:rsid w:val="0073169C"/>
    <w:rsid w:val="007333F6"/>
    <w:rsid w:val="007357C6"/>
    <w:rsid w:val="007365F9"/>
    <w:rsid w:val="00737459"/>
    <w:rsid w:val="007376BF"/>
    <w:rsid w:val="007379FF"/>
    <w:rsid w:val="00737FE5"/>
    <w:rsid w:val="007404D4"/>
    <w:rsid w:val="00741AC3"/>
    <w:rsid w:val="0074213F"/>
    <w:rsid w:val="00743F9C"/>
    <w:rsid w:val="00744656"/>
    <w:rsid w:val="00745E27"/>
    <w:rsid w:val="00751B5A"/>
    <w:rsid w:val="007527DF"/>
    <w:rsid w:val="00753B11"/>
    <w:rsid w:val="00754903"/>
    <w:rsid w:val="00754FD1"/>
    <w:rsid w:val="00757CD8"/>
    <w:rsid w:val="00761AF2"/>
    <w:rsid w:val="007621ED"/>
    <w:rsid w:val="007627EA"/>
    <w:rsid w:val="007637ED"/>
    <w:rsid w:val="0076563E"/>
    <w:rsid w:val="0076609B"/>
    <w:rsid w:val="00766240"/>
    <w:rsid w:val="00766EFD"/>
    <w:rsid w:val="00767C20"/>
    <w:rsid w:val="00770052"/>
    <w:rsid w:val="007717E8"/>
    <w:rsid w:val="00773234"/>
    <w:rsid w:val="007748AE"/>
    <w:rsid w:val="0077575C"/>
    <w:rsid w:val="00776031"/>
    <w:rsid w:val="00776AF5"/>
    <w:rsid w:val="00777142"/>
    <w:rsid w:val="0078104A"/>
    <w:rsid w:val="0078409E"/>
    <w:rsid w:val="00791190"/>
    <w:rsid w:val="00793F78"/>
    <w:rsid w:val="007941EC"/>
    <w:rsid w:val="00794703"/>
    <w:rsid w:val="00797366"/>
    <w:rsid w:val="00797CB5"/>
    <w:rsid w:val="00797DE7"/>
    <w:rsid w:val="007A151B"/>
    <w:rsid w:val="007A5077"/>
    <w:rsid w:val="007A62FF"/>
    <w:rsid w:val="007A7818"/>
    <w:rsid w:val="007B348B"/>
    <w:rsid w:val="007B3C9B"/>
    <w:rsid w:val="007B3FA6"/>
    <w:rsid w:val="007C0181"/>
    <w:rsid w:val="007C7B92"/>
    <w:rsid w:val="007D06E6"/>
    <w:rsid w:val="007D0BB3"/>
    <w:rsid w:val="007D5A56"/>
    <w:rsid w:val="007D794C"/>
    <w:rsid w:val="007D7B94"/>
    <w:rsid w:val="007E01FA"/>
    <w:rsid w:val="007E2487"/>
    <w:rsid w:val="007E4BBC"/>
    <w:rsid w:val="007E6BA5"/>
    <w:rsid w:val="007E71F8"/>
    <w:rsid w:val="007F1A24"/>
    <w:rsid w:val="007F343B"/>
    <w:rsid w:val="007F615A"/>
    <w:rsid w:val="008011EE"/>
    <w:rsid w:val="00803186"/>
    <w:rsid w:val="00806CCF"/>
    <w:rsid w:val="0080794D"/>
    <w:rsid w:val="00810619"/>
    <w:rsid w:val="0081563F"/>
    <w:rsid w:val="008171F5"/>
    <w:rsid w:val="00824013"/>
    <w:rsid w:val="00824419"/>
    <w:rsid w:val="00824AB7"/>
    <w:rsid w:val="0082632E"/>
    <w:rsid w:val="00826966"/>
    <w:rsid w:val="0083024E"/>
    <w:rsid w:val="008316C1"/>
    <w:rsid w:val="00837310"/>
    <w:rsid w:val="00840A65"/>
    <w:rsid w:val="00841242"/>
    <w:rsid w:val="00843802"/>
    <w:rsid w:val="00850D73"/>
    <w:rsid w:val="00851AF3"/>
    <w:rsid w:val="00851E0E"/>
    <w:rsid w:val="00857200"/>
    <w:rsid w:val="00861B6E"/>
    <w:rsid w:val="00862F94"/>
    <w:rsid w:val="00864D96"/>
    <w:rsid w:val="0086522F"/>
    <w:rsid w:val="00872616"/>
    <w:rsid w:val="00874592"/>
    <w:rsid w:val="008745A7"/>
    <w:rsid w:val="00874635"/>
    <w:rsid w:val="00875AE4"/>
    <w:rsid w:val="008779AF"/>
    <w:rsid w:val="00877DF3"/>
    <w:rsid w:val="008826A9"/>
    <w:rsid w:val="00882EFF"/>
    <w:rsid w:val="00883DD3"/>
    <w:rsid w:val="00884D1D"/>
    <w:rsid w:val="00890C0A"/>
    <w:rsid w:val="00890D11"/>
    <w:rsid w:val="008927B5"/>
    <w:rsid w:val="008A0FE3"/>
    <w:rsid w:val="008A28D5"/>
    <w:rsid w:val="008A6E42"/>
    <w:rsid w:val="008B6BE4"/>
    <w:rsid w:val="008B7E21"/>
    <w:rsid w:val="008C1793"/>
    <w:rsid w:val="008C26D4"/>
    <w:rsid w:val="008C34EB"/>
    <w:rsid w:val="008C6392"/>
    <w:rsid w:val="008C68F2"/>
    <w:rsid w:val="008C787E"/>
    <w:rsid w:val="008D08CC"/>
    <w:rsid w:val="008D2108"/>
    <w:rsid w:val="008D5892"/>
    <w:rsid w:val="008E17A3"/>
    <w:rsid w:val="008F07C9"/>
    <w:rsid w:val="008F2BCB"/>
    <w:rsid w:val="008F6946"/>
    <w:rsid w:val="008F7175"/>
    <w:rsid w:val="00900E4F"/>
    <w:rsid w:val="009037CE"/>
    <w:rsid w:val="00904C93"/>
    <w:rsid w:val="0090689E"/>
    <w:rsid w:val="009115C7"/>
    <w:rsid w:val="00911E31"/>
    <w:rsid w:val="009129D1"/>
    <w:rsid w:val="00913557"/>
    <w:rsid w:val="009146AB"/>
    <w:rsid w:val="009154DE"/>
    <w:rsid w:val="00915B00"/>
    <w:rsid w:val="00917708"/>
    <w:rsid w:val="00924263"/>
    <w:rsid w:val="00925D5F"/>
    <w:rsid w:val="0093066B"/>
    <w:rsid w:val="00930EEB"/>
    <w:rsid w:val="0093193F"/>
    <w:rsid w:val="00933E71"/>
    <w:rsid w:val="00934806"/>
    <w:rsid w:val="00934BF6"/>
    <w:rsid w:val="009353F3"/>
    <w:rsid w:val="0093609A"/>
    <w:rsid w:val="00936DA7"/>
    <w:rsid w:val="00941EC9"/>
    <w:rsid w:val="0094328A"/>
    <w:rsid w:val="00944053"/>
    <w:rsid w:val="00944883"/>
    <w:rsid w:val="00945643"/>
    <w:rsid w:val="00950A14"/>
    <w:rsid w:val="00951322"/>
    <w:rsid w:val="00952732"/>
    <w:rsid w:val="0095277A"/>
    <w:rsid w:val="00953B0B"/>
    <w:rsid w:val="009556D8"/>
    <w:rsid w:val="009557F3"/>
    <w:rsid w:val="00957925"/>
    <w:rsid w:val="00961187"/>
    <w:rsid w:val="009635ED"/>
    <w:rsid w:val="00964071"/>
    <w:rsid w:val="00964186"/>
    <w:rsid w:val="009711FC"/>
    <w:rsid w:val="00971511"/>
    <w:rsid w:val="0097223C"/>
    <w:rsid w:val="00972F8D"/>
    <w:rsid w:val="0097673E"/>
    <w:rsid w:val="0098136B"/>
    <w:rsid w:val="009835B3"/>
    <w:rsid w:val="0098406F"/>
    <w:rsid w:val="0099150D"/>
    <w:rsid w:val="009936BD"/>
    <w:rsid w:val="00993962"/>
    <w:rsid w:val="009A3DED"/>
    <w:rsid w:val="009A4AEA"/>
    <w:rsid w:val="009A5DF8"/>
    <w:rsid w:val="009B3410"/>
    <w:rsid w:val="009B6FC5"/>
    <w:rsid w:val="009C04B3"/>
    <w:rsid w:val="009C0959"/>
    <w:rsid w:val="009C1A69"/>
    <w:rsid w:val="009C4099"/>
    <w:rsid w:val="009D1DF7"/>
    <w:rsid w:val="009D270F"/>
    <w:rsid w:val="009D33CB"/>
    <w:rsid w:val="009D43CB"/>
    <w:rsid w:val="009E1CB9"/>
    <w:rsid w:val="009E2AB3"/>
    <w:rsid w:val="009E435E"/>
    <w:rsid w:val="009F5771"/>
    <w:rsid w:val="009F5ECE"/>
    <w:rsid w:val="009F68E6"/>
    <w:rsid w:val="00A00A7B"/>
    <w:rsid w:val="00A0227B"/>
    <w:rsid w:val="00A03B48"/>
    <w:rsid w:val="00A0414B"/>
    <w:rsid w:val="00A07E2D"/>
    <w:rsid w:val="00A1580B"/>
    <w:rsid w:val="00A15D79"/>
    <w:rsid w:val="00A1602B"/>
    <w:rsid w:val="00A25B5C"/>
    <w:rsid w:val="00A268EB"/>
    <w:rsid w:val="00A30671"/>
    <w:rsid w:val="00A306DC"/>
    <w:rsid w:val="00A30B1F"/>
    <w:rsid w:val="00A310F6"/>
    <w:rsid w:val="00A3530C"/>
    <w:rsid w:val="00A3602B"/>
    <w:rsid w:val="00A4265F"/>
    <w:rsid w:val="00A42A3A"/>
    <w:rsid w:val="00A44708"/>
    <w:rsid w:val="00A451AB"/>
    <w:rsid w:val="00A544A5"/>
    <w:rsid w:val="00A564A7"/>
    <w:rsid w:val="00A56C3D"/>
    <w:rsid w:val="00A57B73"/>
    <w:rsid w:val="00A606CE"/>
    <w:rsid w:val="00A62FDF"/>
    <w:rsid w:val="00A66531"/>
    <w:rsid w:val="00A66652"/>
    <w:rsid w:val="00A71609"/>
    <w:rsid w:val="00A71E38"/>
    <w:rsid w:val="00A76E03"/>
    <w:rsid w:val="00A8064E"/>
    <w:rsid w:val="00A822BF"/>
    <w:rsid w:val="00A83270"/>
    <w:rsid w:val="00A844FA"/>
    <w:rsid w:val="00A84B02"/>
    <w:rsid w:val="00A84CF1"/>
    <w:rsid w:val="00A852AF"/>
    <w:rsid w:val="00A86D1E"/>
    <w:rsid w:val="00A917C7"/>
    <w:rsid w:val="00A91EFB"/>
    <w:rsid w:val="00A94FDE"/>
    <w:rsid w:val="00A95B2F"/>
    <w:rsid w:val="00A95EC9"/>
    <w:rsid w:val="00A96C09"/>
    <w:rsid w:val="00A96E18"/>
    <w:rsid w:val="00AA16A6"/>
    <w:rsid w:val="00AA78A2"/>
    <w:rsid w:val="00AB0DF5"/>
    <w:rsid w:val="00AB185D"/>
    <w:rsid w:val="00AB2584"/>
    <w:rsid w:val="00AB3D1A"/>
    <w:rsid w:val="00AB6880"/>
    <w:rsid w:val="00AB7D8E"/>
    <w:rsid w:val="00AC0022"/>
    <w:rsid w:val="00AC1FE9"/>
    <w:rsid w:val="00AC2B20"/>
    <w:rsid w:val="00AC2C6E"/>
    <w:rsid w:val="00AC539F"/>
    <w:rsid w:val="00AC683E"/>
    <w:rsid w:val="00AD0B39"/>
    <w:rsid w:val="00AD614E"/>
    <w:rsid w:val="00AD6C56"/>
    <w:rsid w:val="00AD75C2"/>
    <w:rsid w:val="00AE229D"/>
    <w:rsid w:val="00AE32C9"/>
    <w:rsid w:val="00AE4F46"/>
    <w:rsid w:val="00AF090F"/>
    <w:rsid w:val="00AF1AFD"/>
    <w:rsid w:val="00AF1D3C"/>
    <w:rsid w:val="00AF39A6"/>
    <w:rsid w:val="00AF3F3C"/>
    <w:rsid w:val="00AF4984"/>
    <w:rsid w:val="00AF58FF"/>
    <w:rsid w:val="00AF7BA7"/>
    <w:rsid w:val="00B00510"/>
    <w:rsid w:val="00B04273"/>
    <w:rsid w:val="00B047ED"/>
    <w:rsid w:val="00B05FD0"/>
    <w:rsid w:val="00B07443"/>
    <w:rsid w:val="00B1145F"/>
    <w:rsid w:val="00B11B16"/>
    <w:rsid w:val="00B13C82"/>
    <w:rsid w:val="00B16141"/>
    <w:rsid w:val="00B16DBA"/>
    <w:rsid w:val="00B230A0"/>
    <w:rsid w:val="00B24242"/>
    <w:rsid w:val="00B2448D"/>
    <w:rsid w:val="00B263F7"/>
    <w:rsid w:val="00B31A02"/>
    <w:rsid w:val="00B329B8"/>
    <w:rsid w:val="00B34525"/>
    <w:rsid w:val="00B34546"/>
    <w:rsid w:val="00B37A62"/>
    <w:rsid w:val="00B37C40"/>
    <w:rsid w:val="00B40474"/>
    <w:rsid w:val="00B4055D"/>
    <w:rsid w:val="00B42617"/>
    <w:rsid w:val="00B42FD5"/>
    <w:rsid w:val="00B43F0A"/>
    <w:rsid w:val="00B4419D"/>
    <w:rsid w:val="00B451C4"/>
    <w:rsid w:val="00B6556B"/>
    <w:rsid w:val="00B66591"/>
    <w:rsid w:val="00B74356"/>
    <w:rsid w:val="00B766DA"/>
    <w:rsid w:val="00B81A7D"/>
    <w:rsid w:val="00B83988"/>
    <w:rsid w:val="00B905FA"/>
    <w:rsid w:val="00B912B5"/>
    <w:rsid w:val="00B91A78"/>
    <w:rsid w:val="00B9660B"/>
    <w:rsid w:val="00B96629"/>
    <w:rsid w:val="00B97F19"/>
    <w:rsid w:val="00BB0CA1"/>
    <w:rsid w:val="00BB353B"/>
    <w:rsid w:val="00BB7C6F"/>
    <w:rsid w:val="00BB7D96"/>
    <w:rsid w:val="00BC0F68"/>
    <w:rsid w:val="00BC2E3B"/>
    <w:rsid w:val="00BC3625"/>
    <w:rsid w:val="00BC3816"/>
    <w:rsid w:val="00BC388A"/>
    <w:rsid w:val="00BC3D8E"/>
    <w:rsid w:val="00BC4141"/>
    <w:rsid w:val="00BC4CF7"/>
    <w:rsid w:val="00BC7671"/>
    <w:rsid w:val="00BD0F65"/>
    <w:rsid w:val="00BD3655"/>
    <w:rsid w:val="00BD6E13"/>
    <w:rsid w:val="00BE17B9"/>
    <w:rsid w:val="00BE231B"/>
    <w:rsid w:val="00BE267D"/>
    <w:rsid w:val="00BF0612"/>
    <w:rsid w:val="00BF0C22"/>
    <w:rsid w:val="00BF372B"/>
    <w:rsid w:val="00BF51B2"/>
    <w:rsid w:val="00BF66FC"/>
    <w:rsid w:val="00BF7A9C"/>
    <w:rsid w:val="00C0126F"/>
    <w:rsid w:val="00C01630"/>
    <w:rsid w:val="00C01AF8"/>
    <w:rsid w:val="00C02316"/>
    <w:rsid w:val="00C06685"/>
    <w:rsid w:val="00C0720A"/>
    <w:rsid w:val="00C10D48"/>
    <w:rsid w:val="00C111CD"/>
    <w:rsid w:val="00C11849"/>
    <w:rsid w:val="00C16773"/>
    <w:rsid w:val="00C204B9"/>
    <w:rsid w:val="00C2135A"/>
    <w:rsid w:val="00C25E5C"/>
    <w:rsid w:val="00C26818"/>
    <w:rsid w:val="00C31815"/>
    <w:rsid w:val="00C349C8"/>
    <w:rsid w:val="00C35515"/>
    <w:rsid w:val="00C41033"/>
    <w:rsid w:val="00C4236D"/>
    <w:rsid w:val="00C45290"/>
    <w:rsid w:val="00C45AA7"/>
    <w:rsid w:val="00C5251A"/>
    <w:rsid w:val="00C54547"/>
    <w:rsid w:val="00C5492F"/>
    <w:rsid w:val="00C6182F"/>
    <w:rsid w:val="00C619ED"/>
    <w:rsid w:val="00C62146"/>
    <w:rsid w:val="00C62979"/>
    <w:rsid w:val="00C630C6"/>
    <w:rsid w:val="00C6487C"/>
    <w:rsid w:val="00C675D5"/>
    <w:rsid w:val="00C67991"/>
    <w:rsid w:val="00C744E0"/>
    <w:rsid w:val="00C761CD"/>
    <w:rsid w:val="00C82029"/>
    <w:rsid w:val="00C82078"/>
    <w:rsid w:val="00C9001C"/>
    <w:rsid w:val="00C96C66"/>
    <w:rsid w:val="00CA15BF"/>
    <w:rsid w:val="00CA44ED"/>
    <w:rsid w:val="00CA4A46"/>
    <w:rsid w:val="00CA4C23"/>
    <w:rsid w:val="00CA6974"/>
    <w:rsid w:val="00CA727D"/>
    <w:rsid w:val="00CA7DD0"/>
    <w:rsid w:val="00CB01FA"/>
    <w:rsid w:val="00CB0555"/>
    <w:rsid w:val="00CB07F5"/>
    <w:rsid w:val="00CC089B"/>
    <w:rsid w:val="00CC19E0"/>
    <w:rsid w:val="00CC2CB7"/>
    <w:rsid w:val="00CC4880"/>
    <w:rsid w:val="00CC5DB4"/>
    <w:rsid w:val="00CC7251"/>
    <w:rsid w:val="00CD0916"/>
    <w:rsid w:val="00CD1AAF"/>
    <w:rsid w:val="00CD1C2E"/>
    <w:rsid w:val="00CD1D2D"/>
    <w:rsid w:val="00CD2843"/>
    <w:rsid w:val="00CD2EA8"/>
    <w:rsid w:val="00CD3802"/>
    <w:rsid w:val="00CD4775"/>
    <w:rsid w:val="00CD5FB5"/>
    <w:rsid w:val="00CE03B4"/>
    <w:rsid w:val="00CE07EA"/>
    <w:rsid w:val="00CE2B08"/>
    <w:rsid w:val="00CE363F"/>
    <w:rsid w:val="00CE5C90"/>
    <w:rsid w:val="00CE7B67"/>
    <w:rsid w:val="00CF080E"/>
    <w:rsid w:val="00CF2007"/>
    <w:rsid w:val="00CF4E3C"/>
    <w:rsid w:val="00CF76D8"/>
    <w:rsid w:val="00D01B0D"/>
    <w:rsid w:val="00D0303F"/>
    <w:rsid w:val="00D0377A"/>
    <w:rsid w:val="00D14DED"/>
    <w:rsid w:val="00D14EF7"/>
    <w:rsid w:val="00D155AE"/>
    <w:rsid w:val="00D16B50"/>
    <w:rsid w:val="00D1737A"/>
    <w:rsid w:val="00D216B6"/>
    <w:rsid w:val="00D2320E"/>
    <w:rsid w:val="00D2336E"/>
    <w:rsid w:val="00D24528"/>
    <w:rsid w:val="00D250C5"/>
    <w:rsid w:val="00D26B49"/>
    <w:rsid w:val="00D274BC"/>
    <w:rsid w:val="00D27C7F"/>
    <w:rsid w:val="00D27DF4"/>
    <w:rsid w:val="00D27F49"/>
    <w:rsid w:val="00D3243B"/>
    <w:rsid w:val="00D35778"/>
    <w:rsid w:val="00D437B5"/>
    <w:rsid w:val="00D4380E"/>
    <w:rsid w:val="00D450D3"/>
    <w:rsid w:val="00D46541"/>
    <w:rsid w:val="00D472F0"/>
    <w:rsid w:val="00D522DD"/>
    <w:rsid w:val="00D52ED0"/>
    <w:rsid w:val="00D54DB9"/>
    <w:rsid w:val="00D579DA"/>
    <w:rsid w:val="00D60470"/>
    <w:rsid w:val="00D632D2"/>
    <w:rsid w:val="00D63B45"/>
    <w:rsid w:val="00D644C1"/>
    <w:rsid w:val="00D64755"/>
    <w:rsid w:val="00D710F2"/>
    <w:rsid w:val="00D7787F"/>
    <w:rsid w:val="00D77EA8"/>
    <w:rsid w:val="00D80102"/>
    <w:rsid w:val="00D82A83"/>
    <w:rsid w:val="00D8378F"/>
    <w:rsid w:val="00D83CCA"/>
    <w:rsid w:val="00D85D5F"/>
    <w:rsid w:val="00D93FC0"/>
    <w:rsid w:val="00D953D2"/>
    <w:rsid w:val="00D9651B"/>
    <w:rsid w:val="00DA19B1"/>
    <w:rsid w:val="00DA212C"/>
    <w:rsid w:val="00DA48D2"/>
    <w:rsid w:val="00DA50EA"/>
    <w:rsid w:val="00DA7379"/>
    <w:rsid w:val="00DA7883"/>
    <w:rsid w:val="00DA7BBE"/>
    <w:rsid w:val="00DB04C6"/>
    <w:rsid w:val="00DB1C87"/>
    <w:rsid w:val="00DB66EA"/>
    <w:rsid w:val="00DC001F"/>
    <w:rsid w:val="00DC01E6"/>
    <w:rsid w:val="00DC0675"/>
    <w:rsid w:val="00DC0F88"/>
    <w:rsid w:val="00DC2A3C"/>
    <w:rsid w:val="00DC4754"/>
    <w:rsid w:val="00DC5394"/>
    <w:rsid w:val="00DC54E6"/>
    <w:rsid w:val="00DD095A"/>
    <w:rsid w:val="00DD0DE7"/>
    <w:rsid w:val="00DD3ACB"/>
    <w:rsid w:val="00DD42B0"/>
    <w:rsid w:val="00DD46EE"/>
    <w:rsid w:val="00DD495D"/>
    <w:rsid w:val="00DD4DFA"/>
    <w:rsid w:val="00DE3A69"/>
    <w:rsid w:val="00DF033F"/>
    <w:rsid w:val="00DF0697"/>
    <w:rsid w:val="00DF4777"/>
    <w:rsid w:val="00DF7EE2"/>
    <w:rsid w:val="00E0544D"/>
    <w:rsid w:val="00E078FE"/>
    <w:rsid w:val="00E14A59"/>
    <w:rsid w:val="00E15650"/>
    <w:rsid w:val="00E20A59"/>
    <w:rsid w:val="00E2366A"/>
    <w:rsid w:val="00E23A43"/>
    <w:rsid w:val="00E26D87"/>
    <w:rsid w:val="00E310C7"/>
    <w:rsid w:val="00E33C04"/>
    <w:rsid w:val="00E377A7"/>
    <w:rsid w:val="00E451D3"/>
    <w:rsid w:val="00E46292"/>
    <w:rsid w:val="00E46722"/>
    <w:rsid w:val="00E50767"/>
    <w:rsid w:val="00E555F8"/>
    <w:rsid w:val="00E61369"/>
    <w:rsid w:val="00E62979"/>
    <w:rsid w:val="00E63E5C"/>
    <w:rsid w:val="00E651E3"/>
    <w:rsid w:val="00E669D6"/>
    <w:rsid w:val="00E71342"/>
    <w:rsid w:val="00E713D7"/>
    <w:rsid w:val="00E714D5"/>
    <w:rsid w:val="00E71691"/>
    <w:rsid w:val="00E728BB"/>
    <w:rsid w:val="00E74F08"/>
    <w:rsid w:val="00E754AC"/>
    <w:rsid w:val="00E765D3"/>
    <w:rsid w:val="00E76EEB"/>
    <w:rsid w:val="00E81736"/>
    <w:rsid w:val="00E81C46"/>
    <w:rsid w:val="00E84E54"/>
    <w:rsid w:val="00E85F4F"/>
    <w:rsid w:val="00E948B0"/>
    <w:rsid w:val="00E94C97"/>
    <w:rsid w:val="00EA3047"/>
    <w:rsid w:val="00EA7806"/>
    <w:rsid w:val="00EB0362"/>
    <w:rsid w:val="00EB170A"/>
    <w:rsid w:val="00EB220A"/>
    <w:rsid w:val="00EB26BB"/>
    <w:rsid w:val="00EB2DA3"/>
    <w:rsid w:val="00EB3C93"/>
    <w:rsid w:val="00EC1D62"/>
    <w:rsid w:val="00EC2EAD"/>
    <w:rsid w:val="00EC4116"/>
    <w:rsid w:val="00EC5977"/>
    <w:rsid w:val="00EC7D77"/>
    <w:rsid w:val="00ED0948"/>
    <w:rsid w:val="00ED1178"/>
    <w:rsid w:val="00ED4043"/>
    <w:rsid w:val="00ED5F96"/>
    <w:rsid w:val="00ED7323"/>
    <w:rsid w:val="00EE1964"/>
    <w:rsid w:val="00EE3EF2"/>
    <w:rsid w:val="00EE4A1C"/>
    <w:rsid w:val="00EF0646"/>
    <w:rsid w:val="00EF1D8A"/>
    <w:rsid w:val="00EF1DC3"/>
    <w:rsid w:val="00EF35F1"/>
    <w:rsid w:val="00EF53A4"/>
    <w:rsid w:val="00EF5986"/>
    <w:rsid w:val="00EF793E"/>
    <w:rsid w:val="00EF7B6E"/>
    <w:rsid w:val="00F01991"/>
    <w:rsid w:val="00F01E0B"/>
    <w:rsid w:val="00F01F62"/>
    <w:rsid w:val="00F033F8"/>
    <w:rsid w:val="00F04298"/>
    <w:rsid w:val="00F057CB"/>
    <w:rsid w:val="00F05C0C"/>
    <w:rsid w:val="00F062E7"/>
    <w:rsid w:val="00F0634F"/>
    <w:rsid w:val="00F13B1A"/>
    <w:rsid w:val="00F15599"/>
    <w:rsid w:val="00F20842"/>
    <w:rsid w:val="00F20A6E"/>
    <w:rsid w:val="00F21353"/>
    <w:rsid w:val="00F222EA"/>
    <w:rsid w:val="00F23327"/>
    <w:rsid w:val="00F24AF3"/>
    <w:rsid w:val="00F262A8"/>
    <w:rsid w:val="00F2663E"/>
    <w:rsid w:val="00F3119A"/>
    <w:rsid w:val="00F3215A"/>
    <w:rsid w:val="00F35F65"/>
    <w:rsid w:val="00F37D26"/>
    <w:rsid w:val="00F41647"/>
    <w:rsid w:val="00F422A2"/>
    <w:rsid w:val="00F44244"/>
    <w:rsid w:val="00F46EDA"/>
    <w:rsid w:val="00F47A50"/>
    <w:rsid w:val="00F500B5"/>
    <w:rsid w:val="00F51DC4"/>
    <w:rsid w:val="00F52BF0"/>
    <w:rsid w:val="00F5594E"/>
    <w:rsid w:val="00F624C5"/>
    <w:rsid w:val="00F62AE8"/>
    <w:rsid w:val="00F64675"/>
    <w:rsid w:val="00F64998"/>
    <w:rsid w:val="00F64CF6"/>
    <w:rsid w:val="00F64E47"/>
    <w:rsid w:val="00F6506B"/>
    <w:rsid w:val="00F679B6"/>
    <w:rsid w:val="00F70A4B"/>
    <w:rsid w:val="00F70E82"/>
    <w:rsid w:val="00F70F69"/>
    <w:rsid w:val="00F73B4E"/>
    <w:rsid w:val="00F825FC"/>
    <w:rsid w:val="00F84E4B"/>
    <w:rsid w:val="00F85C58"/>
    <w:rsid w:val="00F93197"/>
    <w:rsid w:val="00F9480C"/>
    <w:rsid w:val="00FA5B46"/>
    <w:rsid w:val="00FB1D1D"/>
    <w:rsid w:val="00FB5B14"/>
    <w:rsid w:val="00FC395E"/>
    <w:rsid w:val="00FC482A"/>
    <w:rsid w:val="00FC4CAF"/>
    <w:rsid w:val="00FC4FAA"/>
    <w:rsid w:val="00FC6386"/>
    <w:rsid w:val="00FC67FE"/>
    <w:rsid w:val="00FD06B1"/>
    <w:rsid w:val="00FD361D"/>
    <w:rsid w:val="00FD57DF"/>
    <w:rsid w:val="00FE08C0"/>
    <w:rsid w:val="00FE127B"/>
    <w:rsid w:val="00FE1435"/>
    <w:rsid w:val="00FE1B58"/>
    <w:rsid w:val="00FE29B1"/>
    <w:rsid w:val="00FE2A7C"/>
    <w:rsid w:val="00FE4145"/>
    <w:rsid w:val="00FE6CC9"/>
    <w:rsid w:val="00FE72D2"/>
    <w:rsid w:val="00FF1D08"/>
    <w:rsid w:val="00FF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5D9"/>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uiPriority w:val="1"/>
    <w:qFormat/>
    <w:rsid w:val="006065D9"/>
    <w:pPr>
      <w:spacing w:after="0" w:line="240" w:lineRule="auto"/>
    </w:pPr>
  </w:style>
  <w:style w:type="paragraph" w:styleId="a4">
    <w:name w:val="header"/>
    <w:basedOn w:val="a"/>
    <w:link w:val="a5"/>
    <w:uiPriority w:val="99"/>
    <w:unhideWhenUsed/>
    <w:rsid w:val="006065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65D9"/>
  </w:style>
  <w:style w:type="paragraph" w:styleId="a6">
    <w:name w:val="footer"/>
    <w:basedOn w:val="a"/>
    <w:link w:val="a7"/>
    <w:uiPriority w:val="99"/>
    <w:unhideWhenUsed/>
    <w:rsid w:val="006065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65D9"/>
  </w:style>
  <w:style w:type="paragraph" w:styleId="a8">
    <w:name w:val="Balloon Text"/>
    <w:basedOn w:val="a"/>
    <w:link w:val="a9"/>
    <w:uiPriority w:val="99"/>
    <w:semiHidden/>
    <w:unhideWhenUsed/>
    <w:rsid w:val="006065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65D9"/>
    <w:rPr>
      <w:rFonts w:ascii="Tahoma" w:hAnsi="Tahoma" w:cs="Tahoma"/>
      <w:sz w:val="16"/>
      <w:szCs w:val="16"/>
    </w:rPr>
  </w:style>
  <w:style w:type="paragraph" w:styleId="aa">
    <w:name w:val="List Paragraph"/>
    <w:basedOn w:val="a"/>
    <w:uiPriority w:val="34"/>
    <w:qFormat/>
    <w:rsid w:val="00F70E82"/>
    <w:pPr>
      <w:ind w:left="720"/>
      <w:contextualSpacing/>
    </w:pPr>
  </w:style>
  <w:style w:type="character" w:customStyle="1" w:styleId="apple-converted-space">
    <w:name w:val="apple-converted-space"/>
    <w:basedOn w:val="a0"/>
    <w:rsid w:val="00042711"/>
  </w:style>
  <w:style w:type="table" w:styleId="ab">
    <w:name w:val="Table Grid"/>
    <w:basedOn w:val="a1"/>
    <w:uiPriority w:val="59"/>
    <w:rsid w:val="00C02316"/>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uiPriority w:val="99"/>
    <w:semiHidden/>
    <w:unhideWhenUsed/>
    <w:rsid w:val="009E1CB9"/>
    <w:pPr>
      <w:spacing w:after="0"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741A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5D9"/>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uiPriority w:val="1"/>
    <w:qFormat/>
    <w:rsid w:val="006065D9"/>
    <w:pPr>
      <w:spacing w:after="0" w:line="240" w:lineRule="auto"/>
    </w:pPr>
  </w:style>
  <w:style w:type="paragraph" w:styleId="a4">
    <w:name w:val="header"/>
    <w:basedOn w:val="a"/>
    <w:link w:val="a5"/>
    <w:uiPriority w:val="99"/>
    <w:unhideWhenUsed/>
    <w:rsid w:val="006065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65D9"/>
  </w:style>
  <w:style w:type="paragraph" w:styleId="a6">
    <w:name w:val="footer"/>
    <w:basedOn w:val="a"/>
    <w:link w:val="a7"/>
    <w:uiPriority w:val="99"/>
    <w:unhideWhenUsed/>
    <w:rsid w:val="006065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65D9"/>
  </w:style>
  <w:style w:type="paragraph" w:styleId="a8">
    <w:name w:val="Balloon Text"/>
    <w:basedOn w:val="a"/>
    <w:link w:val="a9"/>
    <w:uiPriority w:val="99"/>
    <w:semiHidden/>
    <w:unhideWhenUsed/>
    <w:rsid w:val="006065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65D9"/>
    <w:rPr>
      <w:rFonts w:ascii="Tahoma" w:hAnsi="Tahoma" w:cs="Tahoma"/>
      <w:sz w:val="16"/>
      <w:szCs w:val="16"/>
    </w:rPr>
  </w:style>
  <w:style w:type="paragraph" w:styleId="aa">
    <w:name w:val="List Paragraph"/>
    <w:basedOn w:val="a"/>
    <w:uiPriority w:val="34"/>
    <w:qFormat/>
    <w:rsid w:val="00F70E82"/>
    <w:pPr>
      <w:ind w:left="720"/>
      <w:contextualSpacing/>
    </w:pPr>
  </w:style>
  <w:style w:type="character" w:customStyle="1" w:styleId="apple-converted-space">
    <w:name w:val="apple-converted-space"/>
    <w:basedOn w:val="a0"/>
    <w:rsid w:val="00042711"/>
  </w:style>
  <w:style w:type="table" w:styleId="ab">
    <w:name w:val="Table Grid"/>
    <w:basedOn w:val="a1"/>
    <w:uiPriority w:val="59"/>
    <w:rsid w:val="00C02316"/>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uiPriority w:val="99"/>
    <w:semiHidden/>
    <w:unhideWhenUsed/>
    <w:rsid w:val="009E1CB9"/>
    <w:pPr>
      <w:spacing w:after="0"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741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749">
      <w:bodyDiv w:val="1"/>
      <w:marLeft w:val="0"/>
      <w:marRight w:val="0"/>
      <w:marTop w:val="0"/>
      <w:marBottom w:val="0"/>
      <w:divBdr>
        <w:top w:val="none" w:sz="0" w:space="0" w:color="auto"/>
        <w:left w:val="none" w:sz="0" w:space="0" w:color="auto"/>
        <w:bottom w:val="none" w:sz="0" w:space="0" w:color="auto"/>
        <w:right w:val="none" w:sz="0" w:space="0" w:color="auto"/>
      </w:divBdr>
    </w:div>
    <w:div w:id="67192357">
      <w:bodyDiv w:val="1"/>
      <w:marLeft w:val="0"/>
      <w:marRight w:val="0"/>
      <w:marTop w:val="0"/>
      <w:marBottom w:val="0"/>
      <w:divBdr>
        <w:top w:val="none" w:sz="0" w:space="0" w:color="auto"/>
        <w:left w:val="none" w:sz="0" w:space="0" w:color="auto"/>
        <w:bottom w:val="none" w:sz="0" w:space="0" w:color="auto"/>
        <w:right w:val="none" w:sz="0" w:space="0" w:color="auto"/>
      </w:divBdr>
    </w:div>
    <w:div w:id="83191089">
      <w:bodyDiv w:val="1"/>
      <w:marLeft w:val="0"/>
      <w:marRight w:val="0"/>
      <w:marTop w:val="0"/>
      <w:marBottom w:val="0"/>
      <w:divBdr>
        <w:top w:val="none" w:sz="0" w:space="0" w:color="auto"/>
        <w:left w:val="none" w:sz="0" w:space="0" w:color="auto"/>
        <w:bottom w:val="none" w:sz="0" w:space="0" w:color="auto"/>
        <w:right w:val="none" w:sz="0" w:space="0" w:color="auto"/>
      </w:divBdr>
    </w:div>
    <w:div w:id="141701927">
      <w:bodyDiv w:val="1"/>
      <w:marLeft w:val="0"/>
      <w:marRight w:val="0"/>
      <w:marTop w:val="0"/>
      <w:marBottom w:val="0"/>
      <w:divBdr>
        <w:top w:val="none" w:sz="0" w:space="0" w:color="auto"/>
        <w:left w:val="none" w:sz="0" w:space="0" w:color="auto"/>
        <w:bottom w:val="none" w:sz="0" w:space="0" w:color="auto"/>
        <w:right w:val="none" w:sz="0" w:space="0" w:color="auto"/>
      </w:divBdr>
    </w:div>
    <w:div w:id="181675502">
      <w:bodyDiv w:val="1"/>
      <w:marLeft w:val="0"/>
      <w:marRight w:val="0"/>
      <w:marTop w:val="0"/>
      <w:marBottom w:val="0"/>
      <w:divBdr>
        <w:top w:val="none" w:sz="0" w:space="0" w:color="auto"/>
        <w:left w:val="none" w:sz="0" w:space="0" w:color="auto"/>
        <w:bottom w:val="none" w:sz="0" w:space="0" w:color="auto"/>
        <w:right w:val="none" w:sz="0" w:space="0" w:color="auto"/>
      </w:divBdr>
    </w:div>
    <w:div w:id="276521431">
      <w:bodyDiv w:val="1"/>
      <w:marLeft w:val="0"/>
      <w:marRight w:val="0"/>
      <w:marTop w:val="0"/>
      <w:marBottom w:val="0"/>
      <w:divBdr>
        <w:top w:val="none" w:sz="0" w:space="0" w:color="auto"/>
        <w:left w:val="none" w:sz="0" w:space="0" w:color="auto"/>
        <w:bottom w:val="none" w:sz="0" w:space="0" w:color="auto"/>
        <w:right w:val="none" w:sz="0" w:space="0" w:color="auto"/>
      </w:divBdr>
    </w:div>
    <w:div w:id="319771838">
      <w:bodyDiv w:val="1"/>
      <w:marLeft w:val="0"/>
      <w:marRight w:val="0"/>
      <w:marTop w:val="0"/>
      <w:marBottom w:val="0"/>
      <w:divBdr>
        <w:top w:val="none" w:sz="0" w:space="0" w:color="auto"/>
        <w:left w:val="none" w:sz="0" w:space="0" w:color="auto"/>
        <w:bottom w:val="none" w:sz="0" w:space="0" w:color="auto"/>
        <w:right w:val="none" w:sz="0" w:space="0" w:color="auto"/>
      </w:divBdr>
    </w:div>
    <w:div w:id="360010019">
      <w:bodyDiv w:val="1"/>
      <w:marLeft w:val="0"/>
      <w:marRight w:val="0"/>
      <w:marTop w:val="0"/>
      <w:marBottom w:val="0"/>
      <w:divBdr>
        <w:top w:val="none" w:sz="0" w:space="0" w:color="auto"/>
        <w:left w:val="none" w:sz="0" w:space="0" w:color="auto"/>
        <w:bottom w:val="none" w:sz="0" w:space="0" w:color="auto"/>
        <w:right w:val="none" w:sz="0" w:space="0" w:color="auto"/>
      </w:divBdr>
    </w:div>
    <w:div w:id="407767814">
      <w:bodyDiv w:val="1"/>
      <w:marLeft w:val="0"/>
      <w:marRight w:val="0"/>
      <w:marTop w:val="0"/>
      <w:marBottom w:val="0"/>
      <w:divBdr>
        <w:top w:val="none" w:sz="0" w:space="0" w:color="auto"/>
        <w:left w:val="none" w:sz="0" w:space="0" w:color="auto"/>
        <w:bottom w:val="none" w:sz="0" w:space="0" w:color="auto"/>
        <w:right w:val="none" w:sz="0" w:space="0" w:color="auto"/>
      </w:divBdr>
    </w:div>
    <w:div w:id="477841946">
      <w:bodyDiv w:val="1"/>
      <w:marLeft w:val="0"/>
      <w:marRight w:val="0"/>
      <w:marTop w:val="0"/>
      <w:marBottom w:val="0"/>
      <w:divBdr>
        <w:top w:val="none" w:sz="0" w:space="0" w:color="auto"/>
        <w:left w:val="none" w:sz="0" w:space="0" w:color="auto"/>
        <w:bottom w:val="none" w:sz="0" w:space="0" w:color="auto"/>
        <w:right w:val="none" w:sz="0" w:space="0" w:color="auto"/>
      </w:divBdr>
    </w:div>
    <w:div w:id="544486505">
      <w:bodyDiv w:val="1"/>
      <w:marLeft w:val="0"/>
      <w:marRight w:val="0"/>
      <w:marTop w:val="0"/>
      <w:marBottom w:val="0"/>
      <w:divBdr>
        <w:top w:val="none" w:sz="0" w:space="0" w:color="auto"/>
        <w:left w:val="none" w:sz="0" w:space="0" w:color="auto"/>
        <w:bottom w:val="none" w:sz="0" w:space="0" w:color="auto"/>
        <w:right w:val="none" w:sz="0" w:space="0" w:color="auto"/>
      </w:divBdr>
    </w:div>
    <w:div w:id="551431107">
      <w:bodyDiv w:val="1"/>
      <w:marLeft w:val="0"/>
      <w:marRight w:val="0"/>
      <w:marTop w:val="0"/>
      <w:marBottom w:val="0"/>
      <w:divBdr>
        <w:top w:val="none" w:sz="0" w:space="0" w:color="auto"/>
        <w:left w:val="none" w:sz="0" w:space="0" w:color="auto"/>
        <w:bottom w:val="none" w:sz="0" w:space="0" w:color="auto"/>
        <w:right w:val="none" w:sz="0" w:space="0" w:color="auto"/>
      </w:divBdr>
    </w:div>
    <w:div w:id="584341627">
      <w:bodyDiv w:val="1"/>
      <w:marLeft w:val="0"/>
      <w:marRight w:val="0"/>
      <w:marTop w:val="0"/>
      <w:marBottom w:val="0"/>
      <w:divBdr>
        <w:top w:val="none" w:sz="0" w:space="0" w:color="auto"/>
        <w:left w:val="none" w:sz="0" w:space="0" w:color="auto"/>
        <w:bottom w:val="none" w:sz="0" w:space="0" w:color="auto"/>
        <w:right w:val="none" w:sz="0" w:space="0" w:color="auto"/>
      </w:divBdr>
    </w:div>
    <w:div w:id="664091347">
      <w:bodyDiv w:val="1"/>
      <w:marLeft w:val="0"/>
      <w:marRight w:val="0"/>
      <w:marTop w:val="0"/>
      <w:marBottom w:val="0"/>
      <w:divBdr>
        <w:top w:val="none" w:sz="0" w:space="0" w:color="auto"/>
        <w:left w:val="none" w:sz="0" w:space="0" w:color="auto"/>
        <w:bottom w:val="none" w:sz="0" w:space="0" w:color="auto"/>
        <w:right w:val="none" w:sz="0" w:space="0" w:color="auto"/>
      </w:divBdr>
    </w:div>
    <w:div w:id="706178157">
      <w:bodyDiv w:val="1"/>
      <w:marLeft w:val="0"/>
      <w:marRight w:val="0"/>
      <w:marTop w:val="0"/>
      <w:marBottom w:val="0"/>
      <w:divBdr>
        <w:top w:val="none" w:sz="0" w:space="0" w:color="auto"/>
        <w:left w:val="none" w:sz="0" w:space="0" w:color="auto"/>
        <w:bottom w:val="none" w:sz="0" w:space="0" w:color="auto"/>
        <w:right w:val="none" w:sz="0" w:space="0" w:color="auto"/>
      </w:divBdr>
    </w:div>
    <w:div w:id="918556852">
      <w:bodyDiv w:val="1"/>
      <w:marLeft w:val="0"/>
      <w:marRight w:val="0"/>
      <w:marTop w:val="0"/>
      <w:marBottom w:val="0"/>
      <w:divBdr>
        <w:top w:val="none" w:sz="0" w:space="0" w:color="auto"/>
        <w:left w:val="none" w:sz="0" w:space="0" w:color="auto"/>
        <w:bottom w:val="none" w:sz="0" w:space="0" w:color="auto"/>
        <w:right w:val="none" w:sz="0" w:space="0" w:color="auto"/>
      </w:divBdr>
    </w:div>
    <w:div w:id="1003245486">
      <w:bodyDiv w:val="1"/>
      <w:marLeft w:val="0"/>
      <w:marRight w:val="0"/>
      <w:marTop w:val="0"/>
      <w:marBottom w:val="0"/>
      <w:divBdr>
        <w:top w:val="none" w:sz="0" w:space="0" w:color="auto"/>
        <w:left w:val="none" w:sz="0" w:space="0" w:color="auto"/>
        <w:bottom w:val="none" w:sz="0" w:space="0" w:color="auto"/>
        <w:right w:val="none" w:sz="0" w:space="0" w:color="auto"/>
      </w:divBdr>
    </w:div>
    <w:div w:id="1081414719">
      <w:bodyDiv w:val="1"/>
      <w:marLeft w:val="0"/>
      <w:marRight w:val="0"/>
      <w:marTop w:val="0"/>
      <w:marBottom w:val="0"/>
      <w:divBdr>
        <w:top w:val="none" w:sz="0" w:space="0" w:color="auto"/>
        <w:left w:val="none" w:sz="0" w:space="0" w:color="auto"/>
        <w:bottom w:val="none" w:sz="0" w:space="0" w:color="auto"/>
        <w:right w:val="none" w:sz="0" w:space="0" w:color="auto"/>
      </w:divBdr>
    </w:div>
    <w:div w:id="1176725127">
      <w:bodyDiv w:val="1"/>
      <w:marLeft w:val="0"/>
      <w:marRight w:val="0"/>
      <w:marTop w:val="0"/>
      <w:marBottom w:val="0"/>
      <w:divBdr>
        <w:top w:val="none" w:sz="0" w:space="0" w:color="auto"/>
        <w:left w:val="none" w:sz="0" w:space="0" w:color="auto"/>
        <w:bottom w:val="none" w:sz="0" w:space="0" w:color="auto"/>
        <w:right w:val="none" w:sz="0" w:space="0" w:color="auto"/>
      </w:divBdr>
    </w:div>
    <w:div w:id="1314532225">
      <w:bodyDiv w:val="1"/>
      <w:marLeft w:val="0"/>
      <w:marRight w:val="0"/>
      <w:marTop w:val="0"/>
      <w:marBottom w:val="0"/>
      <w:divBdr>
        <w:top w:val="none" w:sz="0" w:space="0" w:color="auto"/>
        <w:left w:val="none" w:sz="0" w:space="0" w:color="auto"/>
        <w:bottom w:val="none" w:sz="0" w:space="0" w:color="auto"/>
        <w:right w:val="none" w:sz="0" w:space="0" w:color="auto"/>
      </w:divBdr>
    </w:div>
    <w:div w:id="1533150840">
      <w:bodyDiv w:val="1"/>
      <w:marLeft w:val="0"/>
      <w:marRight w:val="0"/>
      <w:marTop w:val="0"/>
      <w:marBottom w:val="0"/>
      <w:divBdr>
        <w:top w:val="none" w:sz="0" w:space="0" w:color="auto"/>
        <w:left w:val="none" w:sz="0" w:space="0" w:color="auto"/>
        <w:bottom w:val="none" w:sz="0" w:space="0" w:color="auto"/>
        <w:right w:val="none" w:sz="0" w:space="0" w:color="auto"/>
      </w:divBdr>
    </w:div>
    <w:div w:id="1585913697">
      <w:bodyDiv w:val="1"/>
      <w:marLeft w:val="0"/>
      <w:marRight w:val="0"/>
      <w:marTop w:val="0"/>
      <w:marBottom w:val="0"/>
      <w:divBdr>
        <w:top w:val="none" w:sz="0" w:space="0" w:color="auto"/>
        <w:left w:val="none" w:sz="0" w:space="0" w:color="auto"/>
        <w:bottom w:val="none" w:sz="0" w:space="0" w:color="auto"/>
        <w:right w:val="none" w:sz="0" w:space="0" w:color="auto"/>
      </w:divBdr>
    </w:div>
    <w:div w:id="1657756409">
      <w:bodyDiv w:val="1"/>
      <w:marLeft w:val="0"/>
      <w:marRight w:val="0"/>
      <w:marTop w:val="0"/>
      <w:marBottom w:val="0"/>
      <w:divBdr>
        <w:top w:val="none" w:sz="0" w:space="0" w:color="auto"/>
        <w:left w:val="none" w:sz="0" w:space="0" w:color="auto"/>
        <w:bottom w:val="none" w:sz="0" w:space="0" w:color="auto"/>
        <w:right w:val="none" w:sz="0" w:space="0" w:color="auto"/>
      </w:divBdr>
    </w:div>
    <w:div w:id="1690109152">
      <w:bodyDiv w:val="1"/>
      <w:marLeft w:val="0"/>
      <w:marRight w:val="0"/>
      <w:marTop w:val="0"/>
      <w:marBottom w:val="0"/>
      <w:divBdr>
        <w:top w:val="none" w:sz="0" w:space="0" w:color="auto"/>
        <w:left w:val="none" w:sz="0" w:space="0" w:color="auto"/>
        <w:bottom w:val="none" w:sz="0" w:space="0" w:color="auto"/>
        <w:right w:val="none" w:sz="0" w:space="0" w:color="auto"/>
      </w:divBdr>
    </w:div>
    <w:div w:id="1783306181">
      <w:bodyDiv w:val="1"/>
      <w:marLeft w:val="0"/>
      <w:marRight w:val="0"/>
      <w:marTop w:val="0"/>
      <w:marBottom w:val="0"/>
      <w:divBdr>
        <w:top w:val="none" w:sz="0" w:space="0" w:color="auto"/>
        <w:left w:val="none" w:sz="0" w:space="0" w:color="auto"/>
        <w:bottom w:val="none" w:sz="0" w:space="0" w:color="auto"/>
        <w:right w:val="none" w:sz="0" w:space="0" w:color="auto"/>
      </w:divBdr>
    </w:div>
    <w:div w:id="20348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A60A-58F9-482E-803E-623CB503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16305</Words>
  <Characters>92942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KCP</cp:lastModifiedBy>
  <cp:revision>2</cp:revision>
  <cp:lastPrinted>2021-04-27T04:41:00Z</cp:lastPrinted>
  <dcterms:created xsi:type="dcterms:W3CDTF">2024-04-27T02:35:00Z</dcterms:created>
  <dcterms:modified xsi:type="dcterms:W3CDTF">2024-04-27T02:35:00Z</dcterms:modified>
</cp:coreProperties>
</file>