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B8" w:rsidRPr="006E30B8" w:rsidRDefault="006E30B8" w:rsidP="006E30B8">
      <w:pPr>
        <w:tabs>
          <w:tab w:val="left" w:pos="720"/>
        </w:tabs>
        <w:spacing w:after="0" w:line="240" w:lineRule="auto"/>
        <w:ind w:left="1134" w:hanging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0B8">
        <w:rPr>
          <w:rFonts w:ascii="Times New Roman" w:eastAsia="Times New Roman" w:hAnsi="Times New Roman" w:cs="Times New Roman"/>
          <w:sz w:val="24"/>
          <w:szCs w:val="24"/>
        </w:rPr>
        <w:t>КОНТРОЛЬНО – СЧЕТНАЯ ПАЛАТА</w:t>
      </w:r>
    </w:p>
    <w:p w:rsidR="006E30B8" w:rsidRPr="006E30B8" w:rsidRDefault="006E30B8" w:rsidP="006E30B8">
      <w:pPr>
        <w:tabs>
          <w:tab w:val="left" w:pos="720"/>
        </w:tabs>
        <w:spacing w:after="0" w:line="240" w:lineRule="auto"/>
        <w:ind w:left="1134" w:hanging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0B8">
        <w:rPr>
          <w:rFonts w:ascii="Times New Roman" w:eastAsia="Times New Roman" w:hAnsi="Times New Roman" w:cs="Times New Roman"/>
          <w:sz w:val="24"/>
          <w:szCs w:val="24"/>
        </w:rPr>
        <w:t>МУНИЦИПАЛЬНОГО РАЙОНА «СРЕТЕНСКИЙ  РАЙОН»</w:t>
      </w:r>
    </w:p>
    <w:p w:rsidR="006E30B8" w:rsidRPr="006E30B8" w:rsidRDefault="006E30B8" w:rsidP="006E30B8">
      <w:pPr>
        <w:tabs>
          <w:tab w:val="left" w:pos="720"/>
        </w:tabs>
        <w:spacing w:after="0" w:line="240" w:lineRule="auto"/>
        <w:ind w:left="1134" w:hanging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0B8">
        <w:rPr>
          <w:rFonts w:ascii="Times New Roman" w:eastAsia="Times New Roman" w:hAnsi="Times New Roman" w:cs="Times New Roman"/>
          <w:sz w:val="24"/>
          <w:szCs w:val="24"/>
        </w:rPr>
        <w:t>ИНН 7519004708 КПП 751901001</w:t>
      </w:r>
    </w:p>
    <w:p w:rsidR="006E30B8" w:rsidRPr="006E30B8" w:rsidRDefault="006E30B8" w:rsidP="006E30B8">
      <w:pPr>
        <w:tabs>
          <w:tab w:val="left" w:pos="720"/>
        </w:tabs>
        <w:spacing w:after="0" w:line="240" w:lineRule="auto"/>
        <w:ind w:left="1134" w:hanging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0B8">
        <w:rPr>
          <w:rFonts w:ascii="Times New Roman" w:eastAsia="Times New Roman" w:hAnsi="Times New Roman" w:cs="Times New Roman"/>
          <w:sz w:val="24"/>
          <w:szCs w:val="24"/>
        </w:rPr>
        <w:t xml:space="preserve">673500 Забайкальский край, </w:t>
      </w:r>
      <w:proofErr w:type="spellStart"/>
      <w:r w:rsidRPr="006E30B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E30B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E30B8">
        <w:rPr>
          <w:rFonts w:ascii="Times New Roman" w:eastAsia="Times New Roman" w:hAnsi="Times New Roman" w:cs="Times New Roman"/>
          <w:sz w:val="24"/>
          <w:szCs w:val="24"/>
        </w:rPr>
        <w:t>ретенск</w:t>
      </w:r>
      <w:proofErr w:type="spellEnd"/>
      <w:r w:rsidRPr="006E30B8">
        <w:rPr>
          <w:rFonts w:ascii="Times New Roman" w:eastAsia="Times New Roman" w:hAnsi="Times New Roman" w:cs="Times New Roman"/>
          <w:sz w:val="24"/>
          <w:szCs w:val="24"/>
        </w:rPr>
        <w:t>, ул.Кочеткова,6</w:t>
      </w:r>
    </w:p>
    <w:p w:rsidR="006E30B8" w:rsidRDefault="006E30B8" w:rsidP="006E30B8">
      <w:pPr>
        <w:tabs>
          <w:tab w:val="left" w:pos="720"/>
        </w:tabs>
        <w:spacing w:after="0" w:line="240" w:lineRule="auto"/>
        <w:ind w:left="1134" w:hanging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0B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E30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30B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E30B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6E30B8">
        <w:rPr>
          <w:rFonts w:ascii="Times New Roman" w:eastAsia="Times New Roman" w:hAnsi="Times New Roman" w:cs="Times New Roman"/>
          <w:sz w:val="24"/>
          <w:szCs w:val="24"/>
          <w:lang w:val="en-US"/>
        </w:rPr>
        <w:t>ksp</w:t>
      </w:r>
      <w:proofErr w:type="spellEnd"/>
      <w:r w:rsidRPr="006E30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E30B8">
        <w:rPr>
          <w:rFonts w:ascii="Times New Roman" w:eastAsia="Times New Roman" w:hAnsi="Times New Roman" w:cs="Times New Roman"/>
          <w:sz w:val="24"/>
          <w:szCs w:val="24"/>
          <w:lang w:val="en-US"/>
        </w:rPr>
        <w:t>sretensk</w:t>
      </w:r>
      <w:proofErr w:type="spellEnd"/>
      <w:r w:rsidR="00776AF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4343C4" w:rsidRPr="004343C4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6E30B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E30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E30B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E30B8" w:rsidRPr="006E30B8" w:rsidRDefault="006E30B8" w:rsidP="006E30B8">
      <w:pPr>
        <w:tabs>
          <w:tab w:val="left" w:pos="720"/>
        </w:tabs>
        <w:spacing w:after="0" w:line="240" w:lineRule="auto"/>
        <w:ind w:left="1134" w:hanging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5D9" w:rsidRPr="00E466D5" w:rsidRDefault="00F62AE8" w:rsidP="006065D9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065D9" w:rsidRPr="006E30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З</w:t>
      </w:r>
      <w:proofErr w:type="gramEnd"/>
      <w:r w:rsidR="006065D9" w:rsidRPr="00E466D5">
        <w:rPr>
          <w:rFonts w:ascii="Times New Roman" w:eastAsia="Times New Roman" w:hAnsi="Times New Roman" w:cs="Times New Roman"/>
          <w:b/>
          <w:sz w:val="24"/>
          <w:szCs w:val="24"/>
        </w:rPr>
        <w:t xml:space="preserve"> А К Л Ю Ч Е Н И Е</w:t>
      </w:r>
    </w:p>
    <w:p w:rsidR="006065D9" w:rsidRPr="00E466D5" w:rsidRDefault="006065D9" w:rsidP="006065D9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466D5">
        <w:rPr>
          <w:rFonts w:ascii="Times New Roman" w:eastAsia="Times New Roman" w:hAnsi="Times New Roman" w:cs="Times New Roman"/>
          <w:b/>
          <w:smallCaps/>
          <w:sz w:val="24"/>
          <w:szCs w:val="24"/>
        </w:rPr>
        <w:t>о результатах внешней проверки годового отчета</w:t>
      </w:r>
    </w:p>
    <w:p w:rsidR="006065D9" w:rsidRPr="00E466D5" w:rsidRDefault="006065D9" w:rsidP="006065D9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466D5">
        <w:rPr>
          <w:rFonts w:ascii="Times New Roman" w:eastAsia="Times New Roman" w:hAnsi="Times New Roman" w:cs="Times New Roman"/>
          <w:b/>
          <w:smallCaps/>
          <w:sz w:val="24"/>
          <w:szCs w:val="24"/>
        </w:rPr>
        <w:t>об исполнении бюджета муниципального района</w:t>
      </w:r>
    </w:p>
    <w:p w:rsidR="006065D9" w:rsidRPr="00E466D5" w:rsidRDefault="00A95B2F" w:rsidP="006065D9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«Сретенский</w:t>
      </w:r>
      <w:r w:rsidR="006065D9" w:rsidRPr="00E466D5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район» за </w:t>
      </w:r>
      <w:r w:rsidR="00776AF5">
        <w:rPr>
          <w:rFonts w:ascii="Times New Roman" w:eastAsia="Times New Roman" w:hAnsi="Times New Roman" w:cs="Times New Roman"/>
          <w:b/>
          <w:smallCaps/>
          <w:sz w:val="24"/>
          <w:szCs w:val="24"/>
        </w:rPr>
        <w:t>2022</w:t>
      </w:r>
      <w:r w:rsidR="006065D9" w:rsidRPr="00E466D5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год</w:t>
      </w:r>
    </w:p>
    <w:p w:rsidR="006065D9" w:rsidRPr="00E466D5" w:rsidRDefault="00F262A8" w:rsidP="006065D9">
      <w:pPr>
        <w:pStyle w:val="a3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4343C4" w:rsidRPr="00DA5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DA3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6E3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2A3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5D9" w:rsidRPr="00E466D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065D9"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="006065D9"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="006065D9"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="006065D9" w:rsidRPr="00E466D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6065D9" w:rsidRPr="00E466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6065D9">
        <w:rPr>
          <w:rFonts w:ascii="Times New Roman" w:hAnsi="Times New Roman" w:cs="Times New Roman"/>
          <w:sz w:val="24"/>
          <w:szCs w:val="24"/>
        </w:rPr>
        <w:t xml:space="preserve">   </w:t>
      </w:r>
      <w:r w:rsidR="006065D9" w:rsidRPr="00E466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г. </w:t>
      </w:r>
      <w:r w:rsidR="00A95B2F">
        <w:rPr>
          <w:rFonts w:ascii="Times New Roman" w:eastAsia="Times New Roman" w:hAnsi="Times New Roman" w:cs="Times New Roman"/>
          <w:sz w:val="24"/>
          <w:szCs w:val="24"/>
        </w:rPr>
        <w:t>Сретенск</w:t>
      </w:r>
    </w:p>
    <w:p w:rsidR="006065D9" w:rsidRPr="00E466D5" w:rsidRDefault="006065D9" w:rsidP="006065D9">
      <w:pPr>
        <w:pStyle w:val="a3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542" w:rsidRDefault="006065D9" w:rsidP="004409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66D5">
        <w:rPr>
          <w:rFonts w:ascii="Times New Roman" w:eastAsia="Times New Roman" w:hAnsi="Times New Roman" w:cs="Times New Roman"/>
          <w:sz w:val="24"/>
          <w:szCs w:val="24"/>
        </w:rPr>
        <w:t>Основанием для  составления данного  заключения является статья 264</w:t>
      </w:r>
      <w:r w:rsidRPr="00E466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4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РФ,</w:t>
      </w:r>
      <w:r w:rsidR="00AC683E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</w:t>
      </w:r>
      <w:r w:rsidR="006E30B8" w:rsidRPr="006E30B8">
        <w:rPr>
          <w:rFonts w:ascii="Times New Roman" w:eastAsia="Times New Roman" w:hAnsi="Times New Roman" w:cs="Times New Roman"/>
          <w:sz w:val="24"/>
          <w:szCs w:val="24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E3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 xml:space="preserve"> часть 3 статьи 8 Положения о контрольно-счетной палате муниципального района «</w:t>
      </w:r>
      <w:r w:rsidR="00A95B2F">
        <w:rPr>
          <w:rFonts w:ascii="Times New Roman" w:eastAsia="Times New Roman" w:hAnsi="Times New Roman" w:cs="Times New Roman"/>
          <w:sz w:val="24"/>
          <w:szCs w:val="24"/>
        </w:rPr>
        <w:t>Сретенский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 xml:space="preserve"> район» (далее - КСП), </w:t>
      </w:r>
      <w:r w:rsidR="006E30B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30B8" w:rsidRPr="006E30B8">
        <w:rPr>
          <w:rFonts w:ascii="Times New Roman" w:eastAsia="Times New Roman" w:hAnsi="Times New Roman" w:cs="Times New Roman"/>
          <w:sz w:val="24"/>
          <w:szCs w:val="24"/>
        </w:rPr>
        <w:t>лан работы контрольно-счётной палаты муниципального района «Сретенский район», утверждённый распоряжением контрольно-счётной палаты муниципального района «Сретенский район</w:t>
      </w:r>
      <w:proofErr w:type="gramEnd"/>
      <w:r w:rsidR="006E30B8" w:rsidRPr="006E30B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F1D8A" w:rsidRPr="00EF1D8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№ Р-027 от 23.12.2022 года,</w:t>
      </w:r>
      <w:r w:rsidR="006E30B8">
        <w:rPr>
          <w:rFonts w:ascii="Times New Roman" w:eastAsia="Times New Roman" w:hAnsi="Times New Roman" w:cs="Times New Roman"/>
          <w:sz w:val="24"/>
          <w:szCs w:val="24"/>
        </w:rPr>
        <w:t xml:space="preserve"> стать</w:t>
      </w:r>
      <w:r w:rsidR="00AB7D8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E30B8">
        <w:rPr>
          <w:rFonts w:ascii="Times New Roman" w:eastAsia="Times New Roman" w:hAnsi="Times New Roman" w:cs="Times New Roman"/>
          <w:sz w:val="24"/>
          <w:szCs w:val="24"/>
        </w:rPr>
        <w:t xml:space="preserve"> 21 Положения о бюджетном процессе в муниципальном районе «Сретенский район»</w:t>
      </w:r>
      <w:r w:rsidR="008C78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2542" w:rsidRPr="00002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5D9" w:rsidRDefault="008C787E" w:rsidP="004409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отчёта об исполнении бюджета проведён Контрольно-счётной палатой муниципального района «Сретенский район» в следующих целях:</w:t>
      </w:r>
    </w:p>
    <w:p w:rsidR="008C787E" w:rsidRDefault="008C787E" w:rsidP="004409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-сопоставление утверждённых показателей бюджета муниципального района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с годовыми бюджетными назначениями. А также с показателями за аналогичный период предыдущего года;</w:t>
      </w:r>
    </w:p>
    <w:p w:rsidR="008C787E" w:rsidRPr="00E466D5" w:rsidRDefault="008C787E" w:rsidP="004409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-выявление всевозможных несоответствий (нарушений) и подготовка предложений направленных на их устранение</w:t>
      </w:r>
    </w:p>
    <w:p w:rsidR="00691EE4" w:rsidRPr="00EB0362" w:rsidRDefault="00691EE4" w:rsidP="00DA5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1EE4">
        <w:rPr>
          <w:rFonts w:ascii="Times New Roman" w:eastAsia="Times New Roman" w:hAnsi="Times New Roman" w:cs="Times New Roman"/>
          <w:sz w:val="24"/>
          <w:szCs w:val="24"/>
        </w:rPr>
        <w:t>Проект решения Совета муниципального района «</w:t>
      </w:r>
      <w:r>
        <w:rPr>
          <w:rFonts w:ascii="Times New Roman" w:eastAsia="Times New Roman" w:hAnsi="Times New Roman" w:cs="Times New Roman"/>
          <w:sz w:val="24"/>
          <w:szCs w:val="24"/>
        </w:rPr>
        <w:t>Сретенский</w:t>
      </w:r>
      <w:r w:rsidRPr="00691EE4">
        <w:rPr>
          <w:rFonts w:ascii="Times New Roman" w:eastAsia="Times New Roman" w:hAnsi="Times New Roman" w:cs="Times New Roman"/>
          <w:sz w:val="24"/>
          <w:szCs w:val="24"/>
        </w:rPr>
        <w:t xml:space="preserve"> район» «Об исполнении бюджета муниципального района «</w:t>
      </w:r>
      <w:r>
        <w:rPr>
          <w:rFonts w:ascii="Times New Roman" w:eastAsia="Times New Roman" w:hAnsi="Times New Roman" w:cs="Times New Roman"/>
          <w:sz w:val="24"/>
          <w:szCs w:val="24"/>
        </w:rPr>
        <w:t>Сретенский</w:t>
      </w:r>
      <w:r w:rsidRPr="00691EE4">
        <w:rPr>
          <w:rFonts w:ascii="Times New Roman" w:eastAsia="Times New Roman" w:hAnsi="Times New Roman" w:cs="Times New Roman"/>
          <w:sz w:val="24"/>
          <w:szCs w:val="24"/>
        </w:rPr>
        <w:t xml:space="preserve"> район» за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691EE4">
        <w:rPr>
          <w:rFonts w:ascii="Times New Roman" w:eastAsia="Times New Roman" w:hAnsi="Times New Roman" w:cs="Times New Roman"/>
          <w:sz w:val="24"/>
          <w:szCs w:val="24"/>
        </w:rPr>
        <w:t xml:space="preserve"> год» с </w:t>
      </w:r>
      <w:r w:rsidR="004343C4">
        <w:rPr>
          <w:rFonts w:ascii="Times New Roman" w:eastAsia="Times New Roman" w:hAnsi="Times New Roman" w:cs="Times New Roman"/>
          <w:sz w:val="24"/>
          <w:szCs w:val="24"/>
        </w:rPr>
        <w:t>приложениями</w:t>
      </w:r>
      <w:r w:rsidR="00EB0362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внешней проверки</w:t>
      </w:r>
      <w:r w:rsidR="004343C4">
        <w:rPr>
          <w:rFonts w:ascii="Times New Roman" w:eastAsia="Times New Roman" w:hAnsi="Times New Roman" w:cs="Times New Roman"/>
          <w:sz w:val="24"/>
          <w:szCs w:val="24"/>
        </w:rPr>
        <w:t xml:space="preserve"> внесен Г</w:t>
      </w:r>
      <w:r w:rsidRPr="00691EE4">
        <w:rPr>
          <w:rFonts w:ascii="Times New Roman" w:eastAsia="Times New Roman" w:hAnsi="Times New Roman" w:cs="Times New Roman"/>
          <w:sz w:val="24"/>
          <w:szCs w:val="24"/>
        </w:rPr>
        <w:t>лавой муниципального района «</w:t>
      </w:r>
      <w:r>
        <w:rPr>
          <w:rFonts w:ascii="Times New Roman" w:eastAsia="Times New Roman" w:hAnsi="Times New Roman" w:cs="Times New Roman"/>
          <w:sz w:val="24"/>
          <w:szCs w:val="24"/>
        </w:rPr>
        <w:t>Сретенский</w:t>
      </w:r>
      <w:r w:rsidRPr="00691EE4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 w:rsidR="00EB036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1EE4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контрольно-счетную палату муниципального района «</w:t>
      </w:r>
      <w:r w:rsidR="00AC683E">
        <w:rPr>
          <w:rFonts w:ascii="Times New Roman" w:eastAsia="Times New Roman" w:hAnsi="Times New Roman" w:cs="Times New Roman"/>
          <w:sz w:val="24"/>
          <w:szCs w:val="24"/>
        </w:rPr>
        <w:t>Сретенский</w:t>
      </w:r>
      <w:r w:rsidRPr="00691EE4">
        <w:rPr>
          <w:rFonts w:ascii="Times New Roman" w:eastAsia="Times New Roman" w:hAnsi="Times New Roman" w:cs="Times New Roman"/>
          <w:sz w:val="24"/>
          <w:szCs w:val="24"/>
        </w:rPr>
        <w:t xml:space="preserve"> район»  </w:t>
      </w:r>
      <w:r w:rsidR="00AC683E" w:rsidRPr="00AF09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43C4" w:rsidRPr="00AF090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090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343C4" w:rsidRPr="00AF090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9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6AF5" w:rsidRPr="00AF090F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AF090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B036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статьёй  27 Положения о бюджетном процессе, ст. 264</w:t>
      </w:r>
      <w:r w:rsidR="00EB03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4 </w:t>
      </w:r>
      <w:r w:rsidR="00EB0362">
        <w:rPr>
          <w:rFonts w:ascii="Times New Roman" w:eastAsia="Times New Roman" w:hAnsi="Times New Roman" w:cs="Times New Roman"/>
          <w:sz w:val="24"/>
          <w:szCs w:val="24"/>
        </w:rPr>
        <w:t>Бюджетного кодекса РФ.</w:t>
      </w:r>
      <w:proofErr w:type="gramEnd"/>
    </w:p>
    <w:p w:rsidR="009E1CB9" w:rsidRPr="009E1CB9" w:rsidRDefault="009E1CB9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CB9">
        <w:rPr>
          <w:rFonts w:ascii="Times New Roman" w:eastAsia="Times New Roman" w:hAnsi="Times New Roman" w:cs="Times New Roman"/>
          <w:sz w:val="24"/>
          <w:szCs w:val="24"/>
        </w:rPr>
        <w:t>Настоящее заключение подготовлено на основании результатов внешней проверки отчетов главных администраторов бюджетных средств (далее – ГАБС) и годового отчета об исполнении бюджета муниципального района «</w:t>
      </w:r>
      <w:r>
        <w:rPr>
          <w:rFonts w:ascii="Times New Roman" w:eastAsia="Times New Roman" w:hAnsi="Times New Roman" w:cs="Times New Roman"/>
          <w:sz w:val="24"/>
          <w:szCs w:val="24"/>
        </w:rPr>
        <w:t>Сретенский</w:t>
      </w:r>
      <w:r w:rsidRPr="009E1CB9">
        <w:rPr>
          <w:rFonts w:ascii="Times New Roman" w:eastAsia="Times New Roman" w:hAnsi="Times New Roman" w:cs="Times New Roman"/>
          <w:sz w:val="24"/>
          <w:szCs w:val="24"/>
        </w:rPr>
        <w:t xml:space="preserve"> район» за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9E1CB9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  <w:proofErr w:type="gramStart"/>
      <w:r w:rsidRPr="009E1CB9">
        <w:rPr>
          <w:rFonts w:ascii="Times New Roman" w:eastAsia="Times New Roman" w:hAnsi="Times New Roman" w:cs="Times New Roman"/>
          <w:sz w:val="24"/>
          <w:szCs w:val="24"/>
        </w:rPr>
        <w:t>Целью подготовки настоящего заключения на отчет об исполнении бюджета муниципального района «</w:t>
      </w:r>
      <w:r>
        <w:rPr>
          <w:rFonts w:ascii="Times New Roman" w:eastAsia="Times New Roman" w:hAnsi="Times New Roman" w:cs="Times New Roman"/>
          <w:sz w:val="24"/>
          <w:szCs w:val="24"/>
        </w:rPr>
        <w:t>Сретенский</w:t>
      </w:r>
      <w:r w:rsidRPr="009E1CB9">
        <w:rPr>
          <w:rFonts w:ascii="Times New Roman" w:eastAsia="Times New Roman" w:hAnsi="Times New Roman" w:cs="Times New Roman"/>
          <w:sz w:val="24"/>
          <w:szCs w:val="24"/>
        </w:rPr>
        <w:t xml:space="preserve"> район» являлось определение соответствия исполнения бюджета муниципального района «</w:t>
      </w:r>
      <w:r>
        <w:rPr>
          <w:rFonts w:ascii="Times New Roman" w:eastAsia="Times New Roman" w:hAnsi="Times New Roman" w:cs="Times New Roman"/>
          <w:sz w:val="24"/>
          <w:szCs w:val="24"/>
        </w:rPr>
        <w:t>Сретенский</w:t>
      </w:r>
      <w:r w:rsidRPr="009E1CB9">
        <w:rPr>
          <w:rFonts w:ascii="Times New Roman" w:eastAsia="Times New Roman" w:hAnsi="Times New Roman" w:cs="Times New Roman"/>
          <w:sz w:val="24"/>
          <w:szCs w:val="24"/>
        </w:rPr>
        <w:t xml:space="preserve"> район» (далее – бюджет района), решению Совета муниципального района «</w:t>
      </w:r>
      <w:r>
        <w:rPr>
          <w:rFonts w:ascii="Times New Roman" w:eastAsia="Times New Roman" w:hAnsi="Times New Roman" w:cs="Times New Roman"/>
          <w:sz w:val="24"/>
          <w:szCs w:val="24"/>
        </w:rPr>
        <w:t>Сретенский</w:t>
      </w:r>
      <w:r w:rsidRPr="009E1CB9">
        <w:rPr>
          <w:rFonts w:ascii="Times New Roman" w:eastAsia="Times New Roman" w:hAnsi="Times New Roman" w:cs="Times New Roman"/>
          <w:sz w:val="24"/>
          <w:szCs w:val="24"/>
        </w:rPr>
        <w:t xml:space="preserve"> район» «О бюджете муниципального района «</w:t>
      </w:r>
      <w:r>
        <w:rPr>
          <w:rFonts w:ascii="Times New Roman" w:eastAsia="Times New Roman" w:hAnsi="Times New Roman" w:cs="Times New Roman"/>
          <w:sz w:val="24"/>
          <w:szCs w:val="24"/>
        </w:rPr>
        <w:t>Сретенский</w:t>
      </w:r>
      <w:r w:rsidRPr="009E1CB9">
        <w:rPr>
          <w:rFonts w:ascii="Times New Roman" w:eastAsia="Times New Roman" w:hAnsi="Times New Roman" w:cs="Times New Roman"/>
          <w:sz w:val="24"/>
          <w:szCs w:val="24"/>
        </w:rPr>
        <w:t xml:space="preserve"> район» на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9E1CB9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9E1CB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343C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527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1CB9">
        <w:rPr>
          <w:rFonts w:ascii="Times New Roman" w:eastAsia="Times New Roman" w:hAnsi="Times New Roman" w:cs="Times New Roman"/>
          <w:sz w:val="24"/>
          <w:szCs w:val="24"/>
        </w:rPr>
        <w:t xml:space="preserve"> годов» (с учетом внесенных изменений и дополнений), проведения анализа полноты поступления доходов в бюджет</w:t>
      </w:r>
      <w:proofErr w:type="gramEnd"/>
      <w:r w:rsidRPr="009E1CB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AB7D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1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D8E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9E1CB9">
        <w:rPr>
          <w:rFonts w:ascii="Times New Roman" w:eastAsia="Times New Roman" w:hAnsi="Times New Roman" w:cs="Times New Roman"/>
          <w:sz w:val="24"/>
          <w:szCs w:val="24"/>
        </w:rPr>
        <w:t xml:space="preserve"> законности и эффективности произведенных расходов.  </w:t>
      </w:r>
    </w:p>
    <w:p w:rsidR="00277B67" w:rsidRPr="00277B67" w:rsidRDefault="009E1CB9" w:rsidP="00277B67">
      <w:pPr>
        <w:pStyle w:val="ac"/>
        <w:ind w:firstLine="709"/>
        <w:jc w:val="both"/>
        <w:rPr>
          <w:color w:val="000000"/>
        </w:rPr>
      </w:pPr>
      <w:r w:rsidRPr="009E1CB9">
        <w:t xml:space="preserve">Бюджет района на </w:t>
      </w:r>
      <w:r w:rsidR="00776AF5">
        <w:t>2022</w:t>
      </w:r>
      <w:r w:rsidRPr="009E1CB9">
        <w:t xml:space="preserve"> год утвержден решением Совета района «О бюджете муниципального района «</w:t>
      </w:r>
      <w:r>
        <w:t>Сретенский</w:t>
      </w:r>
      <w:r w:rsidRPr="009E1CB9">
        <w:t xml:space="preserve"> район» на </w:t>
      </w:r>
      <w:r w:rsidR="00776AF5">
        <w:t>2022</w:t>
      </w:r>
      <w:r w:rsidRPr="009E1CB9">
        <w:t xml:space="preserve"> год и плановый период </w:t>
      </w:r>
      <w:r w:rsidR="00776AF5">
        <w:t>2023</w:t>
      </w:r>
      <w:r w:rsidRPr="009E1CB9">
        <w:t xml:space="preserve"> и </w:t>
      </w:r>
      <w:r w:rsidR="004343C4">
        <w:t>202</w:t>
      </w:r>
      <w:r w:rsidR="00952732">
        <w:t xml:space="preserve">4 </w:t>
      </w:r>
      <w:r w:rsidRPr="009E1CB9">
        <w:t>годов» от 2</w:t>
      </w:r>
      <w:r w:rsidR="00EF1D8A">
        <w:t>4</w:t>
      </w:r>
      <w:r w:rsidRPr="009E1CB9">
        <w:t>.12.</w:t>
      </w:r>
      <w:r w:rsidR="00776AF5">
        <w:t>2021</w:t>
      </w:r>
      <w:r>
        <w:t xml:space="preserve"> </w:t>
      </w:r>
      <w:r w:rsidRPr="009E1CB9">
        <w:t xml:space="preserve">г. № </w:t>
      </w:r>
      <w:r w:rsidR="005F3F8D">
        <w:t>107</w:t>
      </w:r>
      <w:r>
        <w:t>-РНП</w:t>
      </w:r>
      <w:r w:rsidRPr="009E1CB9">
        <w:t xml:space="preserve"> (далее - решение о бюджете). </w:t>
      </w:r>
      <w:r w:rsidRPr="009E1CB9">
        <w:rPr>
          <w:color w:val="000000"/>
        </w:rPr>
        <w:t xml:space="preserve">В процессе исполнения бюджета муниципального района «Сретенский район» изменения вносились </w:t>
      </w:r>
      <w:r w:rsidR="003F01D8">
        <w:rPr>
          <w:color w:val="000000"/>
        </w:rPr>
        <w:t>3</w:t>
      </w:r>
      <w:r w:rsidRPr="009E1CB9">
        <w:rPr>
          <w:color w:val="000000"/>
        </w:rPr>
        <w:t xml:space="preserve"> раза </w:t>
      </w:r>
      <w:r>
        <w:rPr>
          <w:color w:val="000000"/>
        </w:rPr>
        <w:t>согласно</w:t>
      </w:r>
      <w:r w:rsidRPr="009E1CB9">
        <w:rPr>
          <w:color w:val="000000"/>
        </w:rPr>
        <w:t xml:space="preserve"> Решения</w:t>
      </w:r>
      <w:r>
        <w:rPr>
          <w:color w:val="000000"/>
        </w:rPr>
        <w:t>м</w:t>
      </w:r>
      <w:r w:rsidRPr="009E1CB9">
        <w:rPr>
          <w:color w:val="000000"/>
        </w:rPr>
        <w:t xml:space="preserve"> Совета</w:t>
      </w:r>
      <w:r>
        <w:rPr>
          <w:color w:val="000000"/>
        </w:rPr>
        <w:t xml:space="preserve">: </w:t>
      </w:r>
      <w:r w:rsidRPr="009E1CB9">
        <w:rPr>
          <w:color w:val="000000"/>
        </w:rPr>
        <w:t xml:space="preserve"> № </w:t>
      </w:r>
      <w:r w:rsidR="005F3F8D">
        <w:rPr>
          <w:color w:val="000000"/>
        </w:rPr>
        <w:t>115</w:t>
      </w:r>
      <w:r w:rsidRPr="009E1CB9">
        <w:rPr>
          <w:color w:val="000000"/>
        </w:rPr>
        <w:t xml:space="preserve">-РНП от </w:t>
      </w:r>
      <w:r w:rsidR="00806CCF">
        <w:rPr>
          <w:color w:val="000000"/>
        </w:rPr>
        <w:t>30.03</w:t>
      </w:r>
      <w:r w:rsidRPr="009E1CB9">
        <w:rPr>
          <w:color w:val="000000"/>
        </w:rPr>
        <w:t>.</w:t>
      </w:r>
      <w:r w:rsidR="00776AF5">
        <w:rPr>
          <w:color w:val="000000"/>
        </w:rPr>
        <w:t>2022</w:t>
      </w:r>
      <w:r w:rsidRPr="009E1CB9">
        <w:rPr>
          <w:color w:val="000000"/>
        </w:rPr>
        <w:t xml:space="preserve">г., № </w:t>
      </w:r>
      <w:r w:rsidR="00806CCF">
        <w:rPr>
          <w:color w:val="000000"/>
        </w:rPr>
        <w:t>121</w:t>
      </w:r>
      <w:r w:rsidRPr="009E1CB9">
        <w:rPr>
          <w:color w:val="000000"/>
        </w:rPr>
        <w:t xml:space="preserve">-РНП от </w:t>
      </w:r>
      <w:r w:rsidR="00806CCF">
        <w:rPr>
          <w:color w:val="000000"/>
        </w:rPr>
        <w:t>18</w:t>
      </w:r>
      <w:r w:rsidRPr="009E1CB9">
        <w:rPr>
          <w:color w:val="000000"/>
        </w:rPr>
        <w:t>.</w:t>
      </w:r>
      <w:r w:rsidR="003F01D8">
        <w:rPr>
          <w:color w:val="000000"/>
        </w:rPr>
        <w:t>0</w:t>
      </w:r>
      <w:r w:rsidR="00806CCF">
        <w:rPr>
          <w:color w:val="000000"/>
        </w:rPr>
        <w:t>8</w:t>
      </w:r>
      <w:r w:rsidRPr="009E1CB9">
        <w:rPr>
          <w:color w:val="000000"/>
        </w:rPr>
        <w:t>.</w:t>
      </w:r>
      <w:r w:rsidR="00776AF5">
        <w:rPr>
          <w:color w:val="000000"/>
        </w:rPr>
        <w:t>2022</w:t>
      </w:r>
      <w:r w:rsidR="00277B67">
        <w:rPr>
          <w:color w:val="000000"/>
        </w:rPr>
        <w:t>г.</w:t>
      </w:r>
      <w:r w:rsidR="00806CCF">
        <w:rPr>
          <w:color w:val="000000"/>
        </w:rPr>
        <w:t>,</w:t>
      </w:r>
      <w:r w:rsidRPr="009E1CB9">
        <w:rPr>
          <w:color w:val="000000"/>
        </w:rPr>
        <w:t xml:space="preserve"> </w:t>
      </w:r>
      <w:r w:rsidR="00806CCF" w:rsidRPr="00806CCF">
        <w:rPr>
          <w:color w:val="000000"/>
        </w:rPr>
        <w:t xml:space="preserve">№ </w:t>
      </w:r>
      <w:r w:rsidR="00806CCF">
        <w:rPr>
          <w:color w:val="000000"/>
        </w:rPr>
        <w:t>4</w:t>
      </w:r>
      <w:r w:rsidR="00806CCF" w:rsidRPr="00806CCF">
        <w:rPr>
          <w:color w:val="000000"/>
        </w:rPr>
        <w:t xml:space="preserve">-РНП от </w:t>
      </w:r>
      <w:r w:rsidR="00806CCF">
        <w:rPr>
          <w:color w:val="000000"/>
        </w:rPr>
        <w:t>05</w:t>
      </w:r>
      <w:r w:rsidR="00806CCF" w:rsidRPr="00806CCF">
        <w:rPr>
          <w:color w:val="000000"/>
        </w:rPr>
        <w:t>.</w:t>
      </w:r>
      <w:r w:rsidR="00806CCF">
        <w:rPr>
          <w:color w:val="000000"/>
        </w:rPr>
        <w:t>12.2022г.</w:t>
      </w:r>
    </w:p>
    <w:p w:rsidR="006065D9" w:rsidRPr="00FC395E" w:rsidRDefault="008779AF" w:rsidP="008779AF">
      <w:pPr>
        <w:pStyle w:val="a3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вносимых изменениях в бюджет района в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FC395E">
        <w:rPr>
          <w:rFonts w:ascii="Times New Roman" w:eastAsia="Times New Roman" w:hAnsi="Times New Roman" w:cs="Times New Roman"/>
          <w:sz w:val="24"/>
          <w:szCs w:val="24"/>
        </w:rPr>
        <w:t xml:space="preserve"> году представлена в таблице. </w:t>
      </w:r>
    </w:p>
    <w:p w:rsidR="008779AF" w:rsidRPr="00FC395E" w:rsidRDefault="008779AF" w:rsidP="008779AF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395E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№1</w:t>
      </w:r>
    </w:p>
    <w:p w:rsidR="008779AF" w:rsidRPr="00FC395E" w:rsidRDefault="008779AF" w:rsidP="008779AF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395E">
        <w:rPr>
          <w:rFonts w:ascii="Times New Roman" w:eastAsia="Times New Roman" w:hAnsi="Times New Roman" w:cs="Times New Roman"/>
          <w:sz w:val="24"/>
          <w:szCs w:val="24"/>
        </w:rPr>
        <w:t>(тыс.</w:t>
      </w:r>
      <w:r w:rsidR="00741AC3" w:rsidRPr="00FC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5E">
        <w:rPr>
          <w:rFonts w:ascii="Times New Roman" w:eastAsia="Times New Roman" w:hAnsi="Times New Roman" w:cs="Times New Roman"/>
          <w:sz w:val="24"/>
          <w:szCs w:val="24"/>
        </w:rPr>
        <w:t>руб.)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1843"/>
        <w:gridCol w:w="1808"/>
      </w:tblGrid>
      <w:tr w:rsidR="008779AF" w:rsidRPr="00FC395E" w:rsidTr="00757CD8">
        <w:tc>
          <w:tcPr>
            <w:tcW w:w="675" w:type="dxa"/>
          </w:tcPr>
          <w:p w:rsidR="008779AF" w:rsidRPr="00FC395E" w:rsidRDefault="008779AF" w:rsidP="008779A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8779AF" w:rsidRPr="00FC395E" w:rsidRDefault="008779AF" w:rsidP="008779A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>Реквизиты решений о бюджете муниципального района</w:t>
            </w:r>
          </w:p>
        </w:tc>
        <w:tc>
          <w:tcPr>
            <w:tcW w:w="1843" w:type="dxa"/>
          </w:tcPr>
          <w:p w:rsidR="008779AF" w:rsidRPr="00FC395E" w:rsidRDefault="008779AF" w:rsidP="008779A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объём доходов</w:t>
            </w:r>
          </w:p>
        </w:tc>
        <w:tc>
          <w:tcPr>
            <w:tcW w:w="1843" w:type="dxa"/>
          </w:tcPr>
          <w:p w:rsidR="008779AF" w:rsidRPr="00FC395E" w:rsidRDefault="008779AF" w:rsidP="004458A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Общий объём </w:t>
            </w:r>
            <w:r w:rsidR="004458AD"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1808" w:type="dxa"/>
          </w:tcPr>
          <w:p w:rsidR="00AC683E" w:rsidRPr="00FC395E" w:rsidRDefault="008779AF" w:rsidP="008779A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Общий объём </w:t>
            </w:r>
          </w:p>
          <w:p w:rsidR="008779AF" w:rsidRPr="00FC395E" w:rsidRDefault="008779AF" w:rsidP="008779A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>(-)дефицита</w:t>
            </w:r>
          </w:p>
          <w:p w:rsidR="008779AF" w:rsidRPr="00FC395E" w:rsidRDefault="008779AF" w:rsidP="008779A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>(+)профицита</w:t>
            </w:r>
          </w:p>
        </w:tc>
      </w:tr>
      <w:tr w:rsidR="004075F4" w:rsidRPr="00FC395E" w:rsidTr="00757CD8">
        <w:tc>
          <w:tcPr>
            <w:tcW w:w="675" w:type="dxa"/>
            <w:vAlign w:val="center"/>
          </w:tcPr>
          <w:p w:rsidR="004075F4" w:rsidRPr="00FC395E" w:rsidRDefault="004075F4" w:rsidP="00B34546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4075F4" w:rsidRPr="00FC395E" w:rsidRDefault="004075F4" w:rsidP="00DA737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="00806CCF" w:rsidRPr="00806CCF">
              <w:rPr>
                <w:rFonts w:ascii="Times New Roman" w:eastAsia="Times New Roman" w:hAnsi="Times New Roman"/>
                <w:sz w:val="20"/>
                <w:szCs w:val="20"/>
              </w:rPr>
              <w:t>24.12.2021 г. № 107-РНП</w:t>
            </w:r>
          </w:p>
        </w:tc>
        <w:tc>
          <w:tcPr>
            <w:tcW w:w="1843" w:type="dxa"/>
            <w:vAlign w:val="bottom"/>
          </w:tcPr>
          <w:p w:rsidR="004075F4" w:rsidRPr="00FC395E" w:rsidRDefault="00FE1435" w:rsidP="00E713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</w:t>
            </w:r>
            <w:r w:rsidR="00E71342">
              <w:rPr>
                <w:rFonts w:ascii="Times New Roman" w:hAnsi="Times New Roman"/>
                <w:sz w:val="20"/>
                <w:szCs w:val="20"/>
              </w:rPr>
              <w:t> 396,9</w:t>
            </w:r>
          </w:p>
        </w:tc>
        <w:tc>
          <w:tcPr>
            <w:tcW w:w="1843" w:type="dxa"/>
            <w:vAlign w:val="bottom"/>
          </w:tcPr>
          <w:p w:rsidR="004075F4" w:rsidRPr="00FC395E" w:rsidRDefault="00E713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906 801,3</w:t>
            </w:r>
          </w:p>
        </w:tc>
        <w:tc>
          <w:tcPr>
            <w:tcW w:w="1808" w:type="dxa"/>
            <w:vAlign w:val="bottom"/>
          </w:tcPr>
          <w:p w:rsidR="004075F4" w:rsidRPr="00FC395E" w:rsidRDefault="00FE14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1 595,6</w:t>
            </w:r>
          </w:p>
        </w:tc>
      </w:tr>
      <w:tr w:rsidR="004075F4" w:rsidRPr="00FC395E" w:rsidTr="00757CD8">
        <w:tc>
          <w:tcPr>
            <w:tcW w:w="675" w:type="dxa"/>
            <w:vAlign w:val="center"/>
          </w:tcPr>
          <w:p w:rsidR="004075F4" w:rsidRPr="00FC395E" w:rsidRDefault="004075F4" w:rsidP="00B34546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075F4" w:rsidRPr="00FC395E" w:rsidRDefault="004075F4" w:rsidP="00806CCF">
            <w:pPr>
              <w:rPr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="00806CC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="007A151B" w:rsidRPr="00FC395E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806CC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776AF5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г. № </w:t>
            </w:r>
            <w:r w:rsidR="00806CCF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-РНП</w:t>
            </w:r>
          </w:p>
        </w:tc>
        <w:tc>
          <w:tcPr>
            <w:tcW w:w="1843" w:type="dxa"/>
            <w:vAlign w:val="bottom"/>
          </w:tcPr>
          <w:p w:rsidR="004075F4" w:rsidRPr="00FC395E" w:rsidRDefault="00FE14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908 725,3</w:t>
            </w:r>
          </w:p>
        </w:tc>
        <w:tc>
          <w:tcPr>
            <w:tcW w:w="1843" w:type="dxa"/>
            <w:vAlign w:val="bottom"/>
          </w:tcPr>
          <w:p w:rsidR="004075F4" w:rsidRPr="00FC395E" w:rsidRDefault="00FE14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921 455,0</w:t>
            </w:r>
          </w:p>
        </w:tc>
        <w:tc>
          <w:tcPr>
            <w:tcW w:w="1808" w:type="dxa"/>
            <w:vAlign w:val="bottom"/>
          </w:tcPr>
          <w:p w:rsidR="004075F4" w:rsidRPr="00FC395E" w:rsidRDefault="00E713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E1435">
              <w:rPr>
                <w:rFonts w:ascii="Times New Roman" w:hAnsi="Times New Roman"/>
                <w:sz w:val="20"/>
                <w:szCs w:val="20"/>
              </w:rPr>
              <w:t>12 729,7</w:t>
            </w:r>
          </w:p>
        </w:tc>
      </w:tr>
      <w:tr w:rsidR="004075F4" w:rsidRPr="00B66591" w:rsidTr="00757CD8">
        <w:tc>
          <w:tcPr>
            <w:tcW w:w="675" w:type="dxa"/>
            <w:vAlign w:val="center"/>
          </w:tcPr>
          <w:p w:rsidR="004075F4" w:rsidRPr="00FC395E" w:rsidRDefault="004075F4" w:rsidP="00B34546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4075F4" w:rsidRPr="00FC395E" w:rsidRDefault="004075F4" w:rsidP="00BC3D8E">
            <w:pPr>
              <w:rPr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="00BC3D8E" w:rsidRPr="00BC3D8E">
              <w:rPr>
                <w:rFonts w:ascii="Times New Roman" w:eastAsia="Times New Roman" w:hAnsi="Times New Roman"/>
                <w:sz w:val="20"/>
                <w:szCs w:val="20"/>
              </w:rPr>
              <w:t>18.08.2022г</w:t>
            </w:r>
            <w:r w:rsidR="007A151B"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. № </w:t>
            </w:r>
            <w:r w:rsidR="00BC3D8E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-РНП</w:t>
            </w:r>
          </w:p>
        </w:tc>
        <w:tc>
          <w:tcPr>
            <w:tcW w:w="1843" w:type="dxa"/>
            <w:vAlign w:val="bottom"/>
          </w:tcPr>
          <w:p w:rsidR="004075F4" w:rsidRPr="00FC395E" w:rsidRDefault="00FE14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1 005 618,8</w:t>
            </w:r>
          </w:p>
        </w:tc>
        <w:tc>
          <w:tcPr>
            <w:tcW w:w="1843" w:type="dxa"/>
            <w:vAlign w:val="bottom"/>
          </w:tcPr>
          <w:p w:rsidR="004075F4" w:rsidRPr="00FC395E" w:rsidRDefault="00FE14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13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020 677,3</w:t>
            </w:r>
          </w:p>
        </w:tc>
        <w:tc>
          <w:tcPr>
            <w:tcW w:w="1808" w:type="dxa"/>
            <w:vAlign w:val="bottom"/>
          </w:tcPr>
          <w:p w:rsidR="004075F4" w:rsidRPr="00FC395E" w:rsidRDefault="007A151B" w:rsidP="00E713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C395E">
              <w:rPr>
                <w:rFonts w:ascii="Times New Roman" w:hAnsi="Times New Roman"/>
                <w:sz w:val="20"/>
                <w:szCs w:val="20"/>
              </w:rPr>
              <w:t>-</w:t>
            </w:r>
            <w:r w:rsidR="00E71342">
              <w:rPr>
                <w:rFonts w:ascii="Times New Roman" w:hAnsi="Times New Roman"/>
                <w:sz w:val="20"/>
                <w:szCs w:val="20"/>
              </w:rPr>
              <w:t>15 058,5</w:t>
            </w:r>
          </w:p>
        </w:tc>
      </w:tr>
      <w:tr w:rsidR="00BC3D8E" w:rsidRPr="00B66591" w:rsidTr="00757CD8">
        <w:tc>
          <w:tcPr>
            <w:tcW w:w="675" w:type="dxa"/>
            <w:vAlign w:val="center"/>
          </w:tcPr>
          <w:p w:rsidR="00BC3D8E" w:rsidRPr="00FC395E" w:rsidRDefault="00BC3D8E" w:rsidP="00B34546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BC3D8E" w:rsidRPr="00FC395E" w:rsidRDefault="00FE1435" w:rsidP="00FE1435">
            <w:pPr>
              <w:rPr>
                <w:sz w:val="20"/>
                <w:szCs w:val="20"/>
              </w:rPr>
            </w:pPr>
            <w:r w:rsidRPr="00FE1435">
              <w:rPr>
                <w:rFonts w:ascii="Times New Roman" w:eastAsia="Times New Roman" w:hAnsi="Times New Roman"/>
                <w:sz w:val="20"/>
                <w:szCs w:val="20"/>
              </w:rPr>
              <w:t xml:space="preserve">От 05.12.2022г.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FE1435">
              <w:rPr>
                <w:rFonts w:ascii="Times New Roman" w:eastAsia="Times New Roman" w:hAnsi="Times New Roman"/>
                <w:sz w:val="20"/>
                <w:szCs w:val="20"/>
              </w:rPr>
              <w:t>-РНП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43" w:type="dxa"/>
            <w:vAlign w:val="bottom"/>
          </w:tcPr>
          <w:p w:rsidR="00BC3D8E" w:rsidRPr="00FC395E" w:rsidRDefault="00E713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1 095 643,6</w:t>
            </w:r>
          </w:p>
        </w:tc>
        <w:tc>
          <w:tcPr>
            <w:tcW w:w="1843" w:type="dxa"/>
            <w:vAlign w:val="bottom"/>
          </w:tcPr>
          <w:p w:rsidR="00BC3D8E" w:rsidRPr="00FC395E" w:rsidRDefault="00E713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1 110 702,1</w:t>
            </w:r>
          </w:p>
        </w:tc>
        <w:tc>
          <w:tcPr>
            <w:tcW w:w="1808" w:type="dxa"/>
            <w:vAlign w:val="bottom"/>
          </w:tcPr>
          <w:p w:rsidR="00BC3D8E" w:rsidRPr="00FC395E" w:rsidRDefault="00E713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- 15 058,5</w:t>
            </w:r>
          </w:p>
        </w:tc>
      </w:tr>
      <w:tr w:rsidR="00BC3D8E" w:rsidRPr="00B66591" w:rsidTr="00757CD8">
        <w:tc>
          <w:tcPr>
            <w:tcW w:w="675" w:type="dxa"/>
            <w:vAlign w:val="center"/>
          </w:tcPr>
          <w:p w:rsidR="00BC3D8E" w:rsidRPr="00FC395E" w:rsidRDefault="00BC3D8E" w:rsidP="00B34546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BC3D8E" w:rsidRPr="00101CDA" w:rsidRDefault="00BC3D8E" w:rsidP="004458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CDA">
              <w:rPr>
                <w:rFonts w:ascii="Times New Roman" w:eastAsia="Times New Roman" w:hAnsi="Times New Roman"/>
                <w:sz w:val="20"/>
                <w:szCs w:val="20"/>
              </w:rPr>
              <w:t>Уточнённый план за 2022 год</w:t>
            </w:r>
          </w:p>
        </w:tc>
        <w:tc>
          <w:tcPr>
            <w:tcW w:w="1843" w:type="dxa"/>
            <w:vAlign w:val="bottom"/>
          </w:tcPr>
          <w:p w:rsidR="00BC3D8E" w:rsidRPr="00101CDA" w:rsidRDefault="00BC3D8E" w:rsidP="00757C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1CDA">
              <w:rPr>
                <w:rFonts w:ascii="Times New Roman" w:hAnsi="Times New Roman"/>
                <w:sz w:val="20"/>
                <w:szCs w:val="20"/>
              </w:rPr>
              <w:t>1</w:t>
            </w:r>
            <w:r w:rsidR="00757CD8" w:rsidRPr="00101CDA">
              <w:rPr>
                <w:rFonts w:ascii="Times New Roman" w:hAnsi="Times New Roman"/>
                <w:sz w:val="20"/>
                <w:szCs w:val="20"/>
              </w:rPr>
              <w:t> 164 319</w:t>
            </w:r>
            <w:r w:rsidR="004B555D" w:rsidRPr="00101CDA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843" w:type="dxa"/>
            <w:vAlign w:val="bottom"/>
          </w:tcPr>
          <w:p w:rsidR="00BC3D8E" w:rsidRPr="00101CDA" w:rsidRDefault="00757C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1CDA">
              <w:rPr>
                <w:rFonts w:ascii="Times New Roman" w:hAnsi="Times New Roman"/>
                <w:sz w:val="20"/>
                <w:szCs w:val="20"/>
              </w:rPr>
              <w:t>1 180 958,2</w:t>
            </w:r>
          </w:p>
        </w:tc>
        <w:tc>
          <w:tcPr>
            <w:tcW w:w="1808" w:type="dxa"/>
            <w:vAlign w:val="bottom"/>
          </w:tcPr>
          <w:p w:rsidR="00BC3D8E" w:rsidRPr="00101CDA" w:rsidRDefault="00BC3D8E" w:rsidP="004B55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1CDA">
              <w:rPr>
                <w:rFonts w:ascii="Times New Roman" w:hAnsi="Times New Roman"/>
                <w:sz w:val="20"/>
                <w:szCs w:val="20"/>
              </w:rPr>
              <w:t>-</w:t>
            </w:r>
            <w:r w:rsidR="00757CD8" w:rsidRPr="00101CDA">
              <w:rPr>
                <w:rFonts w:ascii="Times New Roman" w:hAnsi="Times New Roman"/>
                <w:sz w:val="20"/>
                <w:szCs w:val="20"/>
              </w:rPr>
              <w:t>16 638,</w:t>
            </w:r>
            <w:r w:rsidR="004B555D" w:rsidRPr="00101C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C3D8E" w:rsidRPr="00B66591" w:rsidTr="00757CD8">
        <w:tc>
          <w:tcPr>
            <w:tcW w:w="675" w:type="dxa"/>
            <w:vAlign w:val="center"/>
          </w:tcPr>
          <w:p w:rsidR="00BC3D8E" w:rsidRPr="00FC395E" w:rsidRDefault="00BC3D8E" w:rsidP="00B34546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:rsidR="00BC3D8E" w:rsidRPr="00101CDA" w:rsidRDefault="00BC3D8E" w:rsidP="00077805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CDA">
              <w:rPr>
                <w:rFonts w:ascii="Times New Roman" w:eastAsia="Times New Roman" w:hAnsi="Times New Roman"/>
                <w:sz w:val="20"/>
                <w:szCs w:val="20"/>
              </w:rPr>
              <w:t xml:space="preserve">Кассовое исполнение за 2022 год </w:t>
            </w:r>
          </w:p>
        </w:tc>
        <w:tc>
          <w:tcPr>
            <w:tcW w:w="1843" w:type="dxa"/>
            <w:vAlign w:val="bottom"/>
          </w:tcPr>
          <w:p w:rsidR="00BC3D8E" w:rsidRPr="00101CDA" w:rsidRDefault="00BC3D8E" w:rsidP="00757C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1CDA">
              <w:rPr>
                <w:rFonts w:ascii="Times New Roman" w:hAnsi="Times New Roman"/>
                <w:sz w:val="20"/>
                <w:szCs w:val="20"/>
              </w:rPr>
              <w:t>1</w:t>
            </w:r>
            <w:r w:rsidR="00757CD8" w:rsidRPr="00101CDA">
              <w:rPr>
                <w:rFonts w:ascii="Times New Roman" w:hAnsi="Times New Roman"/>
                <w:sz w:val="20"/>
                <w:szCs w:val="20"/>
              </w:rPr>
              <w:t> 168 277,5</w:t>
            </w:r>
          </w:p>
        </w:tc>
        <w:tc>
          <w:tcPr>
            <w:tcW w:w="1843" w:type="dxa"/>
            <w:vAlign w:val="bottom"/>
          </w:tcPr>
          <w:p w:rsidR="00BC3D8E" w:rsidRPr="00101CDA" w:rsidRDefault="00BC3D8E" w:rsidP="00101C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1CDA">
              <w:rPr>
                <w:rFonts w:ascii="Times New Roman" w:hAnsi="Times New Roman"/>
                <w:sz w:val="20"/>
                <w:szCs w:val="20"/>
              </w:rPr>
              <w:t>1 </w:t>
            </w:r>
            <w:r w:rsidR="00101CDA" w:rsidRPr="00101CDA">
              <w:rPr>
                <w:rFonts w:ascii="Times New Roman" w:hAnsi="Times New Roman"/>
                <w:sz w:val="20"/>
                <w:szCs w:val="20"/>
              </w:rPr>
              <w:t>149934,3</w:t>
            </w:r>
          </w:p>
        </w:tc>
        <w:tc>
          <w:tcPr>
            <w:tcW w:w="1808" w:type="dxa"/>
            <w:vAlign w:val="bottom"/>
          </w:tcPr>
          <w:p w:rsidR="00BC3D8E" w:rsidRPr="00101CDA" w:rsidRDefault="00101C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1CDA">
              <w:rPr>
                <w:rFonts w:ascii="Times New Roman" w:hAnsi="Times New Roman"/>
                <w:sz w:val="20"/>
                <w:szCs w:val="20"/>
              </w:rPr>
              <w:t>18 343,2</w:t>
            </w:r>
          </w:p>
        </w:tc>
      </w:tr>
      <w:tr w:rsidR="00BC3D8E" w:rsidRPr="00B66591" w:rsidTr="00757CD8">
        <w:tc>
          <w:tcPr>
            <w:tcW w:w="675" w:type="dxa"/>
            <w:vAlign w:val="center"/>
          </w:tcPr>
          <w:p w:rsidR="00BC3D8E" w:rsidRPr="00FC395E" w:rsidRDefault="00BC3D8E" w:rsidP="00B3454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C3D8E" w:rsidRPr="00FC395E" w:rsidRDefault="00BC3D8E" w:rsidP="00B3454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BC3D8E" w:rsidRPr="00FC395E" w:rsidRDefault="00BC3D8E" w:rsidP="0007780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BC3D8E" w:rsidRPr="00FC395E" w:rsidRDefault="00BC3D8E" w:rsidP="0007780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808" w:type="dxa"/>
          </w:tcPr>
          <w:p w:rsidR="00BC3D8E" w:rsidRPr="00FC395E" w:rsidRDefault="00BC3D8E" w:rsidP="0007780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b/>
                <w:sz w:val="20"/>
                <w:szCs w:val="20"/>
              </w:rPr>
              <w:t>Х</w:t>
            </w:r>
          </w:p>
        </w:tc>
      </w:tr>
    </w:tbl>
    <w:p w:rsidR="008779AF" w:rsidRPr="00B66591" w:rsidRDefault="008779AF" w:rsidP="008779AF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71342" w:rsidRPr="007527DF" w:rsidRDefault="00B34546" w:rsidP="00E71342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7DF">
        <w:rPr>
          <w:rFonts w:ascii="Times New Roman" w:eastAsia="Times New Roman" w:hAnsi="Times New Roman" w:cs="Times New Roman"/>
          <w:sz w:val="24"/>
          <w:szCs w:val="24"/>
        </w:rPr>
        <w:t xml:space="preserve">Показатели уточнённого плана за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7527DF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</w:t>
      </w:r>
      <w:r w:rsidR="004B55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2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55D" w:rsidRPr="007527DF">
        <w:rPr>
          <w:rFonts w:ascii="Times New Roman" w:eastAsia="Times New Roman" w:hAnsi="Times New Roman" w:cs="Times New Roman"/>
          <w:sz w:val="24"/>
          <w:szCs w:val="24"/>
        </w:rPr>
        <w:t>расходам</w:t>
      </w:r>
      <w:r w:rsidR="004B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55D" w:rsidRPr="007527D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B555D">
        <w:rPr>
          <w:rFonts w:ascii="Times New Roman" w:eastAsia="Times New Roman" w:hAnsi="Times New Roman" w:cs="Times New Roman"/>
          <w:sz w:val="24"/>
          <w:szCs w:val="24"/>
        </w:rPr>
        <w:t>дефициту</w:t>
      </w:r>
      <w:r w:rsidRPr="00752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3EC" w:rsidRPr="007527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527D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Решению Совета муниципального района «Сретенский район» от </w:t>
      </w:r>
      <w:r w:rsidR="00E71342">
        <w:rPr>
          <w:rFonts w:ascii="Times New Roman" w:eastAsia="Times New Roman" w:hAnsi="Times New Roman" w:cs="Times New Roman"/>
          <w:sz w:val="24"/>
          <w:szCs w:val="24"/>
        </w:rPr>
        <w:t>05</w:t>
      </w:r>
      <w:r w:rsidR="007527DF" w:rsidRPr="00752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134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527DF" w:rsidRPr="00752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7527DF" w:rsidRPr="007527DF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E713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27DF" w:rsidRPr="007527DF">
        <w:rPr>
          <w:rFonts w:ascii="Times New Roman" w:eastAsia="Times New Roman" w:hAnsi="Times New Roman" w:cs="Times New Roman"/>
          <w:sz w:val="24"/>
          <w:szCs w:val="24"/>
        </w:rPr>
        <w:t>-РНП</w:t>
      </w:r>
      <w:r w:rsidR="00FC67FE" w:rsidRPr="00752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395E" w:rsidRPr="00752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7FE" w:rsidRPr="007527DF">
        <w:rPr>
          <w:rFonts w:ascii="Times New Roman" w:eastAsia="Times New Roman" w:hAnsi="Times New Roman" w:cs="Times New Roman"/>
          <w:sz w:val="24"/>
          <w:szCs w:val="24"/>
        </w:rPr>
        <w:t xml:space="preserve">Согласно проведённого анализа наблюдаются расхождения в сторону  увеличения </w:t>
      </w:r>
      <w:proofErr w:type="gramStart"/>
      <w:r w:rsidR="00FC67FE" w:rsidRPr="007527D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FC67FE" w:rsidRPr="007527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67FE" w:rsidRPr="007527DF" w:rsidRDefault="0095277A" w:rsidP="00741AC3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7FE" w:rsidRPr="007527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527DF">
        <w:rPr>
          <w:rFonts w:ascii="Times New Roman" w:eastAsia="Times New Roman" w:hAnsi="Times New Roman" w:cs="Times New Roman"/>
          <w:sz w:val="24"/>
          <w:szCs w:val="24"/>
        </w:rPr>
        <w:t xml:space="preserve"> доходам  </w:t>
      </w:r>
      <w:r w:rsidR="00FC67FE" w:rsidRPr="007527DF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752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55D">
        <w:rPr>
          <w:rFonts w:ascii="Times New Roman" w:eastAsia="Times New Roman" w:hAnsi="Times New Roman" w:cs="Times New Roman"/>
          <w:sz w:val="24"/>
          <w:szCs w:val="24"/>
        </w:rPr>
        <w:t>68 676,1</w:t>
      </w:r>
      <w:r w:rsidRPr="007527DF">
        <w:rPr>
          <w:rFonts w:ascii="Times New Roman" w:eastAsia="Times New Roman" w:hAnsi="Times New Roman" w:cs="Times New Roman"/>
          <w:sz w:val="24"/>
          <w:szCs w:val="24"/>
        </w:rPr>
        <w:t xml:space="preserve"> тыс. руб.,</w:t>
      </w:r>
    </w:p>
    <w:p w:rsidR="00FC67FE" w:rsidRDefault="00FC67FE" w:rsidP="00741AC3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7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277A" w:rsidRPr="007527DF">
        <w:rPr>
          <w:rFonts w:ascii="Times New Roman" w:eastAsia="Times New Roman" w:hAnsi="Times New Roman" w:cs="Times New Roman"/>
          <w:sz w:val="24"/>
          <w:szCs w:val="24"/>
        </w:rPr>
        <w:t xml:space="preserve"> расходам </w:t>
      </w:r>
      <w:r w:rsidRPr="007527DF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4B555D">
        <w:rPr>
          <w:rFonts w:ascii="Times New Roman" w:eastAsia="Times New Roman" w:hAnsi="Times New Roman" w:cs="Times New Roman"/>
          <w:sz w:val="24"/>
          <w:szCs w:val="24"/>
        </w:rPr>
        <w:t>70 256,1</w:t>
      </w:r>
      <w:r w:rsidR="007527DF" w:rsidRPr="007527D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4B555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B555D" w:rsidRPr="007527DF" w:rsidRDefault="004B555D" w:rsidP="00741AC3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5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дефицит</w:t>
      </w:r>
      <w:r w:rsidR="00173B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B555D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1 580,0 </w:t>
      </w:r>
      <w:r w:rsidR="00AF1AF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F1AFD" w:rsidRDefault="00B2448D" w:rsidP="00AF1AFD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AFD">
        <w:rPr>
          <w:rFonts w:ascii="Times New Roman" w:eastAsia="Times New Roman" w:hAnsi="Times New Roman" w:cs="Times New Roman"/>
          <w:sz w:val="24"/>
          <w:szCs w:val="24"/>
        </w:rPr>
        <w:t>В соответствие</w:t>
      </w:r>
      <w:r w:rsidR="00FC67FE" w:rsidRPr="00AF1AFD">
        <w:rPr>
          <w:rFonts w:ascii="Times New Roman" w:eastAsia="Times New Roman" w:hAnsi="Times New Roman" w:cs="Times New Roman"/>
          <w:sz w:val="24"/>
          <w:szCs w:val="24"/>
        </w:rPr>
        <w:t xml:space="preserve"> пункта 3 статьи 217 Бюджетного кодекса в сводную бюджетную роспись </w:t>
      </w:r>
      <w:r w:rsidR="00741AC3" w:rsidRPr="00AF1AFD">
        <w:rPr>
          <w:rFonts w:ascii="Times New Roman" w:eastAsia="Times New Roman" w:hAnsi="Times New Roman" w:cs="Times New Roman"/>
          <w:sz w:val="24"/>
          <w:szCs w:val="24"/>
        </w:rPr>
        <w:t>могут быть внесены изменения в соответствии с решениями руководителя финансового органа</w:t>
      </w:r>
      <w:r w:rsidR="00DA50EA" w:rsidRPr="00AF1A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1AC3" w:rsidRPr="00AF1AFD">
        <w:rPr>
          <w:rFonts w:ascii="Times New Roman" w:eastAsia="Times New Roman" w:hAnsi="Times New Roman" w:cs="Times New Roman"/>
          <w:sz w:val="24"/>
          <w:szCs w:val="24"/>
        </w:rPr>
        <w:t>без внесения изменений в решение о бюджете в случае получения уведомления о предоставлении субсидий, субвенций, иных межбюджетных трансфертов, имеющих целевое назначение.</w:t>
      </w:r>
    </w:p>
    <w:p w:rsidR="00FC67FE" w:rsidRDefault="00FC67FE" w:rsidP="00741AC3">
      <w:pPr>
        <w:pStyle w:val="a3"/>
        <w:shd w:val="clear" w:color="auto" w:fill="FFFFFF" w:themeFill="background1"/>
        <w:ind w:firstLine="709"/>
        <w:jc w:val="both"/>
        <w:rPr>
          <w:color w:val="464C55"/>
          <w:shd w:val="clear" w:color="auto" w:fill="FFFFFF"/>
        </w:rPr>
      </w:pPr>
      <w:r>
        <w:rPr>
          <w:color w:val="464C55"/>
          <w:shd w:val="clear" w:color="auto" w:fill="FFFFFF"/>
        </w:rPr>
        <w:t> </w:t>
      </w:r>
    </w:p>
    <w:p w:rsidR="00B34546" w:rsidRDefault="00B34546" w:rsidP="00B34546">
      <w:pPr>
        <w:pStyle w:val="a3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основных ха</w:t>
      </w:r>
      <w:r w:rsidR="00440970">
        <w:rPr>
          <w:rFonts w:ascii="Times New Roman" w:eastAsia="Times New Roman" w:hAnsi="Times New Roman" w:cs="Times New Roman"/>
          <w:sz w:val="24"/>
          <w:szCs w:val="24"/>
        </w:rPr>
        <w:t xml:space="preserve">рактеристик  бюджета района за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представлено в таблице №2</w:t>
      </w:r>
    </w:p>
    <w:p w:rsidR="00B34546" w:rsidRDefault="00B34546" w:rsidP="00B34546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№2</w:t>
      </w:r>
    </w:p>
    <w:p w:rsidR="00B34546" w:rsidRDefault="00B34546" w:rsidP="00B34546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(тыс.</w:t>
      </w:r>
      <w:r w:rsidR="00FC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руб.)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306DC" w:rsidTr="00A306DC">
        <w:tc>
          <w:tcPr>
            <w:tcW w:w="1914" w:type="dxa"/>
          </w:tcPr>
          <w:p w:rsidR="00A306DC" w:rsidRPr="00F15599" w:rsidRDefault="00A306DC" w:rsidP="00A306D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14" w:type="dxa"/>
          </w:tcPr>
          <w:p w:rsidR="00A306DC" w:rsidRPr="00F15599" w:rsidRDefault="00A306DC" w:rsidP="00A306D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План </w:t>
            </w:r>
            <w:r w:rsidR="00776AF5"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  <w:r w:rsidRPr="00F15599">
              <w:rPr>
                <w:rFonts w:ascii="Times New Roman" w:eastAsia="Times New Roman" w:hAnsi="Times New Roman"/>
                <w:b/>
                <w:sz w:val="20"/>
                <w:szCs w:val="20"/>
              </w:rPr>
              <w:t>г. (в первоначальной редакции)</w:t>
            </w:r>
          </w:p>
        </w:tc>
        <w:tc>
          <w:tcPr>
            <w:tcW w:w="1914" w:type="dxa"/>
          </w:tcPr>
          <w:p w:rsidR="00A306DC" w:rsidRPr="00F15599" w:rsidRDefault="00A306DC" w:rsidP="00A306D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Уточнённый план </w:t>
            </w:r>
            <w:r w:rsidR="00776AF5"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  <w:r w:rsidRPr="00F15599">
              <w:rPr>
                <w:rFonts w:ascii="Times New Roman" w:eastAsia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914" w:type="dxa"/>
          </w:tcPr>
          <w:p w:rsidR="00A306DC" w:rsidRPr="00F15599" w:rsidRDefault="00A306DC" w:rsidP="00A306D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Исполнение </w:t>
            </w:r>
            <w:r w:rsidR="00776AF5"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  <w:r w:rsidRPr="00F15599">
              <w:rPr>
                <w:rFonts w:ascii="Times New Roman" w:eastAsia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915" w:type="dxa"/>
          </w:tcPr>
          <w:p w:rsidR="00A306DC" w:rsidRPr="00F15599" w:rsidRDefault="00A306DC" w:rsidP="00A306D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b/>
                <w:sz w:val="20"/>
                <w:szCs w:val="20"/>
              </w:rPr>
              <w:t>% исполнения к утверждённому бюджету</w:t>
            </w:r>
          </w:p>
        </w:tc>
      </w:tr>
      <w:tr w:rsidR="00A306DC" w:rsidTr="00A306DC">
        <w:tc>
          <w:tcPr>
            <w:tcW w:w="1914" w:type="dxa"/>
          </w:tcPr>
          <w:p w:rsidR="00A306DC" w:rsidRPr="00F15599" w:rsidRDefault="00A306DC" w:rsidP="00A306D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A306DC" w:rsidRPr="00F15599" w:rsidRDefault="00A306DC" w:rsidP="00A306D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A306DC" w:rsidRPr="00F15599" w:rsidRDefault="00A306DC" w:rsidP="00A306D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A306DC" w:rsidRPr="00F15599" w:rsidRDefault="00A306DC" w:rsidP="00A306D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A306DC" w:rsidRPr="00F15599" w:rsidRDefault="00A306DC" w:rsidP="00A306D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C62146" w:rsidTr="00C62146">
        <w:tc>
          <w:tcPr>
            <w:tcW w:w="1914" w:type="dxa"/>
          </w:tcPr>
          <w:p w:rsidR="00C62146" w:rsidRPr="00F15599" w:rsidRDefault="00C62146" w:rsidP="00A306D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Всего доходов</w:t>
            </w:r>
          </w:p>
        </w:tc>
        <w:tc>
          <w:tcPr>
            <w:tcW w:w="1914" w:type="dxa"/>
            <w:vAlign w:val="center"/>
          </w:tcPr>
          <w:p w:rsidR="00C62146" w:rsidRPr="00C62146" w:rsidRDefault="00C62146" w:rsidP="00C62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46">
              <w:rPr>
                <w:rFonts w:ascii="Times New Roman" w:hAnsi="Times New Roman"/>
                <w:sz w:val="20"/>
                <w:szCs w:val="20"/>
              </w:rPr>
              <w:t>908 396,9</w:t>
            </w:r>
          </w:p>
        </w:tc>
        <w:tc>
          <w:tcPr>
            <w:tcW w:w="1914" w:type="dxa"/>
            <w:vAlign w:val="center"/>
          </w:tcPr>
          <w:p w:rsidR="00C62146" w:rsidRPr="00C62146" w:rsidRDefault="00C62146" w:rsidP="00C62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46">
              <w:rPr>
                <w:rFonts w:ascii="Times New Roman" w:hAnsi="Times New Roman"/>
                <w:sz w:val="20"/>
                <w:szCs w:val="20"/>
              </w:rPr>
              <w:t>1 164 319,7</w:t>
            </w:r>
          </w:p>
        </w:tc>
        <w:tc>
          <w:tcPr>
            <w:tcW w:w="1914" w:type="dxa"/>
            <w:vAlign w:val="center"/>
          </w:tcPr>
          <w:p w:rsidR="00C62146" w:rsidRPr="00C62146" w:rsidRDefault="00C62146" w:rsidP="00C62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46">
              <w:rPr>
                <w:rFonts w:ascii="Times New Roman" w:hAnsi="Times New Roman"/>
                <w:sz w:val="20"/>
                <w:szCs w:val="20"/>
              </w:rPr>
              <w:t>1 168 277,5</w:t>
            </w:r>
          </w:p>
        </w:tc>
        <w:tc>
          <w:tcPr>
            <w:tcW w:w="1915" w:type="dxa"/>
            <w:vAlign w:val="center"/>
          </w:tcPr>
          <w:p w:rsidR="00C62146" w:rsidRPr="00C62146" w:rsidRDefault="00C62146" w:rsidP="00C62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46">
              <w:rPr>
                <w:rFonts w:ascii="Times New Roman" w:hAnsi="Times New Roman"/>
                <w:sz w:val="20"/>
                <w:szCs w:val="20"/>
              </w:rPr>
              <w:t>128,60</w:t>
            </w:r>
          </w:p>
        </w:tc>
      </w:tr>
      <w:tr w:rsidR="00C62146" w:rsidTr="00C62146">
        <w:tc>
          <w:tcPr>
            <w:tcW w:w="1914" w:type="dxa"/>
          </w:tcPr>
          <w:p w:rsidR="00C62146" w:rsidRPr="00F15599" w:rsidRDefault="00C62146" w:rsidP="00A306D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914" w:type="dxa"/>
            <w:vAlign w:val="center"/>
          </w:tcPr>
          <w:p w:rsidR="00C62146" w:rsidRPr="00C62146" w:rsidRDefault="00C62146" w:rsidP="00C62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46">
              <w:rPr>
                <w:rFonts w:ascii="Times New Roman" w:hAnsi="Times New Roman"/>
                <w:sz w:val="20"/>
                <w:szCs w:val="20"/>
              </w:rPr>
              <w:t>906 801,3</w:t>
            </w:r>
          </w:p>
        </w:tc>
        <w:tc>
          <w:tcPr>
            <w:tcW w:w="1914" w:type="dxa"/>
            <w:vAlign w:val="center"/>
          </w:tcPr>
          <w:p w:rsidR="00C62146" w:rsidRPr="00C62146" w:rsidRDefault="00C62146" w:rsidP="00C62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46">
              <w:rPr>
                <w:rFonts w:ascii="Times New Roman" w:hAnsi="Times New Roman"/>
                <w:sz w:val="20"/>
                <w:szCs w:val="20"/>
              </w:rPr>
              <w:t>1 180 958,2</w:t>
            </w:r>
          </w:p>
        </w:tc>
        <w:tc>
          <w:tcPr>
            <w:tcW w:w="1914" w:type="dxa"/>
            <w:vAlign w:val="center"/>
          </w:tcPr>
          <w:p w:rsidR="00C62146" w:rsidRPr="00C62146" w:rsidRDefault="00C62146" w:rsidP="00C62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4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62146">
              <w:rPr>
                <w:rFonts w:ascii="Times New Roman" w:hAnsi="Times New Roman"/>
                <w:sz w:val="20"/>
                <w:szCs w:val="20"/>
              </w:rPr>
              <w:t>149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2146">
              <w:rPr>
                <w:rFonts w:ascii="Times New Roman" w:hAnsi="Times New Roman"/>
                <w:sz w:val="20"/>
                <w:szCs w:val="20"/>
              </w:rPr>
              <w:t>934,3</w:t>
            </w:r>
          </w:p>
        </w:tc>
        <w:tc>
          <w:tcPr>
            <w:tcW w:w="1915" w:type="dxa"/>
            <w:vAlign w:val="center"/>
          </w:tcPr>
          <w:p w:rsidR="00C62146" w:rsidRPr="00C62146" w:rsidRDefault="00C62146" w:rsidP="00C62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46">
              <w:rPr>
                <w:rFonts w:ascii="Times New Roman" w:hAnsi="Times New Roman"/>
                <w:sz w:val="20"/>
                <w:szCs w:val="20"/>
              </w:rPr>
              <w:t>126,80</w:t>
            </w:r>
          </w:p>
        </w:tc>
      </w:tr>
      <w:tr w:rsidR="00C62146" w:rsidTr="00C62146">
        <w:tc>
          <w:tcPr>
            <w:tcW w:w="1914" w:type="dxa"/>
          </w:tcPr>
          <w:p w:rsidR="00C62146" w:rsidRPr="00F15599" w:rsidRDefault="00C62146" w:rsidP="00A306D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b/>
                <w:sz w:val="20"/>
                <w:szCs w:val="20"/>
              </w:rPr>
              <w:t>дефицит(-),</w:t>
            </w:r>
          </w:p>
          <w:p w:rsidR="00C62146" w:rsidRPr="00F15599" w:rsidRDefault="00C62146" w:rsidP="00A306D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b/>
                <w:sz w:val="20"/>
                <w:szCs w:val="20"/>
              </w:rPr>
              <w:t>профицит(+)</w:t>
            </w:r>
          </w:p>
        </w:tc>
        <w:tc>
          <w:tcPr>
            <w:tcW w:w="1914" w:type="dxa"/>
            <w:vAlign w:val="center"/>
          </w:tcPr>
          <w:p w:rsidR="00C62146" w:rsidRPr="00C62146" w:rsidRDefault="00C62146" w:rsidP="00C621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2146">
              <w:rPr>
                <w:rFonts w:ascii="Times New Roman" w:hAnsi="Times New Roman"/>
                <w:b/>
                <w:bCs/>
                <w:sz w:val="20"/>
                <w:szCs w:val="20"/>
              </w:rPr>
              <w:t>1 595,6</w:t>
            </w:r>
          </w:p>
        </w:tc>
        <w:tc>
          <w:tcPr>
            <w:tcW w:w="1914" w:type="dxa"/>
            <w:vAlign w:val="center"/>
          </w:tcPr>
          <w:p w:rsidR="00C62146" w:rsidRPr="00C62146" w:rsidRDefault="00C62146" w:rsidP="00C621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2146">
              <w:rPr>
                <w:rFonts w:ascii="Times New Roman" w:hAnsi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62146">
              <w:rPr>
                <w:rFonts w:ascii="Times New Roman" w:hAnsi="Times New Roman"/>
                <w:b/>
                <w:bCs/>
                <w:sz w:val="20"/>
                <w:szCs w:val="20"/>
              </w:rPr>
              <w:t>638,5</w:t>
            </w:r>
          </w:p>
        </w:tc>
        <w:tc>
          <w:tcPr>
            <w:tcW w:w="1914" w:type="dxa"/>
            <w:vAlign w:val="center"/>
          </w:tcPr>
          <w:p w:rsidR="00C62146" w:rsidRPr="00C62146" w:rsidRDefault="00C62146" w:rsidP="00C621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2146">
              <w:rPr>
                <w:rFonts w:ascii="Times New Roman" w:hAnsi="Times New Roman"/>
                <w:b/>
                <w:bCs/>
                <w:sz w:val="20"/>
                <w:szCs w:val="20"/>
              </w:rPr>
              <w:t>18 343,2</w:t>
            </w:r>
          </w:p>
        </w:tc>
        <w:tc>
          <w:tcPr>
            <w:tcW w:w="1915" w:type="dxa"/>
            <w:vAlign w:val="center"/>
          </w:tcPr>
          <w:p w:rsidR="00C62146" w:rsidRPr="00C62146" w:rsidRDefault="00C62146" w:rsidP="00C621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2146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</w:tbl>
    <w:p w:rsidR="00B34546" w:rsidRPr="00CC0BEE" w:rsidRDefault="00B34546" w:rsidP="0069317D">
      <w:pPr>
        <w:pStyle w:val="a3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5D9" w:rsidRDefault="0069317D" w:rsidP="0069317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Доходы бюджета</w:t>
      </w:r>
    </w:p>
    <w:p w:rsidR="00D953D2" w:rsidRPr="00660F4A" w:rsidRDefault="00D953D2" w:rsidP="006065D9">
      <w:pPr>
        <w:pStyle w:val="a3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7BB" w:rsidRDefault="0069317D" w:rsidP="00442B47">
      <w:pPr>
        <w:pStyle w:val="a3"/>
        <w:tabs>
          <w:tab w:val="left" w:pos="878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доход бюджета муниципального района «Сретенский район» за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поступило средств в объёме </w:t>
      </w:r>
      <w:r w:rsidR="00C62146" w:rsidRPr="00C62146">
        <w:rPr>
          <w:rFonts w:ascii="Times New Roman" w:eastAsia="Times New Roman" w:hAnsi="Times New Roman" w:cs="Times New Roman"/>
          <w:sz w:val="24"/>
          <w:szCs w:val="24"/>
        </w:rPr>
        <w:t>1 168 277,5</w:t>
      </w:r>
      <w:r w:rsidR="00C62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руб. (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год- </w:t>
      </w:r>
      <w:r w:rsidR="00C62146" w:rsidRPr="00C62146">
        <w:rPr>
          <w:rFonts w:ascii="Times New Roman" w:eastAsia="Times New Roman" w:hAnsi="Times New Roman" w:cs="Times New Roman"/>
          <w:sz w:val="24"/>
          <w:szCs w:val="24"/>
        </w:rPr>
        <w:t xml:space="preserve">1 238 768,7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тыс. руб.) при уточнённых плановых назначениях в объёме </w:t>
      </w:r>
      <w:r w:rsidR="00C62146" w:rsidRPr="00C62146">
        <w:rPr>
          <w:rFonts w:ascii="Times New Roman" w:eastAsia="Times New Roman" w:hAnsi="Times New Roman" w:cs="Times New Roman"/>
          <w:sz w:val="24"/>
          <w:szCs w:val="24"/>
        </w:rPr>
        <w:t>1 164 319,7</w:t>
      </w:r>
      <w:r w:rsidR="00C62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тыс. руб., выполнение составило </w:t>
      </w:r>
      <w:r w:rsidR="00C62146">
        <w:rPr>
          <w:rFonts w:ascii="Times New Roman" w:eastAsia="Times New Roman" w:hAnsi="Times New Roman" w:cs="Times New Roman"/>
          <w:sz w:val="24"/>
          <w:szCs w:val="24"/>
        </w:rPr>
        <w:t>100,3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К уровню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доходы </w:t>
      </w:r>
      <w:r w:rsidR="00B66591">
        <w:rPr>
          <w:rFonts w:ascii="Times New Roman" w:eastAsia="Times New Roman" w:hAnsi="Times New Roman" w:cs="Times New Roman"/>
          <w:sz w:val="24"/>
          <w:szCs w:val="24"/>
        </w:rPr>
        <w:t>перевы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полнены на </w:t>
      </w:r>
      <w:r w:rsidR="00C62146">
        <w:rPr>
          <w:rFonts w:ascii="Times New Roman" w:eastAsia="Times New Roman" w:hAnsi="Times New Roman" w:cs="Times New Roman"/>
          <w:sz w:val="24"/>
          <w:szCs w:val="24"/>
        </w:rPr>
        <w:t>70 491,2</w:t>
      </w:r>
      <w:r w:rsidR="00B66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тыс. руб. или на </w:t>
      </w:r>
      <w:r w:rsidR="00C62146">
        <w:rPr>
          <w:rFonts w:ascii="Times New Roman" w:eastAsia="Times New Roman" w:hAnsi="Times New Roman" w:cs="Times New Roman"/>
          <w:sz w:val="24"/>
          <w:szCs w:val="24"/>
        </w:rPr>
        <w:t>88,9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  <w:proofErr w:type="gramEnd"/>
    </w:p>
    <w:p w:rsidR="005B52C3" w:rsidRPr="00E466D5" w:rsidRDefault="005B52C3" w:rsidP="004409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EA8" w:rsidRPr="00D77EA8" w:rsidRDefault="00D77EA8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>Из общего объема доходов:</w:t>
      </w:r>
    </w:p>
    <w:p w:rsidR="00D77EA8" w:rsidRPr="00D77EA8" w:rsidRDefault="00D77EA8" w:rsidP="00D77EA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D77EA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налоговые и неналоговые доходы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>, всего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C62146" w:rsidRPr="00C62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245</w:t>
      </w:r>
      <w:r w:rsidR="00C62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="00C62146" w:rsidRPr="00C62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222</w:t>
      </w:r>
      <w:r w:rsidR="00C62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2 </w:t>
      </w:r>
      <w:r w:rsidRPr="00D77E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тыс. руб., в том числе:</w:t>
      </w:r>
      <w:r w:rsidRPr="00D77EA8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</w:p>
    <w:p w:rsidR="00D77EA8" w:rsidRPr="007627EA" w:rsidRDefault="00D77EA8" w:rsidP="00CC72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7EA">
        <w:rPr>
          <w:rFonts w:ascii="Times New Roman" w:eastAsia="Times New Roman" w:hAnsi="Times New Roman" w:cs="Times New Roman"/>
          <w:bCs/>
          <w:sz w:val="24"/>
          <w:szCs w:val="24"/>
        </w:rPr>
        <w:t>налоговые доходы</w:t>
      </w:r>
      <w:r w:rsidRPr="007627E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627E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627E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D5FB5">
        <w:rPr>
          <w:rFonts w:ascii="Times New Roman" w:eastAsia="Times New Roman" w:hAnsi="Times New Roman" w:cs="Times New Roman"/>
          <w:bCs/>
          <w:sz w:val="24"/>
          <w:szCs w:val="24"/>
        </w:rPr>
        <w:t>239 295,0</w:t>
      </w:r>
      <w:r w:rsidR="00CC7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627EA">
        <w:rPr>
          <w:rFonts w:ascii="Times New Roman" w:eastAsia="Times New Roman" w:hAnsi="Times New Roman" w:cs="Times New Roman"/>
          <w:bCs/>
          <w:sz w:val="24"/>
          <w:szCs w:val="24"/>
        </w:rPr>
        <w:t>тыс. руб.;</w:t>
      </w:r>
    </w:p>
    <w:p w:rsidR="00D77EA8" w:rsidRPr="00D77EA8" w:rsidRDefault="00D77EA8" w:rsidP="00CD5F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27EA">
        <w:rPr>
          <w:rFonts w:ascii="Times New Roman" w:eastAsia="Times New Roman" w:hAnsi="Times New Roman" w:cs="Times New Roman"/>
          <w:bCs/>
          <w:sz w:val="24"/>
          <w:szCs w:val="24"/>
        </w:rPr>
        <w:t>неналоговые доходы</w:t>
      </w:r>
      <w:r w:rsidRPr="007627E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627E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627E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D5FB5" w:rsidRPr="00CD5FB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CD5FB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D5FB5" w:rsidRPr="00CD5FB5">
        <w:rPr>
          <w:rFonts w:ascii="Times New Roman" w:eastAsia="Times New Roman" w:hAnsi="Times New Roman" w:cs="Times New Roman"/>
          <w:bCs/>
          <w:sz w:val="24"/>
          <w:szCs w:val="24"/>
        </w:rPr>
        <w:t>927</w:t>
      </w:r>
      <w:r w:rsidR="00CD5FB5">
        <w:rPr>
          <w:rFonts w:ascii="Times New Roman" w:eastAsia="Times New Roman" w:hAnsi="Times New Roman" w:cs="Times New Roman"/>
          <w:bCs/>
          <w:sz w:val="24"/>
          <w:szCs w:val="24"/>
        </w:rPr>
        <w:t xml:space="preserve">,2 </w:t>
      </w:r>
      <w:r w:rsidR="007627EA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</w:t>
      </w:r>
      <w:r w:rsidRPr="007627EA">
        <w:rPr>
          <w:rFonts w:ascii="Times New Roman" w:eastAsia="Times New Roman" w:hAnsi="Times New Roman" w:cs="Times New Roman"/>
          <w:bCs/>
          <w:sz w:val="24"/>
          <w:szCs w:val="24"/>
        </w:rPr>
        <w:t>руб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.;</w:t>
      </w:r>
    </w:p>
    <w:p w:rsidR="00D77EA8" w:rsidRPr="00D77EA8" w:rsidRDefault="00D77EA8" w:rsidP="00D77EA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D77E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безвозмездные поступления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всего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</w:t>
      </w:r>
      <w:r w:rsidR="00C62146" w:rsidRPr="00C62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923</w:t>
      </w:r>
      <w:r w:rsidR="00C62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C62146" w:rsidRPr="00C62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055</w:t>
      </w:r>
      <w:r w:rsidR="00C621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3</w:t>
      </w:r>
      <w:r w:rsidR="007627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</w:t>
      </w:r>
      <w:r w:rsidR="00934B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руб., в том числе:</w:t>
      </w:r>
    </w:p>
    <w:p w:rsidR="00D77EA8" w:rsidRPr="00D77EA8" w:rsidRDefault="00D77EA8" w:rsidP="00890D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дотации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299 984,1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руб.;</w:t>
      </w:r>
    </w:p>
    <w:p w:rsidR="00D77EA8" w:rsidRPr="00D77EA8" w:rsidRDefault="00754903" w:rsidP="00890D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субсидии</w:t>
      </w:r>
      <w:r w:rsidR="00D77EA8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D77EA8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D77EA8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D77EA8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890D11" w:rsidRP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96</w:t>
      </w:r>
      <w:r w:rsid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890D11" w:rsidRP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943</w:t>
      </w:r>
      <w:r w:rsid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,6 </w:t>
      </w:r>
      <w:r w:rsidR="00D77EA8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руб.;</w:t>
      </w:r>
    </w:p>
    <w:p w:rsidR="00D77EA8" w:rsidRPr="00D77EA8" w:rsidRDefault="00754903" w:rsidP="00890D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субвенции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890D11" w:rsidRP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398</w:t>
      </w:r>
      <w:r w:rsid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890D11" w:rsidRP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90,0 </w:t>
      </w:r>
      <w:r w:rsidR="00D77EA8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руб.;</w:t>
      </w:r>
    </w:p>
    <w:p w:rsidR="00D77EA8" w:rsidRDefault="00D77EA8" w:rsidP="00890D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иные межбюджетные трансферты       </w:t>
      </w:r>
      <w:r w:rsidR="00890D11" w:rsidRP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114</w:t>
      </w:r>
      <w:r w:rsid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890D11" w:rsidRP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253</w:t>
      </w:r>
      <w:r w:rsidR="00890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,6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руб.;</w:t>
      </w:r>
    </w:p>
    <w:p w:rsidR="00262F6E" w:rsidRPr="00BC4CF7" w:rsidRDefault="00262F6E" w:rsidP="00BC4CF7">
      <w:pPr>
        <w:pStyle w:val="aa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4CF7">
        <w:rPr>
          <w:rFonts w:ascii="Times New Roman" w:hAnsi="Times New Roman" w:cs="Times New Roman"/>
          <w:sz w:val="24"/>
          <w:szCs w:val="24"/>
        </w:rPr>
        <w:t xml:space="preserve">доходы бюджетов бюджетной системы </w:t>
      </w:r>
    </w:p>
    <w:p w:rsidR="00262F6E" w:rsidRPr="00262F6E" w:rsidRDefault="00262F6E" w:rsidP="008A6E42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62F6E">
        <w:rPr>
          <w:rFonts w:ascii="Times New Roman" w:hAnsi="Times New Roman" w:cs="Times New Roman"/>
          <w:sz w:val="24"/>
          <w:szCs w:val="24"/>
        </w:rPr>
        <w:t xml:space="preserve">Российской Федерации от возврата </w:t>
      </w:r>
    </w:p>
    <w:p w:rsidR="00262F6E" w:rsidRPr="00262F6E" w:rsidRDefault="00262F6E" w:rsidP="008A6E42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62F6E">
        <w:rPr>
          <w:rFonts w:ascii="Times New Roman" w:hAnsi="Times New Roman" w:cs="Times New Roman"/>
          <w:sz w:val="24"/>
          <w:szCs w:val="24"/>
        </w:rPr>
        <w:t>остатков субсидий, субвенций и иных</w:t>
      </w:r>
    </w:p>
    <w:p w:rsidR="00262F6E" w:rsidRPr="00262F6E" w:rsidRDefault="00262F6E" w:rsidP="008A6E42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62F6E">
        <w:rPr>
          <w:rFonts w:ascii="Times New Roman" w:hAnsi="Times New Roman" w:cs="Times New Roman"/>
          <w:sz w:val="24"/>
          <w:szCs w:val="24"/>
        </w:rPr>
        <w:t xml:space="preserve"> межбюджетных трансфертов, </w:t>
      </w:r>
    </w:p>
    <w:p w:rsidR="00262F6E" w:rsidRDefault="00262F6E" w:rsidP="008A6E42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F6E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62F6E">
        <w:rPr>
          <w:rFonts w:ascii="Times New Roman" w:hAnsi="Times New Roman" w:cs="Times New Roman"/>
          <w:sz w:val="24"/>
          <w:szCs w:val="24"/>
        </w:rPr>
        <w:t xml:space="preserve"> целевое назначение</w:t>
      </w:r>
    </w:p>
    <w:p w:rsidR="008A6E42" w:rsidRPr="00262F6E" w:rsidRDefault="00262F6E" w:rsidP="008A6E42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2F6E">
        <w:rPr>
          <w:rFonts w:ascii="Times New Roman" w:hAnsi="Times New Roman" w:cs="Times New Roman"/>
          <w:sz w:val="24"/>
          <w:szCs w:val="24"/>
        </w:rPr>
        <w:t xml:space="preserve"> прошлых лет</w:t>
      </w:r>
      <w:r w:rsidR="008A6E42" w:rsidRPr="00262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BC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  <w:r w:rsidR="00A822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B405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2 461,2 </w:t>
      </w:r>
      <w:r w:rsidR="00BC4CF7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</w:t>
      </w:r>
      <w:r w:rsidR="00BC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D77EA8" w:rsidRPr="00D77EA8" w:rsidRDefault="00D77EA8" w:rsidP="00D77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возврат остатков субсидий,                   </w:t>
      </w:r>
    </w:p>
    <w:p w:rsidR="00D77EA8" w:rsidRPr="00D77EA8" w:rsidRDefault="00D77EA8" w:rsidP="00D77EA8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субвенций и иных межбюджетных </w:t>
      </w:r>
    </w:p>
    <w:p w:rsidR="00D77EA8" w:rsidRPr="00D77EA8" w:rsidRDefault="00D77EA8" w:rsidP="00D77EA8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трансферов, имеющих целевое </w:t>
      </w:r>
    </w:p>
    <w:p w:rsidR="00D77EA8" w:rsidRDefault="00D77EA8" w:rsidP="00D77EA8">
      <w:p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назначение, прошлых лет </w:t>
      </w:r>
      <w:r w:rsidR="007F1A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F1A24" w:rsidRPr="007F1A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1A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="007F1A24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«-»</w:t>
      </w:r>
      <w:r w:rsidR="00B4055D" w:rsidRPr="00B405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B405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B4055D" w:rsidRPr="00B405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865</w:t>
      </w:r>
      <w:r w:rsidR="00B405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4055D" w:rsidRPr="00B405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B405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1A24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</w:t>
      </w:r>
    </w:p>
    <w:p w:rsidR="007F1A24" w:rsidRDefault="007F1A24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Бюджет района на </w:t>
      </w:r>
      <w:r w:rsidR="0077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в первоначальной редакции по налоговым и неналоговым доходам принят в объёме </w:t>
      </w:r>
      <w:r w:rsidR="00934B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235 904,1</w:t>
      </w:r>
      <w:r w:rsidR="00B4055D" w:rsidRPr="00B405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 руб., что </w:t>
      </w:r>
      <w:r w:rsidR="006757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фактического исполнения налоговых и неналоговых доходов </w:t>
      </w:r>
      <w:r w:rsidR="0077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</w:t>
      </w:r>
      <w:r w:rsidR="00226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E66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B76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232 036,8</w:t>
      </w:r>
      <w:r w:rsidR="006757F1" w:rsidRPr="006757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6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т. р.)</w:t>
      </w:r>
      <w:r w:rsidR="00226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B76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3 867,3</w:t>
      </w:r>
      <w:r w:rsidR="00226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6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</w:t>
      </w:r>
      <w:r w:rsidR="00226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</w:t>
      </w:r>
      <w:r w:rsidR="006757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исполнены </w:t>
      </w:r>
      <w:r w:rsidR="00226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B76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101,7</w:t>
      </w:r>
      <w:r w:rsidR="00226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 .</w:t>
      </w:r>
    </w:p>
    <w:p w:rsidR="00226CFE" w:rsidRDefault="00226CFE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соответствие с</w:t>
      </w:r>
      <w:r w:rsidR="005B58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данными отчётов об исполнении бюджета за </w:t>
      </w:r>
      <w:r w:rsidR="0077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77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годы структура доходов характеризуется следующими данными:</w:t>
      </w:r>
    </w:p>
    <w:p w:rsidR="00685FC2" w:rsidRPr="008E17A3" w:rsidRDefault="00685FC2" w:rsidP="00685FC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226CFE" w:rsidRPr="008E17A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26CFE" w:rsidRDefault="00226CFE" w:rsidP="008E17A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85FC2" w:rsidRPr="008E17A3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Pr="008E17A3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567"/>
        <w:gridCol w:w="1134"/>
        <w:gridCol w:w="709"/>
        <w:gridCol w:w="1417"/>
        <w:gridCol w:w="709"/>
        <w:gridCol w:w="1276"/>
        <w:gridCol w:w="1276"/>
        <w:gridCol w:w="567"/>
      </w:tblGrid>
      <w:tr w:rsidR="00440970" w:rsidTr="00BC0F6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970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0" w:rsidRPr="00001F69" w:rsidRDefault="00776AF5" w:rsidP="005F173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  <w:r w:rsidR="0044097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40970" w:rsidRPr="00001F69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0" w:rsidRPr="00001F69" w:rsidRDefault="00776AF5" w:rsidP="005F173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  <w:r w:rsidR="0044097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40970" w:rsidRPr="00001F69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0" w:rsidRPr="00001F69" w:rsidRDefault="00776AF5" w:rsidP="005F173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  <w:r w:rsidR="0044097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40970" w:rsidRPr="00001F69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0" w:rsidRPr="00001F69" w:rsidRDefault="00776AF5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  <w:r w:rsidR="00440970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40970" w:rsidTr="00BC0F6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F69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F69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F69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</w:tr>
      <w:tr w:rsidR="00440970" w:rsidTr="00BC0F6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Доля%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Доля%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Доля%</w:t>
            </w:r>
          </w:p>
        </w:tc>
        <w:tc>
          <w:tcPr>
            <w:tcW w:w="1276" w:type="dxa"/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40970" w:rsidRPr="00001F69" w:rsidRDefault="00440970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Доля%</w:t>
            </w:r>
          </w:p>
        </w:tc>
      </w:tr>
      <w:tr w:rsidR="00BC0F68" w:rsidTr="00BC0F68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C0F68" w:rsidRPr="00001F69" w:rsidRDefault="00BC0F68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9D6">
              <w:rPr>
                <w:rFonts w:ascii="Times New Roman" w:hAnsi="Times New Roman"/>
                <w:sz w:val="20"/>
                <w:szCs w:val="20"/>
              </w:rPr>
              <w:t>228 980,5</w:t>
            </w:r>
          </w:p>
        </w:tc>
        <w:tc>
          <w:tcPr>
            <w:tcW w:w="567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9D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9D6">
              <w:rPr>
                <w:rFonts w:ascii="Times New Roman" w:hAnsi="Times New Roman"/>
                <w:sz w:val="20"/>
                <w:szCs w:val="20"/>
              </w:rPr>
              <w:t>223 198,30</w:t>
            </w:r>
          </w:p>
        </w:tc>
        <w:tc>
          <w:tcPr>
            <w:tcW w:w="709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9D6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1417" w:type="dxa"/>
            <w:vAlign w:val="center"/>
          </w:tcPr>
          <w:p w:rsidR="00BC0F68" w:rsidRPr="00CC7251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251">
              <w:rPr>
                <w:rFonts w:ascii="Times New Roman" w:hAnsi="Times New Roman"/>
                <w:sz w:val="20"/>
                <w:szCs w:val="20"/>
              </w:rPr>
              <w:t>228 110,70</w:t>
            </w:r>
          </w:p>
        </w:tc>
        <w:tc>
          <w:tcPr>
            <w:tcW w:w="709" w:type="dxa"/>
            <w:vAlign w:val="center"/>
          </w:tcPr>
          <w:p w:rsidR="00BC0F68" w:rsidRPr="00CC7251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251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1276" w:type="dxa"/>
            <w:vAlign w:val="center"/>
          </w:tcPr>
          <w:p w:rsidR="00BC0F68" w:rsidRPr="00BC0F68" w:rsidRDefault="00BC0F68" w:rsidP="00BC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F68">
              <w:rPr>
                <w:rFonts w:ascii="Times New Roman" w:hAnsi="Times New Roman"/>
                <w:sz w:val="20"/>
                <w:szCs w:val="20"/>
              </w:rPr>
              <w:t>234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C0F68">
              <w:rPr>
                <w:rFonts w:ascii="Times New Roman" w:hAnsi="Times New Roman"/>
                <w:sz w:val="20"/>
                <w:szCs w:val="20"/>
              </w:rPr>
              <w:t>798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276" w:type="dxa"/>
            <w:vAlign w:val="center"/>
          </w:tcPr>
          <w:p w:rsidR="00BC0F68" w:rsidRPr="00BC0F68" w:rsidRDefault="00BC0F68" w:rsidP="00BC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F68">
              <w:rPr>
                <w:rFonts w:ascii="Times New Roman" w:hAnsi="Times New Roman"/>
                <w:sz w:val="20"/>
                <w:szCs w:val="20"/>
              </w:rPr>
              <w:t>239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C0F68">
              <w:rPr>
                <w:rFonts w:ascii="Times New Roman" w:hAnsi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vAlign w:val="center"/>
          </w:tcPr>
          <w:p w:rsidR="00BC0F68" w:rsidRPr="00BC0F68" w:rsidRDefault="00BC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F68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</w:tr>
      <w:tr w:rsidR="00BC0F68" w:rsidTr="00BC0F68">
        <w:tc>
          <w:tcPr>
            <w:tcW w:w="1560" w:type="dxa"/>
            <w:vAlign w:val="center"/>
          </w:tcPr>
          <w:p w:rsidR="00BC0F68" w:rsidRPr="00001F69" w:rsidRDefault="00BC0F68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9D6">
              <w:rPr>
                <w:rFonts w:ascii="Times New Roman" w:hAnsi="Times New Roman"/>
                <w:sz w:val="20"/>
                <w:szCs w:val="20"/>
              </w:rPr>
              <w:t>6 013,40</w:t>
            </w:r>
          </w:p>
        </w:tc>
        <w:tc>
          <w:tcPr>
            <w:tcW w:w="567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9D6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9D6">
              <w:rPr>
                <w:rFonts w:ascii="Times New Roman" w:hAnsi="Times New Roman"/>
                <w:sz w:val="20"/>
                <w:szCs w:val="20"/>
              </w:rPr>
              <w:t>4 094,70</w:t>
            </w:r>
          </w:p>
        </w:tc>
        <w:tc>
          <w:tcPr>
            <w:tcW w:w="709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9D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vAlign w:val="center"/>
          </w:tcPr>
          <w:p w:rsidR="00BC0F68" w:rsidRPr="00CC7251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251">
              <w:rPr>
                <w:rFonts w:ascii="Times New Roman" w:hAnsi="Times New Roman"/>
                <w:sz w:val="20"/>
                <w:szCs w:val="20"/>
              </w:rPr>
              <w:t>3 926,10</w:t>
            </w:r>
          </w:p>
        </w:tc>
        <w:tc>
          <w:tcPr>
            <w:tcW w:w="709" w:type="dxa"/>
            <w:vAlign w:val="center"/>
          </w:tcPr>
          <w:p w:rsidR="00BC0F68" w:rsidRPr="00CC7251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25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vAlign w:val="center"/>
          </w:tcPr>
          <w:p w:rsidR="00BC0F68" w:rsidRPr="00BC0F68" w:rsidRDefault="00BC0F68" w:rsidP="00BC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F6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C0F68">
              <w:rPr>
                <w:rFonts w:ascii="Times New Roman" w:hAnsi="Times New Roman"/>
                <w:sz w:val="20"/>
                <w:szCs w:val="20"/>
              </w:rPr>
              <w:t>971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vAlign w:val="center"/>
          </w:tcPr>
          <w:p w:rsidR="00BC0F68" w:rsidRPr="00BC0F68" w:rsidRDefault="00BC0F68" w:rsidP="00BC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F6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C0F68">
              <w:rPr>
                <w:rFonts w:ascii="Times New Roman" w:hAnsi="Times New Roman"/>
                <w:sz w:val="20"/>
                <w:szCs w:val="20"/>
              </w:rPr>
              <w:t>927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567" w:type="dxa"/>
            <w:vAlign w:val="center"/>
          </w:tcPr>
          <w:p w:rsidR="00BC0F68" w:rsidRPr="00BC0F68" w:rsidRDefault="00BC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F6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BC0F68" w:rsidTr="00BC0F68">
        <w:tc>
          <w:tcPr>
            <w:tcW w:w="1560" w:type="dxa"/>
            <w:vAlign w:val="center"/>
          </w:tcPr>
          <w:p w:rsidR="00BC0F68" w:rsidRPr="00001F69" w:rsidRDefault="00BC0F68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9D6">
              <w:rPr>
                <w:rFonts w:ascii="Times New Roman" w:hAnsi="Times New Roman"/>
                <w:sz w:val="20"/>
                <w:szCs w:val="20"/>
              </w:rPr>
              <w:t>760 892,7</w:t>
            </w:r>
          </w:p>
        </w:tc>
        <w:tc>
          <w:tcPr>
            <w:tcW w:w="567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9D6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1134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9D6">
              <w:rPr>
                <w:rFonts w:ascii="Times New Roman" w:hAnsi="Times New Roman"/>
                <w:sz w:val="20"/>
                <w:szCs w:val="20"/>
              </w:rPr>
              <w:t>721 562,90</w:t>
            </w:r>
          </w:p>
        </w:tc>
        <w:tc>
          <w:tcPr>
            <w:tcW w:w="709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9D6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417" w:type="dxa"/>
            <w:vAlign w:val="center"/>
          </w:tcPr>
          <w:p w:rsidR="00BC0F68" w:rsidRPr="00CC7251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251">
              <w:rPr>
                <w:rFonts w:ascii="Times New Roman" w:hAnsi="Times New Roman"/>
                <w:sz w:val="20"/>
                <w:szCs w:val="20"/>
              </w:rPr>
              <w:t>1 006 731,80</w:t>
            </w:r>
          </w:p>
        </w:tc>
        <w:tc>
          <w:tcPr>
            <w:tcW w:w="709" w:type="dxa"/>
            <w:vAlign w:val="center"/>
          </w:tcPr>
          <w:p w:rsidR="00BC0F68" w:rsidRPr="00CC7251" w:rsidRDefault="00BC0F68" w:rsidP="00934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251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276" w:type="dxa"/>
            <w:vAlign w:val="center"/>
          </w:tcPr>
          <w:p w:rsidR="00BC0F68" w:rsidRPr="00BC0F68" w:rsidRDefault="00BC0F68" w:rsidP="00BC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F68">
              <w:rPr>
                <w:rFonts w:ascii="Times New Roman" w:hAnsi="Times New Roman"/>
                <w:sz w:val="20"/>
                <w:szCs w:val="20"/>
              </w:rPr>
              <w:t>923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C0F68">
              <w:rPr>
                <w:rFonts w:ascii="Times New Roman" w:hAnsi="Times New Roman"/>
                <w:sz w:val="20"/>
                <w:szCs w:val="20"/>
              </w:rPr>
              <w:t>549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vAlign w:val="center"/>
          </w:tcPr>
          <w:p w:rsidR="00BC0F68" w:rsidRPr="00BC0F68" w:rsidRDefault="00BC0F68" w:rsidP="00BC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F68">
              <w:rPr>
                <w:rFonts w:ascii="Times New Roman" w:hAnsi="Times New Roman"/>
                <w:sz w:val="20"/>
                <w:szCs w:val="20"/>
              </w:rPr>
              <w:t>923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C0F68">
              <w:rPr>
                <w:rFonts w:ascii="Times New Roman" w:hAnsi="Times New Roman"/>
                <w:sz w:val="20"/>
                <w:szCs w:val="20"/>
              </w:rPr>
              <w:t>055</w:t>
            </w:r>
            <w:r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567" w:type="dxa"/>
            <w:vAlign w:val="center"/>
          </w:tcPr>
          <w:p w:rsidR="00BC0F68" w:rsidRPr="00BC0F68" w:rsidRDefault="00BC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F68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</w:tr>
      <w:tr w:rsidR="00BC0F68" w:rsidTr="00BC0F68">
        <w:tc>
          <w:tcPr>
            <w:tcW w:w="1560" w:type="dxa"/>
            <w:vAlign w:val="center"/>
          </w:tcPr>
          <w:p w:rsidR="00BC0F68" w:rsidRPr="008E17A3" w:rsidRDefault="00BC0F68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E17A3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69D6">
              <w:rPr>
                <w:rFonts w:ascii="Times New Roman" w:hAnsi="Times New Roman"/>
                <w:b/>
                <w:bCs/>
                <w:sz w:val="20"/>
                <w:szCs w:val="20"/>
              </w:rPr>
              <w:t>995 886,6</w:t>
            </w:r>
          </w:p>
        </w:tc>
        <w:tc>
          <w:tcPr>
            <w:tcW w:w="567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69D6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69D6">
              <w:rPr>
                <w:rFonts w:ascii="Times New Roman" w:hAnsi="Times New Roman"/>
                <w:b/>
                <w:bCs/>
                <w:sz w:val="20"/>
                <w:szCs w:val="20"/>
              </w:rPr>
              <w:t>948 855,90</w:t>
            </w:r>
          </w:p>
        </w:tc>
        <w:tc>
          <w:tcPr>
            <w:tcW w:w="709" w:type="dxa"/>
            <w:vAlign w:val="center"/>
          </w:tcPr>
          <w:p w:rsidR="00BC0F68" w:rsidRPr="00E669D6" w:rsidRDefault="00BC0F68" w:rsidP="00934B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69D6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BC0F68" w:rsidRPr="00CC7251" w:rsidRDefault="00BC0F68" w:rsidP="00934B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7251">
              <w:rPr>
                <w:rFonts w:ascii="Times New Roman" w:hAnsi="Times New Roman"/>
                <w:b/>
                <w:bCs/>
                <w:sz w:val="20"/>
                <w:szCs w:val="20"/>
              </w:rPr>
              <w:t>1 238 768,60</w:t>
            </w:r>
          </w:p>
        </w:tc>
        <w:tc>
          <w:tcPr>
            <w:tcW w:w="709" w:type="dxa"/>
            <w:vAlign w:val="center"/>
          </w:tcPr>
          <w:p w:rsidR="00BC0F68" w:rsidRPr="00BC0F68" w:rsidRDefault="00BC0F68" w:rsidP="00934B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F68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BC0F68" w:rsidRPr="00BC0F68" w:rsidRDefault="00BC0F68" w:rsidP="00BC0F6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1 164 319,7</w:t>
            </w:r>
          </w:p>
        </w:tc>
        <w:tc>
          <w:tcPr>
            <w:tcW w:w="1276" w:type="dxa"/>
            <w:vAlign w:val="center"/>
          </w:tcPr>
          <w:p w:rsidR="00BC0F68" w:rsidRPr="00BC0F68" w:rsidRDefault="00BC0F68" w:rsidP="00BC0F6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C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1 168 277,5</w:t>
            </w:r>
          </w:p>
        </w:tc>
        <w:tc>
          <w:tcPr>
            <w:tcW w:w="567" w:type="dxa"/>
            <w:vAlign w:val="center"/>
          </w:tcPr>
          <w:p w:rsidR="00BC0F68" w:rsidRPr="00BC0F68" w:rsidRDefault="00BC0F68" w:rsidP="00BC0F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F6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226CFE" w:rsidRDefault="00226CFE" w:rsidP="00685FC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896" w:rsidRDefault="008E17A3" w:rsidP="007048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вносимых изменениях в бюджет района в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по доходам представлена в таблице.</w:t>
      </w:r>
    </w:p>
    <w:p w:rsidR="00704896" w:rsidRPr="008E17A3" w:rsidRDefault="00704896" w:rsidP="0070489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04896" w:rsidRDefault="00704896" w:rsidP="0070489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509"/>
      </w:tblGrid>
      <w:tr w:rsidR="00D155AE" w:rsidTr="00D155AE">
        <w:tc>
          <w:tcPr>
            <w:tcW w:w="675" w:type="dxa"/>
            <w:vMerge w:val="restart"/>
          </w:tcPr>
          <w:p w:rsidR="00D155AE" w:rsidRPr="00F15599" w:rsidRDefault="00D155AE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</w:tcPr>
          <w:p w:rsidR="00D155AE" w:rsidRPr="00F15599" w:rsidRDefault="00D155AE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Реквизиты решений о бюджете муниципального района</w:t>
            </w:r>
          </w:p>
        </w:tc>
        <w:tc>
          <w:tcPr>
            <w:tcW w:w="2552" w:type="dxa"/>
            <w:vMerge w:val="restart"/>
          </w:tcPr>
          <w:p w:rsidR="00D155AE" w:rsidRPr="00F15599" w:rsidRDefault="00D155AE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Общий объём доходов</w:t>
            </w:r>
          </w:p>
        </w:tc>
        <w:tc>
          <w:tcPr>
            <w:tcW w:w="3509" w:type="dxa"/>
          </w:tcPr>
          <w:p w:rsidR="00D155AE" w:rsidRPr="00F15599" w:rsidRDefault="00D155AE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Отклонения (к предыдущей редакции Решения о бюджете)</w:t>
            </w:r>
          </w:p>
        </w:tc>
      </w:tr>
      <w:tr w:rsidR="00D155AE" w:rsidTr="00D155AE">
        <w:tc>
          <w:tcPr>
            <w:tcW w:w="675" w:type="dxa"/>
            <w:vMerge/>
          </w:tcPr>
          <w:p w:rsidR="00D155AE" w:rsidRPr="00F15599" w:rsidRDefault="00D155AE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155AE" w:rsidRPr="00F15599" w:rsidRDefault="00D155AE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155AE" w:rsidRPr="00F15599" w:rsidRDefault="00D155AE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D155AE" w:rsidRPr="00F15599" w:rsidRDefault="00D155AE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Сумма (тыс.</w:t>
            </w:r>
            <w:r w:rsidR="00504795"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руб.)</w:t>
            </w:r>
          </w:p>
        </w:tc>
      </w:tr>
      <w:tr w:rsidR="001D5D8C" w:rsidTr="00504795">
        <w:tc>
          <w:tcPr>
            <w:tcW w:w="675" w:type="dxa"/>
            <w:vAlign w:val="center"/>
          </w:tcPr>
          <w:p w:rsidR="001D5D8C" w:rsidRPr="00F15599" w:rsidRDefault="001D5D8C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D5D8C" w:rsidRPr="00FC395E" w:rsidRDefault="001D5D8C" w:rsidP="00934BF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Pr="00806CCF">
              <w:rPr>
                <w:rFonts w:ascii="Times New Roman" w:eastAsia="Times New Roman" w:hAnsi="Times New Roman"/>
                <w:sz w:val="20"/>
                <w:szCs w:val="20"/>
              </w:rPr>
              <w:t>24.12.2021 г. № 107-РНП</w:t>
            </w:r>
          </w:p>
        </w:tc>
        <w:tc>
          <w:tcPr>
            <w:tcW w:w="2552" w:type="dxa"/>
          </w:tcPr>
          <w:p w:rsidR="001D5D8C" w:rsidRPr="00F15599" w:rsidRDefault="001D5D8C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908 396,9</w:t>
            </w: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 в т. ч.</w:t>
            </w:r>
          </w:p>
          <w:p w:rsidR="001D5D8C" w:rsidRPr="00F15599" w:rsidRDefault="001D5D8C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Собственные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235 904,1</w:t>
            </w:r>
          </w:p>
          <w:p w:rsidR="001D5D8C" w:rsidRPr="00F15599" w:rsidRDefault="001D5D8C" w:rsidP="001D5D8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672 492,8</w:t>
            </w:r>
          </w:p>
        </w:tc>
        <w:tc>
          <w:tcPr>
            <w:tcW w:w="3509" w:type="dxa"/>
          </w:tcPr>
          <w:p w:rsidR="001D5D8C" w:rsidRPr="00F15599" w:rsidRDefault="001D5D8C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1D5D8C" w:rsidTr="00504795">
        <w:tc>
          <w:tcPr>
            <w:tcW w:w="675" w:type="dxa"/>
            <w:vAlign w:val="center"/>
          </w:tcPr>
          <w:p w:rsidR="001D5D8C" w:rsidRPr="00F15599" w:rsidRDefault="001D5D8C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D5D8C" w:rsidRPr="00FC395E" w:rsidRDefault="001D5D8C" w:rsidP="00934BF6">
            <w:pPr>
              <w:rPr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-РНП</w:t>
            </w:r>
          </w:p>
        </w:tc>
        <w:tc>
          <w:tcPr>
            <w:tcW w:w="2552" w:type="dxa"/>
          </w:tcPr>
          <w:p w:rsidR="001D5D8C" w:rsidRPr="00F15599" w:rsidRDefault="001D5D8C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908 725,3</w:t>
            </w: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 в т. ч</w:t>
            </w:r>
          </w:p>
          <w:p w:rsidR="001D5D8C" w:rsidRPr="00F15599" w:rsidRDefault="001D5D8C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Собственные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236 527,7</w:t>
            </w:r>
          </w:p>
          <w:p w:rsidR="001D5D8C" w:rsidRPr="00F15599" w:rsidRDefault="001D5D8C" w:rsidP="001D5D8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672 197,6</w:t>
            </w:r>
          </w:p>
        </w:tc>
        <w:tc>
          <w:tcPr>
            <w:tcW w:w="3509" w:type="dxa"/>
          </w:tcPr>
          <w:p w:rsidR="001D5D8C" w:rsidRPr="00F15599" w:rsidRDefault="001D5D8C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328,4</w:t>
            </w: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 в т. ч</w:t>
            </w:r>
          </w:p>
          <w:p w:rsidR="001D5D8C" w:rsidRPr="00F15599" w:rsidRDefault="001D5D8C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Собственные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623,6</w:t>
            </w:r>
          </w:p>
          <w:p w:rsidR="001D5D8C" w:rsidRPr="00F15599" w:rsidRDefault="001D5D8C" w:rsidP="001D5D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Безвозмездные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«-» 295,2</w:t>
            </w:r>
          </w:p>
        </w:tc>
      </w:tr>
      <w:tr w:rsidR="001D5D8C" w:rsidTr="00504795">
        <w:tc>
          <w:tcPr>
            <w:tcW w:w="675" w:type="dxa"/>
            <w:vAlign w:val="center"/>
          </w:tcPr>
          <w:p w:rsidR="001D5D8C" w:rsidRPr="00F15599" w:rsidRDefault="001D5D8C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D5D8C" w:rsidRPr="00FC395E" w:rsidRDefault="001D5D8C" w:rsidP="00934BF6">
            <w:pPr>
              <w:rPr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Pr="00BC3D8E">
              <w:rPr>
                <w:rFonts w:ascii="Times New Roman" w:eastAsia="Times New Roman" w:hAnsi="Times New Roman"/>
                <w:sz w:val="20"/>
                <w:szCs w:val="20"/>
              </w:rPr>
              <w:t>18.08.2022г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-РНП</w:t>
            </w:r>
          </w:p>
        </w:tc>
        <w:tc>
          <w:tcPr>
            <w:tcW w:w="2552" w:type="dxa"/>
          </w:tcPr>
          <w:p w:rsidR="001D5D8C" w:rsidRPr="00F15599" w:rsidRDefault="001D5D8C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1 005 618,8</w:t>
            </w: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 в т. ч</w:t>
            </w:r>
          </w:p>
          <w:p w:rsidR="001D5D8C" w:rsidRPr="00F15599" w:rsidRDefault="001D5D8C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Собственные </w:t>
            </w:r>
            <w:r w:rsidR="00BE231B">
              <w:rPr>
                <w:rFonts w:ascii="Times New Roman" w:eastAsia="Times New Roman" w:hAnsi="Times New Roman"/>
                <w:sz w:val="20"/>
                <w:szCs w:val="20"/>
              </w:rPr>
              <w:t>238 178,7</w:t>
            </w:r>
          </w:p>
          <w:p w:rsidR="001D5D8C" w:rsidRPr="00F15599" w:rsidRDefault="001D5D8C" w:rsidP="001D5D8C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767 440,1</w:t>
            </w:r>
          </w:p>
        </w:tc>
        <w:tc>
          <w:tcPr>
            <w:tcW w:w="3509" w:type="dxa"/>
          </w:tcPr>
          <w:p w:rsidR="001D5D8C" w:rsidRPr="00F15599" w:rsidRDefault="00BE231B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96 893,5</w:t>
            </w:r>
            <w:r w:rsidR="001D5D8C"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 в т. ч</w:t>
            </w:r>
          </w:p>
          <w:p w:rsidR="001D5D8C" w:rsidRPr="00F15599" w:rsidRDefault="001D5D8C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 Собственные </w:t>
            </w:r>
            <w:r w:rsidR="00BE231B">
              <w:rPr>
                <w:rFonts w:ascii="Times New Roman" w:eastAsia="Times New Roman" w:hAnsi="Times New Roman"/>
                <w:sz w:val="20"/>
                <w:szCs w:val="20"/>
              </w:rPr>
              <w:t>1 654,0</w:t>
            </w:r>
          </w:p>
          <w:p w:rsidR="001D5D8C" w:rsidRPr="00F15599" w:rsidRDefault="001D5D8C" w:rsidP="00BE23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Безвозмездные </w:t>
            </w:r>
            <w:r w:rsidR="00BE231B">
              <w:rPr>
                <w:rFonts w:ascii="Times New Roman" w:eastAsia="Times New Roman" w:hAnsi="Times New Roman"/>
                <w:sz w:val="20"/>
                <w:szCs w:val="20"/>
              </w:rPr>
              <w:t>95 242,5</w:t>
            </w:r>
          </w:p>
        </w:tc>
      </w:tr>
      <w:tr w:rsidR="00BE231B" w:rsidTr="00504795">
        <w:tc>
          <w:tcPr>
            <w:tcW w:w="675" w:type="dxa"/>
            <w:vAlign w:val="center"/>
          </w:tcPr>
          <w:p w:rsidR="00BE231B" w:rsidRPr="00F15599" w:rsidRDefault="00BE231B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BE231B" w:rsidRPr="00FC395E" w:rsidRDefault="00BE231B" w:rsidP="00934BF6">
            <w:pPr>
              <w:rPr>
                <w:sz w:val="20"/>
                <w:szCs w:val="20"/>
              </w:rPr>
            </w:pPr>
            <w:r w:rsidRPr="00FE1435">
              <w:rPr>
                <w:rFonts w:ascii="Times New Roman" w:eastAsia="Times New Roman" w:hAnsi="Times New Roman"/>
                <w:sz w:val="20"/>
                <w:szCs w:val="20"/>
              </w:rPr>
              <w:t xml:space="preserve">От 05.12.2022г.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FE1435">
              <w:rPr>
                <w:rFonts w:ascii="Times New Roman" w:eastAsia="Times New Roman" w:hAnsi="Times New Roman"/>
                <w:sz w:val="20"/>
                <w:szCs w:val="20"/>
              </w:rPr>
              <w:t>-РНП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552" w:type="dxa"/>
          </w:tcPr>
          <w:p w:rsidR="00BE231B" w:rsidRPr="00F15599" w:rsidRDefault="00BE231B" w:rsidP="00934BF6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1 095 643,6</w:t>
            </w: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 в т. ч</w:t>
            </w:r>
          </w:p>
          <w:p w:rsidR="00BE231B" w:rsidRPr="00F15599" w:rsidRDefault="00BE231B" w:rsidP="00934BF6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Собственные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240 769,9</w:t>
            </w:r>
          </w:p>
          <w:p w:rsidR="00BE231B" w:rsidRPr="00F15599" w:rsidRDefault="00BE231B" w:rsidP="00BE231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854 873,7</w:t>
            </w:r>
          </w:p>
        </w:tc>
        <w:tc>
          <w:tcPr>
            <w:tcW w:w="3509" w:type="dxa"/>
          </w:tcPr>
          <w:p w:rsidR="00BE231B" w:rsidRPr="00F15599" w:rsidRDefault="00BE231B" w:rsidP="00934BF6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90 024,8</w:t>
            </w: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 в т. ч</w:t>
            </w:r>
          </w:p>
          <w:p w:rsidR="00BE231B" w:rsidRPr="00F15599" w:rsidRDefault="00BE231B" w:rsidP="00934BF6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 Собственные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2 591,2</w:t>
            </w:r>
          </w:p>
          <w:p w:rsidR="00BE231B" w:rsidRPr="00F15599" w:rsidRDefault="00BE231B" w:rsidP="00BE23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87 433,6</w:t>
            </w:r>
          </w:p>
        </w:tc>
      </w:tr>
      <w:tr w:rsidR="00BE231B" w:rsidTr="00504795">
        <w:tc>
          <w:tcPr>
            <w:tcW w:w="675" w:type="dxa"/>
            <w:vAlign w:val="center"/>
          </w:tcPr>
          <w:p w:rsidR="00BE231B" w:rsidRPr="00F15599" w:rsidRDefault="00BE231B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BE231B" w:rsidRPr="00101CDA" w:rsidRDefault="00BE231B" w:rsidP="00934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CDA">
              <w:rPr>
                <w:rFonts w:ascii="Times New Roman" w:eastAsia="Times New Roman" w:hAnsi="Times New Roman"/>
                <w:sz w:val="20"/>
                <w:szCs w:val="20"/>
              </w:rPr>
              <w:t>Уточнённый план за 2022 год</w:t>
            </w:r>
          </w:p>
        </w:tc>
        <w:tc>
          <w:tcPr>
            <w:tcW w:w="2552" w:type="dxa"/>
          </w:tcPr>
          <w:p w:rsidR="00BE231B" w:rsidRPr="00F15599" w:rsidRDefault="00BE231B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1 164 319,7 </w:t>
            </w: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в т. ч</w:t>
            </w:r>
          </w:p>
          <w:p w:rsidR="00BE231B" w:rsidRPr="00F15599" w:rsidRDefault="00BE231B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Собственные </w:t>
            </w:r>
            <w:r w:rsidRPr="00BE231B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E231B">
              <w:rPr>
                <w:rFonts w:ascii="Times New Roman" w:eastAsia="Times New Roman" w:hAnsi="Times New Roman"/>
                <w:sz w:val="20"/>
                <w:szCs w:val="20"/>
              </w:rPr>
              <w:t>769,9</w:t>
            </w:r>
          </w:p>
          <w:p w:rsidR="00BE231B" w:rsidRPr="00F15599" w:rsidRDefault="00BE231B" w:rsidP="00A822B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Безвозмездные </w:t>
            </w:r>
            <w:r w:rsidRPr="00BE231B">
              <w:rPr>
                <w:rFonts w:ascii="Times New Roman" w:eastAsia="Times New Roman" w:hAnsi="Times New Roman"/>
                <w:sz w:val="20"/>
                <w:szCs w:val="20"/>
              </w:rPr>
              <w:t>923 549,8</w:t>
            </w:r>
          </w:p>
        </w:tc>
        <w:tc>
          <w:tcPr>
            <w:tcW w:w="3509" w:type="dxa"/>
          </w:tcPr>
          <w:p w:rsidR="00BE231B" w:rsidRPr="00F15599" w:rsidRDefault="00751B5A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68 676,1</w:t>
            </w:r>
            <w:r w:rsidR="00BE231B"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 в т. ч</w:t>
            </w:r>
          </w:p>
          <w:p w:rsidR="00BE231B" w:rsidRPr="00F15599" w:rsidRDefault="00BE231B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 Собственные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  <w:p w:rsidR="00BE231B" w:rsidRPr="00F15599" w:rsidRDefault="00BE231B" w:rsidP="00751B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Безвозмездные </w:t>
            </w:r>
            <w:r w:rsidR="00751B5A">
              <w:rPr>
                <w:rFonts w:ascii="Times New Roman" w:eastAsia="Times New Roman" w:hAnsi="Times New Roman"/>
                <w:sz w:val="20"/>
                <w:szCs w:val="20"/>
              </w:rPr>
              <w:t>68 676,1</w:t>
            </w:r>
          </w:p>
        </w:tc>
      </w:tr>
      <w:tr w:rsidR="00BE231B" w:rsidTr="00504795">
        <w:tc>
          <w:tcPr>
            <w:tcW w:w="675" w:type="dxa"/>
            <w:vAlign w:val="center"/>
          </w:tcPr>
          <w:p w:rsidR="00BE231B" w:rsidRPr="00F15599" w:rsidRDefault="00BE231B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BE231B" w:rsidRPr="00101CDA" w:rsidRDefault="00BE231B" w:rsidP="00934BF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CDA">
              <w:rPr>
                <w:rFonts w:ascii="Times New Roman" w:eastAsia="Times New Roman" w:hAnsi="Times New Roman"/>
                <w:sz w:val="20"/>
                <w:szCs w:val="20"/>
              </w:rPr>
              <w:t xml:space="preserve">Кассовое исполнение за 2022 год </w:t>
            </w:r>
          </w:p>
        </w:tc>
        <w:tc>
          <w:tcPr>
            <w:tcW w:w="2552" w:type="dxa"/>
          </w:tcPr>
          <w:p w:rsidR="00BE231B" w:rsidRPr="00F15599" w:rsidRDefault="00BE231B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1 168 277,5 </w:t>
            </w: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в т.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ч</w:t>
            </w:r>
          </w:p>
          <w:p w:rsidR="00751B5A" w:rsidRDefault="00BE231B" w:rsidP="00751B5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Собственные </w:t>
            </w:r>
            <w:r w:rsidR="00751B5A" w:rsidRPr="00751B5A">
              <w:rPr>
                <w:rFonts w:ascii="Times New Roman" w:eastAsia="Times New Roman" w:hAnsi="Times New Roman"/>
                <w:sz w:val="20"/>
                <w:szCs w:val="20"/>
              </w:rPr>
              <w:t>245</w:t>
            </w:r>
            <w:r w:rsidR="00751B5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51B5A" w:rsidRPr="00751B5A">
              <w:rPr>
                <w:rFonts w:ascii="Times New Roman" w:eastAsia="Times New Roman" w:hAnsi="Times New Roman"/>
                <w:sz w:val="20"/>
                <w:szCs w:val="20"/>
              </w:rPr>
              <w:t>222,2</w:t>
            </w:r>
          </w:p>
          <w:p w:rsidR="00751B5A" w:rsidRPr="00751B5A" w:rsidRDefault="00BE231B" w:rsidP="00751B5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Безвозмездные </w:t>
            </w:r>
            <w:r w:rsidR="00751B5A" w:rsidRPr="00751B5A">
              <w:rPr>
                <w:rFonts w:ascii="Times New Roman" w:eastAsia="Times New Roman" w:hAnsi="Times New Roman"/>
                <w:sz w:val="20"/>
                <w:szCs w:val="20"/>
              </w:rPr>
              <w:t>923 055,3</w:t>
            </w:r>
          </w:p>
          <w:p w:rsidR="00BE231B" w:rsidRPr="00F15599" w:rsidRDefault="00BE231B" w:rsidP="00751B5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BE231B" w:rsidRPr="00F15599" w:rsidRDefault="00751B5A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3 957,8</w:t>
            </w:r>
            <w:r w:rsidR="00BE231B"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 в т. </w:t>
            </w:r>
            <w:r w:rsidR="00BE231B">
              <w:rPr>
                <w:rFonts w:ascii="Times New Roman" w:eastAsia="Times New Roman" w:hAnsi="Times New Roman"/>
                <w:sz w:val="20"/>
                <w:szCs w:val="20"/>
              </w:rPr>
              <w:t>ч</w:t>
            </w:r>
          </w:p>
          <w:p w:rsidR="00BE231B" w:rsidRPr="00F15599" w:rsidRDefault="00BE231B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Собственные </w:t>
            </w:r>
            <w:r w:rsidR="00751B5A">
              <w:rPr>
                <w:rFonts w:ascii="Times New Roman" w:eastAsia="Times New Roman" w:hAnsi="Times New Roman"/>
                <w:sz w:val="20"/>
                <w:szCs w:val="20"/>
              </w:rPr>
              <w:t>4 452,3</w:t>
            </w:r>
          </w:p>
          <w:p w:rsidR="00BE231B" w:rsidRPr="00F15599" w:rsidRDefault="00BE231B" w:rsidP="00751B5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Безвозмездные </w:t>
            </w:r>
            <w:r w:rsidR="00751B5A" w:rsidRPr="00751B5A">
              <w:rPr>
                <w:rFonts w:ascii="Times New Roman" w:eastAsia="Times New Roman" w:hAnsi="Times New Roman"/>
                <w:sz w:val="20"/>
                <w:szCs w:val="20"/>
              </w:rPr>
              <w:t xml:space="preserve">«-» </w:t>
            </w:r>
            <w:r w:rsidR="00751B5A">
              <w:rPr>
                <w:rFonts w:ascii="Times New Roman" w:eastAsia="Times New Roman" w:hAnsi="Times New Roman"/>
                <w:sz w:val="20"/>
                <w:szCs w:val="20"/>
              </w:rPr>
              <w:t>494,5</w:t>
            </w:r>
          </w:p>
        </w:tc>
      </w:tr>
      <w:tr w:rsidR="00BE231B" w:rsidTr="00504795">
        <w:tc>
          <w:tcPr>
            <w:tcW w:w="675" w:type="dxa"/>
            <w:vAlign w:val="center"/>
          </w:tcPr>
          <w:p w:rsidR="00BE231B" w:rsidRPr="00F15599" w:rsidRDefault="00BE231B" w:rsidP="0010051D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E231B" w:rsidRPr="002A52CF" w:rsidRDefault="00BE231B" w:rsidP="0010051D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A52CF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552" w:type="dxa"/>
          </w:tcPr>
          <w:p w:rsidR="00BE231B" w:rsidRPr="002A52CF" w:rsidRDefault="00BE231B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A52CF">
              <w:rPr>
                <w:rFonts w:ascii="Times New Roman" w:eastAsia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3509" w:type="dxa"/>
          </w:tcPr>
          <w:p w:rsidR="00BE231B" w:rsidRPr="002A52CF" w:rsidRDefault="002A52CF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A52CF">
              <w:rPr>
                <w:rFonts w:ascii="Times New Roman" w:eastAsia="Times New Roman" w:hAnsi="Times New Roman"/>
                <w:b/>
                <w:sz w:val="20"/>
                <w:szCs w:val="20"/>
              </w:rPr>
              <w:t>255 922,8</w:t>
            </w:r>
          </w:p>
        </w:tc>
      </w:tr>
    </w:tbl>
    <w:p w:rsidR="00D155AE" w:rsidRDefault="006F6956" w:rsidP="006F69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4A1C" w:rsidRPr="00AF090F" w:rsidRDefault="006F6956" w:rsidP="008A0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90F">
        <w:rPr>
          <w:rFonts w:ascii="Times New Roman" w:eastAsia="Times New Roman" w:hAnsi="Times New Roman" w:cs="Times New Roman"/>
          <w:sz w:val="24"/>
          <w:szCs w:val="24"/>
        </w:rPr>
        <w:t>В процессе исполнения бюджета</w:t>
      </w:r>
      <w:r w:rsidR="00CD0916" w:rsidRPr="00AF090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76AF5" w:rsidRPr="00AF090F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CD0916" w:rsidRPr="00AF090F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AF0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916" w:rsidRPr="00AF090F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Pr="00AF0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327" w:rsidRPr="00AF090F">
        <w:rPr>
          <w:rFonts w:ascii="Times New Roman" w:eastAsia="Times New Roman" w:hAnsi="Times New Roman" w:cs="Times New Roman"/>
          <w:sz w:val="24"/>
          <w:szCs w:val="24"/>
        </w:rPr>
        <w:t>перевыполнение</w:t>
      </w:r>
      <w:r w:rsidR="00CD0916" w:rsidRPr="00AF0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D0916" w:rsidRPr="00AF090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6F6956" w:rsidRPr="00AF090F" w:rsidRDefault="00CD0916" w:rsidP="008A0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90F">
        <w:rPr>
          <w:rFonts w:ascii="Times New Roman" w:eastAsia="Times New Roman" w:hAnsi="Times New Roman" w:cs="Times New Roman"/>
          <w:sz w:val="24"/>
          <w:szCs w:val="24"/>
        </w:rPr>
        <w:t>налоговым доходам</w:t>
      </w:r>
      <w:r w:rsidR="00EE4A1C" w:rsidRPr="00AF0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CEF" w:rsidRPr="00AF090F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EE4A1C" w:rsidRPr="00AF0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327" w:rsidRPr="00AF090F">
        <w:rPr>
          <w:rFonts w:ascii="Times New Roman" w:eastAsia="Times New Roman" w:hAnsi="Times New Roman" w:cs="Times New Roman"/>
          <w:sz w:val="24"/>
          <w:szCs w:val="24"/>
        </w:rPr>
        <w:t>12 087,7</w:t>
      </w:r>
      <w:r w:rsidR="00EE4A1C" w:rsidRPr="00AF090F">
        <w:rPr>
          <w:rFonts w:ascii="Times New Roman" w:eastAsia="Times New Roman" w:hAnsi="Times New Roman" w:cs="Times New Roman"/>
          <w:sz w:val="24"/>
          <w:szCs w:val="24"/>
        </w:rPr>
        <w:t xml:space="preserve"> тыс. руб.,</w:t>
      </w:r>
      <w:r w:rsidRPr="00AF090F">
        <w:rPr>
          <w:rFonts w:ascii="Times New Roman" w:eastAsia="Times New Roman" w:hAnsi="Times New Roman" w:cs="Times New Roman"/>
          <w:sz w:val="24"/>
          <w:szCs w:val="24"/>
        </w:rPr>
        <w:t xml:space="preserve"> к уточнённым бюджетным назначениям </w:t>
      </w:r>
      <w:r w:rsidR="00EE4A1C" w:rsidRPr="00AF090F">
        <w:rPr>
          <w:rFonts w:ascii="Times New Roman" w:eastAsia="Times New Roman" w:hAnsi="Times New Roman" w:cs="Times New Roman"/>
          <w:sz w:val="24"/>
          <w:szCs w:val="24"/>
        </w:rPr>
        <w:t>исполнение составило</w:t>
      </w:r>
      <w:r w:rsidRPr="00AF0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327" w:rsidRPr="00AF090F">
        <w:rPr>
          <w:rFonts w:ascii="Times New Roman" w:eastAsia="Times New Roman" w:hAnsi="Times New Roman" w:cs="Times New Roman"/>
          <w:sz w:val="24"/>
          <w:szCs w:val="24"/>
        </w:rPr>
        <w:t>105,6</w:t>
      </w:r>
      <w:r w:rsidRPr="00AF090F">
        <w:rPr>
          <w:rFonts w:ascii="Times New Roman" w:eastAsia="Times New Roman" w:hAnsi="Times New Roman" w:cs="Times New Roman"/>
          <w:sz w:val="24"/>
          <w:szCs w:val="24"/>
        </w:rPr>
        <w:t>%</w:t>
      </w:r>
      <w:r w:rsidR="00496F8C" w:rsidRPr="00AF09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F8C" w:rsidRPr="00AF090F" w:rsidRDefault="00F23327" w:rsidP="00496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F8C" w:rsidRPr="00AF090F">
        <w:rPr>
          <w:rFonts w:ascii="Times New Roman" w:eastAsia="Times New Roman" w:hAnsi="Times New Roman" w:cs="Times New Roman"/>
          <w:sz w:val="24"/>
          <w:szCs w:val="24"/>
        </w:rPr>
        <w:t>Неналоговые доходы</w:t>
      </w:r>
      <w:r w:rsidR="00CD0916" w:rsidRPr="00AF0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F8C" w:rsidRPr="00AF090F">
        <w:rPr>
          <w:rFonts w:ascii="Times New Roman" w:eastAsia="Times New Roman" w:hAnsi="Times New Roman" w:cs="Times New Roman"/>
          <w:sz w:val="24"/>
          <w:szCs w:val="24"/>
        </w:rPr>
        <w:t xml:space="preserve">к уточнённым бюджетным назначениям исполнены на 92,1%, неисполнение составило в </w:t>
      </w:r>
      <w:r w:rsidR="00CA4C23" w:rsidRPr="00AF090F">
        <w:rPr>
          <w:rFonts w:ascii="Times New Roman" w:eastAsia="Times New Roman" w:hAnsi="Times New Roman" w:cs="Times New Roman"/>
          <w:sz w:val="24"/>
          <w:szCs w:val="24"/>
        </w:rPr>
        <w:t>сумме</w:t>
      </w:r>
      <w:r w:rsidR="00CD0916" w:rsidRPr="00AF0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90F">
        <w:rPr>
          <w:rFonts w:ascii="Times New Roman" w:eastAsia="Times New Roman" w:hAnsi="Times New Roman" w:cs="Times New Roman"/>
          <w:sz w:val="24"/>
          <w:szCs w:val="24"/>
        </w:rPr>
        <w:t>335,1</w:t>
      </w:r>
      <w:r w:rsidR="00496F8C" w:rsidRPr="00AF090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F090F" w:rsidRPr="00B766DA" w:rsidRDefault="00AF090F" w:rsidP="00496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155AE" w:rsidRDefault="00EE4A1C" w:rsidP="007527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7DF">
        <w:rPr>
          <w:rFonts w:ascii="Times New Roman" w:eastAsia="Times New Roman" w:hAnsi="Times New Roman" w:cs="Times New Roman"/>
          <w:sz w:val="24"/>
          <w:szCs w:val="24"/>
        </w:rPr>
        <w:t>Анализ доходов муниципального района представлен в таблице</w:t>
      </w:r>
      <w:r w:rsidR="00440970" w:rsidRPr="007527DF">
        <w:rPr>
          <w:rFonts w:ascii="Times New Roman" w:eastAsia="Times New Roman" w:hAnsi="Times New Roman" w:cs="Times New Roman"/>
          <w:sz w:val="24"/>
          <w:szCs w:val="24"/>
        </w:rPr>
        <w:t xml:space="preserve"> №5</w:t>
      </w:r>
      <w:r w:rsidRPr="00752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970" w:rsidRDefault="00440970" w:rsidP="007527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190" w:rsidRPr="008E17A3" w:rsidRDefault="00791190" w:rsidP="0079119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D155A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728BB" w:rsidRPr="00685FC2" w:rsidRDefault="00791190" w:rsidP="00E728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(Тыс. руб.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83"/>
        <w:gridCol w:w="142"/>
        <w:gridCol w:w="1984"/>
        <w:gridCol w:w="1276"/>
        <w:gridCol w:w="1418"/>
        <w:gridCol w:w="992"/>
        <w:gridCol w:w="850"/>
        <w:gridCol w:w="709"/>
        <w:gridCol w:w="709"/>
        <w:gridCol w:w="709"/>
      </w:tblGrid>
      <w:tr w:rsidR="00685FC2" w:rsidRPr="00685FC2" w:rsidTr="00791190">
        <w:trPr>
          <w:gridAfter w:val="2"/>
          <w:wAfter w:w="1418" w:type="dxa"/>
          <w:trHeight w:val="46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дохода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85FC2" w:rsidRPr="00685FC2" w:rsidRDefault="00776AF5" w:rsidP="0010051D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  <w:r w:rsidR="00685FC2"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685FC2" w:rsidRPr="00685FC2" w:rsidTr="00F23327">
        <w:trPr>
          <w:gridAfter w:val="2"/>
          <w:wAfter w:w="1418" w:type="dxa"/>
          <w:trHeight w:val="69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</w:t>
            </w:r>
          </w:p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в общем объеме</w:t>
            </w:r>
          </w:p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исполнения</w:t>
            </w:r>
          </w:p>
        </w:tc>
      </w:tr>
      <w:tr w:rsidR="00685FC2" w:rsidRPr="00685FC2" w:rsidTr="00F23327">
        <w:trPr>
          <w:gridAfter w:val="2"/>
          <w:wAfter w:w="1418" w:type="dxa"/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685FC2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BC3816" w:rsidRPr="00791190" w:rsidTr="00B34525">
        <w:trPr>
          <w:gridAfter w:val="2"/>
          <w:wAfter w:w="141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</w:tcPr>
          <w:p w:rsidR="00BC3816" w:rsidRPr="0062049C" w:rsidRDefault="00BC3816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240 769,9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245 222,2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-4 452,3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101,8</w:t>
            </w:r>
          </w:p>
        </w:tc>
      </w:tr>
      <w:tr w:rsidR="00BC3816" w:rsidRPr="00791190" w:rsidTr="00B34525">
        <w:trPr>
          <w:gridAfter w:val="2"/>
          <w:wAfter w:w="141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BC3816" w:rsidRPr="0062049C" w:rsidRDefault="00BC3816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234 798,4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239 295,0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-4 496,6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101,9</w:t>
            </w:r>
          </w:p>
        </w:tc>
      </w:tr>
      <w:tr w:rsidR="00BC3816" w:rsidRPr="00791190" w:rsidTr="00B34525">
        <w:trPr>
          <w:gridAfter w:val="2"/>
          <w:wAfter w:w="1418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000 10102000010000 110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16" w:rsidRPr="0062049C" w:rsidRDefault="00BC38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212 595,3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216 215,8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-3 620,5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</w:tr>
      <w:tr w:rsidR="00BC3816" w:rsidRPr="00791190" w:rsidTr="00B34525">
        <w:trPr>
          <w:gridAfter w:val="2"/>
          <w:wAfter w:w="1418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000 10302000010000 110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13 531,3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14 860,2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</w:tr>
      <w:tr w:rsidR="00BC3816" w:rsidRPr="00791190" w:rsidTr="00B34525">
        <w:trPr>
          <w:gridAfter w:val="2"/>
          <w:wAfter w:w="1418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000  10501000010000110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взымаемый в связи с упрощенной системой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3 093,6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3 293,1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-199,5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106,4</w:t>
            </w:r>
          </w:p>
        </w:tc>
      </w:tr>
      <w:tr w:rsidR="00BC3816" w:rsidRPr="00791190" w:rsidTr="00B34525">
        <w:trPr>
          <w:gridAfter w:val="2"/>
          <w:wAfter w:w="1418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000  10502000010000110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816" w:rsidRPr="0062049C" w:rsidRDefault="00BC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-97,6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3816" w:rsidRPr="00685FC2" w:rsidTr="00B34525">
        <w:trPr>
          <w:gridAfter w:val="2"/>
          <w:wAfter w:w="1418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000  10503000010000110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816" w:rsidRPr="0062049C" w:rsidRDefault="00BC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-5,1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109,1</w:t>
            </w:r>
          </w:p>
        </w:tc>
      </w:tr>
      <w:tr w:rsidR="00BC3816" w:rsidRPr="00685FC2" w:rsidTr="00B34525">
        <w:trPr>
          <w:gridAfter w:val="2"/>
          <w:wAfter w:w="1418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000  10504000010000110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816" w:rsidRPr="0062049C" w:rsidRDefault="00BC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1 852,8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1 842,4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BC3816" w:rsidRPr="00685FC2" w:rsidTr="00B34525">
        <w:trPr>
          <w:gridAfter w:val="2"/>
          <w:wAfter w:w="1418" w:type="dxa"/>
          <w:trHeight w:val="5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000 10800000000000 000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2 340,7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2 641,0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-300,3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112,8</w:t>
            </w:r>
          </w:p>
        </w:tc>
      </w:tr>
      <w:tr w:rsidR="00BC3816" w:rsidRPr="00685FC2" w:rsidTr="00B34525">
        <w:trPr>
          <w:gridAfter w:val="2"/>
          <w:wAfter w:w="1418" w:type="dxa"/>
          <w:trHeight w:val="58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Неналоговые 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sz w:val="20"/>
                <w:szCs w:val="20"/>
              </w:rPr>
              <w:t>5 971,5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sz w:val="20"/>
                <w:szCs w:val="20"/>
              </w:rPr>
              <w:t>5 927,2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</w:tr>
      <w:tr w:rsidR="00BC3816" w:rsidRPr="00685FC2" w:rsidTr="00B34525">
        <w:trPr>
          <w:trHeight w:val="5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000 11100000000000 000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1 820,1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2 219,6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-399,5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121,9</w:t>
            </w:r>
          </w:p>
        </w:tc>
        <w:tc>
          <w:tcPr>
            <w:tcW w:w="709" w:type="dxa"/>
            <w:vAlign w:val="center"/>
          </w:tcPr>
          <w:p w:rsidR="00BC3816" w:rsidRPr="00685FC2" w:rsidRDefault="00BC3816" w:rsidP="00B3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3816" w:rsidRPr="00685FC2" w:rsidRDefault="00BC3816" w:rsidP="00B3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3816" w:rsidRPr="00685FC2" w:rsidTr="00B34525">
        <w:trPr>
          <w:gridAfter w:val="2"/>
          <w:wAfter w:w="1418" w:type="dxa"/>
          <w:trHeight w:val="5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000 11201000010000 120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58,5</w:t>
            </w:r>
          </w:p>
        </w:tc>
      </w:tr>
      <w:tr w:rsidR="00BC3816" w:rsidRPr="00685FC2" w:rsidTr="00B34525">
        <w:trPr>
          <w:gridAfter w:val="2"/>
          <w:wAfter w:w="1418" w:type="dxa"/>
          <w:trHeight w:val="5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000 11300000000000 000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1 001,3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76,5</w:t>
            </w:r>
          </w:p>
        </w:tc>
      </w:tr>
      <w:tr w:rsidR="00BC3816" w:rsidRPr="00685FC2" w:rsidTr="00B34525">
        <w:trPr>
          <w:gridAfter w:val="2"/>
          <w:wAfter w:w="1418" w:type="dxa"/>
          <w:trHeight w:val="674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000 11400000000000 000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1 603,1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1 383,3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86,3</w:t>
            </w:r>
          </w:p>
        </w:tc>
      </w:tr>
      <w:tr w:rsidR="00BC3816" w:rsidRPr="00685FC2" w:rsidTr="00B34525">
        <w:trPr>
          <w:gridAfter w:val="2"/>
          <w:wAfter w:w="1418" w:type="dxa"/>
          <w:trHeight w:val="10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000 11600000000000 000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1 327,0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1 430,3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-103,3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107,8</w:t>
            </w:r>
          </w:p>
        </w:tc>
      </w:tr>
      <w:tr w:rsidR="00BC3816" w:rsidRPr="00685FC2" w:rsidTr="00B34525">
        <w:trPr>
          <w:gridAfter w:val="2"/>
          <w:wAfter w:w="1418" w:type="dxa"/>
          <w:trHeight w:val="588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000 11700000000000 000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(невыясненные поступления)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-0,2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3816" w:rsidRPr="001A7B05" w:rsidTr="00B34525">
        <w:trPr>
          <w:gridAfter w:val="2"/>
          <w:wAfter w:w="1418" w:type="dxa"/>
          <w:trHeight w:val="554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923 549,8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923 055,3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BC3816" w:rsidRPr="001A7B05" w:rsidTr="00B34525">
        <w:trPr>
          <w:gridAfter w:val="2"/>
          <w:wAfter w:w="1418" w:type="dxa"/>
          <w:trHeight w:val="31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816" w:rsidRPr="0062049C" w:rsidRDefault="00BC3816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910 465,8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909 971,3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BC3816" w:rsidRPr="001A7B05" w:rsidTr="00B34525">
        <w:trPr>
          <w:gridAfter w:val="2"/>
          <w:wAfter w:w="1418" w:type="dxa"/>
          <w:trHeight w:val="585"/>
        </w:trPr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299 984,1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299 984,1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BC3816" w:rsidRPr="001A7B05" w:rsidTr="00B34525">
        <w:trPr>
          <w:gridAfter w:val="2"/>
          <w:wAfter w:w="1418" w:type="dxa"/>
          <w:trHeight w:val="5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16" w:rsidRPr="0062049C" w:rsidRDefault="00BC3816" w:rsidP="00041D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000 2 0215001 05 0000 150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16" w:rsidRPr="0062049C" w:rsidRDefault="00BC3816" w:rsidP="001005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179 812,0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179 812,0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C3816" w:rsidRPr="001A7B05" w:rsidTr="00B34525">
        <w:trPr>
          <w:gridAfter w:val="2"/>
          <w:wAfter w:w="1418" w:type="dxa"/>
          <w:trHeight w:val="6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16" w:rsidRPr="0062049C" w:rsidRDefault="00BC3816" w:rsidP="00041D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000 2 0215002 05 0000 150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16" w:rsidRPr="0062049C" w:rsidRDefault="00BC3816" w:rsidP="001005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67 354,7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67 354,7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C3816" w:rsidRPr="001A7B05" w:rsidTr="00B34525">
        <w:trPr>
          <w:gridAfter w:val="2"/>
          <w:wAfter w:w="1418" w:type="dxa"/>
          <w:trHeight w:val="6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000 2 0216549 05 0000 150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816" w:rsidRPr="0062049C" w:rsidRDefault="00BC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Дотации (гранты) бюджетам муниципальных районов за достижение показателей </w:t>
            </w: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1 014,0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C3816" w:rsidRPr="001A7B05" w:rsidTr="00B34525">
        <w:trPr>
          <w:gridAfter w:val="2"/>
          <w:wAfter w:w="1418" w:type="dxa"/>
          <w:trHeight w:val="6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041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000 2 0219999 05 0000 150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816" w:rsidRPr="0062049C" w:rsidRDefault="00BC3816" w:rsidP="006B7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дотации на обеспечение расходных обязательств бюджетов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51 803,4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51 803,4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C3816" w:rsidRPr="001A7B05" w:rsidTr="00B34525">
        <w:trPr>
          <w:gridAfter w:val="2"/>
          <w:wAfter w:w="1418" w:type="dxa"/>
          <w:trHeight w:val="600"/>
        </w:trPr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97 002,9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96 943,6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816" w:rsidRPr="0062049C" w:rsidRDefault="00BC3816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0A379A" w:rsidRPr="001A7B05" w:rsidTr="00B34525">
        <w:trPr>
          <w:gridAfter w:val="2"/>
          <w:wAfter w:w="1418" w:type="dxa"/>
          <w:trHeight w:val="6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79A" w:rsidRPr="0062049C" w:rsidRDefault="000A379A" w:rsidP="00041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79A" w:rsidRPr="0062049C" w:rsidRDefault="000A3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79A" w:rsidRPr="0062049C" w:rsidRDefault="000A379A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2 322,1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79A" w:rsidRPr="0062049C" w:rsidRDefault="000A379A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2 322,1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79A" w:rsidRPr="0062049C" w:rsidRDefault="000A379A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79A" w:rsidRPr="0062049C" w:rsidRDefault="000A379A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79A" w:rsidRPr="0062049C" w:rsidRDefault="000A379A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0A379A" w:rsidRPr="001A7B05" w:rsidTr="00B34525">
        <w:trPr>
          <w:gridAfter w:val="2"/>
          <w:wAfter w:w="1418" w:type="dxa"/>
          <w:trHeight w:val="272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79A" w:rsidRPr="0062049C" w:rsidRDefault="000A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000 2 02 25179 05 0000 150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9A" w:rsidRPr="0062049C" w:rsidRDefault="000A3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79A" w:rsidRPr="0062049C" w:rsidRDefault="000A379A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438,3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79A" w:rsidRPr="0062049C" w:rsidRDefault="000A379A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438,3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79A" w:rsidRPr="0062049C" w:rsidRDefault="000A379A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79A" w:rsidRPr="0062049C" w:rsidRDefault="000A379A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79A" w:rsidRPr="0062049C" w:rsidRDefault="000A379A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A19B1" w:rsidRPr="001A7B05" w:rsidTr="00B34525">
        <w:trPr>
          <w:gridAfter w:val="2"/>
          <w:wAfter w:w="1418" w:type="dxa"/>
          <w:trHeight w:val="6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B1" w:rsidRPr="0062049C" w:rsidRDefault="00DA19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000 2 02 25232 00 0000 150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B1" w:rsidRPr="0062049C" w:rsidRDefault="00DA19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</w:t>
            </w: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6 880,0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6 880,0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A19B1" w:rsidRPr="001A7B05" w:rsidTr="00B34525">
        <w:trPr>
          <w:gridAfter w:val="2"/>
          <w:wAfter w:w="1418" w:type="dxa"/>
          <w:trHeight w:val="6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B1" w:rsidRPr="0062049C" w:rsidRDefault="00DA19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000 202 25304 05 0000 150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B1" w:rsidRPr="0062049C" w:rsidRDefault="00DA19B1" w:rsidP="006204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18 196,8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18 196,8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A19B1" w:rsidRPr="001A7B05" w:rsidTr="00B34525">
        <w:trPr>
          <w:gridAfter w:val="2"/>
          <w:wAfter w:w="1418" w:type="dxa"/>
          <w:trHeight w:val="6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B1" w:rsidRPr="0062049C" w:rsidRDefault="00DA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000 2 02 25497 05 0000 150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B1" w:rsidRPr="0062049C" w:rsidRDefault="00DA19B1" w:rsidP="00620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1 741,6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1 737,5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AF090F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90F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AF090F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90F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AF090F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90F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DA19B1" w:rsidRPr="001A7B05" w:rsidTr="00B34525">
        <w:trPr>
          <w:gridAfter w:val="2"/>
          <w:wAfter w:w="1418" w:type="dxa"/>
          <w:trHeight w:val="10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B1" w:rsidRPr="0062049C" w:rsidRDefault="00DA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000 2 02 25519 05 0000 151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B1" w:rsidRPr="0062049C" w:rsidRDefault="00DA19B1" w:rsidP="00620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AF090F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90F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AF090F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90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AF090F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90F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DA19B1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9B1" w:rsidRPr="0062049C" w:rsidRDefault="00DA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000 2 02 25555 05 0000 150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9B1" w:rsidRPr="0062049C" w:rsidRDefault="00DA19B1" w:rsidP="00620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11 553,8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11 553,8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AF090F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90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AF090F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90F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AF090F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90F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A19B1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B1" w:rsidRPr="0062049C" w:rsidRDefault="00DA1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B1" w:rsidRPr="0062049C" w:rsidRDefault="00DA19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55 853,1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DA19B1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B1" w:rsidRPr="0062049C" w:rsidRDefault="00DA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000 2 02 29999 05 0000 150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B1" w:rsidRPr="0062049C" w:rsidRDefault="00DA19B1" w:rsidP="006204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 w:rsidR="00D2336E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на расходы, связанные с созданием центров цифрового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10 550,10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10 550,10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A19B1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B1" w:rsidRPr="0062049C" w:rsidRDefault="00DA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000 2 02 29999 05 0000 150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B1" w:rsidRPr="0062049C" w:rsidRDefault="00DA19B1" w:rsidP="00620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19 201,70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19 201,70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A19B1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B1" w:rsidRPr="0062049C" w:rsidRDefault="00DA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000 2 02 29999 05 0000 151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B1" w:rsidRPr="0062049C" w:rsidRDefault="00DA19B1" w:rsidP="00620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Субсидии на проектирование и строительств</w:t>
            </w:r>
            <w:proofErr w:type="gramStart"/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реконструкцию), автомобильных дорог общего пользования местного значения с твердым покрытием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16 767,40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16 767,40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A19B1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B1" w:rsidRPr="0062049C" w:rsidRDefault="00DA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000 2 02 29999 05 0000 150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B1" w:rsidRPr="0062049C" w:rsidRDefault="00DA19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7 949,60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7 949,60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A19B1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B1" w:rsidRPr="0062049C" w:rsidRDefault="00DA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000 2 02 29999 05 0000 150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B1" w:rsidRPr="0062049C" w:rsidRDefault="00DA19B1" w:rsidP="0062049C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   на финансирование расходов, связанных с предоставлением педагогическим работникам муниципальных образовательных организаций права на увеличение тарифной ставки (должностного оклада) на 25 процентов в поселках городского типа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1 185,60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AF090F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95,6</w:t>
            </w:r>
          </w:p>
        </w:tc>
      </w:tr>
      <w:tr w:rsidR="00DA19B1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B1" w:rsidRPr="0062049C" w:rsidRDefault="00DA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000 2 02 29999 05 0000 150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B1" w:rsidRPr="0062049C" w:rsidRDefault="00DA19B1" w:rsidP="00B34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 на реализацию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</w:t>
            </w: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ямы)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AF090F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A19B1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9B1" w:rsidRPr="0062049C" w:rsidRDefault="00DA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000 2 02 29999 05 0000 150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B1" w:rsidRPr="0062049C" w:rsidRDefault="00DA19B1" w:rsidP="00B34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 w:rsidR="00D2336E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на расходы, связанные с созданием центров цифрового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10 550,10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10 550,10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A19B1" w:rsidRPr="001A7B05" w:rsidTr="00B34525">
        <w:trPr>
          <w:gridAfter w:val="2"/>
          <w:wAfter w:w="1418" w:type="dxa"/>
          <w:trHeight w:val="346"/>
        </w:trPr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399 124,3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398 790,0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B1" w:rsidRPr="0062049C" w:rsidRDefault="00DA19B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ED5F96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F96" w:rsidRPr="0062049C" w:rsidRDefault="00ED5F9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000 2 02 30024 05 0000 150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96" w:rsidRPr="0062049C" w:rsidRDefault="00ED5F96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субъектов Российской Федерации  в </w:t>
            </w:r>
            <w:proofErr w:type="spellStart"/>
            <w:r w:rsidRPr="006204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т.ч</w:t>
            </w:r>
            <w:proofErr w:type="spellEnd"/>
            <w:r w:rsidRPr="006204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388 996,5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388 662,3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99,9</w:t>
            </w:r>
          </w:p>
        </w:tc>
      </w:tr>
      <w:tr w:rsidR="00ED5F96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F96" w:rsidRPr="0062049C" w:rsidRDefault="00E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96" w:rsidRPr="0062049C" w:rsidRDefault="00ED5F96" w:rsidP="00B34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исполнение  </w:t>
            </w:r>
            <w:proofErr w:type="spellStart"/>
            <w:r w:rsidR="00B34525" w:rsidRPr="0062049C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proofErr w:type="spellEnd"/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полномочий по расчету и предоставлению дотаций поселениям на выравнивание бюджетной обеспеченности</w:t>
            </w:r>
            <w:r w:rsidR="00D2336E"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D2336E" w:rsidRPr="0062049C">
              <w:rPr>
                <w:rFonts w:ascii="Times New Roman" w:hAnsi="Times New Roman" w:cs="Times New Roman"/>
                <w:sz w:val="20"/>
                <w:szCs w:val="20"/>
              </w:rPr>
              <w:t>администриров</w:t>
            </w:r>
            <w:proofErr w:type="spellEnd"/>
            <w:r w:rsidR="00D2336E" w:rsidRPr="006204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ED5F96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F96" w:rsidRPr="0062049C" w:rsidRDefault="00E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96" w:rsidRPr="0062049C" w:rsidRDefault="00ED5F96" w:rsidP="00B34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финансовое обеспечение передаваемых </w:t>
            </w:r>
            <w:proofErr w:type="spellStart"/>
            <w:r w:rsidR="00B34525" w:rsidRPr="0062049C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proofErr w:type="spellEnd"/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3 099,00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3 099,00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ED5F96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F96" w:rsidRPr="0062049C" w:rsidRDefault="00E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96" w:rsidRPr="0062049C" w:rsidRDefault="00ED5F96" w:rsidP="00B34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государственных полномочий в сфере государственного управления охраной </w:t>
            </w: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519,30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ED5F96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F96" w:rsidRPr="0062049C" w:rsidRDefault="00E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000 2 02 30024 05 0000 150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96" w:rsidRPr="0062049C" w:rsidRDefault="00ED5F96" w:rsidP="00B34525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</w:t>
            </w:r>
            <w:r w:rsidR="00B34525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="00B34525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</w:t>
            </w:r>
            <w:proofErr w:type="spellEnd"/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полномочий в сфере государственного 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622,40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621,70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ED5F96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F96" w:rsidRPr="0062049C" w:rsidRDefault="00E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96" w:rsidRPr="0062049C" w:rsidRDefault="00ED5F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  на предоставление компенсации затрат родителей (законных представителей) детей-инвалидов на обучение  по основным общеобразовательным программам 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320,80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F96" w:rsidRPr="0062049C" w:rsidRDefault="00ED5F96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86,0</w:t>
            </w:r>
          </w:p>
        </w:tc>
      </w:tr>
      <w:tr w:rsidR="00BC4141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141" w:rsidRPr="0062049C" w:rsidRDefault="00BC4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141" w:rsidRPr="0062049C" w:rsidRDefault="00BC4141" w:rsidP="00913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Субвенции на 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(дошкольное образование)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141" w:rsidRPr="0062049C" w:rsidRDefault="00BC414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115 836,4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141" w:rsidRPr="0062049C" w:rsidRDefault="00BC414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115 836,4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41" w:rsidRPr="0062049C" w:rsidRDefault="00BC414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141" w:rsidRPr="0062049C" w:rsidRDefault="00BC414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141" w:rsidRPr="0062049C" w:rsidRDefault="00BC414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BC4141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141" w:rsidRPr="0062049C" w:rsidRDefault="00BC4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141" w:rsidRPr="0062049C" w:rsidRDefault="00BC4141" w:rsidP="00BC4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обеспечение государственных гарантий прав граждан на получение общедоступного и бесплатного общего образования в общеобразовательных учреждениях (общее </w:t>
            </w:r>
            <w:proofErr w:type="gramStart"/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образован</w:t>
            </w:r>
            <w:proofErr w:type="gramEnd"/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141" w:rsidRPr="0062049C" w:rsidRDefault="00BC414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258 051,4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141" w:rsidRPr="0062049C" w:rsidRDefault="00BC414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258 051,4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41" w:rsidRPr="0062049C" w:rsidRDefault="00BC414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141" w:rsidRPr="0062049C" w:rsidRDefault="00BC414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141" w:rsidRPr="0062049C" w:rsidRDefault="00BC414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45107D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7D" w:rsidRPr="0062049C" w:rsidRDefault="0045107D" w:rsidP="00BC41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обеспечение бесплатным питанием детей из малоимущих семей, </w:t>
            </w: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 в общеобразовательных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2 827,50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2 760,80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97,6</w:t>
            </w:r>
          </w:p>
        </w:tc>
      </w:tr>
      <w:tr w:rsidR="0045107D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000 2 02 30024 05 0000 150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7D" w:rsidRPr="0062049C" w:rsidRDefault="00B34525" w:rsidP="00B34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</w:t>
            </w:r>
            <w:r w:rsidR="0045107D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беспечение отдыха, организация и обеспечение оздоровления детей в каникулярное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1 896,80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1 894,80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45107D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7D" w:rsidRPr="0062049C" w:rsidRDefault="00451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администрирования гос</w:t>
            </w:r>
            <w:r w:rsidR="00BC4141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полномочий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61,10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96,1</w:t>
            </w:r>
          </w:p>
        </w:tc>
      </w:tr>
      <w:tr w:rsidR="0045107D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7D" w:rsidRPr="0062049C" w:rsidRDefault="00451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государственного полном</w:t>
            </w:r>
            <w:r w:rsidR="00BC4141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очия по созданию административны</w:t>
            </w: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 комиссий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5107D" w:rsidRPr="001A7B05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7D" w:rsidRPr="0062049C" w:rsidRDefault="0045107D" w:rsidP="00BC41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 на реализацию государственного полномочия по материально-техническому и финансовому обеспечению оказания адвокатской помощи в труднодоступных и малонаселенных местностях </w:t>
            </w:r>
            <w:r w:rsidR="00BC4141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</w:t>
            </w: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217,50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212,2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</w:tr>
      <w:tr w:rsidR="0045107D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7D" w:rsidRPr="0062049C" w:rsidRDefault="0045107D" w:rsidP="00BC4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 на администрирование государственного полномочия по организации проведения мероприятий по содержанию безнадзорных </w:t>
            </w: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</w:t>
            </w:r>
            <w:r w:rsidR="00BC4141"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(админ)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45107D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000 2 02 30024 05 0000 150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7D" w:rsidRPr="0062049C" w:rsidRDefault="0045107D" w:rsidP="00BC4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Субвенции на  организацию проведения мероприятий по содержанию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1 150,3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1 150,3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45107D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7D" w:rsidRPr="0062049C" w:rsidRDefault="0045107D" w:rsidP="00B34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отдельных категорий граждан путем обеспечения льготного проезда на городском и пригородном пассажирском транспорте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677,3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677,3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45107D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C41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предоставление компенсации 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554,80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554,30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45107D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000 2 02 30024 05 0000 151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государственного полномочия по организации </w:t>
            </w: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поддержки отдельных категорий граждан путем обеспечения льготного проезда на городском и пригородном пассажирском транспорте (</w:t>
            </w:r>
            <w:proofErr w:type="spellStart"/>
            <w:r w:rsidR="00BC4141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</w:t>
            </w:r>
            <w:proofErr w:type="spellEnd"/>
            <w:r w:rsidR="00BC4141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45107D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000 2 02 30024 05 0000 150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3B1AE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государственного полномочия по организации и осуществлению деятельности по опеке и попечительству над несовершеннолетними (</w:t>
            </w:r>
            <w:r w:rsidR="00B34525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приемных семьях)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2 813,40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2 813,40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45107D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000 2 02 30027 00 0000 150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7D" w:rsidRPr="0062049C" w:rsidRDefault="0045107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10 059,4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10 059,3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100,0</w:t>
            </w:r>
          </w:p>
        </w:tc>
      </w:tr>
      <w:tr w:rsidR="0045107D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000 2 02 30027 05 0000 150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7D" w:rsidRPr="0062049C" w:rsidRDefault="00451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Субвенция на оплату труда приемным родителям (вознаграждение приемным родителям)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1 338,3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1 338,3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45107D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000 2 02 30027 05 0000 150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7D" w:rsidRPr="0062049C" w:rsidRDefault="00451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Субвенция на содержание ребенка в приемной семье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1 999,5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1 999,4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45107D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7D" w:rsidRPr="0062049C" w:rsidRDefault="00451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000 2 02 30027 05 0000 150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7D" w:rsidRPr="0062049C" w:rsidRDefault="00451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на содержание детей-сирот и детей, оставшихся без попечения </w:t>
            </w: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 под опекой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6 721,6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6 721,6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7D" w:rsidRPr="0062049C" w:rsidRDefault="0045107D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01991" w:rsidRPr="00685FC2" w:rsidTr="00913557">
        <w:trPr>
          <w:gridAfter w:val="2"/>
          <w:wAfter w:w="1418" w:type="dxa"/>
          <w:trHeight w:val="31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991" w:rsidRPr="0062049C" w:rsidRDefault="00F0199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000 2 02 35120 05 0000 150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91" w:rsidRPr="0062049C" w:rsidRDefault="00F01991" w:rsidP="00F01991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100,0</w:t>
            </w:r>
          </w:p>
        </w:tc>
      </w:tr>
      <w:tr w:rsidR="00F01991" w:rsidRPr="00685FC2" w:rsidTr="00B34525">
        <w:trPr>
          <w:gridAfter w:val="2"/>
          <w:wAfter w:w="1418" w:type="dxa"/>
          <w:trHeight w:val="346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114 354,5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114 253,6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011551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551" w:rsidRPr="0062049C" w:rsidRDefault="00011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000 2 02 40014 05 0000 150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51" w:rsidRPr="0062049C" w:rsidRDefault="00011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190,90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190,90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011551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551" w:rsidRPr="0062049C" w:rsidRDefault="00011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000 202 45303 05 0000 150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51" w:rsidRPr="0062049C" w:rsidRDefault="00011551" w:rsidP="003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26 521,20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26 479,50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011551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551" w:rsidRPr="0062049C" w:rsidRDefault="00011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000 202 45424 05 0000 150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51" w:rsidRPr="0062049C" w:rsidRDefault="00011551" w:rsidP="003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на создание комфортной городской среды в малых городах и исторических </w:t>
            </w: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28 370,1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51" w:rsidRPr="0062049C" w:rsidRDefault="0001155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8DB" w:rsidRPr="0062049C" w:rsidRDefault="0036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000 202 45505 05 0000 150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8DB" w:rsidRPr="0062049C" w:rsidRDefault="003678DB" w:rsidP="003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на реализацию </w:t>
            </w:r>
            <w:proofErr w:type="gramStart"/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мероприятий планов социального развития центров экономического роста</w:t>
            </w:r>
            <w:proofErr w:type="gramEnd"/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6 984,6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6 984,6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8DB" w:rsidRPr="0062049C" w:rsidRDefault="00367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000 202 49001 00 0000 150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8DB" w:rsidRPr="0062049C" w:rsidRDefault="003678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21 128,5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21 128,4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8DB" w:rsidRPr="0062049C" w:rsidRDefault="0036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000 202 49001 05 0000 150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3B1A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восстановлению объектов культуры,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 к</w:t>
            </w:r>
            <w:r w:rsidR="003B1AEB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рая в июне - августе 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11 034,20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11 034,20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8DB" w:rsidRPr="0062049C" w:rsidRDefault="0036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000 202 49001 05 0000 150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 капитальному ремонту </w:t>
            </w:r>
            <w:r w:rsidR="003B1AEB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 образования</w:t>
            </w: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поврежденных в результате </w:t>
            </w: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 края в 2021 году,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10 094,30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10 094,20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8DB" w:rsidRPr="0062049C" w:rsidRDefault="00367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000 202 49999 00 0000 150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8DB" w:rsidRPr="0062049C" w:rsidRDefault="003678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31 159,2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3B1A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678DB" w:rsidRPr="000937B6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093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  на обеспечение выплат районных коэффициентов и процентных надбавок за стаж работы в районах Крайнего Севера и приравненных </w:t>
            </w: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 ним местностях, а также остальных районах Севера, где установлены районные коэффициенты к </w:t>
            </w: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ежемесячному денежному вознаграждению, за классное руководство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3 608,50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3 549,40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98,4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000 2 02 49999 05 0000 150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10 446,50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10 446,50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093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r w:rsidR="000937B6"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взимания</w:t>
            </w: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105,10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105,10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093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77,80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77,80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000 2 02 49999 05 0000 150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10 044,20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10 044,20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01991" w:rsidRPr="00685FC2" w:rsidTr="00B34525">
        <w:trPr>
          <w:gridAfter w:val="2"/>
          <w:wAfter w:w="1418" w:type="dxa"/>
          <w:trHeight w:val="346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2049C">
              <w:rPr>
                <w:rFonts w:ascii="Times New Roman" w:hAnsi="Times New Roman" w:cs="Times New Roman"/>
                <w:sz w:val="20"/>
                <w:szCs w:val="20"/>
              </w:rPr>
              <w:instrText xml:space="preserve"> LINK </w:instrText>
            </w:r>
            <w:r w:rsidR="00E33C04">
              <w:rPr>
                <w:rFonts w:ascii="Times New Roman" w:hAnsi="Times New Roman" w:cs="Times New Roman"/>
                <w:sz w:val="20"/>
                <w:szCs w:val="20"/>
              </w:rPr>
              <w:instrText xml:space="preserve">Excel.Sheet.8 "E:\\Заключения на годовые-2021\\Приложения № 8,9 за 2020( годовые) (Автосохраненный).xls" МР-22!R328C3 </w:instrText>
            </w:r>
            <w:r w:rsidRPr="0062049C">
              <w:rPr>
                <w:rFonts w:ascii="Times New Roman" w:hAnsi="Times New Roman" w:cs="Times New Roman"/>
                <w:sz w:val="20"/>
                <w:szCs w:val="20"/>
              </w:rPr>
              <w:instrText xml:space="preserve">\a \f 4 \h </w:instrText>
            </w:r>
            <w:r w:rsidR="001A7B05" w:rsidRPr="0062049C">
              <w:rPr>
                <w:rFonts w:ascii="Times New Roman" w:hAnsi="Times New Roman" w:cs="Times New Roman"/>
                <w:sz w:val="20"/>
                <w:szCs w:val="20"/>
              </w:rPr>
              <w:instrText xml:space="preserve"> \* MERGEFORMAT </w:instrText>
            </w:r>
            <w:r w:rsidRPr="0062049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F01991" w:rsidRPr="0062049C" w:rsidRDefault="00F01991" w:rsidP="00F01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0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безвозмездные поступления </w:t>
            </w:r>
          </w:p>
          <w:p w:rsidR="00F01991" w:rsidRPr="0062049C" w:rsidRDefault="00F01991" w:rsidP="00F019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sz w:val="20"/>
                <w:szCs w:val="20"/>
              </w:rPr>
              <w:t>14 488,00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sz w:val="20"/>
                <w:szCs w:val="20"/>
              </w:rPr>
              <w:t>14 488,00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01991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000 2 07 05030 05 0000 150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91" w:rsidRPr="0062049C" w:rsidRDefault="00F01991" w:rsidP="00B345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14 488,00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14 488,00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91" w:rsidRPr="0062049C" w:rsidRDefault="00F01991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8DB" w:rsidRPr="0062049C" w:rsidRDefault="003678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2 461,2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678DB" w:rsidRPr="003678DB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041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000 2 18 00000 05 0000 150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8DB" w:rsidRPr="0062049C" w:rsidRDefault="00367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2 461,2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2 461,2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678DB" w:rsidRPr="00685FC2" w:rsidTr="00B34525">
        <w:trPr>
          <w:gridAfter w:val="2"/>
          <w:wAfter w:w="1418" w:type="dxa"/>
          <w:trHeight w:val="346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9F5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-3 865,2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-3 865,2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8DB" w:rsidRPr="0062049C" w:rsidRDefault="003678DB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1A7B05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041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000 2 19 05000 05 0000 150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5" w:rsidRPr="0062049C" w:rsidRDefault="001A7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</w:t>
            </w: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-623,6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-623,6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-0,1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1A7B05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041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000 219 25497 05 0000 150</w:t>
            </w:r>
          </w:p>
          <w:p w:rsidR="001A7B05" w:rsidRPr="0062049C" w:rsidRDefault="001A7B05" w:rsidP="00041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5" w:rsidRPr="0062049C" w:rsidRDefault="001A7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-773,2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-773,2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-0,1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1A7B05" w:rsidRPr="00685FC2" w:rsidTr="00B34525">
        <w:trPr>
          <w:gridAfter w:val="2"/>
          <w:wAfter w:w="1418" w:type="dxa"/>
          <w:trHeight w:val="346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041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000 219 45648 05 0000 150</w:t>
            </w:r>
          </w:p>
          <w:p w:rsidR="001A7B05" w:rsidRPr="0062049C" w:rsidRDefault="001A7B05" w:rsidP="00041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5" w:rsidRPr="0062049C" w:rsidRDefault="001A7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-2 468,4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sz w:val="20"/>
                <w:szCs w:val="20"/>
              </w:rPr>
              <w:t>-2 468,4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-0,2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1A7B05" w:rsidRPr="00685FC2" w:rsidTr="00B34525">
        <w:trPr>
          <w:gridAfter w:val="2"/>
          <w:wAfter w:w="1418" w:type="dxa"/>
          <w:trHeight w:val="346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B05" w:rsidRPr="0062049C" w:rsidRDefault="001A7B05" w:rsidP="002A1C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1 164 319,7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1 168 277,5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-3 957,8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05" w:rsidRPr="0062049C" w:rsidRDefault="001A7B05" w:rsidP="00B3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100,3</w:t>
            </w:r>
          </w:p>
        </w:tc>
      </w:tr>
    </w:tbl>
    <w:p w:rsidR="0010051D" w:rsidRDefault="0010051D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210F" w:rsidRDefault="004565F1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r w:rsidR="00BF0C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МР «Сретенский район»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учётом безвозмездных поступлений за </w:t>
      </w:r>
      <w:r w:rsidR="0077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составили </w:t>
      </w:r>
      <w:r w:rsidR="001A7B05" w:rsidRPr="001A7B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1 168 277,5</w:t>
      </w:r>
      <w:r w:rsidR="001A7B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тысяч рублей (</w:t>
      </w:r>
      <w:r w:rsidR="0077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-</w:t>
      </w:r>
      <w:r w:rsidR="001A7B05" w:rsidRPr="001A7B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1 238 768,60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руб.). </w:t>
      </w:r>
      <w:r w:rsidR="00AB1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1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исполнения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AB1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уровню прошлого года составил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7B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100,3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или </w:t>
      </w:r>
      <w:r w:rsidR="00AB1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</w:t>
      </w:r>
      <w:r w:rsidR="001A7B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меньшением</w:t>
      </w:r>
      <w:r w:rsidR="00AB1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 сумме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7B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70 491,1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 рублей.</w:t>
      </w:r>
      <w:r w:rsidR="0017210F" w:rsidRPr="0017210F">
        <w:t xml:space="preserve"> </w:t>
      </w:r>
    </w:p>
    <w:p w:rsidR="001C2198" w:rsidRPr="000937B6" w:rsidRDefault="004565F1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37B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План по налоговым и неналоговым доходам исполнен в сумме </w:t>
      </w:r>
      <w:r w:rsidR="000937B6" w:rsidRPr="000937B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245 222,2</w:t>
      </w:r>
      <w:r w:rsidRPr="000937B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 руб. </w:t>
      </w:r>
      <w:r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776AF5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</w:t>
      </w:r>
      <w:r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-</w:t>
      </w:r>
      <w:r w:rsidR="000937B6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232 036,8 </w:t>
      </w:r>
      <w:r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руб.). К первоначально утверждённым назначениям</w:t>
      </w:r>
      <w:r w:rsidR="00CE5C90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объёме </w:t>
      </w:r>
      <w:r w:rsidR="000937B6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235 904,1</w:t>
      </w:r>
      <w:r w:rsidR="00CE5C90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руб., дополнительно поступило сре</w:t>
      </w:r>
      <w:proofErr w:type="gramStart"/>
      <w:r w:rsidR="00CE5C90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дств </w:t>
      </w:r>
      <w:r w:rsidR="0046174B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б</w:t>
      </w:r>
      <w:proofErr w:type="gramEnd"/>
      <w:r w:rsidR="0046174B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юджет района </w:t>
      </w:r>
      <w:r w:rsidR="00CE5C90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сумме </w:t>
      </w:r>
      <w:r w:rsidR="000937B6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9 318,1</w:t>
      </w:r>
      <w:r w:rsidR="00CE5C90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 руб.</w:t>
      </w:r>
      <w:r w:rsidR="0046174B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210F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Увеличение</w:t>
      </w:r>
      <w:r w:rsidR="0046174B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210F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собственным доходам </w:t>
      </w:r>
      <w:r w:rsidR="0046174B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уровню прошлого года составило в сумме </w:t>
      </w:r>
      <w:r w:rsidR="000937B6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13 185,40</w:t>
      </w:r>
      <w:r w:rsidR="00620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6174B" w:rsidRPr="00093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</w:t>
      </w:r>
    </w:p>
    <w:p w:rsidR="0064668B" w:rsidRDefault="00CE5C90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Безвозмездные поступления в бюджет района за </w:t>
      </w:r>
      <w:r w:rsidR="00776AF5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поступили  в сумме </w:t>
      </w:r>
      <w:r w:rsidR="000937B6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923 055,3</w:t>
      </w:r>
      <w:r w:rsidR="00773234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 (</w:t>
      </w:r>
      <w:r w:rsidR="00776AF5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</w:t>
      </w:r>
      <w:r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-</w:t>
      </w:r>
      <w:r w:rsidR="00620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1 006 731,8 </w:t>
      </w:r>
      <w:r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руб.). При </w:t>
      </w:r>
      <w:r w:rsidR="0046174B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первоначально </w:t>
      </w:r>
      <w:r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утверждённых бюджетных назначениях в сумме </w:t>
      </w:r>
      <w:r w:rsidR="00B34525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672 492,8 </w:t>
      </w:r>
      <w:r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</w:t>
      </w:r>
      <w:r w:rsidR="0064668B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увеличение составило в сумме </w:t>
      </w:r>
      <w:r w:rsidR="00B34525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250 562,5</w:t>
      </w:r>
      <w:r w:rsidR="00773234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668B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руб., или на </w:t>
      </w:r>
      <w:r w:rsidR="00773234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B34525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37</w:t>
      </w:r>
      <w:r w:rsidR="00773234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,3</w:t>
      </w:r>
      <w:r w:rsidR="0046174B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процента</w:t>
      </w:r>
      <w:r w:rsidR="0064668B" w:rsidRPr="00B3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64668B" w:rsidRPr="0064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4668B" w:rsidRPr="00D77EA8" w:rsidRDefault="0064668B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Дотация на выравнивание бюджетной обеспеченности муниципальных районов поступила в размере 100%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уточненным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бюджетным назначениям и составила  </w:t>
      </w:r>
      <w:r w:rsidR="0062049C" w:rsidRPr="0062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179 812,0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</w:p>
    <w:p w:rsidR="0064668B" w:rsidRDefault="0064668B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бюджет района поступила дотация на поддержку мер по обеспечению сбалансированности бюджетов в сумме </w:t>
      </w:r>
      <w:r w:rsidR="0062049C" w:rsidRPr="0062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67 354,7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</w:p>
    <w:p w:rsidR="00C675D5" w:rsidRDefault="00C675D5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5D5">
        <w:rPr>
          <w:rFonts w:ascii="Times New Roman" w:eastAsia="Times New Roman" w:hAnsi="Times New Roman" w:cs="Times New Roman"/>
          <w:color w:val="000000"/>
          <w:sz w:val="24"/>
          <w:szCs w:val="24"/>
        </w:rPr>
        <w:t>Дотации (гранты) бюджет</w:t>
      </w:r>
      <w:r w:rsidR="005F7C85">
        <w:rPr>
          <w:rFonts w:ascii="Times New Roman" w:eastAsia="Times New Roman" w:hAnsi="Times New Roman" w:cs="Times New Roman"/>
          <w:color w:val="000000"/>
          <w:sz w:val="24"/>
          <w:szCs w:val="24"/>
        </w:rPr>
        <w:t>у муниципального района</w:t>
      </w:r>
      <w:r w:rsidRPr="00C67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достижение показателей деятельности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 </w:t>
      </w:r>
      <w:r w:rsidR="0062049C" w:rsidRPr="0062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1 014,0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</w:p>
    <w:p w:rsidR="00773234" w:rsidRPr="00D77EA8" w:rsidRDefault="00773234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73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на обеспечение расходных обязательств бюджетов муниципальных районов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</w:t>
      </w:r>
      <w:r w:rsidR="0062049C" w:rsidRPr="0062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51 803,4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</w:p>
    <w:p w:rsidR="0064668B" w:rsidRPr="00D77EA8" w:rsidRDefault="0064668B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Субсидии от других бюджетов бюджетной системы поступили в размере </w:t>
      </w:r>
      <w:r w:rsidR="0062049C" w:rsidRPr="0062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96 943,6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руб.,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уточненных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назначениях </w:t>
      </w:r>
      <w:r w:rsidR="00A42A3A" w:rsidRPr="00A42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97 002,9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руб., исполнение составило </w:t>
      </w:r>
      <w:r w:rsidR="0062049C">
        <w:rPr>
          <w:rFonts w:ascii="Times New Roman" w:eastAsia="Times New Roman" w:hAnsi="Times New Roman" w:cs="Times New Roman"/>
          <w:color w:val="000000"/>
          <w:sz w:val="24"/>
          <w:szCs w:val="24"/>
        </w:rPr>
        <w:t>99,9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</w:p>
    <w:p w:rsidR="0064668B" w:rsidRPr="00D77EA8" w:rsidRDefault="0064668B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Субвенции от других бюджетов бюджетной системы Российской Федерации поступили в бюджет района в сумме</w:t>
      </w:r>
      <w:r w:rsidR="00A42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2A3A" w:rsidRPr="00A42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398 790,0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руб.,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уточненных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плановых назначениях </w:t>
      </w:r>
      <w:r w:rsidR="00A42A3A" w:rsidRPr="00A42A3A">
        <w:rPr>
          <w:rFonts w:ascii="Times New Roman" w:eastAsia="Times New Roman" w:hAnsi="Times New Roman" w:cs="Times New Roman"/>
          <w:color w:val="000000"/>
          <w:sz w:val="24"/>
          <w:szCs w:val="24"/>
        </w:rPr>
        <w:t>399 124,3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руб., 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26B4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73234">
        <w:rPr>
          <w:rFonts w:ascii="Times New Roman" w:eastAsia="Times New Roman" w:hAnsi="Times New Roman" w:cs="Times New Roman"/>
          <w:color w:val="000000"/>
          <w:sz w:val="24"/>
          <w:szCs w:val="24"/>
        </w:rPr>
        <w:t>,9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64668B" w:rsidRDefault="0064668B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Иных межбюджетных трансферов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поступило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размере</w:t>
      </w:r>
      <w:r w:rsidR="00A42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2A3A" w:rsidRPr="00A42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114 253,6 </w:t>
      </w:r>
      <w:r w:rsidR="003A23AC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уточненным бюджетным назначениям</w:t>
      </w:r>
      <w:r w:rsidR="003A2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 </w:t>
      </w:r>
      <w:r w:rsidR="00A42A3A" w:rsidRPr="00A42A3A">
        <w:rPr>
          <w:rFonts w:ascii="Times New Roman" w:eastAsia="Times New Roman" w:hAnsi="Times New Roman" w:cs="Times New Roman"/>
          <w:color w:val="000000"/>
          <w:sz w:val="24"/>
          <w:szCs w:val="24"/>
        </w:rPr>
        <w:t>114 354,5</w:t>
      </w:r>
      <w:r w:rsidR="003A2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или </w:t>
      </w:r>
      <w:r w:rsidR="00A42A3A">
        <w:rPr>
          <w:rFonts w:ascii="Times New Roman" w:eastAsia="Times New Roman" w:hAnsi="Times New Roman" w:cs="Times New Roman"/>
          <w:color w:val="000000"/>
          <w:sz w:val="24"/>
          <w:szCs w:val="24"/>
        </w:rPr>
        <w:t>99,9</w:t>
      </w:r>
      <w:r w:rsidR="003A23AC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2A3A" w:rsidRPr="00D77EA8" w:rsidRDefault="00A42A3A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A3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возмездные поступления в бюджет</w:t>
      </w:r>
      <w:r w:rsidRPr="00A42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района «Сретенский район» поступили в сумме 14 488,0 тыс. руб.</w:t>
      </w:r>
    </w:p>
    <w:p w:rsidR="00D26B49" w:rsidRPr="00D26B49" w:rsidRDefault="00D26B49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B49">
        <w:rPr>
          <w:rFonts w:ascii="Times New Roman" w:hAnsi="Times New Roman" w:cs="Times New Roman"/>
          <w:sz w:val="24"/>
          <w:szCs w:val="24"/>
        </w:rPr>
        <w:t>Доходы бюджетов бюджетной системы Росси</w:t>
      </w:r>
      <w:r w:rsidR="00262F6E">
        <w:rPr>
          <w:rFonts w:ascii="Times New Roman" w:hAnsi="Times New Roman" w:cs="Times New Roman"/>
          <w:sz w:val="24"/>
          <w:szCs w:val="24"/>
        </w:rPr>
        <w:t>й</w:t>
      </w:r>
      <w:r w:rsidRPr="00D26B49">
        <w:rPr>
          <w:rFonts w:ascii="Times New Roman" w:hAnsi="Times New Roman" w:cs="Times New Roman"/>
          <w:sz w:val="24"/>
          <w:szCs w:val="24"/>
        </w:rPr>
        <w:t>ской Федерации от возврата остатков субсидий, субвенций и иных межбюджетных трансфертов, имеющих целевое назначение прошлых лет</w:t>
      </w:r>
      <w:r w:rsidR="00DB1C87">
        <w:rPr>
          <w:rFonts w:ascii="Times New Roman" w:hAnsi="Times New Roman" w:cs="Times New Roman"/>
          <w:sz w:val="24"/>
          <w:szCs w:val="24"/>
        </w:rPr>
        <w:t>,</w:t>
      </w:r>
      <w:r w:rsidR="00262F6E">
        <w:rPr>
          <w:rFonts w:ascii="Times New Roman" w:hAnsi="Times New Roman" w:cs="Times New Roman"/>
          <w:sz w:val="24"/>
          <w:szCs w:val="24"/>
        </w:rPr>
        <w:t xml:space="preserve"> составили в сумме </w:t>
      </w:r>
      <w:r w:rsidR="00A42A3A" w:rsidRPr="00A42A3A">
        <w:rPr>
          <w:rFonts w:ascii="Times New Roman" w:hAnsi="Times New Roman" w:cs="Times New Roman"/>
          <w:sz w:val="24"/>
          <w:szCs w:val="24"/>
        </w:rPr>
        <w:t xml:space="preserve">2 461,2 </w:t>
      </w:r>
      <w:r w:rsidR="00262F6E">
        <w:rPr>
          <w:rFonts w:ascii="Times New Roman" w:hAnsi="Times New Roman" w:cs="Times New Roman"/>
          <w:sz w:val="24"/>
          <w:szCs w:val="24"/>
        </w:rPr>
        <w:t>тыс.</w:t>
      </w:r>
      <w:r w:rsidR="00DB1C87">
        <w:rPr>
          <w:rFonts w:ascii="Times New Roman" w:hAnsi="Times New Roman" w:cs="Times New Roman"/>
          <w:sz w:val="24"/>
          <w:szCs w:val="24"/>
        </w:rPr>
        <w:t xml:space="preserve"> </w:t>
      </w:r>
      <w:r w:rsidR="00262F6E">
        <w:rPr>
          <w:rFonts w:ascii="Times New Roman" w:hAnsi="Times New Roman" w:cs="Times New Roman"/>
          <w:sz w:val="24"/>
          <w:szCs w:val="24"/>
        </w:rPr>
        <w:t>руб.</w:t>
      </w:r>
    </w:p>
    <w:p w:rsidR="00204E5F" w:rsidRDefault="0064668B" w:rsidP="0010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 остатков субсидий, субвенций и иных межбюджетных трансферов, имеющих це</w:t>
      </w:r>
      <w:r w:rsidR="003A23AC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 назначение, прошлых лет  составил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«-»</w:t>
      </w:r>
      <w:r w:rsidR="00A42A3A" w:rsidRPr="00A42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3 865,2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</w:p>
    <w:p w:rsidR="0010051D" w:rsidRPr="0010051D" w:rsidRDefault="0010051D" w:rsidP="0010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5C90" w:rsidRDefault="007B3FA6" w:rsidP="00440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Собственные доходы</w:t>
      </w:r>
    </w:p>
    <w:p w:rsidR="00204E5F" w:rsidRDefault="00204E5F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4E5F" w:rsidRDefault="00204E5F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4E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течение отчётного финансового года в бюджет района поступило собственных доходов в сумме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673E" w:rsidRP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245 222,20</w:t>
      </w:r>
      <w:r w:rsid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 Выполнение плана по собственным доходам </w:t>
      </w:r>
      <w:r w:rsidR="00DB1C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уточнённым годовым бюджетным назначениям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составило </w:t>
      </w:r>
      <w:r w:rsid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101,8</w:t>
      </w:r>
      <w:r w:rsidR="00DB1C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 утверждённым годовым  бюджетным назначениям процент исполнения составил </w:t>
      </w:r>
      <w:r w:rsid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103,9</w:t>
      </w:r>
      <w:r w:rsidR="00DB1C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0051D" w:rsidRPr="0039564F" w:rsidRDefault="00406461" w:rsidP="0039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Собственные доходы</w:t>
      </w:r>
      <w:r w:rsidR="00DB1C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</w:t>
      </w:r>
      <w:r w:rsid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первоначальным бюджетным назначениям </w:t>
      </w:r>
      <w:r w:rsidR="00DB1C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77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 w:rsidR="00DB1C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перевыполнены</w:t>
      </w:r>
      <w:r w:rsidR="00DB1C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="00DB1C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сум</w:t>
      </w:r>
      <w:r w:rsid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="004B7E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9 318,1</w:t>
      </w:r>
      <w:r w:rsidR="004B7E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</w:t>
      </w:r>
      <w:r w:rsidR="006303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956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руб.</w:t>
      </w:r>
    </w:p>
    <w:p w:rsidR="0010051D" w:rsidRDefault="0010051D" w:rsidP="004B7E8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E89" w:rsidRPr="008E17A3" w:rsidRDefault="004B7E89" w:rsidP="004B7E8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BB7D9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B7E89" w:rsidRPr="00685FC2" w:rsidRDefault="004B7E89" w:rsidP="004B7E8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(Тыс. руб.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04E5F" w:rsidRPr="00204E5F" w:rsidRDefault="00204E5F" w:rsidP="004B7E89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003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1461"/>
        <w:gridCol w:w="1298"/>
        <w:gridCol w:w="1201"/>
        <w:gridCol w:w="1227"/>
        <w:gridCol w:w="709"/>
        <w:gridCol w:w="850"/>
        <w:gridCol w:w="851"/>
      </w:tblGrid>
      <w:tr w:rsidR="004B7E89" w:rsidRPr="00791190" w:rsidTr="00BF51B2">
        <w:trPr>
          <w:trHeight w:val="196"/>
        </w:trPr>
        <w:tc>
          <w:tcPr>
            <w:tcW w:w="24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E89" w:rsidRPr="00440ED1" w:rsidRDefault="004B7E89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759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B7E89" w:rsidRPr="00440ED1" w:rsidRDefault="00776AF5" w:rsidP="001005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440970" w:rsidRPr="00440ED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B7E89" w:rsidRPr="00791190" w:rsidTr="00BF51B2">
        <w:trPr>
          <w:trHeight w:val="397"/>
        </w:trPr>
        <w:tc>
          <w:tcPr>
            <w:tcW w:w="2434" w:type="dxa"/>
            <w:vMerge/>
            <w:shd w:val="clear" w:color="auto" w:fill="auto"/>
            <w:vAlign w:val="center"/>
          </w:tcPr>
          <w:p w:rsidR="004B7E89" w:rsidRPr="00440ED1" w:rsidRDefault="004B7E89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по бюджету 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Уточненный план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в общем объёме доходов</w:t>
            </w:r>
          </w:p>
        </w:tc>
        <w:tc>
          <w:tcPr>
            <w:tcW w:w="850" w:type="dxa"/>
            <w:vAlign w:val="center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sz w:val="20"/>
                <w:szCs w:val="20"/>
              </w:rPr>
              <w:t>%  к утверждённому плану</w:t>
            </w:r>
          </w:p>
        </w:tc>
        <w:tc>
          <w:tcPr>
            <w:tcW w:w="851" w:type="dxa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sz w:val="20"/>
                <w:szCs w:val="20"/>
              </w:rPr>
              <w:t>% к уточнённому  плану</w:t>
            </w:r>
          </w:p>
        </w:tc>
      </w:tr>
      <w:tr w:rsidR="004B7E89" w:rsidRPr="00791190" w:rsidTr="00BF51B2">
        <w:trPr>
          <w:trHeight w:val="237"/>
        </w:trPr>
        <w:tc>
          <w:tcPr>
            <w:tcW w:w="2434" w:type="dxa"/>
            <w:shd w:val="clear" w:color="auto" w:fill="auto"/>
            <w:vAlign w:val="center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B7E89" w:rsidRPr="00440ED1" w:rsidRDefault="004B7E89" w:rsidP="00100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64E47" w:rsidRPr="00791190" w:rsidTr="00F64E47">
        <w:trPr>
          <w:trHeight w:val="510"/>
        </w:trPr>
        <w:tc>
          <w:tcPr>
            <w:tcW w:w="2434" w:type="dxa"/>
            <w:shd w:val="clear" w:color="auto" w:fill="auto"/>
            <w:vAlign w:val="center"/>
          </w:tcPr>
          <w:p w:rsidR="00F64E47" w:rsidRPr="00BF51B2" w:rsidRDefault="00F64E4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51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235 904,10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240 769,90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245 222,20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4 452,30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101,8</w:t>
            </w:r>
          </w:p>
        </w:tc>
      </w:tr>
      <w:tr w:rsidR="00F64E47" w:rsidRPr="00791190" w:rsidTr="00F64E47">
        <w:trPr>
          <w:trHeight w:val="510"/>
        </w:trPr>
        <w:tc>
          <w:tcPr>
            <w:tcW w:w="2434" w:type="dxa"/>
            <w:shd w:val="clear" w:color="auto" w:fill="auto"/>
            <w:vAlign w:val="center"/>
          </w:tcPr>
          <w:p w:rsidR="00F64E47" w:rsidRPr="00BF51B2" w:rsidRDefault="00F64E4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51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232 130,00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234 798,40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0031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239 29</w:t>
            </w:r>
            <w:r w:rsidR="000031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F64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0031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4 496,60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103,1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101,9</w:t>
            </w:r>
          </w:p>
        </w:tc>
      </w:tr>
      <w:tr w:rsidR="00F64E47" w:rsidRPr="00791190" w:rsidTr="00F64E47">
        <w:trPr>
          <w:trHeight w:val="510"/>
        </w:trPr>
        <w:tc>
          <w:tcPr>
            <w:tcW w:w="2434" w:type="dxa"/>
            <w:shd w:val="clear" w:color="auto" w:fill="auto"/>
            <w:vAlign w:val="center"/>
            <w:hideMark/>
          </w:tcPr>
          <w:p w:rsidR="00F64E47" w:rsidRPr="00440ED1" w:rsidRDefault="00F64E47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sz w:val="20"/>
                <w:szCs w:val="20"/>
              </w:rPr>
              <w:t>211 865,10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212 595,30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216 215,80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3 620,50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88,2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102,1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101,7</w:t>
            </w:r>
          </w:p>
        </w:tc>
      </w:tr>
      <w:tr w:rsidR="00F64E47" w:rsidRPr="00791190" w:rsidTr="00F64E47">
        <w:trPr>
          <w:trHeight w:val="510"/>
        </w:trPr>
        <w:tc>
          <w:tcPr>
            <w:tcW w:w="2434" w:type="dxa"/>
            <w:shd w:val="clear" w:color="auto" w:fill="auto"/>
            <w:vAlign w:val="center"/>
          </w:tcPr>
          <w:p w:rsidR="00F64E47" w:rsidRPr="00440ED1" w:rsidRDefault="00F64E47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sz w:val="20"/>
                <w:szCs w:val="20"/>
              </w:rPr>
              <w:t>13 531,30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14 860,20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15 339,30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479,10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113,4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103,2</w:t>
            </w:r>
          </w:p>
        </w:tc>
      </w:tr>
      <w:tr w:rsidR="00F64E47" w:rsidRPr="00791190" w:rsidTr="00F64E47">
        <w:trPr>
          <w:trHeight w:val="510"/>
        </w:trPr>
        <w:tc>
          <w:tcPr>
            <w:tcW w:w="2434" w:type="dxa"/>
            <w:shd w:val="clear" w:color="auto" w:fill="auto"/>
            <w:vAlign w:val="center"/>
          </w:tcPr>
          <w:p w:rsidR="00F64E47" w:rsidRPr="00440ED1" w:rsidRDefault="00F64E47" w:rsidP="00440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взымаемый в связи с упрощенной системой налогообложения</w:t>
            </w:r>
          </w:p>
          <w:p w:rsidR="00F64E47" w:rsidRPr="00440ED1" w:rsidRDefault="00F64E47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sz w:val="20"/>
                <w:szCs w:val="20"/>
              </w:rPr>
              <w:t>3 093,60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3 093,60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3 293,10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199,50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106,4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106,4</w:t>
            </w:r>
          </w:p>
        </w:tc>
      </w:tr>
      <w:tr w:rsidR="00F64E47" w:rsidRPr="00791190" w:rsidTr="00F64E47">
        <w:trPr>
          <w:trHeight w:val="510"/>
        </w:trPr>
        <w:tc>
          <w:tcPr>
            <w:tcW w:w="2434" w:type="dxa"/>
            <w:shd w:val="clear" w:color="auto" w:fill="auto"/>
            <w:vAlign w:val="center"/>
          </w:tcPr>
          <w:p w:rsidR="00F64E47" w:rsidRPr="00440ED1" w:rsidRDefault="00F64E47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Единый налог на вменяемый доход для отдельных видов деятельности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00317F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00317F" w:rsidP="00F64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-97,6</w:t>
            </w:r>
            <w:r w:rsidR="00F64E47"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4E47" w:rsidRPr="00791190" w:rsidTr="00F64E47">
        <w:trPr>
          <w:trHeight w:val="510"/>
        </w:trPr>
        <w:tc>
          <w:tcPr>
            <w:tcW w:w="2434" w:type="dxa"/>
            <w:shd w:val="clear" w:color="auto" w:fill="auto"/>
            <w:vAlign w:val="center"/>
          </w:tcPr>
          <w:p w:rsidR="00F64E47" w:rsidRPr="00440ED1" w:rsidRDefault="00F64E47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276,8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109,1</w:t>
            </w:r>
          </w:p>
        </w:tc>
      </w:tr>
      <w:tr w:rsidR="00F64E47" w:rsidRPr="00791190" w:rsidTr="00F64E47">
        <w:trPr>
          <w:trHeight w:val="510"/>
        </w:trPr>
        <w:tc>
          <w:tcPr>
            <w:tcW w:w="2434" w:type="dxa"/>
            <w:shd w:val="clear" w:color="auto" w:fill="auto"/>
            <w:vAlign w:val="center"/>
          </w:tcPr>
          <w:p w:rsidR="00F64E47" w:rsidRPr="00440ED1" w:rsidRDefault="00F64E47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 муниципального района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sz w:val="20"/>
                <w:szCs w:val="20"/>
              </w:rPr>
              <w:t>1 851,00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1 852,80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1 842,40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-10,40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F64E47" w:rsidRPr="00791190" w:rsidTr="00F64E47">
        <w:trPr>
          <w:trHeight w:val="585"/>
        </w:trPr>
        <w:tc>
          <w:tcPr>
            <w:tcW w:w="2434" w:type="dxa"/>
            <w:shd w:val="clear" w:color="auto" w:fill="auto"/>
            <w:vAlign w:val="center"/>
          </w:tcPr>
          <w:p w:rsidR="00F64E47" w:rsidRPr="00440ED1" w:rsidRDefault="00F64E47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sz w:val="20"/>
                <w:szCs w:val="20"/>
              </w:rPr>
              <w:t>1 767,00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2 340,70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2 641,00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149,5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112,8</w:t>
            </w:r>
          </w:p>
        </w:tc>
      </w:tr>
      <w:tr w:rsidR="00F64E47" w:rsidRPr="00791190" w:rsidTr="00F64E47">
        <w:trPr>
          <w:trHeight w:val="585"/>
        </w:trPr>
        <w:tc>
          <w:tcPr>
            <w:tcW w:w="2434" w:type="dxa"/>
            <w:shd w:val="clear" w:color="auto" w:fill="auto"/>
            <w:vAlign w:val="center"/>
          </w:tcPr>
          <w:p w:rsidR="00F64E47" w:rsidRPr="00BF51B2" w:rsidRDefault="00F64E4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51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 доходы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3 774,10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5 971,50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00317F" w:rsidP="00F64E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5 927,1</w:t>
            </w:r>
            <w:r w:rsidR="00F64E47" w:rsidRPr="00F64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-44,30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157,0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</w:tr>
      <w:tr w:rsidR="00F64E47" w:rsidRPr="00791190" w:rsidTr="00F64E47">
        <w:trPr>
          <w:trHeight w:val="585"/>
        </w:trPr>
        <w:tc>
          <w:tcPr>
            <w:tcW w:w="2434" w:type="dxa"/>
            <w:shd w:val="clear" w:color="auto" w:fill="auto"/>
            <w:vAlign w:val="center"/>
          </w:tcPr>
          <w:p w:rsidR="00F64E47" w:rsidRPr="00440ED1" w:rsidRDefault="00F64E47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sz w:val="20"/>
                <w:szCs w:val="20"/>
              </w:rPr>
              <w:t>1 820,10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1 820,10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2 219,60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399,50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121,9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121,9</w:t>
            </w:r>
          </w:p>
        </w:tc>
      </w:tr>
      <w:tr w:rsidR="00F64E47" w:rsidRPr="00791190" w:rsidTr="00F64E47">
        <w:trPr>
          <w:trHeight w:val="585"/>
        </w:trPr>
        <w:tc>
          <w:tcPr>
            <w:tcW w:w="2434" w:type="dxa"/>
            <w:shd w:val="clear" w:color="auto" w:fill="auto"/>
            <w:vAlign w:val="center"/>
          </w:tcPr>
          <w:p w:rsidR="00F64E47" w:rsidRPr="00440ED1" w:rsidRDefault="00F64E47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128,60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-91,40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58,5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58,5</w:t>
            </w:r>
          </w:p>
        </w:tc>
      </w:tr>
      <w:tr w:rsidR="00F64E47" w:rsidRPr="00791190" w:rsidTr="00F64E47">
        <w:trPr>
          <w:trHeight w:val="674"/>
        </w:trPr>
        <w:tc>
          <w:tcPr>
            <w:tcW w:w="2434" w:type="dxa"/>
            <w:shd w:val="clear" w:color="auto" w:fill="auto"/>
            <w:vAlign w:val="center"/>
          </w:tcPr>
          <w:p w:rsidR="00F64E47" w:rsidRPr="00440ED1" w:rsidRDefault="00F64E47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оказания платных услуг 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1 001,30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765,50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-235,80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255,2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76,5</w:t>
            </w:r>
          </w:p>
        </w:tc>
      </w:tr>
      <w:tr w:rsidR="00F64E47" w:rsidRPr="00791190" w:rsidTr="00F64E47">
        <w:trPr>
          <w:trHeight w:val="1065"/>
        </w:trPr>
        <w:tc>
          <w:tcPr>
            <w:tcW w:w="2434" w:type="dxa"/>
            <w:shd w:val="clear" w:color="auto" w:fill="auto"/>
            <w:vAlign w:val="center"/>
          </w:tcPr>
          <w:p w:rsidR="00F64E47" w:rsidRPr="00440ED1" w:rsidRDefault="00F64E47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материальных и нематериальных активов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0031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1 603,10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1 383,30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-219,80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922,2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86,3</w:t>
            </w:r>
          </w:p>
        </w:tc>
      </w:tr>
      <w:tr w:rsidR="00F64E47" w:rsidRPr="00791190" w:rsidTr="00F64E47">
        <w:trPr>
          <w:trHeight w:val="588"/>
        </w:trPr>
        <w:tc>
          <w:tcPr>
            <w:tcW w:w="2434" w:type="dxa"/>
            <w:shd w:val="clear" w:color="auto" w:fill="auto"/>
            <w:vAlign w:val="center"/>
          </w:tcPr>
          <w:p w:rsidR="00F64E47" w:rsidRPr="00440ED1" w:rsidRDefault="00F64E47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sz w:val="20"/>
                <w:szCs w:val="20"/>
              </w:rPr>
              <w:t>1 284,0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1 430,30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111,4</w:t>
            </w: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107,8</w:t>
            </w:r>
          </w:p>
        </w:tc>
      </w:tr>
      <w:tr w:rsidR="00F64E47" w:rsidRPr="00791190" w:rsidTr="00F64E47">
        <w:trPr>
          <w:trHeight w:val="588"/>
        </w:trPr>
        <w:tc>
          <w:tcPr>
            <w:tcW w:w="2434" w:type="dxa"/>
            <w:shd w:val="clear" w:color="auto" w:fill="auto"/>
            <w:vAlign w:val="center"/>
          </w:tcPr>
          <w:p w:rsidR="00F64E47" w:rsidRPr="00440ED1" w:rsidRDefault="00F64E47" w:rsidP="0010051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317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64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F64E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64E47" w:rsidRPr="00F64E47" w:rsidRDefault="00F64E47" w:rsidP="00F64E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B3FA6" w:rsidRPr="00C67991" w:rsidRDefault="00446E2F" w:rsidP="0013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AFD">
        <w:rPr>
          <w:rFonts w:ascii="Times New Roman" w:eastAsia="Times New Roman" w:hAnsi="Times New Roman" w:cs="Times New Roman"/>
          <w:b/>
          <w:i/>
          <w:sz w:val="24"/>
          <w:szCs w:val="24"/>
        </w:rPr>
        <w:t>Значительное отклонение исполнения по отдельным  видам налоговых и неналоговых доходов (превосходящее 10%) в отрицательную и положительную сторону, свидетельствует о недостаточно качественном прогнозировании  доходной части бюджета, что негативным обр</w:t>
      </w:r>
      <w:r w:rsidR="00C67991" w:rsidRPr="00AF1A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азом сказывается </w:t>
      </w:r>
      <w:r w:rsidR="00A42A3A" w:rsidRPr="00AF1AFD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AF1A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принятие расходных бюджетных обязательст</w:t>
      </w:r>
      <w:bookmarkStart w:id="0" w:name="_GoBack"/>
      <w:bookmarkEnd w:id="0"/>
      <w:r w:rsidRPr="00AF1AFD">
        <w:rPr>
          <w:rFonts w:ascii="Times New Roman" w:eastAsia="Times New Roman" w:hAnsi="Times New Roman" w:cs="Times New Roman"/>
          <w:b/>
          <w:i/>
          <w:sz w:val="24"/>
          <w:szCs w:val="24"/>
        </w:rPr>
        <w:t>в.</w:t>
      </w:r>
      <w:r w:rsidRPr="00C679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85AC4" w:rsidRDefault="00185AC4" w:rsidP="00185AC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Налоговые доходы</w:t>
      </w:r>
    </w:p>
    <w:p w:rsidR="00E63E5C" w:rsidRDefault="00E63E5C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Наибольший удельный в структуре собственных  доходов занимают налоговые доходы и составляют </w:t>
      </w:r>
      <w:r w:rsid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97,6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40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процента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при уточнённых годовых назначениях в сумме </w:t>
      </w:r>
      <w:r w:rsidR="0097673E" w:rsidRP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234 798,40</w:t>
      </w:r>
      <w:r w:rsid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руб., исполнение составило в сумме </w:t>
      </w:r>
      <w:r w:rsidR="00A42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239 295,</w:t>
      </w:r>
      <w:r w:rsidR="0097673E" w:rsidRP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руб., или</w:t>
      </w:r>
      <w:r w:rsidR="00FA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67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101,9</w:t>
      </w:r>
      <w:r w:rsidR="00FA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</w:t>
      </w:r>
    </w:p>
    <w:p w:rsidR="00FA5B46" w:rsidRDefault="00FA5B46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Сравнительный анализ фактического исполнения налоговых доходов по годам приведён в таблице:</w:t>
      </w:r>
    </w:p>
    <w:p w:rsidR="009E435E" w:rsidRPr="008E17A3" w:rsidRDefault="009E435E" w:rsidP="009E43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BB7D96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E435E" w:rsidRPr="00685FC2" w:rsidRDefault="009E435E" w:rsidP="009E43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(Тыс. руб.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A5B46" w:rsidRPr="00E63E5C" w:rsidRDefault="00FA5B46" w:rsidP="009E435E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134"/>
        <w:gridCol w:w="1134"/>
        <w:gridCol w:w="1099"/>
      </w:tblGrid>
      <w:tr w:rsidR="00FA5B46" w:rsidTr="00ED0948">
        <w:tc>
          <w:tcPr>
            <w:tcW w:w="2376" w:type="dxa"/>
            <w:vMerge w:val="restart"/>
          </w:tcPr>
          <w:p w:rsidR="00FA5B46" w:rsidRPr="00FA5B46" w:rsidRDefault="009F5ECE" w:rsidP="000B04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="00FA5B46" w:rsidRPr="00FA5B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аименование показателя</w:t>
            </w:r>
          </w:p>
          <w:p w:rsidR="00FA5B46" w:rsidRPr="00FA5B46" w:rsidRDefault="00FA5B46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A5B46" w:rsidRPr="00FA5B46" w:rsidRDefault="00FA5B46" w:rsidP="00BF51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B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Исполнено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776A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FA5B46" w:rsidRDefault="00FA5B46" w:rsidP="00BF51B2">
            <w:pPr>
              <w:jc w:val="center"/>
            </w:pPr>
            <w:r w:rsidRPr="00802A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Исполнено за </w:t>
            </w:r>
            <w:r w:rsidR="00776A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  <w:r w:rsidRPr="00802A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FA5B46" w:rsidRDefault="00FA5B46" w:rsidP="00BF51B2">
            <w:pPr>
              <w:jc w:val="center"/>
            </w:pPr>
            <w:r w:rsidRPr="00802A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Исполнено за </w:t>
            </w:r>
            <w:r w:rsidR="00776A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  <w:r w:rsidRPr="00802A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367" w:type="dxa"/>
            <w:gridSpan w:val="3"/>
          </w:tcPr>
          <w:p w:rsidR="00FA5B46" w:rsidRPr="00FA5B46" w:rsidRDefault="00776AF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  <w:r w:rsidR="00FA5B46" w:rsidRPr="00FA5B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A5B46" w:rsidTr="00ED0948">
        <w:tc>
          <w:tcPr>
            <w:tcW w:w="2376" w:type="dxa"/>
            <w:vMerge/>
          </w:tcPr>
          <w:p w:rsidR="00FA5B46" w:rsidRPr="00FA5B46" w:rsidRDefault="00FA5B46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5B46" w:rsidRPr="00FA5B46" w:rsidRDefault="00FA5B46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5B46" w:rsidRPr="00FA5B46" w:rsidRDefault="00FA5B46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5B46" w:rsidRPr="00FA5B46" w:rsidRDefault="00FA5B46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B46" w:rsidRPr="00FA5B46" w:rsidRDefault="00FA5B46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Уточнённ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ый план</w:t>
            </w:r>
          </w:p>
        </w:tc>
        <w:tc>
          <w:tcPr>
            <w:tcW w:w="1134" w:type="dxa"/>
          </w:tcPr>
          <w:p w:rsidR="00FA5B46" w:rsidRPr="00FA5B46" w:rsidRDefault="00FA5B46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Кассовое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исполнение</w:t>
            </w:r>
          </w:p>
        </w:tc>
        <w:tc>
          <w:tcPr>
            <w:tcW w:w="1099" w:type="dxa"/>
          </w:tcPr>
          <w:p w:rsidR="00FA5B46" w:rsidRPr="00FA5B46" w:rsidRDefault="00FA5B46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Отклоне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ние гр. 5-6</w:t>
            </w:r>
          </w:p>
        </w:tc>
      </w:tr>
      <w:tr w:rsidR="00FA5B46" w:rsidTr="00ED0948">
        <w:tc>
          <w:tcPr>
            <w:tcW w:w="2376" w:type="dxa"/>
          </w:tcPr>
          <w:p w:rsidR="00FA5B46" w:rsidRPr="004020C1" w:rsidRDefault="004020C1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FA5B46" w:rsidRPr="004020C1" w:rsidRDefault="004020C1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A5B46" w:rsidRPr="004020C1" w:rsidRDefault="004020C1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A5B46" w:rsidRPr="004020C1" w:rsidRDefault="004020C1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A5B46" w:rsidRPr="004020C1" w:rsidRDefault="004020C1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A5B46" w:rsidRPr="004020C1" w:rsidRDefault="004020C1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9" w:type="dxa"/>
          </w:tcPr>
          <w:p w:rsidR="00FA5B46" w:rsidRPr="004020C1" w:rsidRDefault="004020C1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3078F" w:rsidTr="0033078F">
        <w:tc>
          <w:tcPr>
            <w:tcW w:w="2376" w:type="dxa"/>
            <w:vAlign w:val="center"/>
          </w:tcPr>
          <w:p w:rsidR="0033078F" w:rsidRPr="00C0126F" w:rsidRDefault="0033078F" w:rsidP="000B04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12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r w:rsidRPr="004020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228980,5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078F">
              <w:rPr>
                <w:rFonts w:ascii="Times New Roman" w:hAnsi="Times New Roman"/>
                <w:b/>
                <w:bCs/>
                <w:sz w:val="20"/>
                <w:szCs w:val="20"/>
              </w:rPr>
              <w:t>223 198,30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232 036,80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234 798,40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239 295,00</w:t>
            </w:r>
          </w:p>
        </w:tc>
        <w:tc>
          <w:tcPr>
            <w:tcW w:w="1099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-4 496,60</w:t>
            </w:r>
          </w:p>
        </w:tc>
      </w:tr>
      <w:tr w:rsidR="0033078F" w:rsidTr="0033078F">
        <w:tc>
          <w:tcPr>
            <w:tcW w:w="2376" w:type="dxa"/>
            <w:vAlign w:val="center"/>
          </w:tcPr>
          <w:p w:rsidR="0033078F" w:rsidRPr="00C0126F" w:rsidRDefault="0033078F" w:rsidP="000B04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26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169 290,50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167 130,20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sz w:val="20"/>
                <w:szCs w:val="20"/>
              </w:rPr>
              <w:t>207 252,40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212 595,30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216 215,80</w:t>
            </w:r>
          </w:p>
        </w:tc>
        <w:tc>
          <w:tcPr>
            <w:tcW w:w="1099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-3 620,50</w:t>
            </w:r>
          </w:p>
        </w:tc>
      </w:tr>
      <w:tr w:rsidR="0033078F" w:rsidTr="0033078F">
        <w:tc>
          <w:tcPr>
            <w:tcW w:w="2376" w:type="dxa"/>
            <w:vAlign w:val="center"/>
          </w:tcPr>
          <w:p w:rsidR="0033078F" w:rsidRPr="00C0126F" w:rsidRDefault="0033078F" w:rsidP="000B04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26F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11692,4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11 096,90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sz w:val="20"/>
                <w:szCs w:val="20"/>
              </w:rPr>
              <w:t>12 794,90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14 860,20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15 339,30</w:t>
            </w:r>
          </w:p>
        </w:tc>
        <w:tc>
          <w:tcPr>
            <w:tcW w:w="1099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-479,10</w:t>
            </w:r>
          </w:p>
        </w:tc>
      </w:tr>
      <w:tr w:rsidR="0033078F" w:rsidTr="0033078F">
        <w:tc>
          <w:tcPr>
            <w:tcW w:w="2376" w:type="dxa"/>
            <w:vAlign w:val="center"/>
          </w:tcPr>
          <w:p w:rsidR="0033078F" w:rsidRPr="00C0126F" w:rsidRDefault="0033078F" w:rsidP="000B04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C012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алог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совокупный</w:t>
            </w:r>
            <w:r w:rsidRPr="00C012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доход 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5179,7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4 776,00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5 635,3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sz w:val="20"/>
                <w:szCs w:val="20"/>
              </w:rPr>
              <w:t>5002,2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5098,8</w:t>
            </w:r>
          </w:p>
        </w:tc>
        <w:tc>
          <w:tcPr>
            <w:tcW w:w="1099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-96,60</w:t>
            </w:r>
          </w:p>
        </w:tc>
      </w:tr>
      <w:tr w:rsidR="0033078F" w:rsidTr="0033078F">
        <w:tc>
          <w:tcPr>
            <w:tcW w:w="2376" w:type="dxa"/>
            <w:vAlign w:val="center"/>
          </w:tcPr>
          <w:p w:rsidR="0033078F" w:rsidRDefault="0033078F" w:rsidP="000B04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078F" w:rsidTr="0033078F">
        <w:tc>
          <w:tcPr>
            <w:tcW w:w="2376" w:type="dxa"/>
            <w:vAlign w:val="center"/>
          </w:tcPr>
          <w:p w:rsidR="0033078F" w:rsidRPr="00C0126F" w:rsidRDefault="0033078F" w:rsidP="000B04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26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40843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38 251,30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078F" w:rsidTr="0033078F">
        <w:tc>
          <w:tcPr>
            <w:tcW w:w="2376" w:type="dxa"/>
            <w:vAlign w:val="center"/>
          </w:tcPr>
          <w:p w:rsidR="0033078F" w:rsidRPr="00C0126F" w:rsidRDefault="0033078F" w:rsidP="000B04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26F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1974,9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color w:val="000000"/>
                <w:sz w:val="20"/>
                <w:szCs w:val="20"/>
              </w:rPr>
              <w:t>1 943,80</w:t>
            </w:r>
          </w:p>
        </w:tc>
        <w:tc>
          <w:tcPr>
            <w:tcW w:w="1276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sz w:val="20"/>
                <w:szCs w:val="20"/>
              </w:rPr>
              <w:t>2 428,20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78F">
              <w:rPr>
                <w:rFonts w:ascii="Times New Roman" w:hAnsi="Times New Roman"/>
                <w:color w:val="000000"/>
              </w:rPr>
              <w:t>2 340,70</w:t>
            </w:r>
          </w:p>
        </w:tc>
        <w:tc>
          <w:tcPr>
            <w:tcW w:w="1134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78F">
              <w:rPr>
                <w:rFonts w:ascii="Times New Roman" w:hAnsi="Times New Roman"/>
                <w:color w:val="000000"/>
              </w:rPr>
              <w:t>2 641,00</w:t>
            </w:r>
          </w:p>
        </w:tc>
        <w:tc>
          <w:tcPr>
            <w:tcW w:w="1099" w:type="dxa"/>
            <w:vAlign w:val="center"/>
          </w:tcPr>
          <w:p w:rsidR="0033078F" w:rsidRPr="0033078F" w:rsidRDefault="0033078F" w:rsidP="003307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0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-300,30</w:t>
            </w:r>
          </w:p>
        </w:tc>
      </w:tr>
    </w:tbl>
    <w:p w:rsidR="00185AC4" w:rsidRPr="007B3FA6" w:rsidRDefault="00185AC4" w:rsidP="00185AC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2E8A" w:rsidRDefault="00292E8A" w:rsidP="009037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92E8A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92E8A">
        <w:rPr>
          <w:rFonts w:ascii="Times New Roman" w:hAnsi="Times New Roman" w:cs="Times New Roman"/>
          <w:color w:val="000000"/>
          <w:sz w:val="24"/>
          <w:szCs w:val="24"/>
        </w:rPr>
        <w:t xml:space="preserve"> на доходы физических лиц</w:t>
      </w:r>
      <w:r w:rsidR="00915B00">
        <w:rPr>
          <w:rFonts w:ascii="Times New Roman" w:hAnsi="Times New Roman" w:cs="Times New Roman"/>
          <w:color w:val="000000"/>
          <w:sz w:val="24"/>
          <w:szCs w:val="24"/>
        </w:rPr>
        <w:t xml:space="preserve"> при уточнённых плановых назначениях в сумме </w:t>
      </w:r>
      <w:r w:rsidR="00A07E2D" w:rsidRPr="00A07E2D">
        <w:rPr>
          <w:rFonts w:ascii="Times New Roman" w:hAnsi="Times New Roman" w:cs="Times New Roman"/>
          <w:color w:val="000000"/>
          <w:sz w:val="24"/>
          <w:szCs w:val="24"/>
        </w:rPr>
        <w:t>212 595,30</w:t>
      </w:r>
      <w:r w:rsidR="00A0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B00">
        <w:rPr>
          <w:rFonts w:ascii="Times New Roman" w:hAnsi="Times New Roman" w:cs="Times New Roman"/>
          <w:color w:val="000000"/>
          <w:sz w:val="24"/>
          <w:szCs w:val="24"/>
        </w:rPr>
        <w:t xml:space="preserve">тыс. руб.,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B00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A07E2D" w:rsidRPr="00A07E2D">
        <w:rPr>
          <w:rFonts w:ascii="Times New Roman" w:hAnsi="Times New Roman" w:cs="Times New Roman"/>
          <w:color w:val="000000"/>
          <w:sz w:val="24"/>
          <w:szCs w:val="24"/>
        </w:rPr>
        <w:t>216 215,80</w:t>
      </w:r>
      <w:r w:rsidR="00A0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B00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  <w:r w:rsidR="00915B00" w:rsidRPr="00915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B00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="00A07E2D">
        <w:rPr>
          <w:rFonts w:ascii="Times New Roman" w:hAnsi="Times New Roman" w:cs="Times New Roman"/>
          <w:color w:val="000000"/>
          <w:sz w:val="24"/>
          <w:szCs w:val="24"/>
        </w:rPr>
        <w:t>101,7</w:t>
      </w:r>
      <w:r w:rsidR="00915B00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  <w:r w:rsidR="000A3C0F">
        <w:rPr>
          <w:rFonts w:ascii="Times New Roman" w:hAnsi="Times New Roman" w:cs="Times New Roman"/>
          <w:color w:val="000000"/>
          <w:sz w:val="24"/>
          <w:szCs w:val="24"/>
        </w:rPr>
        <w:t>Перевы</w:t>
      </w:r>
      <w:r w:rsidR="00ED0948">
        <w:rPr>
          <w:rFonts w:ascii="Times New Roman" w:hAnsi="Times New Roman" w:cs="Times New Roman"/>
          <w:color w:val="000000"/>
          <w:sz w:val="24"/>
          <w:szCs w:val="24"/>
        </w:rPr>
        <w:t>полнение</w:t>
      </w:r>
      <w:r w:rsidR="00915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6A6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915B00">
        <w:rPr>
          <w:rFonts w:ascii="Times New Roman" w:hAnsi="Times New Roman" w:cs="Times New Roman"/>
          <w:color w:val="000000"/>
          <w:sz w:val="24"/>
          <w:szCs w:val="24"/>
        </w:rPr>
        <w:t>ут</w:t>
      </w:r>
      <w:r w:rsidR="00AA16A6">
        <w:rPr>
          <w:rFonts w:ascii="Times New Roman" w:hAnsi="Times New Roman" w:cs="Times New Roman"/>
          <w:color w:val="000000"/>
          <w:sz w:val="24"/>
          <w:szCs w:val="24"/>
        </w:rPr>
        <w:t>очнённым</w:t>
      </w:r>
      <w:r w:rsidR="00915B00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бюджетным назначениям</w:t>
      </w:r>
      <w:r w:rsidR="00ED0948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составило</w:t>
      </w:r>
      <w:r w:rsidR="00915B00"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 w:rsidR="00B11B16">
        <w:rPr>
          <w:rFonts w:ascii="Times New Roman" w:hAnsi="Times New Roman" w:cs="Times New Roman"/>
          <w:color w:val="000000"/>
          <w:sz w:val="24"/>
          <w:szCs w:val="24"/>
        </w:rPr>
        <w:t>3 620,5</w:t>
      </w:r>
      <w:r w:rsidR="000A3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B00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:rsidR="00915B00" w:rsidRPr="00292E8A" w:rsidRDefault="00915B00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Доля НДФЛ в общем объёме налоговых и неналоговых доходов составила </w:t>
      </w:r>
      <w:r w:rsidR="00A07E2D">
        <w:rPr>
          <w:rFonts w:ascii="Times New Roman" w:hAnsi="Times New Roman" w:cs="Times New Roman"/>
          <w:color w:val="000000"/>
          <w:sz w:val="24"/>
          <w:szCs w:val="24"/>
        </w:rPr>
        <w:t>88,2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280C80" w:rsidRDefault="00D77EA8" w:rsidP="00280C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акцизам поступило </w:t>
      </w:r>
      <w:r w:rsidR="00A07E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15 339,3</w:t>
      </w:r>
      <w:r w:rsidR="000A3C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 при </w:t>
      </w:r>
      <w:r w:rsidR="00972F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уточненных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плановых назначениях </w:t>
      </w:r>
      <w:r w:rsidR="00A07E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14 860,2</w:t>
      </w:r>
      <w:r w:rsidR="000A3C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руб., </w:t>
      </w:r>
      <w:r w:rsidR="00280C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07E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103,2</w:t>
      </w:r>
      <w:r w:rsidR="000A3C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2F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или </w:t>
      </w:r>
      <w:r w:rsidR="000A3C0F">
        <w:rPr>
          <w:rFonts w:ascii="Times New Roman" w:hAnsi="Times New Roman" w:cs="Times New Roman"/>
          <w:color w:val="000000"/>
          <w:sz w:val="24"/>
          <w:szCs w:val="24"/>
        </w:rPr>
        <w:t>перевы</w:t>
      </w:r>
      <w:r w:rsidR="00280C80">
        <w:rPr>
          <w:rFonts w:ascii="Times New Roman" w:hAnsi="Times New Roman" w:cs="Times New Roman"/>
          <w:color w:val="000000"/>
          <w:sz w:val="24"/>
          <w:szCs w:val="24"/>
        </w:rPr>
        <w:t xml:space="preserve">полнение к уточнённым бюджетным назначениям составило в сумме </w:t>
      </w:r>
      <w:r w:rsidR="00A07E2D">
        <w:rPr>
          <w:rFonts w:ascii="Times New Roman" w:hAnsi="Times New Roman" w:cs="Times New Roman"/>
          <w:color w:val="000000"/>
          <w:sz w:val="24"/>
          <w:szCs w:val="24"/>
        </w:rPr>
        <w:t>479,1</w:t>
      </w:r>
      <w:r w:rsidR="00280C80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7333F6" w:rsidRDefault="00D77EA8" w:rsidP="009037CE">
      <w:pPr>
        <w:spacing w:after="0" w:line="240" w:lineRule="auto"/>
        <w:ind w:firstLine="709"/>
        <w:jc w:val="both"/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налогу на совокупный доход </w:t>
      </w:r>
      <w:r w:rsidR="00972F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исполнение </w:t>
      </w:r>
      <w:r w:rsidR="000A3C0F" w:rsidRPr="000A3C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A07E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098,8</w:t>
      </w:r>
      <w:r w:rsidR="000A3C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руб., при </w:t>
      </w:r>
      <w:r w:rsidR="00972F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уточненных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плановых назначениях </w:t>
      </w:r>
      <w:r w:rsidR="00A07E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5 002,2</w:t>
      </w:r>
      <w:r w:rsidR="000A3C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</w:t>
      </w:r>
      <w:r w:rsidR="00972F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руб., исполнение составило </w:t>
      </w:r>
      <w:r w:rsidR="000A3C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118,0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="00972F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или </w:t>
      </w:r>
      <w:r w:rsidR="005F5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</w:t>
      </w:r>
      <w:r w:rsidR="007333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величением</w:t>
      </w:r>
      <w:r w:rsidR="005F5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2F8D" w:rsidRPr="00972F8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к утвержденным бюджетным назначениям</w:t>
      </w:r>
      <w:r w:rsidR="00972F8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5F5F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в сумме </w:t>
      </w:r>
      <w:r w:rsidR="00A07E2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96,6</w:t>
      </w:r>
      <w:r w:rsidR="007333F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972F8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из них:</w:t>
      </w:r>
      <w:r w:rsidR="007333F6" w:rsidRPr="007333F6">
        <w:t xml:space="preserve"> </w:t>
      </w:r>
    </w:p>
    <w:p w:rsidR="00D77EA8" w:rsidRPr="00D77EA8" w:rsidRDefault="007333F6" w:rsidP="007333F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t>-</w:t>
      </w:r>
      <w:r w:rsidRPr="007333F6">
        <w:rPr>
          <w:rFonts w:ascii="Times New Roman" w:hAnsi="Times New Roman" w:cs="Times New Roman"/>
          <w:sz w:val="24"/>
          <w:szCs w:val="24"/>
        </w:rPr>
        <w:t>н</w:t>
      </w:r>
      <w:r w:rsidRPr="007333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алог взымаемый в связи с упрощенной системой налогообложения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исполнен в сумме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3 293,1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руб., при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уточненных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плановых назначениях 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3 093,6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руб., исполнение составило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106,4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или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перевыполнен в сумме </w:t>
      </w:r>
      <w:r w:rsidR="00B11B1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199,5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 руб.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D77EA8" w:rsidRPr="00D77EA8" w:rsidRDefault="00D77EA8" w:rsidP="009037C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-единый налог на вмененный доход для отдельных видов деятельности исполнен в сумме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«-»97,6</w:t>
      </w:r>
      <w:r w:rsidR="007333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руб.,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данному налогу произведён возврат.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0235A" w:rsidRDefault="00D77EA8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-единый сельскохозяйственный налог исполнен в сумме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60,9</w:t>
      </w:r>
      <w:r w:rsidR="007333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руб., </w:t>
      </w:r>
      <w:r w:rsidR="0070235A" w:rsidRPr="00702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уточненных плановых назначениях 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55,8</w:t>
      </w:r>
      <w:r w:rsidR="00702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235A" w:rsidRPr="00702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 руб., исполнение составило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109,2 %,  или </w:t>
      </w:r>
      <w:r w:rsidR="0070235A" w:rsidRPr="00702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перевыполнен</w:t>
      </w:r>
      <w:r w:rsidR="0070235A" w:rsidRPr="00702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сумме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5,1</w:t>
      </w:r>
      <w:r w:rsidR="0070235A" w:rsidRPr="00702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 руб.; </w:t>
      </w:r>
    </w:p>
    <w:p w:rsidR="0070235A" w:rsidRDefault="00D77EA8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-налог</w:t>
      </w:r>
      <w:r w:rsidR="00AA16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взимаемый в связи с применением патентной системы налогообложения при </w:t>
      </w:r>
      <w:r w:rsidR="00972F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уточненных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плановых назначениях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1 852,8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 руб. исполнен в сумме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1 842,4</w:t>
      </w:r>
      <w:r w:rsidR="00702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</w:t>
      </w:r>
      <w:r w:rsidR="00285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руб., </w:t>
      </w:r>
      <w:r w:rsidR="00702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на </w:t>
      </w:r>
      <w:r w:rsidR="00285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99,4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="00285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70F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A16A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в </w:t>
      </w:r>
      <w:r w:rsidR="0070235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суммовом выражении</w:t>
      </w:r>
      <w:r w:rsidR="0070235A" w:rsidRPr="0070235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B11B1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не исполнен</w:t>
      </w:r>
      <w:r w:rsidR="0070235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на </w:t>
      </w:r>
      <w:r w:rsidR="00B11B1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10,4</w:t>
      </w:r>
      <w:r w:rsidR="0070235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B7435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</w:t>
      </w:r>
      <w:r w:rsidR="0070235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руб.</w:t>
      </w:r>
    </w:p>
    <w:p w:rsidR="009E435E" w:rsidRDefault="00D77EA8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государственной пошлине исполнение составило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2 641,0</w:t>
      </w:r>
      <w:r w:rsidR="007333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руб., при </w:t>
      </w:r>
      <w:r w:rsidR="00285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уточненном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плане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2 340,7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 </w:t>
      </w:r>
      <w:r w:rsidR="00285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руб., </w:t>
      </w:r>
      <w:r w:rsidR="006C24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 w:rsidR="00285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1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112,8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="006C24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285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C24F2" w:rsidRDefault="006C24F2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:rsidR="009E435E" w:rsidRPr="009037CE" w:rsidRDefault="009E435E" w:rsidP="009E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FC6386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Неналоговые доходы</w:t>
      </w:r>
    </w:p>
    <w:p w:rsidR="00761AF2" w:rsidRDefault="00761AF2" w:rsidP="009037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Общий объём неналоговых доходов составил </w:t>
      </w:r>
      <w:r w:rsidR="00B74356" w:rsidRPr="00B74356">
        <w:rPr>
          <w:rFonts w:ascii="Times New Roman" w:eastAsia="Times New Roman" w:hAnsi="Times New Roman" w:cs="Times New Roman"/>
          <w:sz w:val="24"/>
          <w:szCs w:val="24"/>
        </w:rPr>
        <w:t>5 927,20</w:t>
      </w:r>
      <w:r w:rsidR="00B74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тыс. руб., что </w:t>
      </w:r>
      <w:r w:rsidR="00B74356">
        <w:rPr>
          <w:rFonts w:ascii="Times New Roman" w:eastAsia="Times New Roman" w:hAnsi="Times New Roman" w:cs="Times New Roman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уровня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A7C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74356" w:rsidRPr="00B74356">
        <w:rPr>
          <w:rFonts w:ascii="Times New Roman" w:eastAsia="Times New Roman" w:hAnsi="Times New Roman" w:cs="Times New Roman"/>
          <w:sz w:val="24"/>
          <w:szCs w:val="24"/>
        </w:rPr>
        <w:t>3 926,10</w:t>
      </w:r>
      <w:r w:rsidR="00B74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C8E">
        <w:rPr>
          <w:rFonts w:ascii="Times New Roman" w:eastAsia="Times New Roman" w:hAnsi="Times New Roman" w:cs="Times New Roman"/>
          <w:sz w:val="24"/>
          <w:szCs w:val="24"/>
        </w:rPr>
        <w:t xml:space="preserve">руб.)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74356">
        <w:rPr>
          <w:rFonts w:ascii="Times New Roman" w:eastAsia="Times New Roman" w:hAnsi="Times New Roman" w:cs="Times New Roman"/>
          <w:sz w:val="24"/>
          <w:szCs w:val="24"/>
        </w:rPr>
        <w:t>2 001,1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руб., доля в общем объёме собственных доходов составила </w:t>
      </w:r>
      <w:r w:rsidR="00B74356">
        <w:rPr>
          <w:rFonts w:ascii="Times New Roman" w:eastAsia="Times New Roman" w:hAnsi="Times New Roman" w:cs="Times New Roman"/>
          <w:sz w:val="24"/>
          <w:szCs w:val="24"/>
        </w:rPr>
        <w:t>2,4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9037CE" w:rsidRDefault="009037CE" w:rsidP="009E43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435E" w:rsidRPr="008E17A3" w:rsidRDefault="009E435E" w:rsidP="009E43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BB7D96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9E435E" w:rsidRPr="009E435E" w:rsidRDefault="009E435E" w:rsidP="009E43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(Тыс. руб.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E435E" w:rsidRDefault="009E435E" w:rsidP="009E435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134"/>
        <w:gridCol w:w="1134"/>
        <w:gridCol w:w="1099"/>
      </w:tblGrid>
      <w:tr w:rsidR="009E435E" w:rsidRPr="00FA5B46" w:rsidTr="00AF090F">
        <w:tc>
          <w:tcPr>
            <w:tcW w:w="2376" w:type="dxa"/>
            <w:vMerge w:val="restart"/>
          </w:tcPr>
          <w:p w:rsidR="009E435E" w:rsidRPr="00FA5B46" w:rsidRDefault="009E435E" w:rsidP="000B04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B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  <w:p w:rsidR="009E435E" w:rsidRPr="00FA5B46" w:rsidRDefault="009E435E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E435E" w:rsidRPr="00FA5B46" w:rsidRDefault="009E435E" w:rsidP="006A7C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5B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Исполнено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776A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9E435E" w:rsidRDefault="009E435E" w:rsidP="006A7C8E">
            <w:pPr>
              <w:jc w:val="center"/>
            </w:pPr>
            <w:r w:rsidRPr="00802A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Исполнено за </w:t>
            </w:r>
            <w:r w:rsidR="00776A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  <w:r w:rsidRPr="00802A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9E435E" w:rsidRDefault="006A7C8E" w:rsidP="00F422A2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Исполнено за </w:t>
            </w:r>
            <w:r w:rsidR="00776A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  <w:r w:rsidR="009E435E" w:rsidRPr="00802A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367" w:type="dxa"/>
            <w:gridSpan w:val="3"/>
          </w:tcPr>
          <w:p w:rsidR="009E435E" w:rsidRPr="00FA5B46" w:rsidRDefault="00776AF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  <w:r w:rsidR="009E435E" w:rsidRPr="00FA5B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E435E" w:rsidRPr="00FA5B46" w:rsidTr="00AF090F">
        <w:tc>
          <w:tcPr>
            <w:tcW w:w="2376" w:type="dxa"/>
            <w:vMerge/>
          </w:tcPr>
          <w:p w:rsidR="009E435E" w:rsidRPr="00FA5B46" w:rsidRDefault="009E435E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435E" w:rsidRPr="00FA5B46" w:rsidRDefault="009E435E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435E" w:rsidRPr="00FA5B46" w:rsidRDefault="009E435E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435E" w:rsidRPr="00FA5B46" w:rsidRDefault="009E435E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435E" w:rsidRPr="00FA5B46" w:rsidRDefault="009E435E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Уточнённ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ый план</w:t>
            </w:r>
          </w:p>
        </w:tc>
        <w:tc>
          <w:tcPr>
            <w:tcW w:w="1134" w:type="dxa"/>
          </w:tcPr>
          <w:p w:rsidR="009E435E" w:rsidRPr="00FA5B46" w:rsidRDefault="009E435E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Кассовое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исполнение</w:t>
            </w:r>
          </w:p>
        </w:tc>
        <w:tc>
          <w:tcPr>
            <w:tcW w:w="1099" w:type="dxa"/>
          </w:tcPr>
          <w:p w:rsidR="009E435E" w:rsidRPr="00FA5B46" w:rsidRDefault="009E435E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Отклоне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ние гр. 5-6</w:t>
            </w:r>
          </w:p>
        </w:tc>
      </w:tr>
      <w:tr w:rsidR="009E435E" w:rsidRPr="004020C1" w:rsidTr="00AF090F">
        <w:tc>
          <w:tcPr>
            <w:tcW w:w="2376" w:type="dxa"/>
          </w:tcPr>
          <w:p w:rsidR="009E435E" w:rsidRPr="004020C1" w:rsidRDefault="009E435E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9E435E" w:rsidRPr="004020C1" w:rsidRDefault="009E435E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435E" w:rsidRPr="004020C1" w:rsidRDefault="009E435E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E435E" w:rsidRPr="004020C1" w:rsidRDefault="009E435E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E435E" w:rsidRPr="004020C1" w:rsidRDefault="009E435E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435E" w:rsidRPr="004020C1" w:rsidRDefault="009E435E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9" w:type="dxa"/>
          </w:tcPr>
          <w:p w:rsidR="009E435E" w:rsidRPr="004020C1" w:rsidRDefault="009E435E" w:rsidP="000B04D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020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05B86" w:rsidRPr="00292E8A" w:rsidTr="00AF090F">
        <w:tc>
          <w:tcPr>
            <w:tcW w:w="2376" w:type="dxa"/>
            <w:vAlign w:val="center"/>
          </w:tcPr>
          <w:p w:rsidR="00005B86" w:rsidRPr="00C0126F" w:rsidRDefault="00005B86" w:rsidP="000B04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12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ен</w:t>
            </w:r>
            <w:r w:rsidRPr="00C012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алоговые  доходы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r w:rsidRPr="004020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5B86">
              <w:rPr>
                <w:rFonts w:ascii="Times New Roman" w:hAnsi="Times New Roman"/>
                <w:b/>
                <w:bCs/>
                <w:sz w:val="20"/>
                <w:szCs w:val="20"/>
              </w:rPr>
              <w:t>6 013,40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5B86">
              <w:rPr>
                <w:rFonts w:ascii="Times New Roman" w:hAnsi="Times New Roman"/>
                <w:b/>
                <w:bCs/>
                <w:sz w:val="20"/>
                <w:szCs w:val="20"/>
              </w:rPr>
              <w:t>4 501,90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5B86">
              <w:rPr>
                <w:rFonts w:ascii="Times New Roman" w:hAnsi="Times New Roman"/>
                <w:b/>
                <w:bCs/>
                <w:sz w:val="20"/>
                <w:szCs w:val="20"/>
              </w:rPr>
              <w:t>3 926,10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5B86">
              <w:rPr>
                <w:rFonts w:ascii="Times New Roman" w:hAnsi="Times New Roman"/>
                <w:b/>
                <w:bCs/>
                <w:sz w:val="20"/>
                <w:szCs w:val="20"/>
              </w:rPr>
              <w:t>5 971,50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5B86">
              <w:rPr>
                <w:rFonts w:ascii="Times New Roman" w:hAnsi="Times New Roman"/>
                <w:b/>
                <w:bCs/>
                <w:sz w:val="20"/>
                <w:szCs w:val="20"/>
              </w:rPr>
              <w:t>5 927,20</w:t>
            </w:r>
          </w:p>
        </w:tc>
        <w:tc>
          <w:tcPr>
            <w:tcW w:w="1099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5B86">
              <w:rPr>
                <w:rFonts w:ascii="Times New Roman" w:hAnsi="Times New Roman"/>
                <w:b/>
                <w:bCs/>
                <w:sz w:val="20"/>
                <w:szCs w:val="20"/>
              </w:rPr>
              <w:t>44,30</w:t>
            </w:r>
          </w:p>
        </w:tc>
      </w:tr>
      <w:tr w:rsidR="00005B86" w:rsidRPr="00292E8A" w:rsidTr="00AF090F">
        <w:tc>
          <w:tcPr>
            <w:tcW w:w="2376" w:type="dxa"/>
            <w:vAlign w:val="center"/>
          </w:tcPr>
          <w:p w:rsidR="00005B86" w:rsidRPr="00C0126F" w:rsidRDefault="00005B86" w:rsidP="000B04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26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1 846,70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sz w:val="20"/>
                <w:szCs w:val="20"/>
              </w:rPr>
              <w:t>1 471,00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sz w:val="20"/>
                <w:szCs w:val="20"/>
              </w:rPr>
              <w:t>1 665,30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1 820,10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2 219,60</w:t>
            </w:r>
          </w:p>
        </w:tc>
        <w:tc>
          <w:tcPr>
            <w:tcW w:w="1099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-399,50</w:t>
            </w:r>
          </w:p>
        </w:tc>
      </w:tr>
      <w:tr w:rsidR="00005B86" w:rsidRPr="00292E8A" w:rsidTr="00AF090F">
        <w:tc>
          <w:tcPr>
            <w:tcW w:w="2376" w:type="dxa"/>
            <w:vAlign w:val="center"/>
          </w:tcPr>
          <w:p w:rsidR="00005B86" w:rsidRPr="00C0126F" w:rsidRDefault="00005B86" w:rsidP="000B04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26F">
              <w:rPr>
                <w:rFonts w:ascii="Times New Roman" w:hAnsi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sz w:val="20"/>
                <w:szCs w:val="20"/>
              </w:rPr>
              <w:t>350,1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128,60</w:t>
            </w:r>
          </w:p>
        </w:tc>
        <w:tc>
          <w:tcPr>
            <w:tcW w:w="1099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91,40</w:t>
            </w:r>
          </w:p>
        </w:tc>
      </w:tr>
      <w:tr w:rsidR="00005B86" w:rsidRPr="00292E8A" w:rsidTr="00AF090F">
        <w:tc>
          <w:tcPr>
            <w:tcW w:w="2376" w:type="dxa"/>
            <w:vAlign w:val="center"/>
          </w:tcPr>
          <w:p w:rsidR="00005B86" w:rsidRPr="00C0126F" w:rsidRDefault="00005B86" w:rsidP="000B04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2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оказания платных услуг 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sz w:val="20"/>
                <w:szCs w:val="20"/>
              </w:rPr>
              <w:t>345,2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sz w:val="20"/>
                <w:szCs w:val="20"/>
              </w:rPr>
              <w:t>698,2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1 001,30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765,50</w:t>
            </w:r>
          </w:p>
        </w:tc>
        <w:tc>
          <w:tcPr>
            <w:tcW w:w="1099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235,80</w:t>
            </w:r>
          </w:p>
        </w:tc>
      </w:tr>
      <w:tr w:rsidR="00005B86" w:rsidRPr="00292E8A" w:rsidTr="00AF090F">
        <w:tc>
          <w:tcPr>
            <w:tcW w:w="2376" w:type="dxa"/>
            <w:vAlign w:val="center"/>
          </w:tcPr>
          <w:p w:rsidR="00005B86" w:rsidRPr="00C0126F" w:rsidRDefault="00005B86" w:rsidP="000B04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26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262,1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sz w:val="20"/>
                <w:szCs w:val="20"/>
              </w:rPr>
              <w:t>265,7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sz w:val="20"/>
                <w:szCs w:val="20"/>
              </w:rPr>
              <w:t>246,5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1 603,10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1 383,30</w:t>
            </w:r>
          </w:p>
        </w:tc>
        <w:tc>
          <w:tcPr>
            <w:tcW w:w="1099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219,80</w:t>
            </w:r>
          </w:p>
        </w:tc>
      </w:tr>
      <w:tr w:rsidR="00005B86" w:rsidRPr="00292E8A" w:rsidTr="00AF090F">
        <w:tc>
          <w:tcPr>
            <w:tcW w:w="2376" w:type="dxa"/>
            <w:vAlign w:val="center"/>
          </w:tcPr>
          <w:p w:rsidR="00005B86" w:rsidRPr="00C0126F" w:rsidRDefault="00005B86" w:rsidP="000B04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26F">
              <w:rPr>
                <w:rFonts w:ascii="Times New Roman" w:hAnsi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2 673,30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sz w:val="20"/>
                <w:szCs w:val="20"/>
              </w:rPr>
              <w:t>952,8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1 327,00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1 430,30</w:t>
            </w:r>
          </w:p>
        </w:tc>
        <w:tc>
          <w:tcPr>
            <w:tcW w:w="1099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-103,30</w:t>
            </w:r>
          </w:p>
        </w:tc>
      </w:tr>
      <w:tr w:rsidR="00005B86" w:rsidRPr="00292E8A" w:rsidTr="00AF090F">
        <w:tc>
          <w:tcPr>
            <w:tcW w:w="2376" w:type="dxa"/>
            <w:vAlign w:val="center"/>
          </w:tcPr>
          <w:p w:rsidR="00005B86" w:rsidRPr="00C0126F" w:rsidRDefault="00005B86" w:rsidP="000B04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26F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-81,8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1099" w:type="dxa"/>
            <w:vAlign w:val="center"/>
          </w:tcPr>
          <w:p w:rsidR="00005B86" w:rsidRPr="00005B86" w:rsidRDefault="00005B86" w:rsidP="00005B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B86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</w:tr>
    </w:tbl>
    <w:p w:rsidR="009E435E" w:rsidRPr="00D77EA8" w:rsidRDefault="009E435E" w:rsidP="00285E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77EA8" w:rsidRPr="00D77EA8" w:rsidRDefault="00761AF2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</w:t>
      </w:r>
      <w:r w:rsidR="00D77EA8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исполнены </w:t>
      </w:r>
      <w:r w:rsidR="002360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B74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121,9</w:t>
      </w:r>
      <w:r w:rsidR="002360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или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сумме </w:t>
      </w:r>
      <w:r w:rsidR="00B74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2 219,6</w:t>
      </w:r>
      <w:r w:rsidR="006A7C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7EA8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 при уточненных назначениях </w:t>
      </w:r>
      <w:r w:rsidR="006A7C8E" w:rsidRPr="006A7C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B74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820,1</w:t>
      </w:r>
      <w:r w:rsidR="006A7C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7EA8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</w:t>
      </w:r>
      <w:r w:rsidR="00285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руб., </w:t>
      </w:r>
      <w:r w:rsidR="006A7C8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или </w:t>
      </w:r>
      <w:r w:rsidR="00B7435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 увеличением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к</w:t>
      </w:r>
      <w:r w:rsidR="00285E63" w:rsidRPr="00972F8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ут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очнённым</w:t>
      </w:r>
      <w:r w:rsidR="00285E63" w:rsidRPr="00972F8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бюджетным назначениям</w:t>
      </w:r>
      <w:r w:rsidR="00285E6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23601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на </w:t>
      </w:r>
      <w:r w:rsidR="00B7435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399,5</w:t>
      </w:r>
      <w:r w:rsidR="00285E6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 руб.</w:t>
      </w:r>
    </w:p>
    <w:p w:rsidR="00D77EA8" w:rsidRPr="00D77EA8" w:rsidRDefault="00D77EA8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плате за негативное воздействие на окружающую среду доход составил </w:t>
      </w:r>
      <w:r w:rsidR="00B74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128,6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 руб. </w:t>
      </w:r>
      <w:r w:rsidR="00B74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процентах 58,5%,</w:t>
      </w:r>
      <w:r w:rsidR="00B74356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601F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уточненных назначениях </w:t>
      </w:r>
      <w:r w:rsidR="002360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сумме </w:t>
      </w:r>
      <w:r w:rsidR="006A7C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B74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6A7C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0,0</w:t>
      </w:r>
      <w:r w:rsidR="0023601F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 </w:t>
      </w:r>
      <w:r w:rsidR="002360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руб., </w:t>
      </w:r>
      <w:r w:rsidR="00B74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4356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B74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невыполнение плана </w:t>
      </w:r>
      <w:r w:rsidR="006A7C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сумме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4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91,4</w:t>
      </w:r>
      <w:r w:rsidR="006A7C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 руб</w:t>
      </w:r>
      <w:r w:rsidR="002360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285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77EA8" w:rsidRPr="00D77EA8" w:rsidRDefault="00D77EA8" w:rsidP="009037C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от оказания платных услуг составили </w:t>
      </w:r>
      <w:r w:rsidR="00F85C58" w:rsidRPr="00F85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765,50</w:t>
      </w:r>
      <w:r w:rsidR="00F85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</w:t>
      </w:r>
      <w:r w:rsidR="00F85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на 76,5%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утверждённых бюджетных назначениях </w:t>
      </w:r>
      <w:r w:rsidR="00B743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1 001,3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</w:t>
      </w:r>
      <w:r w:rsidR="00285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руб., </w:t>
      </w:r>
      <w:r w:rsidR="00F85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недополучено налога в сумме 235,8 тыс.</w:t>
      </w:r>
      <w:r w:rsidR="005F10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5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руб.</w:t>
      </w:r>
    </w:p>
    <w:p w:rsidR="00D77EA8" w:rsidRPr="00D77EA8" w:rsidRDefault="00D77EA8" w:rsidP="009037C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от реализации материальных и нематериальных активов </w:t>
      </w:r>
      <w:r w:rsidR="00BD0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составили </w:t>
      </w:r>
      <w:r w:rsidR="00F85C58" w:rsidRPr="00F85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1 383,30</w:t>
      </w:r>
      <w:r w:rsidR="00F85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 при </w:t>
      </w:r>
      <w:r w:rsidR="00BD0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уточненных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бюджетных назн</w:t>
      </w:r>
      <w:r w:rsidR="00BD0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ачениях </w:t>
      </w:r>
      <w:r w:rsidR="00F85C58" w:rsidRPr="00F85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1 603,10</w:t>
      </w:r>
      <w:r w:rsidR="00F85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</w:t>
      </w:r>
      <w:r w:rsidR="00BD0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руб., исполнение составило </w:t>
      </w:r>
      <w:r w:rsidR="00F85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86,3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="00BD0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или </w:t>
      </w:r>
      <w:r w:rsidR="00F85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="002A5D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5C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исполнены</w:t>
      </w:r>
      <w:r w:rsidR="00BD0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0F65" w:rsidRPr="00972F8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к </w:t>
      </w:r>
      <w:r w:rsidR="0023601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уточнённым</w:t>
      </w:r>
      <w:r w:rsidR="00BD0F65" w:rsidRPr="00972F8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бюджетным назначениям</w:t>
      </w:r>
      <w:r w:rsidR="008C26D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F422A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в сумме</w:t>
      </w:r>
      <w:r w:rsidR="00BD0F6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F85C5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219,8</w:t>
      </w:r>
      <w:r w:rsidR="00BD0F6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 руб.</w:t>
      </w:r>
    </w:p>
    <w:p w:rsidR="00D77EA8" w:rsidRPr="00D77EA8" w:rsidRDefault="008C26D4" w:rsidP="004929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от штрафов, санкций</w:t>
      </w:r>
      <w:r w:rsidR="00FC67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возмещений</w:t>
      </w:r>
      <w:r w:rsidR="00D77EA8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ущерба </w:t>
      </w:r>
      <w:r w:rsidR="00446E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исполнены на </w:t>
      </w:r>
      <w:r w:rsidR="002A5D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107,8</w:t>
      </w:r>
      <w:r w:rsidR="00446E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или в сумме </w:t>
      </w:r>
      <w:r w:rsidR="00D77EA8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A5D6F" w:rsidRPr="002A5D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1 430,30</w:t>
      </w:r>
      <w:r w:rsidR="002A5D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7EA8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руб., при плановых назначениях </w:t>
      </w:r>
      <w:r w:rsidR="002A5D6F" w:rsidRPr="002A5D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1 327,00</w:t>
      </w:r>
      <w:r w:rsidR="002A5D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7EA8"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</w:t>
      </w:r>
      <w:r w:rsidR="00446E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руб.</w:t>
      </w:r>
      <w:r w:rsidR="004929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D0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6E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2A5D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перевы</w:t>
      </w:r>
      <w:r w:rsidR="00446E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полнение</w:t>
      </w:r>
      <w:r w:rsidR="004929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929FD" w:rsidRPr="00972F8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к </w:t>
      </w:r>
      <w:r w:rsidR="004929F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уточнённым</w:t>
      </w:r>
      <w:r w:rsidR="004929FD" w:rsidRPr="00972F8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бюджетным назначениям</w:t>
      </w:r>
      <w:r w:rsidR="004929F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446E2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составило</w:t>
      </w:r>
      <w:r w:rsidR="004929F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2A5D6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103,3</w:t>
      </w:r>
      <w:r w:rsidR="004929F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 руб.</w:t>
      </w:r>
    </w:p>
    <w:p w:rsidR="00D77EA8" w:rsidRDefault="00D77EA8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Прочие неналоговые доходы составили </w:t>
      </w:r>
      <w:r w:rsidR="008F07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8B6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«-»</w:t>
      </w:r>
      <w:r w:rsidR="002A5D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0,1</w:t>
      </w:r>
      <w:r w:rsidRPr="00D77E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 руб.</w:t>
      </w:r>
      <w:r w:rsidR="002A5D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(возврат невыясненных поступлений).</w:t>
      </w:r>
    </w:p>
    <w:p w:rsidR="00A268EB" w:rsidRDefault="00A268EB" w:rsidP="00D77EA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268EB" w:rsidRDefault="00A268EB" w:rsidP="00A268E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Безвозмездные перечисления</w:t>
      </w:r>
    </w:p>
    <w:p w:rsidR="00F15599" w:rsidRDefault="00F15599" w:rsidP="00A268E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E7C" w:rsidRDefault="00A268EB" w:rsidP="00492E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Сумма безвозмездных поступлений за </w:t>
      </w:r>
      <w:r w:rsidR="0077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в бюджет</w:t>
      </w:r>
      <w:r w:rsidR="00D77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сос</w:t>
      </w:r>
      <w:r w:rsidR="004929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тавила  </w:t>
      </w:r>
      <w:r w:rsidR="00D7787F" w:rsidRPr="00D77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923</w:t>
      </w:r>
      <w:r w:rsidR="00D77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787F" w:rsidRPr="00D77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055,3</w:t>
      </w:r>
      <w:r w:rsidR="00D77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929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 (</w:t>
      </w:r>
      <w:r w:rsidR="0077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год-</w:t>
      </w:r>
      <w:r w:rsidR="00446E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787F" w:rsidRPr="00D77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1 006 731,8</w:t>
      </w:r>
      <w:r w:rsidR="00D77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руб.) при уточнённых бюджетных назначениях  </w:t>
      </w:r>
      <w:r w:rsidR="00D7787F" w:rsidRPr="00D77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923</w:t>
      </w:r>
      <w:r w:rsidR="00D77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787F" w:rsidRPr="00D77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549,8</w:t>
      </w:r>
      <w:r w:rsidR="00D77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тыс. руб. или </w:t>
      </w:r>
      <w:r w:rsidR="00D77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99,9</w:t>
      </w:r>
      <w:r w:rsidR="008C2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 к уточнённому плану</w:t>
      </w:r>
      <w:r w:rsidR="008C26D4" w:rsidRPr="00A26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6D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549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137,3</w:t>
      </w:r>
      <w:r w:rsidR="00A42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 к первон</w:t>
      </w:r>
      <w:r w:rsidR="008C2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ачально утверждённому бюджету.</w:t>
      </w:r>
      <w:r w:rsidR="00D7787F" w:rsidRPr="00D77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492E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492E7C" w:rsidRDefault="00492E7C" w:rsidP="00492E7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2E7C" w:rsidRDefault="00492E7C" w:rsidP="00492E7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2E7C" w:rsidRDefault="00492E7C" w:rsidP="00492E7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68EB" w:rsidRPr="008E17A3" w:rsidRDefault="00A268EB" w:rsidP="00492E7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BB7D96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511D4" w:rsidRPr="00A268EB" w:rsidRDefault="00A268EB" w:rsidP="00A268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17A3">
        <w:rPr>
          <w:rFonts w:ascii="Times New Roman" w:eastAsia="Times New Roman" w:hAnsi="Times New Roman" w:cs="Times New Roman"/>
          <w:sz w:val="24"/>
          <w:szCs w:val="24"/>
        </w:rPr>
        <w:t>(Тыс. руб.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b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567"/>
        <w:gridCol w:w="1276"/>
        <w:gridCol w:w="1276"/>
        <w:gridCol w:w="567"/>
        <w:gridCol w:w="1134"/>
        <w:gridCol w:w="1276"/>
        <w:gridCol w:w="567"/>
      </w:tblGrid>
      <w:tr w:rsidR="00195D35" w:rsidTr="005B6321">
        <w:tc>
          <w:tcPr>
            <w:tcW w:w="1843" w:type="dxa"/>
            <w:vMerge w:val="restart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Вид дохода</w:t>
            </w:r>
          </w:p>
        </w:tc>
        <w:tc>
          <w:tcPr>
            <w:tcW w:w="2835" w:type="dxa"/>
            <w:gridSpan w:val="3"/>
            <w:vAlign w:val="center"/>
          </w:tcPr>
          <w:p w:rsidR="00195D35" w:rsidRPr="00F3215A" w:rsidRDefault="00776AF5" w:rsidP="00446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  <w:r w:rsidR="008C26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95D35"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119" w:type="dxa"/>
            <w:gridSpan w:val="3"/>
            <w:vAlign w:val="center"/>
          </w:tcPr>
          <w:p w:rsidR="00195D35" w:rsidRPr="00F3215A" w:rsidRDefault="00776AF5" w:rsidP="00446E2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  <w:r w:rsidR="00195D35"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gridSpan w:val="3"/>
            <w:vAlign w:val="center"/>
          </w:tcPr>
          <w:p w:rsidR="00195D35" w:rsidRPr="00F3215A" w:rsidRDefault="00776AF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  <w:r w:rsidR="00195D35"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D0AC3" w:rsidTr="005B6321">
        <w:tc>
          <w:tcPr>
            <w:tcW w:w="1843" w:type="dxa"/>
            <w:vMerge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195D35" w:rsidRPr="00F3215A" w:rsidRDefault="00195D35" w:rsidP="000B04D2">
            <w:pPr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6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6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D0AC3" w:rsidTr="005B6321">
        <w:tc>
          <w:tcPr>
            <w:tcW w:w="1843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195D35" w:rsidRPr="00F3215A" w:rsidRDefault="00195D35" w:rsidP="000B04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2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8406F" w:rsidTr="00492E7C">
        <w:tc>
          <w:tcPr>
            <w:tcW w:w="1843" w:type="dxa"/>
            <w:vAlign w:val="bottom"/>
          </w:tcPr>
          <w:p w:rsidR="0098406F" w:rsidRPr="00195D35" w:rsidRDefault="0098406F" w:rsidP="000B04D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95D35">
              <w:rPr>
                <w:rFonts w:ascii="Times New Roman" w:hAnsi="Times New Roman"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170 618,00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170 618,00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220 810,30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220 810,30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299 984,10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299 984,10</w:t>
            </w:r>
          </w:p>
        </w:tc>
        <w:tc>
          <w:tcPr>
            <w:tcW w:w="567" w:type="dxa"/>
            <w:vAlign w:val="center"/>
          </w:tcPr>
          <w:p w:rsidR="0098406F" w:rsidRPr="005B6321" w:rsidRDefault="005B6321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98406F" w:rsidTr="00492E7C">
        <w:tc>
          <w:tcPr>
            <w:tcW w:w="1843" w:type="dxa"/>
            <w:vAlign w:val="bottom"/>
          </w:tcPr>
          <w:p w:rsidR="0098406F" w:rsidRPr="00195D35" w:rsidRDefault="0098406F" w:rsidP="000B04D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95D35"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161 155,20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153 027,20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95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215 253,00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212 308,00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98,6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97 002,80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96 943,60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99,9</w:t>
            </w:r>
          </w:p>
        </w:tc>
      </w:tr>
      <w:tr w:rsidR="0098406F" w:rsidTr="00492E7C">
        <w:tc>
          <w:tcPr>
            <w:tcW w:w="1843" w:type="dxa"/>
            <w:vAlign w:val="bottom"/>
          </w:tcPr>
          <w:p w:rsidR="0098406F" w:rsidRPr="00195D35" w:rsidRDefault="0098406F" w:rsidP="000B04D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95D35">
              <w:rPr>
                <w:rFonts w:ascii="Times New Roman" w:hAnsi="Times New Roman"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360 123,30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358 393,20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99,5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373 324,70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372 836,70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99,9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399 124,30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398 789,90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99,9</w:t>
            </w:r>
          </w:p>
        </w:tc>
      </w:tr>
      <w:tr w:rsidR="0098406F" w:rsidTr="00492E7C">
        <w:tc>
          <w:tcPr>
            <w:tcW w:w="1843" w:type="dxa"/>
            <w:vAlign w:val="bottom"/>
          </w:tcPr>
          <w:p w:rsidR="0098406F" w:rsidRPr="00195D35" w:rsidRDefault="0098406F" w:rsidP="000B04D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95D35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40 228,00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40 030,50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99,5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207 038,70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201 312,20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97,2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114 354,50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114 253,60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99,9</w:t>
            </w:r>
          </w:p>
        </w:tc>
      </w:tr>
      <w:tr w:rsidR="0098406F" w:rsidTr="00492E7C">
        <w:trPr>
          <w:trHeight w:val="648"/>
        </w:trPr>
        <w:tc>
          <w:tcPr>
            <w:tcW w:w="1843" w:type="dxa"/>
            <w:vAlign w:val="bottom"/>
          </w:tcPr>
          <w:p w:rsidR="00492E7C" w:rsidRPr="00492E7C" w:rsidRDefault="00492E7C" w:rsidP="00492E7C">
            <w:pPr>
              <w:rPr>
                <w:rFonts w:ascii="Times New Roman" w:hAnsi="Times New Roman"/>
                <w:sz w:val="20"/>
                <w:szCs w:val="20"/>
              </w:rPr>
            </w:pPr>
            <w:r w:rsidRPr="00492E7C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  <w:p w:rsidR="0098406F" w:rsidRPr="00195D35" w:rsidRDefault="0098406F" w:rsidP="000B04D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color w:val="000000"/>
                <w:sz w:val="19"/>
                <w:szCs w:val="19"/>
              </w:rPr>
              <w:t>14 488,00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color w:val="000000"/>
                <w:sz w:val="19"/>
                <w:szCs w:val="19"/>
              </w:rPr>
              <w:t>14 488,00</w:t>
            </w:r>
          </w:p>
        </w:tc>
        <w:tc>
          <w:tcPr>
            <w:tcW w:w="567" w:type="dxa"/>
            <w:vAlign w:val="center"/>
          </w:tcPr>
          <w:p w:rsidR="0098406F" w:rsidRPr="005B6321" w:rsidRDefault="005B6321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98406F" w:rsidTr="00492E7C">
        <w:tc>
          <w:tcPr>
            <w:tcW w:w="1843" w:type="dxa"/>
            <w:vAlign w:val="bottom"/>
          </w:tcPr>
          <w:p w:rsidR="0098406F" w:rsidRPr="00195D35" w:rsidRDefault="0098406F" w:rsidP="000B04D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A1CE4">
              <w:rPr>
                <w:rFonts w:ascii="Times New Roman" w:hAnsi="Times New Roman"/>
                <w:sz w:val="20"/>
                <w:szCs w:val="20"/>
              </w:rPr>
              <w:t>Доходы бюджетов бюджетной системы Росси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2A1CE4">
              <w:rPr>
                <w:rFonts w:ascii="Times New Roman" w:hAnsi="Times New Roman"/>
                <w:sz w:val="20"/>
                <w:szCs w:val="20"/>
              </w:rPr>
              <w:t>ской Федерации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1 134,90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1 134,90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2 461,20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2 461,20</w:t>
            </w:r>
          </w:p>
        </w:tc>
        <w:tc>
          <w:tcPr>
            <w:tcW w:w="567" w:type="dxa"/>
            <w:vAlign w:val="center"/>
          </w:tcPr>
          <w:p w:rsidR="0098406F" w:rsidRPr="005B6321" w:rsidRDefault="005B6321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98406F" w:rsidTr="00492E7C">
        <w:tc>
          <w:tcPr>
            <w:tcW w:w="1843" w:type="dxa"/>
            <w:vAlign w:val="bottom"/>
          </w:tcPr>
          <w:p w:rsidR="0098406F" w:rsidRPr="00195D35" w:rsidRDefault="0098406F" w:rsidP="000B04D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95D35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-1285,6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-1285,6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-1 670,30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-1 670,30</w:t>
            </w:r>
          </w:p>
        </w:tc>
        <w:tc>
          <w:tcPr>
            <w:tcW w:w="567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-3 865,10</w:t>
            </w:r>
          </w:p>
        </w:tc>
        <w:tc>
          <w:tcPr>
            <w:tcW w:w="1276" w:type="dxa"/>
            <w:vAlign w:val="center"/>
          </w:tcPr>
          <w:p w:rsidR="0098406F" w:rsidRPr="005B6321" w:rsidRDefault="0098406F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-3 865,10</w:t>
            </w:r>
          </w:p>
        </w:tc>
        <w:tc>
          <w:tcPr>
            <w:tcW w:w="567" w:type="dxa"/>
            <w:vAlign w:val="center"/>
          </w:tcPr>
          <w:p w:rsidR="0098406F" w:rsidRPr="005B6321" w:rsidRDefault="005B6321" w:rsidP="00492E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632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98406F" w:rsidTr="005B6321">
        <w:tc>
          <w:tcPr>
            <w:tcW w:w="1843" w:type="dxa"/>
            <w:vAlign w:val="bottom"/>
          </w:tcPr>
          <w:p w:rsidR="0098406F" w:rsidRPr="00F3215A" w:rsidRDefault="0098406F" w:rsidP="000B04D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21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98406F" w:rsidRPr="005B6321" w:rsidRDefault="0098406F">
            <w:pPr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B6321">
              <w:rPr>
                <w:rFonts w:ascii="Times New Roman" w:hAnsi="Times New Roman"/>
                <w:b/>
                <w:bCs/>
                <w:sz w:val="19"/>
                <w:szCs w:val="19"/>
              </w:rPr>
              <w:t>804 526,10</w:t>
            </w:r>
          </w:p>
        </w:tc>
        <w:tc>
          <w:tcPr>
            <w:tcW w:w="1134" w:type="dxa"/>
            <w:vAlign w:val="center"/>
          </w:tcPr>
          <w:p w:rsidR="0098406F" w:rsidRPr="005B6321" w:rsidRDefault="0098406F">
            <w:pPr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B6321">
              <w:rPr>
                <w:rFonts w:ascii="Times New Roman" w:hAnsi="Times New Roman"/>
                <w:b/>
                <w:bCs/>
                <w:sz w:val="19"/>
                <w:szCs w:val="19"/>
              </w:rPr>
              <w:t>760 892,70</w:t>
            </w:r>
          </w:p>
        </w:tc>
        <w:tc>
          <w:tcPr>
            <w:tcW w:w="567" w:type="dxa"/>
            <w:vAlign w:val="center"/>
          </w:tcPr>
          <w:p w:rsidR="0098406F" w:rsidRPr="005B6321" w:rsidRDefault="0098406F">
            <w:pPr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B6321">
              <w:rPr>
                <w:rFonts w:ascii="Times New Roman" w:hAnsi="Times New Roman"/>
                <w:b/>
                <w:bCs/>
                <w:sz w:val="19"/>
                <w:szCs w:val="19"/>
              </w:rPr>
              <w:t>94,6</w:t>
            </w:r>
          </w:p>
        </w:tc>
        <w:tc>
          <w:tcPr>
            <w:tcW w:w="1276" w:type="dxa"/>
            <w:vAlign w:val="center"/>
          </w:tcPr>
          <w:p w:rsidR="0098406F" w:rsidRPr="005B6321" w:rsidRDefault="0098406F">
            <w:pPr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B6321">
              <w:rPr>
                <w:rFonts w:ascii="Times New Roman" w:hAnsi="Times New Roman"/>
                <w:b/>
                <w:bCs/>
                <w:sz w:val="19"/>
                <w:szCs w:val="19"/>
              </w:rPr>
              <w:t>1 015 891,30</w:t>
            </w:r>
          </w:p>
        </w:tc>
        <w:tc>
          <w:tcPr>
            <w:tcW w:w="1276" w:type="dxa"/>
            <w:vAlign w:val="center"/>
          </w:tcPr>
          <w:p w:rsidR="0098406F" w:rsidRPr="005B6321" w:rsidRDefault="0098406F">
            <w:pPr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B6321">
              <w:rPr>
                <w:rFonts w:ascii="Times New Roman" w:hAnsi="Times New Roman"/>
                <w:b/>
                <w:bCs/>
                <w:sz w:val="19"/>
                <w:szCs w:val="19"/>
              </w:rPr>
              <w:t>1 006 731,80</w:t>
            </w:r>
          </w:p>
        </w:tc>
        <w:tc>
          <w:tcPr>
            <w:tcW w:w="567" w:type="dxa"/>
            <w:vAlign w:val="center"/>
          </w:tcPr>
          <w:p w:rsidR="0098406F" w:rsidRPr="005B6321" w:rsidRDefault="0098406F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B6321">
              <w:rPr>
                <w:rFonts w:ascii="Times New Roman" w:hAnsi="Times New Roman"/>
                <w:b/>
                <w:bCs/>
                <w:sz w:val="19"/>
                <w:szCs w:val="19"/>
              </w:rPr>
              <w:t>99,1</w:t>
            </w:r>
          </w:p>
        </w:tc>
        <w:tc>
          <w:tcPr>
            <w:tcW w:w="1134" w:type="dxa"/>
            <w:vAlign w:val="center"/>
          </w:tcPr>
          <w:p w:rsidR="0098406F" w:rsidRPr="005B6321" w:rsidRDefault="0098406F">
            <w:pPr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B6321">
              <w:rPr>
                <w:rFonts w:ascii="Times New Roman" w:hAnsi="Times New Roman"/>
                <w:b/>
                <w:bCs/>
                <w:sz w:val="19"/>
                <w:szCs w:val="19"/>
              </w:rPr>
              <w:t>923 549,80</w:t>
            </w:r>
          </w:p>
        </w:tc>
        <w:tc>
          <w:tcPr>
            <w:tcW w:w="1276" w:type="dxa"/>
            <w:vAlign w:val="center"/>
          </w:tcPr>
          <w:p w:rsidR="0098406F" w:rsidRPr="005B6321" w:rsidRDefault="0098406F">
            <w:pPr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B6321">
              <w:rPr>
                <w:rFonts w:ascii="Times New Roman" w:hAnsi="Times New Roman"/>
                <w:b/>
                <w:bCs/>
                <w:sz w:val="19"/>
                <w:szCs w:val="19"/>
              </w:rPr>
              <w:t>923 055,30</w:t>
            </w:r>
          </w:p>
        </w:tc>
        <w:tc>
          <w:tcPr>
            <w:tcW w:w="567" w:type="dxa"/>
            <w:vAlign w:val="center"/>
          </w:tcPr>
          <w:p w:rsidR="0098406F" w:rsidRPr="005B6321" w:rsidRDefault="0098406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B6321">
              <w:rPr>
                <w:rFonts w:ascii="Times New Roman" w:hAnsi="Times New Roman"/>
                <w:b/>
                <w:sz w:val="19"/>
                <w:szCs w:val="19"/>
              </w:rPr>
              <w:t>99,9</w:t>
            </w:r>
          </w:p>
        </w:tc>
      </w:tr>
    </w:tbl>
    <w:p w:rsidR="002511D4" w:rsidRPr="00D77EA8" w:rsidRDefault="002511D4" w:rsidP="00D77EA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77EA8" w:rsidRPr="00D77EA8" w:rsidRDefault="000D0AC3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</w:t>
      </w:r>
      <w:r w:rsidR="00D77EA8"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безвозмездных поступлений в бюджет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77EA8"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объеме доходов составляет </w:t>
      </w:r>
      <w:r w:rsidR="00492E7C">
        <w:rPr>
          <w:rFonts w:ascii="Times New Roman" w:eastAsia="Times New Roman" w:hAnsi="Times New Roman" w:cs="Times New Roman"/>
          <w:color w:val="000000"/>
          <w:sz w:val="24"/>
          <w:szCs w:val="24"/>
        </w:rPr>
        <w:t>79,0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="00492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уровню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AF5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492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безвозмездных поступлений </w:t>
      </w:r>
      <w:r w:rsidR="00492E7C">
        <w:rPr>
          <w:rFonts w:ascii="Times New Roman" w:eastAsia="Times New Roman" w:hAnsi="Times New Roman" w:cs="Times New Roman"/>
          <w:color w:val="000000"/>
          <w:sz w:val="24"/>
          <w:szCs w:val="24"/>
        </w:rPr>
        <w:t>снизился</w:t>
      </w:r>
      <w:r w:rsidR="00D77EA8"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2E7C" w:rsidRPr="00492E7C">
        <w:rPr>
          <w:rFonts w:ascii="Times New Roman" w:eastAsia="Times New Roman" w:hAnsi="Times New Roman" w:cs="Times New Roman"/>
          <w:color w:val="000000"/>
          <w:sz w:val="24"/>
          <w:szCs w:val="24"/>
        </w:rPr>
        <w:t>83 676,50</w:t>
      </w:r>
      <w:r w:rsid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  <w:r w:rsidR="00D77EA8"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Плановые показатели по безвозмездным поступлениям не </w:t>
      </w:r>
      <w:r w:rsidR="006A678C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D77EA8"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полнены на </w:t>
      </w:r>
      <w:r w:rsidR="00492E7C">
        <w:rPr>
          <w:rFonts w:ascii="Times New Roman" w:eastAsia="Times New Roman" w:hAnsi="Times New Roman" w:cs="Times New Roman"/>
          <w:color w:val="000000"/>
          <w:sz w:val="24"/>
          <w:szCs w:val="24"/>
        </w:rPr>
        <w:t>494,5</w:t>
      </w:r>
      <w:r w:rsidR="00D77EA8"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D77EA8" w:rsidRPr="00D77EA8" w:rsidRDefault="00964071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Дотации</w:t>
      </w:r>
      <w:r w:rsidR="00D77EA8"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других бюджетов бюджетной системы </w:t>
      </w:r>
      <w:r w:rsidR="000D0AC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поступили</w:t>
      </w:r>
      <w:r w:rsidR="00D77EA8"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100% к </w:t>
      </w:r>
      <w:r w:rsidR="00BD0F65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уточненным</w:t>
      </w:r>
      <w:r w:rsidR="00D77EA8"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юджетным назначениям, и составили</w:t>
      </w:r>
      <w:r w:rsidR="00D77EA8"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B2584" w:rsidRP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>299 984,10</w:t>
      </w:r>
      <w:r w:rsid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7EA8"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</w:p>
    <w:p w:rsidR="00964071" w:rsidRPr="00D77EA8" w:rsidRDefault="00964071" w:rsidP="0096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Субсидии от других бюджетов бюджетной системы поступили в размере </w:t>
      </w:r>
      <w:r w:rsidR="00AB2584" w:rsidRP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>96 943,60</w:t>
      </w:r>
      <w:r w:rsid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руб.,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уточненных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назначениях </w:t>
      </w:r>
      <w:r w:rsidR="00AB2584" w:rsidRP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>97 002,80</w:t>
      </w:r>
      <w:r w:rsid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руб., исполнение составило </w:t>
      </w:r>
      <w:r w:rsidR="00046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98,6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</w:p>
    <w:p w:rsidR="00964071" w:rsidRPr="00D77EA8" w:rsidRDefault="00964071" w:rsidP="0096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Субвенции от других бюджетов бюджетной системы Российской Федерации поступили в бюджет района в сумме </w:t>
      </w:r>
      <w:r w:rsid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398 789,9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руб.,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уточненных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плановых назначениях </w:t>
      </w:r>
      <w:r w:rsid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399 124,3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руб., 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99,</w:t>
      </w:r>
      <w:r w:rsidR="0004687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609A" w:rsidRDefault="00964071" w:rsidP="0096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Иных межбюджетных трансферов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поступило 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размере </w:t>
      </w:r>
      <w:r w:rsidR="00AB2584" w:rsidRP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>114 253,60</w:t>
      </w:r>
      <w:r w:rsid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уточненным бюджетным назначениям в сумме </w:t>
      </w:r>
      <w:r w:rsidR="00AB2584" w:rsidRP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>114 354,50</w:t>
      </w:r>
      <w:r w:rsid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руб.,  или </w:t>
      </w:r>
      <w:r w:rsid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>99,9</w:t>
      </w:r>
      <w:r w:rsidR="00046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</w:p>
    <w:p w:rsidR="0093609A" w:rsidRDefault="0093609A" w:rsidP="0096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09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возмездные поступления в бюджет муниципального района поступили в сумме </w:t>
      </w:r>
      <w:r w:rsidRPr="0093609A">
        <w:rPr>
          <w:rFonts w:ascii="Times New Roman" w:eastAsia="Times New Roman" w:hAnsi="Times New Roman" w:cs="Times New Roman"/>
          <w:color w:val="000000"/>
          <w:sz w:val="24"/>
          <w:szCs w:val="24"/>
        </w:rPr>
        <w:t>14 488,00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964071" w:rsidRPr="00D26B49" w:rsidRDefault="00964071" w:rsidP="0096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B49">
        <w:rPr>
          <w:rFonts w:ascii="Times New Roman" w:hAnsi="Times New Roman" w:cs="Times New Roman"/>
          <w:sz w:val="24"/>
          <w:szCs w:val="24"/>
        </w:rPr>
        <w:t>Доходы бюджетов бюджетной системы Росси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26B49">
        <w:rPr>
          <w:rFonts w:ascii="Times New Roman" w:hAnsi="Times New Roman" w:cs="Times New Roman"/>
          <w:sz w:val="24"/>
          <w:szCs w:val="24"/>
        </w:rPr>
        <w:t>ской Федерации от возврата остатков субсидий, субвенций и иных межбюджетных трансфертов, имеющих целевое назначение прошлых лет</w:t>
      </w:r>
      <w:r>
        <w:rPr>
          <w:rFonts w:ascii="Times New Roman" w:hAnsi="Times New Roman" w:cs="Times New Roman"/>
          <w:sz w:val="24"/>
          <w:szCs w:val="24"/>
        </w:rPr>
        <w:t xml:space="preserve">, составили в сумме </w:t>
      </w:r>
      <w:r w:rsidR="00AB2584" w:rsidRPr="00AB2584">
        <w:rPr>
          <w:rFonts w:ascii="Times New Roman" w:hAnsi="Times New Roman" w:cs="Times New Roman"/>
          <w:sz w:val="24"/>
          <w:szCs w:val="24"/>
        </w:rPr>
        <w:t>2 461,20</w:t>
      </w:r>
      <w:r w:rsidR="00AB2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964071" w:rsidRDefault="00964071" w:rsidP="0096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 остатков субсидий, субвенций и иных межбюджетных трансферов, имеющих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 назначение, прошлых лет  составил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«-»</w:t>
      </w:r>
      <w:r w:rsidR="00AB2584" w:rsidRPr="00AB2584">
        <w:rPr>
          <w:rFonts w:ascii="Times New Roman" w:eastAsia="Times New Roman" w:hAnsi="Times New Roman" w:cs="Times New Roman"/>
          <w:color w:val="000000"/>
          <w:sz w:val="24"/>
          <w:szCs w:val="24"/>
        </w:rPr>
        <w:t>3 865,10</w:t>
      </w:r>
      <w:r w:rsidRPr="00D77EA8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</w:p>
    <w:p w:rsidR="00614EB1" w:rsidRDefault="00614EB1" w:rsidP="00D77EA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EB1" w:rsidRDefault="00614EB1" w:rsidP="00614EB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903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Расходы  бюджета</w:t>
      </w:r>
      <w:r w:rsidRPr="009037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муниципального района</w:t>
      </w:r>
    </w:p>
    <w:p w:rsidR="009037CE" w:rsidRPr="009037CE" w:rsidRDefault="009037CE" w:rsidP="00614EB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0ED8" w:rsidRDefault="00614EB1" w:rsidP="009037C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</w:t>
      </w:r>
      <w:r w:rsidR="006065D9" w:rsidRPr="002567E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асходы </w:t>
      </w:r>
      <w:r w:rsidR="00DD0DE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065D9" w:rsidRPr="002567E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бюджета</w:t>
      </w:r>
      <w:r w:rsidR="006D7E4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района</w:t>
      </w:r>
      <w:r w:rsidR="006065D9" w:rsidRPr="002567E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за </w:t>
      </w:r>
      <w:r w:rsidR="00776AF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2022</w:t>
      </w:r>
      <w:r w:rsidR="00DD0DE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год</w:t>
      </w:r>
      <w:r w:rsidR="006065D9" w:rsidRPr="002567E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D0DE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исполнены в сумме</w:t>
      </w:r>
      <w:r w:rsidR="006065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82842" w:rsidRPr="0038284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1 149 934,3</w:t>
      </w:r>
      <w:r w:rsidR="0038284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6182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тыс. </w:t>
      </w:r>
      <w:r w:rsidR="00F24AF3" w:rsidRPr="003223F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065D9" w:rsidRPr="00E466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руб. </w:t>
      </w:r>
      <w:r w:rsidR="00DD0DE7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776AF5">
        <w:rPr>
          <w:rFonts w:ascii="Times New Roman" w:eastAsia="Times New Roman" w:hAnsi="Times New Roman" w:cs="Times New Roman"/>
          <w:bCs/>
          <w:iCs/>
          <w:sz w:val="24"/>
          <w:szCs w:val="24"/>
        </w:rPr>
        <w:t>2021</w:t>
      </w:r>
      <w:r w:rsidR="0004687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D0D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год </w:t>
      </w:r>
      <w:r w:rsidR="00C25E5C"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 w:rsidR="00DD0D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82842" w:rsidRPr="00382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1 226 957,40 </w:t>
      </w:r>
      <w:r w:rsidR="00FC63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тыс. руб.) </w:t>
      </w:r>
      <w:r w:rsidR="00FC638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или </w:t>
      </w:r>
      <w:r w:rsidR="0004687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на </w:t>
      </w:r>
      <w:r w:rsidR="000F4DB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97,4</w:t>
      </w:r>
      <w:r w:rsidR="00DD0DE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% </w:t>
      </w:r>
      <w:r w:rsidR="00DD0DE7" w:rsidRPr="00E466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 </w:t>
      </w:r>
      <w:r w:rsidR="00DD0DE7">
        <w:rPr>
          <w:rFonts w:ascii="Times New Roman" w:eastAsia="Times New Roman" w:hAnsi="Times New Roman" w:cs="Times New Roman"/>
          <w:bCs/>
          <w:iCs/>
          <w:sz w:val="24"/>
          <w:szCs w:val="24"/>
        </w:rPr>
        <w:t>уточненным годовым</w:t>
      </w:r>
      <w:r w:rsidR="00DD0DE7" w:rsidRPr="00E466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D0D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бюджетным </w:t>
      </w:r>
      <w:r w:rsidR="00DD0DE7" w:rsidRPr="00E466D5">
        <w:rPr>
          <w:rFonts w:ascii="Times New Roman" w:eastAsia="Times New Roman" w:hAnsi="Times New Roman" w:cs="Times New Roman"/>
          <w:bCs/>
          <w:iCs/>
          <w:sz w:val="24"/>
          <w:szCs w:val="24"/>
        </w:rPr>
        <w:t>назначениям</w:t>
      </w:r>
      <w:r w:rsidR="0004687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сумме </w:t>
      </w:r>
      <w:r w:rsidR="00382842" w:rsidRPr="00382842">
        <w:rPr>
          <w:rFonts w:ascii="Times New Roman" w:eastAsia="Times New Roman" w:hAnsi="Times New Roman" w:cs="Times New Roman"/>
          <w:bCs/>
          <w:iCs/>
          <w:sz w:val="24"/>
          <w:szCs w:val="24"/>
        </w:rPr>
        <w:t>1 180 958,2</w:t>
      </w:r>
      <w:r w:rsidR="003828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C638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тыс. руб.</w:t>
      </w:r>
    </w:p>
    <w:p w:rsidR="00DD0DE7" w:rsidRPr="00DA50EA" w:rsidRDefault="00DD0DE7" w:rsidP="009037C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50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В проверяемом периоде общий объём </w:t>
      </w:r>
      <w:r w:rsidR="006576AE" w:rsidRPr="00DA50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годовых бюджетных </w:t>
      </w:r>
      <w:r w:rsidR="006B5146" w:rsidRPr="00DA50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ассигнований</w:t>
      </w:r>
      <w:r w:rsidR="0004687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лимитов бюджетных обязательств</w:t>
      </w:r>
      <w:r w:rsidR="006B5146" w:rsidRPr="00DA50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, утверждённых</w:t>
      </w:r>
      <w:r w:rsidR="006576AE" w:rsidRPr="00DA50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сводной бюджетной росписью </w:t>
      </w:r>
      <w:r w:rsidR="00480ED8" w:rsidRPr="00DA50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не </w:t>
      </w:r>
      <w:r w:rsidR="006576AE" w:rsidRPr="00DA50E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соответствует объёму бюджетных ассигнований, утверждённых решением о бюджете.</w:t>
      </w:r>
    </w:p>
    <w:p w:rsidR="00445CED" w:rsidRPr="00DA50EA" w:rsidRDefault="00445CED" w:rsidP="006065D9">
      <w:pPr>
        <w:pStyle w:val="a3"/>
        <w:ind w:firstLine="3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6576AE" w:rsidRDefault="006576AE" w:rsidP="006576AE">
      <w:pPr>
        <w:pStyle w:val="a3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вносимых изменениях в бюджет района в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по расходам представлена в таблице. </w:t>
      </w:r>
    </w:p>
    <w:p w:rsidR="006576AE" w:rsidRDefault="006576AE" w:rsidP="006576AE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BB7D96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6576AE" w:rsidRDefault="006576AE" w:rsidP="006576AE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3119"/>
      </w:tblGrid>
      <w:tr w:rsidR="006B5146" w:rsidTr="006B5146">
        <w:tc>
          <w:tcPr>
            <w:tcW w:w="675" w:type="dxa"/>
            <w:vMerge w:val="restart"/>
          </w:tcPr>
          <w:p w:rsidR="006B5146" w:rsidRPr="00480ED8" w:rsidRDefault="006B5146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vMerge w:val="restart"/>
          </w:tcPr>
          <w:p w:rsidR="006B5146" w:rsidRPr="00480ED8" w:rsidRDefault="006B5146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Реквизиты решений о бюджете муниципального района</w:t>
            </w:r>
          </w:p>
        </w:tc>
        <w:tc>
          <w:tcPr>
            <w:tcW w:w="1984" w:type="dxa"/>
            <w:vMerge w:val="restart"/>
          </w:tcPr>
          <w:p w:rsidR="006B5146" w:rsidRPr="00480ED8" w:rsidRDefault="006B5146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Общий объём расходов</w:t>
            </w:r>
          </w:p>
        </w:tc>
        <w:tc>
          <w:tcPr>
            <w:tcW w:w="3119" w:type="dxa"/>
          </w:tcPr>
          <w:p w:rsidR="006B5146" w:rsidRPr="00480ED8" w:rsidRDefault="006B5146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Отклонения (к предыдущей редакции Решения о бюджете)</w:t>
            </w:r>
          </w:p>
        </w:tc>
      </w:tr>
      <w:tr w:rsidR="006B5146" w:rsidTr="006B5146">
        <w:tc>
          <w:tcPr>
            <w:tcW w:w="675" w:type="dxa"/>
            <w:vMerge/>
          </w:tcPr>
          <w:p w:rsidR="006B5146" w:rsidRPr="00480ED8" w:rsidRDefault="006B5146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B5146" w:rsidRPr="00480ED8" w:rsidRDefault="006B5146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5146" w:rsidRPr="00480ED8" w:rsidRDefault="006B5146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B5146" w:rsidRPr="00480ED8" w:rsidRDefault="006B5146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Сумма (</w:t>
            </w:r>
            <w:proofErr w:type="spellStart"/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уб</w:t>
            </w:r>
            <w:proofErr w:type="spellEnd"/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913557" w:rsidTr="00A4265F">
        <w:tc>
          <w:tcPr>
            <w:tcW w:w="675" w:type="dxa"/>
            <w:vAlign w:val="center"/>
          </w:tcPr>
          <w:p w:rsidR="00913557" w:rsidRPr="00480ED8" w:rsidRDefault="00913557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913557" w:rsidRPr="00FC395E" w:rsidRDefault="00913557" w:rsidP="0091355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Pr="00806CCF">
              <w:rPr>
                <w:rFonts w:ascii="Times New Roman" w:eastAsia="Times New Roman" w:hAnsi="Times New Roman"/>
                <w:sz w:val="20"/>
                <w:szCs w:val="20"/>
              </w:rPr>
              <w:t>24.12.2021 г. № 107-РНП</w:t>
            </w:r>
          </w:p>
        </w:tc>
        <w:tc>
          <w:tcPr>
            <w:tcW w:w="1984" w:type="dxa"/>
            <w:vAlign w:val="bottom"/>
          </w:tcPr>
          <w:p w:rsidR="00913557" w:rsidRPr="00480ED8" w:rsidRDefault="00913557" w:rsidP="00A426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906 801,3</w:t>
            </w:r>
          </w:p>
        </w:tc>
        <w:tc>
          <w:tcPr>
            <w:tcW w:w="3119" w:type="dxa"/>
          </w:tcPr>
          <w:p w:rsidR="00913557" w:rsidRPr="00480ED8" w:rsidRDefault="00913557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913557" w:rsidTr="00A4265F">
        <w:tc>
          <w:tcPr>
            <w:tcW w:w="675" w:type="dxa"/>
            <w:vAlign w:val="center"/>
          </w:tcPr>
          <w:p w:rsidR="00913557" w:rsidRPr="00480ED8" w:rsidRDefault="00913557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913557" w:rsidRPr="00FC395E" w:rsidRDefault="00913557" w:rsidP="00913557">
            <w:pPr>
              <w:rPr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-РНП</w:t>
            </w:r>
          </w:p>
        </w:tc>
        <w:tc>
          <w:tcPr>
            <w:tcW w:w="1984" w:type="dxa"/>
            <w:vAlign w:val="bottom"/>
          </w:tcPr>
          <w:p w:rsidR="00913557" w:rsidRPr="00480ED8" w:rsidRDefault="00C45AA7" w:rsidP="00A426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921 455,0</w:t>
            </w:r>
          </w:p>
        </w:tc>
        <w:tc>
          <w:tcPr>
            <w:tcW w:w="3119" w:type="dxa"/>
            <w:vAlign w:val="center"/>
          </w:tcPr>
          <w:p w:rsidR="00913557" w:rsidRPr="00DD095A" w:rsidRDefault="003828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14 653,7</w:t>
            </w:r>
          </w:p>
        </w:tc>
      </w:tr>
      <w:tr w:rsidR="00913557" w:rsidTr="00A4265F">
        <w:tc>
          <w:tcPr>
            <w:tcW w:w="675" w:type="dxa"/>
            <w:vAlign w:val="center"/>
          </w:tcPr>
          <w:p w:rsidR="00913557" w:rsidRPr="00480ED8" w:rsidRDefault="00913557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913557" w:rsidRPr="00FC395E" w:rsidRDefault="00913557" w:rsidP="00913557">
            <w:pPr>
              <w:rPr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Pr="00BC3D8E">
              <w:rPr>
                <w:rFonts w:ascii="Times New Roman" w:eastAsia="Times New Roman" w:hAnsi="Times New Roman"/>
                <w:sz w:val="20"/>
                <w:szCs w:val="20"/>
              </w:rPr>
              <w:t>18.08.2022г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-РНП</w:t>
            </w:r>
          </w:p>
        </w:tc>
        <w:tc>
          <w:tcPr>
            <w:tcW w:w="1984" w:type="dxa"/>
            <w:vAlign w:val="bottom"/>
          </w:tcPr>
          <w:p w:rsidR="00913557" w:rsidRPr="00480ED8" w:rsidRDefault="00913557" w:rsidP="00C45A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45AA7">
              <w:rPr>
                <w:rFonts w:ascii="Times New Roman" w:hAnsi="Times New Roman"/>
                <w:sz w:val="20"/>
                <w:szCs w:val="20"/>
              </w:rPr>
              <w:t> 020 677,3</w:t>
            </w:r>
          </w:p>
        </w:tc>
        <w:tc>
          <w:tcPr>
            <w:tcW w:w="3119" w:type="dxa"/>
            <w:vAlign w:val="center"/>
          </w:tcPr>
          <w:p w:rsidR="00913557" w:rsidRPr="00DD095A" w:rsidRDefault="003828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99 222,3</w:t>
            </w:r>
          </w:p>
        </w:tc>
      </w:tr>
      <w:tr w:rsidR="00913557" w:rsidTr="00A4265F">
        <w:tc>
          <w:tcPr>
            <w:tcW w:w="675" w:type="dxa"/>
            <w:vAlign w:val="center"/>
          </w:tcPr>
          <w:p w:rsidR="00913557" w:rsidRPr="00480ED8" w:rsidRDefault="00913557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913557" w:rsidRPr="00FC395E" w:rsidRDefault="00913557" w:rsidP="00913557">
            <w:pPr>
              <w:rPr>
                <w:sz w:val="20"/>
                <w:szCs w:val="20"/>
              </w:rPr>
            </w:pPr>
            <w:r w:rsidRPr="00FE1435">
              <w:rPr>
                <w:rFonts w:ascii="Times New Roman" w:eastAsia="Times New Roman" w:hAnsi="Times New Roman"/>
                <w:sz w:val="20"/>
                <w:szCs w:val="20"/>
              </w:rPr>
              <w:t xml:space="preserve">От 05.12.2022г.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FE1435">
              <w:rPr>
                <w:rFonts w:ascii="Times New Roman" w:eastAsia="Times New Roman" w:hAnsi="Times New Roman"/>
                <w:sz w:val="20"/>
                <w:szCs w:val="20"/>
              </w:rPr>
              <w:t>-РНП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vAlign w:val="bottom"/>
          </w:tcPr>
          <w:p w:rsidR="00913557" w:rsidRPr="00480ED8" w:rsidRDefault="00913557" w:rsidP="00C45A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C6386">
              <w:rPr>
                <w:rFonts w:ascii="Times New Roman" w:hAnsi="Times New Roman"/>
                <w:sz w:val="20"/>
                <w:szCs w:val="20"/>
              </w:rPr>
              <w:t>1</w:t>
            </w:r>
            <w:r w:rsidR="00C45AA7">
              <w:rPr>
                <w:rFonts w:ascii="Times New Roman" w:hAnsi="Times New Roman"/>
                <w:sz w:val="20"/>
                <w:szCs w:val="20"/>
              </w:rPr>
              <w:t> 110 702,1</w:t>
            </w:r>
          </w:p>
        </w:tc>
        <w:tc>
          <w:tcPr>
            <w:tcW w:w="3119" w:type="dxa"/>
            <w:vAlign w:val="center"/>
          </w:tcPr>
          <w:p w:rsidR="00913557" w:rsidRPr="00DD095A" w:rsidRDefault="003828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90 024,8</w:t>
            </w:r>
          </w:p>
        </w:tc>
      </w:tr>
      <w:tr w:rsidR="00913557" w:rsidTr="00913557">
        <w:tc>
          <w:tcPr>
            <w:tcW w:w="675" w:type="dxa"/>
            <w:vAlign w:val="center"/>
          </w:tcPr>
          <w:p w:rsidR="00913557" w:rsidRPr="00480ED8" w:rsidRDefault="00913557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913557" w:rsidRPr="00101CDA" w:rsidRDefault="00913557" w:rsidP="009135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CDA">
              <w:rPr>
                <w:rFonts w:ascii="Times New Roman" w:eastAsia="Times New Roman" w:hAnsi="Times New Roman"/>
                <w:sz w:val="20"/>
                <w:szCs w:val="20"/>
              </w:rPr>
              <w:t>Уточнённый план за 2022 год</w:t>
            </w:r>
          </w:p>
        </w:tc>
        <w:tc>
          <w:tcPr>
            <w:tcW w:w="1984" w:type="dxa"/>
            <w:vAlign w:val="bottom"/>
          </w:tcPr>
          <w:p w:rsidR="00913557" w:rsidRPr="00480ED8" w:rsidRDefault="00913557" w:rsidP="00C45AA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C6386">
              <w:rPr>
                <w:rFonts w:ascii="Times New Roman" w:hAnsi="Times New Roman"/>
                <w:sz w:val="20"/>
                <w:szCs w:val="20"/>
              </w:rPr>
              <w:t>1</w:t>
            </w:r>
            <w:r w:rsidR="00C45AA7">
              <w:rPr>
                <w:rFonts w:ascii="Times New Roman" w:hAnsi="Times New Roman"/>
                <w:sz w:val="20"/>
                <w:szCs w:val="20"/>
              </w:rPr>
              <w:t> 180 958,2</w:t>
            </w:r>
          </w:p>
        </w:tc>
        <w:tc>
          <w:tcPr>
            <w:tcW w:w="3119" w:type="dxa"/>
            <w:vAlign w:val="center"/>
          </w:tcPr>
          <w:p w:rsidR="00913557" w:rsidRPr="00DD095A" w:rsidRDefault="003828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70256,1</w:t>
            </w:r>
          </w:p>
        </w:tc>
      </w:tr>
      <w:tr w:rsidR="00913557" w:rsidTr="00A25B5C">
        <w:tc>
          <w:tcPr>
            <w:tcW w:w="675" w:type="dxa"/>
            <w:vAlign w:val="center"/>
          </w:tcPr>
          <w:p w:rsidR="00913557" w:rsidRPr="00480ED8" w:rsidRDefault="00913557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913557" w:rsidRPr="00101CDA" w:rsidRDefault="00913557" w:rsidP="0091355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CDA">
              <w:rPr>
                <w:rFonts w:ascii="Times New Roman" w:eastAsia="Times New Roman" w:hAnsi="Times New Roman"/>
                <w:sz w:val="20"/>
                <w:szCs w:val="20"/>
              </w:rPr>
              <w:t xml:space="preserve">Кассовое исполнение за 2022 год </w:t>
            </w:r>
          </w:p>
        </w:tc>
        <w:tc>
          <w:tcPr>
            <w:tcW w:w="1984" w:type="dxa"/>
            <w:vAlign w:val="bottom"/>
          </w:tcPr>
          <w:p w:rsidR="00913557" w:rsidRPr="00FC6386" w:rsidRDefault="00C45AA7" w:rsidP="00A426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1 149 934,3</w:t>
            </w:r>
          </w:p>
        </w:tc>
        <w:tc>
          <w:tcPr>
            <w:tcW w:w="3119" w:type="dxa"/>
            <w:vAlign w:val="center"/>
          </w:tcPr>
          <w:p w:rsidR="00913557" w:rsidRDefault="00913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95A" w:rsidTr="00A4265F">
        <w:tc>
          <w:tcPr>
            <w:tcW w:w="675" w:type="dxa"/>
            <w:vAlign w:val="center"/>
          </w:tcPr>
          <w:p w:rsidR="00DD095A" w:rsidRPr="00480ED8" w:rsidRDefault="00DD095A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D095A" w:rsidRPr="00480ED8" w:rsidRDefault="00DD095A" w:rsidP="000B04D2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DD095A" w:rsidRPr="00480ED8" w:rsidRDefault="00DD095A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0ED8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vAlign w:val="center"/>
          </w:tcPr>
          <w:p w:rsidR="00DD095A" w:rsidRPr="00DD095A" w:rsidRDefault="003828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274 156,9</w:t>
            </w:r>
          </w:p>
        </w:tc>
      </w:tr>
    </w:tbl>
    <w:p w:rsidR="006576AE" w:rsidRDefault="006576AE" w:rsidP="006B5146">
      <w:pPr>
        <w:pStyle w:val="a3"/>
        <w:ind w:firstLine="3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C4EF9" w:rsidRDefault="006B5146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</w:pPr>
      <w:r w:rsidRPr="00857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Финансирование осуществлялось в соответствии с Решениями Совета муниципального района «Сретенский район», постановлениями и распоряжениями Главы района и имело </w:t>
      </w:r>
      <w:r w:rsidR="004C4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основном </w:t>
      </w:r>
      <w:r w:rsidRPr="0085720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социальную направленность.</w:t>
      </w:r>
      <w:r w:rsidR="004C4EF9" w:rsidRPr="004C4EF9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4C4EF9" w:rsidRPr="004C4EF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Всего за  12 месяцев 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2022</w:t>
      </w:r>
      <w:r w:rsidR="004C4EF9" w:rsidRPr="004C4EF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года на выплату заработной платы с от</w:t>
      </w:r>
      <w:r w:rsidR="006D7E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числениями работникам  бюджетной</w:t>
      </w:r>
      <w:r w:rsidR="004C4EF9" w:rsidRPr="004C4EF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6D7E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сферы</w:t>
      </w:r>
      <w:r w:rsidR="004C4EF9" w:rsidRPr="004C4EF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направлено по бюджету района с учетом субвенций из краевого  бюджета </w:t>
      </w:r>
      <w:r w:rsidR="000F4DB3" w:rsidRPr="000F4DB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705</w:t>
      </w:r>
      <w:r w:rsidR="000F4DB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0F4DB3" w:rsidRPr="000F4DB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667,1 </w:t>
      </w:r>
      <w:r w:rsidR="004C4EF9" w:rsidRPr="004C4EF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</w:t>
      </w:r>
      <w:r w:rsidR="006D7E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4C4EF9" w:rsidRPr="004C4EF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="00DD095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4C4EF9" w:rsidRPr="004C4EF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год- </w:t>
      </w:r>
      <w:r w:rsidR="000F4DB3" w:rsidRPr="000F4DB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636 652,0 </w:t>
      </w:r>
      <w:r w:rsidR="004C4EF9" w:rsidRPr="004C4EF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 руб ) или </w:t>
      </w:r>
      <w:r w:rsidR="000F4DB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61,4</w:t>
      </w:r>
      <w:r w:rsidR="004C4EF9" w:rsidRPr="004C4EF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% от общей суммы расходов. В 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="004C4EF9" w:rsidRPr="004C4EF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году данный показатель составлял </w:t>
      </w:r>
      <w:r w:rsidR="000F4DB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51,9</w:t>
      </w:r>
      <w:r w:rsidR="000F4DB3" w:rsidRPr="004C4EF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4C4EF9" w:rsidRPr="00DA50E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%</w:t>
      </w:r>
      <w:r w:rsidR="004C4EF9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>.</w:t>
      </w:r>
    </w:p>
    <w:p w:rsidR="004C4EF9" w:rsidRDefault="004C4EF9" w:rsidP="009037C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В соответствие с утверждённой ведомственной структурой в отчётном году исполнение бюджета муниципального района по расходам осуществляло четыре главных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распорядителя бю</w:t>
      </w:r>
      <w:r w:rsidR="004E199D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жетных средств – Администрация муниципального района,</w:t>
      </w:r>
      <w:r w:rsidR="004E19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Комитет по финансам Администрации муниципального района, Управление образованием Администрации муниципального района, Отдел культуры Администрации муниципального района.</w:t>
      </w:r>
    </w:p>
    <w:p w:rsidR="006811C5" w:rsidRDefault="006811C5" w:rsidP="004C4EF9">
      <w:pPr>
        <w:pStyle w:val="a3"/>
        <w:ind w:firstLine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811C5" w:rsidRDefault="006811C5" w:rsidP="006811C5">
      <w:pPr>
        <w:pStyle w:val="a3"/>
        <w:ind w:firstLine="357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037CE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 об исполнении расходов бюджета муниципального района "Сретенский район" по главным распорядителям бюджетных средств отражен в таблице:</w:t>
      </w:r>
    </w:p>
    <w:p w:rsidR="009037CE" w:rsidRPr="009037CE" w:rsidRDefault="009037CE" w:rsidP="006811C5">
      <w:pPr>
        <w:pStyle w:val="a3"/>
        <w:ind w:firstLine="357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199D" w:rsidRDefault="004E199D" w:rsidP="004E199D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BB7D96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4E199D" w:rsidRPr="004E199D" w:rsidRDefault="004E199D" w:rsidP="004E199D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780"/>
        <w:gridCol w:w="1278"/>
        <w:gridCol w:w="1344"/>
        <w:gridCol w:w="1304"/>
        <w:gridCol w:w="1106"/>
        <w:gridCol w:w="1134"/>
        <w:gridCol w:w="1134"/>
      </w:tblGrid>
      <w:tr w:rsidR="005531F7" w:rsidTr="005531F7">
        <w:tc>
          <w:tcPr>
            <w:tcW w:w="1951" w:type="dxa"/>
            <w:vMerge w:val="restart"/>
            <w:vAlign w:val="center"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/>
                <w:sz w:val="20"/>
                <w:szCs w:val="20"/>
              </w:rPr>
              <w:t>Наименование </w:t>
            </w:r>
          </w:p>
        </w:tc>
        <w:tc>
          <w:tcPr>
            <w:tcW w:w="780" w:type="dxa"/>
            <w:vMerge w:val="restart"/>
            <w:vAlign w:val="center"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/>
                <w:sz w:val="20"/>
                <w:szCs w:val="20"/>
              </w:rPr>
              <w:t>Код ведомства</w:t>
            </w:r>
          </w:p>
        </w:tc>
        <w:tc>
          <w:tcPr>
            <w:tcW w:w="1278" w:type="dxa"/>
            <w:vMerge w:val="restart"/>
            <w:vAlign w:val="center"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/>
                <w:sz w:val="20"/>
                <w:szCs w:val="20"/>
              </w:rPr>
              <w:t>Утверждено по бюджету</w:t>
            </w:r>
          </w:p>
        </w:tc>
        <w:tc>
          <w:tcPr>
            <w:tcW w:w="1344" w:type="dxa"/>
            <w:vMerge w:val="restart"/>
            <w:vAlign w:val="center"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/>
                <w:sz w:val="20"/>
                <w:szCs w:val="20"/>
              </w:rPr>
              <w:t>Уточненные бюджетные ассигнования</w:t>
            </w:r>
          </w:p>
        </w:tc>
        <w:tc>
          <w:tcPr>
            <w:tcW w:w="1304" w:type="dxa"/>
            <w:vMerge w:val="restart"/>
            <w:vAlign w:val="center"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/>
                <w:sz w:val="20"/>
                <w:szCs w:val="20"/>
              </w:rPr>
              <w:t>Исполнено на 01.01.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4D339B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06" w:type="dxa"/>
            <w:vMerge w:val="restart"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вес в общем объёме расходов</w:t>
            </w:r>
          </w:p>
        </w:tc>
        <w:tc>
          <w:tcPr>
            <w:tcW w:w="2268" w:type="dxa"/>
            <w:gridSpan w:val="2"/>
            <w:vAlign w:val="center"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/>
                <w:sz w:val="20"/>
                <w:szCs w:val="20"/>
              </w:rPr>
              <w:t>процент исполнения</w:t>
            </w:r>
          </w:p>
        </w:tc>
      </w:tr>
      <w:tr w:rsidR="005531F7" w:rsidTr="005531F7">
        <w:tc>
          <w:tcPr>
            <w:tcW w:w="1951" w:type="dxa"/>
            <w:vMerge/>
          </w:tcPr>
          <w:p w:rsidR="005531F7" w:rsidRPr="004D339B" w:rsidRDefault="005531F7" w:rsidP="000B04D2">
            <w:pPr>
              <w:jc w:val="both"/>
              <w:rPr>
                <w:rFonts w:ascii="Times New Roman" w:eastAsia="Times New Roman" w:hAnsi="Times New Roman"/>
                <w:b/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5531F7" w:rsidRPr="004D339B" w:rsidRDefault="005531F7" w:rsidP="000B04D2">
            <w:pPr>
              <w:jc w:val="both"/>
              <w:rPr>
                <w:rFonts w:ascii="Times New Roman" w:eastAsia="Times New Roman" w:hAnsi="Times New Roman"/>
                <w:b/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5531F7" w:rsidRPr="004D339B" w:rsidRDefault="005531F7" w:rsidP="000B04D2">
            <w:pPr>
              <w:jc w:val="both"/>
              <w:rPr>
                <w:rFonts w:ascii="Times New Roman" w:eastAsia="Times New Roman" w:hAnsi="Times New Roman"/>
                <w:b/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5531F7" w:rsidRPr="004D339B" w:rsidRDefault="005531F7" w:rsidP="000B04D2">
            <w:pPr>
              <w:jc w:val="both"/>
              <w:rPr>
                <w:rFonts w:ascii="Times New Roman" w:eastAsia="Times New Roman" w:hAnsi="Times New Roman"/>
                <w:b/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5531F7" w:rsidRPr="004D339B" w:rsidRDefault="005531F7" w:rsidP="000B04D2">
            <w:pPr>
              <w:jc w:val="both"/>
              <w:rPr>
                <w:rFonts w:ascii="Times New Roman" w:eastAsia="Times New Roman" w:hAnsi="Times New Roman"/>
                <w:b/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/>
                <w:sz w:val="20"/>
                <w:szCs w:val="20"/>
              </w:rPr>
              <w:t xml:space="preserve"> к утверждённому плану</w:t>
            </w:r>
          </w:p>
        </w:tc>
        <w:tc>
          <w:tcPr>
            <w:tcW w:w="1134" w:type="dxa"/>
            <w:vAlign w:val="center"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/>
                <w:sz w:val="20"/>
                <w:szCs w:val="20"/>
              </w:rPr>
              <w:t xml:space="preserve">к уточнённому  плану </w:t>
            </w:r>
          </w:p>
        </w:tc>
      </w:tr>
      <w:tr w:rsidR="005531F7" w:rsidTr="005531F7">
        <w:tc>
          <w:tcPr>
            <w:tcW w:w="1951" w:type="dxa"/>
            <w:vAlign w:val="bottom"/>
          </w:tcPr>
          <w:p w:rsidR="005531F7" w:rsidRPr="006811C5" w:rsidRDefault="005531F7" w:rsidP="000B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1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:rsidR="005531F7" w:rsidRPr="006811C5" w:rsidRDefault="005531F7" w:rsidP="000B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1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vAlign w:val="center"/>
          </w:tcPr>
          <w:p w:rsidR="005531F7" w:rsidRPr="006811C5" w:rsidRDefault="005531F7" w:rsidP="000B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1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  <w:vAlign w:val="center"/>
          </w:tcPr>
          <w:p w:rsidR="005531F7" w:rsidRPr="006811C5" w:rsidRDefault="005531F7" w:rsidP="000B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1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vAlign w:val="bottom"/>
          </w:tcPr>
          <w:p w:rsidR="005531F7" w:rsidRPr="006811C5" w:rsidRDefault="005531F7" w:rsidP="000B04D2">
            <w:pPr>
              <w:jc w:val="center"/>
              <w:rPr>
                <w:rFonts w:ascii="Times New Roman" w:hAnsi="Times New Roman"/>
              </w:rPr>
            </w:pPr>
            <w:r w:rsidRPr="006811C5"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</w:tcPr>
          <w:p w:rsidR="005531F7" w:rsidRPr="006811C5" w:rsidRDefault="005531F7" w:rsidP="000B04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5531F7" w:rsidRPr="006811C5" w:rsidRDefault="005531F7" w:rsidP="000B04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5531F7" w:rsidRPr="006811C5" w:rsidRDefault="005531F7" w:rsidP="000B04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531F7" w:rsidTr="005531F7">
        <w:tc>
          <w:tcPr>
            <w:tcW w:w="1951" w:type="dxa"/>
          </w:tcPr>
          <w:p w:rsidR="005531F7" w:rsidRPr="004D339B" w:rsidRDefault="005531F7" w:rsidP="000B04D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Комитет  по  Финансам  Сретенского  района </w:t>
            </w:r>
          </w:p>
        </w:tc>
        <w:tc>
          <w:tcPr>
            <w:tcW w:w="780" w:type="dxa"/>
            <w:vAlign w:val="center"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278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100 272,4</w:t>
            </w:r>
          </w:p>
        </w:tc>
        <w:tc>
          <w:tcPr>
            <w:tcW w:w="134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212 477,9</w:t>
            </w:r>
          </w:p>
        </w:tc>
        <w:tc>
          <w:tcPr>
            <w:tcW w:w="130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208 007,5</w:t>
            </w:r>
          </w:p>
        </w:tc>
        <w:tc>
          <w:tcPr>
            <w:tcW w:w="1106" w:type="dxa"/>
            <w:vAlign w:val="center"/>
          </w:tcPr>
          <w:p w:rsidR="005531F7" w:rsidRPr="005531F7" w:rsidRDefault="005531F7" w:rsidP="00553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1F7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13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207,4</w:t>
            </w:r>
          </w:p>
        </w:tc>
        <w:tc>
          <w:tcPr>
            <w:tcW w:w="113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97,9</w:t>
            </w:r>
          </w:p>
        </w:tc>
      </w:tr>
      <w:tr w:rsidR="005531F7" w:rsidTr="005531F7">
        <w:tc>
          <w:tcPr>
            <w:tcW w:w="1951" w:type="dxa"/>
          </w:tcPr>
          <w:p w:rsidR="005531F7" w:rsidRPr="004D339B" w:rsidRDefault="005531F7" w:rsidP="000B04D2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D339B">
              <w:rPr>
                <w:rFonts w:ascii="Times New Roman" w:hAnsi="Times New Roman"/>
                <w:bCs/>
                <w:sz w:val="18"/>
                <w:szCs w:val="18"/>
              </w:rPr>
              <w:t>Отдел культуры Администрации муниципального района "Сретенский  район"</w:t>
            </w:r>
          </w:p>
        </w:tc>
        <w:tc>
          <w:tcPr>
            <w:tcW w:w="780" w:type="dxa"/>
            <w:vAlign w:val="center"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1278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37 408,4</w:t>
            </w:r>
          </w:p>
        </w:tc>
        <w:tc>
          <w:tcPr>
            <w:tcW w:w="134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48 191,2</w:t>
            </w:r>
          </w:p>
        </w:tc>
        <w:tc>
          <w:tcPr>
            <w:tcW w:w="130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</w:rPr>
            </w:pPr>
            <w:r w:rsidRPr="005531F7">
              <w:rPr>
                <w:rFonts w:ascii="Times New Roman" w:hAnsi="Times New Roman"/>
                <w:bCs/>
              </w:rPr>
              <w:t>46 137,2</w:t>
            </w:r>
          </w:p>
        </w:tc>
        <w:tc>
          <w:tcPr>
            <w:tcW w:w="1106" w:type="dxa"/>
            <w:vAlign w:val="center"/>
          </w:tcPr>
          <w:p w:rsidR="005531F7" w:rsidRPr="005531F7" w:rsidRDefault="005531F7" w:rsidP="00553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1F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123,3</w:t>
            </w:r>
          </w:p>
        </w:tc>
        <w:tc>
          <w:tcPr>
            <w:tcW w:w="113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95,7</w:t>
            </w:r>
          </w:p>
        </w:tc>
      </w:tr>
      <w:tr w:rsidR="005531F7" w:rsidTr="005531F7">
        <w:tc>
          <w:tcPr>
            <w:tcW w:w="1951" w:type="dxa"/>
            <w:vAlign w:val="bottom"/>
          </w:tcPr>
          <w:p w:rsidR="005531F7" w:rsidRPr="004D339B" w:rsidRDefault="005531F7" w:rsidP="000B04D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Администрация муниципального района "Сретенский район"</w:t>
            </w:r>
          </w:p>
        </w:tc>
        <w:tc>
          <w:tcPr>
            <w:tcW w:w="780" w:type="dxa"/>
            <w:vAlign w:val="center"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1278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60 316,9</w:t>
            </w:r>
          </w:p>
        </w:tc>
        <w:tc>
          <w:tcPr>
            <w:tcW w:w="134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100 090,8</w:t>
            </w:r>
          </w:p>
        </w:tc>
        <w:tc>
          <w:tcPr>
            <w:tcW w:w="130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</w:rPr>
            </w:pPr>
            <w:r w:rsidRPr="005531F7">
              <w:rPr>
                <w:rFonts w:ascii="Times New Roman" w:hAnsi="Times New Roman"/>
                <w:bCs/>
              </w:rPr>
              <w:t>83 276,1</w:t>
            </w:r>
          </w:p>
        </w:tc>
        <w:tc>
          <w:tcPr>
            <w:tcW w:w="1106" w:type="dxa"/>
            <w:vAlign w:val="center"/>
          </w:tcPr>
          <w:p w:rsidR="005531F7" w:rsidRPr="005531F7" w:rsidRDefault="005531F7" w:rsidP="00553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1F7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138,1</w:t>
            </w:r>
          </w:p>
        </w:tc>
        <w:tc>
          <w:tcPr>
            <w:tcW w:w="113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83,2</w:t>
            </w:r>
          </w:p>
        </w:tc>
      </w:tr>
      <w:tr w:rsidR="005531F7" w:rsidTr="005531F7">
        <w:tc>
          <w:tcPr>
            <w:tcW w:w="1951" w:type="dxa"/>
          </w:tcPr>
          <w:p w:rsidR="005531F7" w:rsidRPr="004D339B" w:rsidRDefault="005531F7" w:rsidP="000B04D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Cs/>
                <w:sz w:val="20"/>
                <w:szCs w:val="20"/>
              </w:rPr>
              <w:t xml:space="preserve">Районное  управление  образованием  Сретенского  района </w:t>
            </w:r>
          </w:p>
        </w:tc>
        <w:tc>
          <w:tcPr>
            <w:tcW w:w="780" w:type="dxa"/>
            <w:vAlign w:val="center"/>
          </w:tcPr>
          <w:p w:rsidR="005531F7" w:rsidRPr="004D339B" w:rsidRDefault="005531F7" w:rsidP="000B04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39B">
              <w:rPr>
                <w:rFonts w:ascii="Times New Roman" w:hAnsi="Times New Roman"/>
                <w:bCs/>
                <w:sz w:val="20"/>
                <w:szCs w:val="20"/>
              </w:rPr>
              <w:t>926</w:t>
            </w:r>
          </w:p>
        </w:tc>
        <w:tc>
          <w:tcPr>
            <w:tcW w:w="1278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708 803,6</w:t>
            </w:r>
          </w:p>
        </w:tc>
        <w:tc>
          <w:tcPr>
            <w:tcW w:w="134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820 198,3</w:t>
            </w:r>
          </w:p>
        </w:tc>
        <w:tc>
          <w:tcPr>
            <w:tcW w:w="130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</w:rPr>
            </w:pPr>
            <w:r w:rsidRPr="005531F7">
              <w:rPr>
                <w:rFonts w:ascii="Times New Roman" w:hAnsi="Times New Roman"/>
                <w:bCs/>
              </w:rPr>
              <w:t>812 513,5</w:t>
            </w:r>
          </w:p>
        </w:tc>
        <w:tc>
          <w:tcPr>
            <w:tcW w:w="1106" w:type="dxa"/>
            <w:vAlign w:val="center"/>
          </w:tcPr>
          <w:p w:rsidR="005531F7" w:rsidRPr="005531F7" w:rsidRDefault="005531F7" w:rsidP="00553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1F7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114,6</w:t>
            </w:r>
          </w:p>
        </w:tc>
        <w:tc>
          <w:tcPr>
            <w:tcW w:w="113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Cs/>
                <w:sz w:val="20"/>
                <w:szCs w:val="20"/>
              </w:rPr>
              <w:t>99,1</w:t>
            </w:r>
          </w:p>
        </w:tc>
      </w:tr>
      <w:tr w:rsidR="005531F7" w:rsidTr="005531F7">
        <w:tc>
          <w:tcPr>
            <w:tcW w:w="1951" w:type="dxa"/>
            <w:vAlign w:val="center"/>
          </w:tcPr>
          <w:p w:rsidR="005531F7" w:rsidRPr="006811C5" w:rsidRDefault="005531F7" w:rsidP="000B04D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1C5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80" w:type="dxa"/>
            <w:vAlign w:val="center"/>
          </w:tcPr>
          <w:p w:rsidR="005531F7" w:rsidRPr="006811C5" w:rsidRDefault="005531F7" w:rsidP="000B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1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/>
                <w:bCs/>
                <w:sz w:val="20"/>
                <w:szCs w:val="20"/>
              </w:rPr>
              <w:t>906 801,3</w:t>
            </w:r>
          </w:p>
        </w:tc>
        <w:tc>
          <w:tcPr>
            <w:tcW w:w="134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/>
                <w:bCs/>
                <w:sz w:val="20"/>
                <w:szCs w:val="20"/>
              </w:rPr>
              <w:t>1 180 958,2</w:t>
            </w:r>
          </w:p>
        </w:tc>
        <w:tc>
          <w:tcPr>
            <w:tcW w:w="130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/>
                <w:bCs/>
                <w:sz w:val="20"/>
                <w:szCs w:val="20"/>
              </w:rPr>
              <w:t>1 149 934,3</w:t>
            </w:r>
          </w:p>
        </w:tc>
        <w:tc>
          <w:tcPr>
            <w:tcW w:w="1106" w:type="dxa"/>
            <w:vAlign w:val="center"/>
          </w:tcPr>
          <w:p w:rsidR="005531F7" w:rsidRPr="005531F7" w:rsidRDefault="005531F7" w:rsidP="005531F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/>
                <w:bCs/>
                <w:sz w:val="20"/>
                <w:szCs w:val="20"/>
              </w:rPr>
              <w:t>126,8</w:t>
            </w:r>
          </w:p>
        </w:tc>
        <w:tc>
          <w:tcPr>
            <w:tcW w:w="1134" w:type="dxa"/>
            <w:vAlign w:val="center"/>
          </w:tcPr>
          <w:p w:rsidR="005531F7" w:rsidRPr="005531F7" w:rsidRDefault="005531F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31F7">
              <w:rPr>
                <w:rFonts w:ascii="Times New Roman" w:hAnsi="Times New Roman"/>
                <w:b/>
                <w:bCs/>
                <w:sz w:val="20"/>
                <w:szCs w:val="20"/>
              </w:rPr>
              <w:t>97,4</w:t>
            </w:r>
          </w:p>
        </w:tc>
      </w:tr>
    </w:tbl>
    <w:p w:rsidR="009037CE" w:rsidRDefault="009037CE" w:rsidP="00BB7C6F">
      <w:pPr>
        <w:pStyle w:val="a3"/>
        <w:ind w:firstLine="35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F372B" w:rsidRDefault="00335C0A" w:rsidP="006D7E4C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ходе проведённого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анализа </w:t>
      </w:r>
      <w:r w:rsidR="000231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исполнения </w:t>
      </w:r>
      <w:r w:rsidR="006065D9" w:rsidRPr="00E466D5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расходной части бюджета района</w:t>
      </w:r>
      <w:proofErr w:type="gramEnd"/>
      <w:r w:rsidR="002B60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065D9" w:rsidRPr="00E466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установлено</w:t>
      </w:r>
      <w:r w:rsidR="002B60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неисполнение </w:t>
      </w:r>
      <w:r w:rsidR="002B60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бюджетных назначений составило </w:t>
      </w:r>
      <w:r w:rsidR="00BF372B" w:rsidRPr="003223F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в </w:t>
      </w:r>
      <w:r w:rsidR="00C25E5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сумме</w:t>
      </w:r>
      <w:r w:rsidR="00BF372B" w:rsidRPr="003223F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31 023,9</w:t>
      </w:r>
      <w:r w:rsidR="00D85D5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тыс. руб.</w:t>
      </w:r>
      <w:r w:rsidR="00BF372B" w:rsidRPr="003223F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том числе:</w:t>
      </w:r>
    </w:p>
    <w:p w:rsidR="0005659D" w:rsidRDefault="0005659D" w:rsidP="006D7E4C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565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- подраздел 010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Pr="000565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«Функционирование высшего должностного лица» -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7,2</w:t>
      </w:r>
      <w:r w:rsidRPr="000565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тыс. руб.;</w:t>
      </w:r>
    </w:p>
    <w:p w:rsidR="0005659D" w:rsidRDefault="0005659D" w:rsidP="006D7E4C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565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- подраздел 010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3</w:t>
      </w:r>
      <w:r w:rsidRPr="000565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«</w:t>
      </w:r>
      <w:r w:rsidR="0026444F" w:rsidRPr="002644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Функционирование </w:t>
      </w:r>
      <w:r w:rsidR="002644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представительных</w:t>
      </w:r>
      <w:r w:rsidR="0026444F" w:rsidRPr="002644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органов</w:t>
      </w:r>
      <w:r w:rsidR="002644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» - 0,6 </w:t>
      </w:r>
      <w:r w:rsidRPr="000565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тыс. руб.;</w:t>
      </w:r>
    </w:p>
    <w:p w:rsidR="00D77EA8" w:rsidRDefault="00D77EA8" w:rsidP="006D7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подраздел 0104 «Функционирование местных администраций» - </w:t>
      </w:r>
      <w:r w:rsid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271,5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тыс. руб.;</w:t>
      </w:r>
    </w:p>
    <w:p w:rsidR="00720213" w:rsidRDefault="00EF5986" w:rsidP="00720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720213"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>подраздел 010</w:t>
      </w:r>
      <w:r w:rsid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="00720213"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 w:rsidR="0026444F"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Обеспечение деятельности финансовых</w:t>
      </w:r>
      <w:r w:rsid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органов </w:t>
      </w:r>
      <w:r w:rsidR="0026444F"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органов </w:t>
      </w:r>
      <w:r w:rsid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финансово-бюджетного </w:t>
      </w:r>
      <w:r w:rsidR="0026444F"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надзора</w:t>
      </w:r>
      <w:r w:rsidR="00720213"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- </w:t>
      </w:r>
      <w:r w:rsid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32,6</w:t>
      </w:r>
      <w:r w:rsidR="00720213"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тыс. руб.;</w:t>
      </w:r>
    </w:p>
    <w:p w:rsidR="00BB7C6F" w:rsidRDefault="00BB7C6F" w:rsidP="006D7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подраздел 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11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 w:rsidRPr="00BB7C6F">
        <w:rPr>
          <w:rFonts w:ascii="Times New Roman" w:hAnsi="Times New Roman" w:cs="Times New Roman"/>
          <w:sz w:val="24"/>
          <w:szCs w:val="24"/>
        </w:rPr>
        <w:t>Резервные фонды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- </w:t>
      </w:r>
      <w:r w:rsid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16,4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тыс. руб.;</w:t>
      </w:r>
    </w:p>
    <w:p w:rsidR="00C6182F" w:rsidRDefault="00C6182F" w:rsidP="006D7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подраздел 0113 «Другие общегосударственные вопросы» -  </w:t>
      </w:r>
      <w:r w:rsid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807,0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тыс. руб.;</w:t>
      </w:r>
    </w:p>
    <w:p w:rsidR="00BB7C6F" w:rsidRDefault="00EF5986" w:rsidP="006D7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подраздел 0310</w:t>
      </w:r>
      <w:r w:rsidR="00BB7C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 w:rsidRPr="00EF5986">
        <w:rPr>
          <w:rFonts w:ascii="Times New Roman" w:hAnsi="Times New Roman" w:cs="Times New Roman"/>
          <w:color w:val="000000"/>
          <w:sz w:val="24"/>
          <w:szCs w:val="24"/>
        </w:rPr>
        <w:t>Мероприятия по предупреждению и ликвидации последствий чрезвычайных ситуаций и стихийных бедствий</w:t>
      </w:r>
      <w:r w:rsidR="00BB7C6F" w:rsidRPr="00BB7C6F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BB7C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</w:t>
      </w:r>
      <w:r w:rsid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478,6</w:t>
      </w:r>
      <w:r w:rsidR="00BB7C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тыс. руб.;</w:t>
      </w:r>
    </w:p>
    <w:p w:rsidR="00EF5986" w:rsidRDefault="00EF5986" w:rsidP="00EF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подраздел 0314 «</w:t>
      </w:r>
      <w:r w:rsidRPr="00EF5986">
        <w:rPr>
          <w:rFonts w:ascii="Times New Roman" w:hAnsi="Times New Roman" w:cs="Times New Roman"/>
          <w:color w:val="000000"/>
          <w:sz w:val="24"/>
          <w:szCs w:val="24"/>
        </w:rPr>
        <w:t>Другие вопросы в области национальной безопасности и правоохранительной деятельности</w:t>
      </w:r>
      <w:r w:rsidRPr="00BB7C6F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</w:t>
      </w:r>
      <w:r w:rsid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93,3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тыс. руб.;</w:t>
      </w:r>
    </w:p>
    <w:p w:rsidR="0026444F" w:rsidRPr="00D77EA8" w:rsidRDefault="0026444F" w:rsidP="00EF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подраздел 040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«Сельское хозяйство и рыболовство»–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102,1</w:t>
      </w:r>
      <w:r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тыс. руб.;</w:t>
      </w:r>
    </w:p>
    <w:p w:rsidR="0026444F" w:rsidRPr="0026444F" w:rsidRDefault="00BB7C6F" w:rsidP="00264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EF59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подраздел </w:t>
      </w:r>
      <w:r w:rsidR="00720213">
        <w:rPr>
          <w:rFonts w:ascii="Times New Roman" w:eastAsia="Times New Roman" w:hAnsi="Times New Roman" w:cs="Times New Roman"/>
          <w:bCs/>
          <w:iCs/>
          <w:sz w:val="24"/>
          <w:szCs w:val="24"/>
        </w:rPr>
        <w:t>040</w:t>
      </w:r>
      <w:r w:rsid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 w:rsidR="0026444F">
        <w:rPr>
          <w:rFonts w:ascii="Times New Roman" w:hAnsi="Times New Roman" w:cs="Times New Roman"/>
          <w:sz w:val="24"/>
          <w:szCs w:val="24"/>
        </w:rPr>
        <w:t>Транспорт</w:t>
      </w:r>
      <w:r w:rsidRPr="00BB7C6F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 w:rsidR="0026444F"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183,90</w:t>
      </w:r>
      <w:r w:rsidR="00335C0A" w:rsidRPr="00335C0A">
        <w:t xml:space="preserve"> </w:t>
      </w:r>
      <w:r w:rsidR="00335C0A" w:rsidRP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 руб.;</w:t>
      </w:r>
    </w:p>
    <w:p w:rsidR="00D77EA8" w:rsidRDefault="00D77EA8" w:rsidP="006D7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подраздел 0409 «Дорожное хозяйство»– </w:t>
      </w:r>
      <w:r w:rsidR="0026444F"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18</w:t>
      </w:r>
      <w:r w:rsidR="002B60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6444F"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934,1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 руб.;</w:t>
      </w:r>
    </w:p>
    <w:p w:rsidR="0026444F" w:rsidRDefault="0026444F" w:rsidP="006D7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подраздел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0412</w:t>
      </w:r>
      <w:r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«Другие вопросы в области национальной экономики» 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150,6</w:t>
      </w:r>
      <w:r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тыс. руб.;</w:t>
      </w:r>
    </w:p>
    <w:p w:rsidR="00720213" w:rsidRPr="00D77EA8" w:rsidRDefault="00720213" w:rsidP="00720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подраздел 05</w:t>
      </w:r>
      <w:r w:rsid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 w:rsidR="0026444F"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Другие вопросы в о</w:t>
      </w:r>
      <w:r w:rsid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r w:rsidR="0026444F" w:rsidRP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ласти жилищно-коммунального хозяйства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- </w:t>
      </w:r>
      <w:r w:rsidR="0026444F">
        <w:rPr>
          <w:rFonts w:ascii="Times New Roman" w:eastAsia="Times New Roman" w:hAnsi="Times New Roman" w:cs="Times New Roman"/>
          <w:bCs/>
          <w:iCs/>
          <w:sz w:val="24"/>
          <w:szCs w:val="24"/>
        </w:rPr>
        <w:t>188,3</w:t>
      </w:r>
      <w:r w:rsidR="0027580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тыс. руб.;</w:t>
      </w:r>
    </w:p>
    <w:p w:rsidR="00335C0A" w:rsidRPr="00335C0A" w:rsidRDefault="00924263" w:rsidP="00335C0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подраздел 0701</w:t>
      </w:r>
      <w:r w:rsidR="00D77EA8"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Дошкольное</w:t>
      </w:r>
      <w:r w:rsidR="00D77EA8"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образование»– </w:t>
      </w:r>
      <w:r w:rsidR="00335C0A" w:rsidRP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>646,9</w:t>
      </w:r>
      <w:r w:rsidR="00335C0A" w:rsidRPr="00335C0A">
        <w:t xml:space="preserve"> </w:t>
      </w:r>
      <w:r w:rsidR="00335C0A" w:rsidRP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 руб.;</w:t>
      </w:r>
    </w:p>
    <w:p w:rsidR="00924263" w:rsidRDefault="00924263" w:rsidP="006D7E4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подраздел 0702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Общее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образование»– </w:t>
      </w:r>
      <w:r w:rsidR="00335C0A" w:rsidRP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>3 731,00</w:t>
      </w:r>
      <w:r w:rsid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B60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 руб.;</w:t>
      </w:r>
    </w:p>
    <w:p w:rsidR="00720213" w:rsidRDefault="00720213" w:rsidP="0072021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подраздел 0703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 w:rsidRPr="00720213">
        <w:rPr>
          <w:rFonts w:ascii="Times New Roman" w:eastAsia="Times New Roman" w:hAnsi="Times New Roman" w:cs="Times New Roman"/>
          <w:bCs/>
          <w:iCs/>
          <w:sz w:val="24"/>
          <w:szCs w:val="24"/>
        </w:rPr>
        <w:t>Дополнительное образование детей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»– </w:t>
      </w:r>
      <w:r w:rsidR="00335C0A" w:rsidRP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2B60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35C0A" w:rsidRP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>317,9</w:t>
      </w:r>
      <w:r w:rsid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B60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 руб.;</w:t>
      </w:r>
    </w:p>
    <w:p w:rsidR="00924263" w:rsidRDefault="00924263" w:rsidP="006D7E4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подраздел 0707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Молодежная политика и оздоровление детей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»– </w:t>
      </w:r>
      <w:r w:rsidR="00335C0A" w:rsidRP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>33,6</w:t>
      </w:r>
      <w:r w:rsidR="002B60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 руб.;</w:t>
      </w:r>
    </w:p>
    <w:p w:rsidR="00D77EA8" w:rsidRPr="00D77EA8" w:rsidRDefault="00D77EA8" w:rsidP="006D7E4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подраздел 0709 «Другие вопросы в области образования» </w:t>
      </w:r>
      <w:r w:rsidR="00335C0A" w:rsidRP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247,2 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 руб.;</w:t>
      </w:r>
    </w:p>
    <w:p w:rsidR="00D77EA8" w:rsidRDefault="00D77EA8" w:rsidP="00335C0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подраздел 0801 «Культура» - </w:t>
      </w:r>
      <w:r w:rsid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2B60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601,2 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 руб.;</w:t>
      </w:r>
    </w:p>
    <w:p w:rsidR="00BB7C6F" w:rsidRDefault="00BB7C6F" w:rsidP="006D7E4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 подраздел 080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 w:rsidR="00737FE5" w:rsidRPr="00737FE5">
        <w:rPr>
          <w:rFonts w:ascii="Times New Roman" w:eastAsia="Times New Roman" w:hAnsi="Times New Roman" w:cs="Times New Roman"/>
          <w:bCs/>
          <w:iCs/>
          <w:sz w:val="24"/>
          <w:szCs w:val="24"/>
        </w:rPr>
        <w:t>Другие вопросы в области культуры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- </w:t>
      </w:r>
      <w:r w:rsidR="00335C0A" w:rsidRP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76,8 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 руб.;</w:t>
      </w:r>
    </w:p>
    <w:p w:rsidR="00335C0A" w:rsidRDefault="00335C0A" w:rsidP="006D7E4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подраздел 100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«Пенсионное обеспечение» 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12,8</w:t>
      </w:r>
      <w:r w:rsidRP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тыс. руб.;</w:t>
      </w:r>
    </w:p>
    <w:p w:rsidR="00D77EA8" w:rsidRDefault="00D77EA8" w:rsidP="006D7E4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подраздел 1004 «Охрана семьи и детства» - </w:t>
      </w:r>
      <w:r w:rsid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>62,2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тыс. руб.</w:t>
      </w:r>
      <w:r w:rsidR="00794703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794703" w:rsidRDefault="00794703" w:rsidP="0079470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подраздел </w:t>
      </w:r>
      <w:r w:rsidR="00275804">
        <w:rPr>
          <w:rFonts w:ascii="Times New Roman" w:eastAsia="Times New Roman" w:hAnsi="Times New Roman" w:cs="Times New Roman"/>
          <w:bCs/>
          <w:i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01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 w:rsidR="00275804" w:rsidRPr="00275804">
        <w:rPr>
          <w:rFonts w:ascii="Times New Roman" w:eastAsia="Times New Roman" w:hAnsi="Times New Roman" w:cs="Times New Roman"/>
          <w:bCs/>
          <w:iCs/>
          <w:sz w:val="24"/>
          <w:szCs w:val="24"/>
        </w:rPr>
        <w:t>Физическая культура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- </w:t>
      </w:r>
      <w:r w:rsidR="00335C0A">
        <w:rPr>
          <w:rFonts w:ascii="Times New Roman" w:eastAsia="Times New Roman" w:hAnsi="Times New Roman" w:cs="Times New Roman"/>
          <w:bCs/>
          <w:iCs/>
          <w:sz w:val="24"/>
          <w:szCs w:val="24"/>
        </w:rPr>
        <w:t>28,1</w:t>
      </w:r>
      <w:r w:rsidRPr="00D77E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тыс. руб.</w:t>
      </w:r>
    </w:p>
    <w:p w:rsidR="006D7E4C" w:rsidRDefault="006D7E4C" w:rsidP="009037CE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85FC2" w:rsidRDefault="00F64CF6" w:rsidP="00903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85FC2" w:rsidRPr="00685FC2">
        <w:rPr>
          <w:rFonts w:ascii="Times New Roman" w:eastAsia="Times New Roman" w:hAnsi="Times New Roman" w:cs="Times New Roman"/>
          <w:sz w:val="24"/>
          <w:szCs w:val="24"/>
        </w:rPr>
        <w:t>асходы по разделам</w:t>
      </w:r>
      <w:r w:rsidR="0005659D">
        <w:rPr>
          <w:rFonts w:ascii="Times New Roman" w:eastAsia="Times New Roman" w:hAnsi="Times New Roman" w:cs="Times New Roman"/>
          <w:sz w:val="24"/>
          <w:szCs w:val="24"/>
        </w:rPr>
        <w:t xml:space="preserve"> и подразделам</w:t>
      </w:r>
      <w:r w:rsidR="00685FC2" w:rsidRPr="00685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D96">
        <w:rPr>
          <w:rFonts w:ascii="Times New Roman" w:eastAsia="Times New Roman" w:hAnsi="Times New Roman" w:cs="Times New Roman"/>
          <w:sz w:val="24"/>
          <w:szCs w:val="24"/>
        </w:rPr>
        <w:t xml:space="preserve">бюджетной </w:t>
      </w:r>
      <w:r w:rsidR="00685FC2" w:rsidRPr="00685FC2">
        <w:rPr>
          <w:rFonts w:ascii="Times New Roman" w:eastAsia="Times New Roman" w:hAnsi="Times New Roman" w:cs="Times New Roman"/>
          <w:sz w:val="24"/>
          <w:szCs w:val="24"/>
        </w:rPr>
        <w:t>классификации приведены в таблице</w:t>
      </w:r>
      <w:r w:rsidR="00BB7D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5FC2" w:rsidRPr="00685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7CE" w:rsidRPr="00685FC2" w:rsidRDefault="009037CE" w:rsidP="00903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FC2" w:rsidRDefault="00685FC2" w:rsidP="0068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FC2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BB7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F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B7D9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57D81" w:rsidRDefault="00257D81" w:rsidP="0068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559"/>
        <w:gridCol w:w="1560"/>
        <w:gridCol w:w="992"/>
        <w:gridCol w:w="850"/>
      </w:tblGrid>
      <w:tr w:rsidR="00BB7D96" w:rsidRPr="000B04D2" w:rsidTr="00DC0675">
        <w:trPr>
          <w:trHeight w:val="9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0B04D2" w:rsidRDefault="00BB7D96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04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0B04D2" w:rsidRDefault="00A4265F" w:rsidP="007A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Уточнённый план</w:t>
            </w:r>
          </w:p>
          <w:p w:rsidR="00BB7D96" w:rsidRPr="000B04D2" w:rsidRDefault="00776AF5" w:rsidP="007A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  <w:r w:rsidR="00BB7D96" w:rsidRPr="000B04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0B04D2" w:rsidRDefault="0005659D" w:rsidP="0005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Кассовое исполнение</w:t>
            </w:r>
            <w:r w:rsidR="00BB7D96" w:rsidRPr="000B04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76A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  <w:r w:rsidR="00BB7D96" w:rsidRPr="000B04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0B04D2" w:rsidRDefault="00BB7D96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B04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Отклонение от утвержденных назначений («+» - увеличение,</w:t>
            </w:r>
            <w:proofErr w:type="gramEnd"/>
          </w:p>
          <w:p w:rsidR="00BB7D96" w:rsidRPr="000B04D2" w:rsidRDefault="00BB7D96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04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«-» уменьшение)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0B04D2" w:rsidRDefault="00BB7D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4D2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в общей доле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B7D96" w:rsidRPr="000B04D2" w:rsidRDefault="00BB7D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4D2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к уточнённому  плану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59D" w:rsidRPr="0005659D" w:rsidRDefault="0005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59 019,00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57 883,70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59D" w:rsidRPr="0005659D" w:rsidRDefault="000565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 Функционирование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2 641,50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2 634,30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0103 Функционирование законодательных (представительных) органов муниципальных 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654,1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653,5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 xml:space="preserve">0104 Функционирование  местных администраций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20 588,40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20 316,90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05659D" w:rsidRPr="000B04D2" w:rsidTr="00DC0675">
        <w:trPr>
          <w:trHeight w:val="4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0105 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10 318,20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10 285,60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59D" w:rsidRPr="0005659D" w:rsidRDefault="000565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2 091,00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 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21 834,00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  <w:r w:rsidR="002644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59D" w:rsidRPr="0005659D" w:rsidRDefault="0005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6 208,70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91,6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59D" w:rsidRPr="0005659D" w:rsidRDefault="000565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0310 Мероприятия по предупреждению и ликвидации последствий чрезвычайных </w:t>
            </w:r>
            <w:r w:rsidRPr="00056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ситуаций и стихийных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6 670,50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6 191,90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 Национальная 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67 034,00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47 663,30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19 370,70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71,1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0405 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1 912,30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1 810,20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0408 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750,40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566,50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183,90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05659D" w:rsidRPr="000B04D2" w:rsidTr="00DC06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0409 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63 998,00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45 063,90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18934,1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373,3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57 285,30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57 097,00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59D" w:rsidRPr="0005659D" w:rsidRDefault="000565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 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8 649,70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8 649,70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48 300,10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48 300,10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200,30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822 868,20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814 891,60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7 976,60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192 542,60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191 895,70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542 109,00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538 378,00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3 731,00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 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60 827,00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57 509,10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3317,9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2 066,60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2 033,00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25 323,00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25 075,80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 Культура, 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52 931,60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51 253,60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96,8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44 964,00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43 362,80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1601,2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0804 Другие вопросы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7 967,60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7 890,80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 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17 126,10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17 051,10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3 452,10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3 439,30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5659D" w:rsidRPr="000B04D2" w:rsidTr="00DC0675">
        <w:trPr>
          <w:trHeight w:val="5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 xml:space="preserve">1003 Социальное обеспечение </w:t>
            </w:r>
            <w:r w:rsidRPr="00056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827,30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5659D" w:rsidRPr="000B04D2" w:rsidTr="00DC0675">
        <w:trPr>
          <w:trHeight w:val="5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1004 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12 846,70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12 784,50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05659D" w:rsidRPr="000B04D2" w:rsidTr="00DC0675">
        <w:trPr>
          <w:trHeight w:val="5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64,2</w:t>
            </w:r>
          </w:p>
        </w:tc>
      </w:tr>
      <w:tr w:rsidR="0005659D" w:rsidRPr="000B04D2" w:rsidTr="00DC0675">
        <w:trPr>
          <w:trHeight w:val="5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 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1201 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5659D" w:rsidRPr="000B04D2" w:rsidTr="00AF1AFD">
        <w:trPr>
          <w:trHeight w:val="4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1301 Обслуживание  внутреннего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97 610,90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97 610,90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1401 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21 671,50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21 671,50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  <w:proofErr w:type="gramStart"/>
            <w:r w:rsidRPr="0005659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ные 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64 238,00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64 238,00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5659D" w:rsidRPr="000B04D2" w:rsidTr="00DC067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  <w:proofErr w:type="gramStart"/>
            <w:r w:rsidRPr="00056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056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рочие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11 701,40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11 701,40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9D" w:rsidRPr="0005659D" w:rsidRDefault="0005659D" w:rsidP="0005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33C04" w:rsidRPr="000B04D2" w:rsidTr="00DC067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04" w:rsidRPr="0005659D" w:rsidRDefault="00E33C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04" w:rsidRPr="00E33C04" w:rsidRDefault="00E33C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1 180 958,20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04" w:rsidRPr="00E33C04" w:rsidRDefault="00E33C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1 149 934,30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04" w:rsidRPr="00E33C04" w:rsidRDefault="00E33C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31 023,90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C04" w:rsidRPr="00E33C04" w:rsidRDefault="00E33C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04" w:rsidRPr="00E33C04" w:rsidRDefault="00E33C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</w:t>
            </w:r>
          </w:p>
        </w:tc>
      </w:tr>
    </w:tbl>
    <w:p w:rsidR="00685FC2" w:rsidRDefault="00281CAE" w:rsidP="00281CAE">
      <w:pPr>
        <w:pStyle w:val="ConsPlusNormal"/>
        <w:widowControl/>
        <w:tabs>
          <w:tab w:val="left" w:pos="714"/>
        </w:tabs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81CAE" w:rsidRPr="009037CE" w:rsidRDefault="00281CAE" w:rsidP="006D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CE">
        <w:rPr>
          <w:rFonts w:ascii="Times New Roman" w:hAnsi="Times New Roman" w:cs="Times New Roman"/>
          <w:sz w:val="24"/>
          <w:szCs w:val="24"/>
        </w:rPr>
        <w:t xml:space="preserve">Из </w:t>
      </w:r>
      <w:r w:rsidR="00A25B5C">
        <w:rPr>
          <w:rFonts w:ascii="Times New Roman" w:hAnsi="Times New Roman" w:cs="Times New Roman"/>
          <w:sz w:val="24"/>
          <w:szCs w:val="24"/>
        </w:rPr>
        <w:t>данных представленных в таблице</w:t>
      </w:r>
      <w:r w:rsidRPr="009037CE">
        <w:rPr>
          <w:rFonts w:ascii="Times New Roman" w:hAnsi="Times New Roman" w:cs="Times New Roman"/>
          <w:sz w:val="24"/>
          <w:szCs w:val="24"/>
        </w:rPr>
        <w:t xml:space="preserve"> следует, что наибольший удельный вес в расходах бюджета занимает образование и составляет </w:t>
      </w:r>
      <w:r w:rsidR="0005659D">
        <w:rPr>
          <w:rFonts w:ascii="Times New Roman" w:hAnsi="Times New Roman" w:cs="Times New Roman"/>
          <w:sz w:val="24"/>
          <w:szCs w:val="24"/>
        </w:rPr>
        <w:t>70,9</w:t>
      </w:r>
      <w:r w:rsidRPr="009037CE">
        <w:rPr>
          <w:rFonts w:ascii="Times New Roman" w:hAnsi="Times New Roman" w:cs="Times New Roman"/>
          <w:sz w:val="24"/>
          <w:szCs w:val="24"/>
        </w:rPr>
        <w:t>%.</w:t>
      </w:r>
      <w:r w:rsidR="002567E7" w:rsidRPr="009037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1CAE" w:rsidRPr="009037CE" w:rsidRDefault="00281CAE" w:rsidP="006D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CE">
        <w:rPr>
          <w:rFonts w:ascii="Times New Roman" w:hAnsi="Times New Roman" w:cs="Times New Roman"/>
          <w:sz w:val="24"/>
          <w:szCs w:val="24"/>
        </w:rPr>
        <w:t xml:space="preserve">Второе место в общей сумме расходов за отчётный период составляют расходы по разделу </w:t>
      </w:r>
      <w:r w:rsidR="002B609A" w:rsidRPr="009037CE">
        <w:rPr>
          <w:rFonts w:ascii="Times New Roman" w:hAnsi="Times New Roman" w:cs="Times New Roman"/>
          <w:sz w:val="24"/>
          <w:szCs w:val="24"/>
        </w:rPr>
        <w:t>«</w:t>
      </w:r>
      <w:r w:rsidR="002B609A" w:rsidRPr="00A25B5C">
        <w:rPr>
          <w:rFonts w:ascii="Times New Roman" w:hAnsi="Times New Roman" w:cs="Times New Roman"/>
          <w:sz w:val="24"/>
          <w:szCs w:val="24"/>
        </w:rPr>
        <w:t>Межбюджетные трансферты</w:t>
      </w:r>
      <w:r w:rsidR="002B609A" w:rsidRPr="009037CE">
        <w:rPr>
          <w:rFonts w:ascii="Times New Roman" w:hAnsi="Times New Roman" w:cs="Times New Roman"/>
          <w:sz w:val="24"/>
          <w:szCs w:val="24"/>
        </w:rPr>
        <w:t xml:space="preserve">» </w:t>
      </w:r>
      <w:r w:rsidRPr="009037CE">
        <w:rPr>
          <w:rFonts w:ascii="Times New Roman" w:hAnsi="Times New Roman" w:cs="Times New Roman"/>
          <w:sz w:val="24"/>
          <w:szCs w:val="24"/>
        </w:rPr>
        <w:t>-</w:t>
      </w:r>
      <w:r w:rsidR="002B609A">
        <w:rPr>
          <w:rFonts w:ascii="Times New Roman" w:hAnsi="Times New Roman" w:cs="Times New Roman"/>
          <w:sz w:val="24"/>
          <w:szCs w:val="24"/>
        </w:rPr>
        <w:t>8,5</w:t>
      </w:r>
      <w:r w:rsidRPr="009037CE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281CAE" w:rsidRPr="009037CE" w:rsidRDefault="00281CAE" w:rsidP="006D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CE">
        <w:rPr>
          <w:rFonts w:ascii="Times New Roman" w:hAnsi="Times New Roman" w:cs="Times New Roman"/>
          <w:sz w:val="24"/>
          <w:szCs w:val="24"/>
        </w:rPr>
        <w:t xml:space="preserve">Третье место в общей сумме расходов за отчётный период </w:t>
      </w:r>
      <w:r w:rsidR="002567E7" w:rsidRPr="009037CE">
        <w:rPr>
          <w:rFonts w:ascii="Times New Roman" w:hAnsi="Times New Roman" w:cs="Times New Roman"/>
          <w:sz w:val="24"/>
          <w:szCs w:val="24"/>
        </w:rPr>
        <w:t xml:space="preserve">   </w:t>
      </w:r>
      <w:r w:rsidR="002B609A">
        <w:rPr>
          <w:rFonts w:ascii="Times New Roman" w:hAnsi="Times New Roman" w:cs="Times New Roman"/>
          <w:sz w:val="24"/>
          <w:szCs w:val="24"/>
        </w:rPr>
        <w:t>разделили два</w:t>
      </w:r>
      <w:r w:rsidRPr="009037CE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2B609A">
        <w:rPr>
          <w:rFonts w:ascii="Times New Roman" w:hAnsi="Times New Roman" w:cs="Times New Roman"/>
          <w:sz w:val="24"/>
          <w:szCs w:val="24"/>
        </w:rPr>
        <w:t>а:</w:t>
      </w:r>
      <w:r w:rsidRPr="009037CE">
        <w:rPr>
          <w:rFonts w:ascii="Times New Roman" w:hAnsi="Times New Roman" w:cs="Times New Roman"/>
          <w:sz w:val="24"/>
          <w:szCs w:val="24"/>
        </w:rPr>
        <w:t xml:space="preserve"> </w:t>
      </w:r>
      <w:r w:rsidR="002B609A" w:rsidRPr="009037CE">
        <w:rPr>
          <w:rFonts w:ascii="Times New Roman" w:hAnsi="Times New Roman" w:cs="Times New Roman"/>
          <w:sz w:val="24"/>
          <w:szCs w:val="24"/>
        </w:rPr>
        <w:t>«</w:t>
      </w:r>
      <w:r w:rsidR="002B609A" w:rsidRPr="00A84CF1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2B609A" w:rsidRPr="009037CE">
        <w:rPr>
          <w:rFonts w:ascii="Times New Roman" w:hAnsi="Times New Roman" w:cs="Times New Roman"/>
          <w:sz w:val="24"/>
          <w:szCs w:val="24"/>
        </w:rPr>
        <w:t>»</w:t>
      </w:r>
      <w:r w:rsidR="002B609A">
        <w:rPr>
          <w:rFonts w:ascii="Times New Roman" w:hAnsi="Times New Roman" w:cs="Times New Roman"/>
          <w:sz w:val="24"/>
          <w:szCs w:val="24"/>
        </w:rPr>
        <w:t>,</w:t>
      </w:r>
      <w:r w:rsidR="002B609A" w:rsidRPr="009037CE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хозяйство» </w:t>
      </w:r>
      <w:r w:rsidRPr="009037CE">
        <w:rPr>
          <w:rFonts w:ascii="Times New Roman" w:hAnsi="Times New Roman" w:cs="Times New Roman"/>
          <w:sz w:val="24"/>
          <w:szCs w:val="24"/>
        </w:rPr>
        <w:t>-</w:t>
      </w:r>
      <w:r w:rsidR="002B609A">
        <w:rPr>
          <w:rFonts w:ascii="Times New Roman" w:hAnsi="Times New Roman" w:cs="Times New Roman"/>
          <w:sz w:val="24"/>
          <w:szCs w:val="24"/>
        </w:rPr>
        <w:t>5,0</w:t>
      </w:r>
      <w:r w:rsidR="00EA7806" w:rsidRPr="009037CE">
        <w:rPr>
          <w:rFonts w:ascii="Times New Roman" w:hAnsi="Times New Roman" w:cs="Times New Roman"/>
          <w:sz w:val="24"/>
          <w:szCs w:val="24"/>
        </w:rPr>
        <w:t xml:space="preserve"> процентов.</w:t>
      </w:r>
      <w:r w:rsidR="00F64CF6" w:rsidRPr="00F64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CAE" w:rsidRDefault="00EA7806" w:rsidP="006D7E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7CE">
        <w:rPr>
          <w:rFonts w:ascii="Times New Roman" w:hAnsi="Times New Roman" w:cs="Times New Roman"/>
          <w:sz w:val="24"/>
          <w:szCs w:val="24"/>
        </w:rPr>
        <w:t>Доля расходов  по</w:t>
      </w:r>
      <w:r w:rsidR="006D7E4C">
        <w:rPr>
          <w:rFonts w:ascii="Times New Roman" w:hAnsi="Times New Roman" w:cs="Times New Roman"/>
          <w:sz w:val="24"/>
          <w:szCs w:val="24"/>
        </w:rPr>
        <w:t xml:space="preserve"> другим</w:t>
      </w:r>
      <w:r w:rsidRPr="009037CE">
        <w:rPr>
          <w:rFonts w:ascii="Times New Roman" w:hAnsi="Times New Roman" w:cs="Times New Roman"/>
          <w:sz w:val="24"/>
          <w:szCs w:val="24"/>
        </w:rPr>
        <w:t xml:space="preserve"> разделам </w:t>
      </w:r>
      <w:r w:rsidR="002B609A">
        <w:rPr>
          <w:rFonts w:ascii="Times New Roman" w:hAnsi="Times New Roman" w:cs="Times New Roman"/>
          <w:sz w:val="24"/>
          <w:szCs w:val="24"/>
        </w:rPr>
        <w:t>распределилась следующим образом</w:t>
      </w:r>
      <w:r w:rsidRPr="009037CE">
        <w:rPr>
          <w:rFonts w:ascii="Times New Roman" w:hAnsi="Times New Roman" w:cs="Times New Roman"/>
          <w:sz w:val="24"/>
          <w:szCs w:val="24"/>
        </w:rPr>
        <w:t>:</w:t>
      </w:r>
      <w:r w:rsidR="00F64CF6" w:rsidRPr="00F64CF6">
        <w:rPr>
          <w:rFonts w:ascii="Times New Roman" w:hAnsi="Times New Roman" w:cs="Times New Roman"/>
          <w:sz w:val="24"/>
          <w:szCs w:val="24"/>
        </w:rPr>
        <w:t xml:space="preserve"> </w:t>
      </w:r>
      <w:r w:rsidR="00A84CF1" w:rsidRPr="009037CE">
        <w:rPr>
          <w:rFonts w:ascii="Times New Roman" w:hAnsi="Times New Roman" w:cs="Times New Roman"/>
          <w:sz w:val="24"/>
          <w:szCs w:val="24"/>
        </w:rPr>
        <w:t xml:space="preserve">  </w:t>
      </w:r>
      <w:r w:rsidR="00F64CF6" w:rsidRPr="009037CE">
        <w:rPr>
          <w:rFonts w:ascii="Times New Roman" w:hAnsi="Times New Roman" w:cs="Times New Roman"/>
          <w:sz w:val="24"/>
          <w:szCs w:val="24"/>
        </w:rPr>
        <w:t xml:space="preserve">«Культура» - </w:t>
      </w:r>
      <w:r w:rsidR="002B609A">
        <w:rPr>
          <w:rFonts w:ascii="Times New Roman" w:hAnsi="Times New Roman" w:cs="Times New Roman"/>
          <w:sz w:val="24"/>
          <w:szCs w:val="24"/>
        </w:rPr>
        <w:t>4,5</w:t>
      </w:r>
      <w:r w:rsidR="00F64CF6" w:rsidRPr="009037CE">
        <w:rPr>
          <w:rFonts w:ascii="Times New Roman" w:hAnsi="Times New Roman" w:cs="Times New Roman"/>
          <w:sz w:val="24"/>
          <w:szCs w:val="24"/>
        </w:rPr>
        <w:t xml:space="preserve">%, </w:t>
      </w:r>
      <w:r w:rsidR="002B609A" w:rsidRPr="009037CE">
        <w:rPr>
          <w:rFonts w:ascii="Times New Roman" w:hAnsi="Times New Roman" w:cs="Times New Roman"/>
          <w:sz w:val="24"/>
          <w:szCs w:val="24"/>
        </w:rPr>
        <w:t>«</w:t>
      </w:r>
      <w:r w:rsidR="002B609A" w:rsidRPr="00A25B5C">
        <w:rPr>
          <w:rFonts w:ascii="Times New Roman" w:hAnsi="Times New Roman" w:cs="Times New Roman"/>
          <w:sz w:val="24"/>
          <w:szCs w:val="24"/>
        </w:rPr>
        <w:t>Национальная  экономика</w:t>
      </w:r>
      <w:r w:rsidR="002B609A" w:rsidRPr="009037CE">
        <w:rPr>
          <w:rFonts w:ascii="Times New Roman" w:hAnsi="Times New Roman" w:cs="Times New Roman"/>
          <w:sz w:val="24"/>
          <w:szCs w:val="24"/>
        </w:rPr>
        <w:t xml:space="preserve">» - </w:t>
      </w:r>
      <w:r w:rsidR="002B609A">
        <w:rPr>
          <w:rFonts w:ascii="Times New Roman" w:hAnsi="Times New Roman" w:cs="Times New Roman"/>
          <w:sz w:val="24"/>
          <w:szCs w:val="24"/>
        </w:rPr>
        <w:t>4,1</w:t>
      </w:r>
      <w:r w:rsidR="002B609A" w:rsidRPr="009037CE">
        <w:rPr>
          <w:rFonts w:ascii="Times New Roman" w:hAnsi="Times New Roman" w:cs="Times New Roman"/>
          <w:sz w:val="24"/>
          <w:szCs w:val="24"/>
        </w:rPr>
        <w:t>%,</w:t>
      </w:r>
      <w:r w:rsidR="002B609A">
        <w:rPr>
          <w:rFonts w:ascii="Times New Roman" w:hAnsi="Times New Roman" w:cs="Times New Roman"/>
          <w:sz w:val="24"/>
          <w:szCs w:val="24"/>
        </w:rPr>
        <w:t xml:space="preserve"> </w:t>
      </w:r>
      <w:r w:rsidR="00A84CF1">
        <w:rPr>
          <w:rFonts w:ascii="Times New Roman" w:hAnsi="Times New Roman" w:cs="Times New Roman"/>
          <w:sz w:val="24"/>
          <w:szCs w:val="24"/>
        </w:rPr>
        <w:t xml:space="preserve"> </w:t>
      </w:r>
      <w:r w:rsidRPr="009037CE">
        <w:rPr>
          <w:rFonts w:ascii="Times New Roman" w:hAnsi="Times New Roman" w:cs="Times New Roman"/>
          <w:sz w:val="24"/>
          <w:szCs w:val="24"/>
        </w:rPr>
        <w:t xml:space="preserve"> «Социальная политика»</w:t>
      </w:r>
      <w:r w:rsidR="00257D81" w:rsidRPr="009037CE">
        <w:rPr>
          <w:rFonts w:ascii="Times New Roman" w:hAnsi="Times New Roman" w:cs="Times New Roman"/>
          <w:sz w:val="24"/>
          <w:szCs w:val="24"/>
        </w:rPr>
        <w:t xml:space="preserve"> </w:t>
      </w:r>
      <w:r w:rsidRPr="009037CE">
        <w:rPr>
          <w:rFonts w:ascii="Times New Roman" w:hAnsi="Times New Roman" w:cs="Times New Roman"/>
          <w:sz w:val="24"/>
          <w:szCs w:val="24"/>
        </w:rPr>
        <w:t>-</w:t>
      </w:r>
      <w:r w:rsidR="00A84CF1">
        <w:rPr>
          <w:rFonts w:ascii="Times New Roman" w:hAnsi="Times New Roman" w:cs="Times New Roman"/>
          <w:sz w:val="24"/>
          <w:szCs w:val="24"/>
        </w:rPr>
        <w:t>1,</w:t>
      </w:r>
      <w:r w:rsidR="002B609A">
        <w:rPr>
          <w:rFonts w:ascii="Times New Roman" w:hAnsi="Times New Roman" w:cs="Times New Roman"/>
          <w:sz w:val="24"/>
          <w:szCs w:val="24"/>
        </w:rPr>
        <w:t>5</w:t>
      </w:r>
      <w:r w:rsidRPr="009037CE">
        <w:rPr>
          <w:rFonts w:ascii="Times New Roman" w:hAnsi="Times New Roman" w:cs="Times New Roman"/>
          <w:sz w:val="24"/>
          <w:szCs w:val="24"/>
        </w:rPr>
        <w:t>%, «</w:t>
      </w:r>
      <w:r w:rsidRPr="009037CE">
        <w:rPr>
          <w:rFonts w:ascii="Times New Roman" w:hAnsi="Times New Roman" w:cs="Times New Roman"/>
          <w:bCs/>
          <w:sz w:val="24"/>
          <w:szCs w:val="24"/>
        </w:rPr>
        <w:t>Национальная безопасность и правоохранительная деятельность» -</w:t>
      </w:r>
      <w:r w:rsidR="00257D81" w:rsidRPr="00903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A7D">
        <w:rPr>
          <w:rFonts w:ascii="Times New Roman" w:hAnsi="Times New Roman" w:cs="Times New Roman"/>
          <w:bCs/>
          <w:sz w:val="24"/>
          <w:szCs w:val="24"/>
        </w:rPr>
        <w:t>0,5%.</w:t>
      </w:r>
      <w:r w:rsidR="00257D81" w:rsidRPr="009037CE">
        <w:rPr>
          <w:rFonts w:ascii="Times New Roman" w:hAnsi="Times New Roman" w:cs="Times New Roman"/>
          <w:sz w:val="24"/>
          <w:szCs w:val="24"/>
        </w:rPr>
        <w:t xml:space="preserve"> </w:t>
      </w:r>
      <w:r w:rsidR="00A84CF1">
        <w:rPr>
          <w:rFonts w:ascii="Times New Roman" w:hAnsi="Times New Roman" w:cs="Times New Roman"/>
          <w:bCs/>
          <w:sz w:val="24"/>
          <w:szCs w:val="24"/>
        </w:rPr>
        <w:t>По разделам</w:t>
      </w:r>
      <w:r w:rsidR="00B81A7D">
        <w:rPr>
          <w:rFonts w:ascii="Times New Roman" w:hAnsi="Times New Roman" w:cs="Times New Roman"/>
          <w:bCs/>
          <w:sz w:val="24"/>
          <w:szCs w:val="24"/>
        </w:rPr>
        <w:t>:</w:t>
      </w:r>
      <w:r w:rsidR="00257D81" w:rsidRPr="009037CE">
        <w:rPr>
          <w:rFonts w:ascii="Times New Roman" w:hAnsi="Times New Roman" w:cs="Times New Roman"/>
          <w:sz w:val="24"/>
          <w:szCs w:val="24"/>
        </w:rPr>
        <w:t xml:space="preserve"> </w:t>
      </w:r>
      <w:r w:rsidR="00A84CF1">
        <w:t>«</w:t>
      </w:r>
      <w:r w:rsidR="00A84CF1" w:rsidRPr="00A84CF1">
        <w:rPr>
          <w:rFonts w:ascii="Times New Roman" w:hAnsi="Times New Roman" w:cs="Times New Roman"/>
          <w:bCs/>
          <w:sz w:val="24"/>
          <w:szCs w:val="24"/>
        </w:rPr>
        <w:t>Средства массовой информации</w:t>
      </w:r>
      <w:r w:rsidR="00A84CF1">
        <w:rPr>
          <w:rFonts w:ascii="Times New Roman" w:hAnsi="Times New Roman" w:cs="Times New Roman"/>
          <w:bCs/>
          <w:sz w:val="24"/>
          <w:szCs w:val="24"/>
        </w:rPr>
        <w:t>»</w:t>
      </w:r>
      <w:r w:rsidR="00B81A7D">
        <w:rPr>
          <w:rFonts w:ascii="Times New Roman" w:hAnsi="Times New Roman" w:cs="Times New Roman"/>
          <w:bCs/>
          <w:sz w:val="24"/>
          <w:szCs w:val="24"/>
        </w:rPr>
        <w:t>,</w:t>
      </w:r>
      <w:r w:rsidR="00257D81" w:rsidRPr="00903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A7D">
        <w:rPr>
          <w:rFonts w:ascii="Times New Roman" w:hAnsi="Times New Roman" w:cs="Times New Roman"/>
          <w:bCs/>
          <w:sz w:val="24"/>
          <w:szCs w:val="24"/>
        </w:rPr>
        <w:t xml:space="preserve">«Физкультура и спорт», </w:t>
      </w:r>
      <w:r w:rsidR="00B81A7D" w:rsidRPr="009037CE">
        <w:rPr>
          <w:rFonts w:ascii="Times New Roman" w:hAnsi="Times New Roman" w:cs="Times New Roman"/>
          <w:sz w:val="24"/>
          <w:szCs w:val="24"/>
        </w:rPr>
        <w:t>«</w:t>
      </w:r>
      <w:r w:rsidR="00B81A7D" w:rsidRPr="009037CE">
        <w:rPr>
          <w:rFonts w:ascii="Times New Roman" w:hAnsi="Times New Roman" w:cs="Times New Roman"/>
          <w:bCs/>
          <w:sz w:val="24"/>
          <w:szCs w:val="24"/>
        </w:rPr>
        <w:t>Обслуживание государственного и муниципального долга»</w:t>
      </w:r>
      <w:r w:rsidR="00B81A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81" w:rsidRPr="009037CE">
        <w:rPr>
          <w:rFonts w:ascii="Times New Roman" w:hAnsi="Times New Roman" w:cs="Times New Roman"/>
          <w:bCs/>
          <w:sz w:val="24"/>
          <w:szCs w:val="24"/>
        </w:rPr>
        <w:t>доля расходов составила менее 0,1 %.</w:t>
      </w:r>
    </w:p>
    <w:p w:rsidR="00134E1C" w:rsidRPr="00134E1C" w:rsidRDefault="00134E1C" w:rsidP="0013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DD3">
        <w:rPr>
          <w:rFonts w:ascii="Times New Roman" w:hAnsi="Times New Roman" w:cs="Times New Roman"/>
          <w:sz w:val="24"/>
          <w:szCs w:val="24"/>
        </w:rPr>
        <w:t>Постановлением</w:t>
      </w:r>
      <w:r w:rsidR="0014470B" w:rsidRPr="00883DD3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Pr="00883DD3">
        <w:rPr>
          <w:rFonts w:ascii="Times New Roman" w:hAnsi="Times New Roman" w:cs="Times New Roman"/>
          <w:sz w:val="24"/>
          <w:szCs w:val="24"/>
        </w:rPr>
        <w:t xml:space="preserve"> Забайкальского края № </w:t>
      </w:r>
      <w:r w:rsidR="00412CE3">
        <w:rPr>
          <w:rFonts w:ascii="Times New Roman" w:hAnsi="Times New Roman" w:cs="Times New Roman"/>
          <w:sz w:val="24"/>
          <w:szCs w:val="24"/>
        </w:rPr>
        <w:t>665</w:t>
      </w:r>
      <w:r w:rsidRPr="00883DD3">
        <w:rPr>
          <w:rFonts w:ascii="Times New Roman" w:hAnsi="Times New Roman" w:cs="Times New Roman"/>
          <w:sz w:val="24"/>
          <w:szCs w:val="24"/>
        </w:rPr>
        <w:t xml:space="preserve"> от </w:t>
      </w:r>
      <w:r w:rsidR="00412CE3">
        <w:rPr>
          <w:rFonts w:ascii="Times New Roman" w:hAnsi="Times New Roman" w:cs="Times New Roman"/>
          <w:sz w:val="24"/>
          <w:szCs w:val="24"/>
        </w:rPr>
        <w:t>29</w:t>
      </w:r>
      <w:r w:rsidRPr="00883DD3">
        <w:rPr>
          <w:rFonts w:ascii="Times New Roman" w:hAnsi="Times New Roman" w:cs="Times New Roman"/>
          <w:sz w:val="24"/>
          <w:szCs w:val="24"/>
        </w:rPr>
        <w:t>.</w:t>
      </w:r>
      <w:r w:rsidR="00412CE3">
        <w:rPr>
          <w:rFonts w:ascii="Times New Roman" w:hAnsi="Times New Roman" w:cs="Times New Roman"/>
          <w:sz w:val="24"/>
          <w:szCs w:val="24"/>
        </w:rPr>
        <w:t>12</w:t>
      </w:r>
      <w:r w:rsidRPr="00883DD3">
        <w:rPr>
          <w:rFonts w:ascii="Times New Roman" w:hAnsi="Times New Roman" w:cs="Times New Roman"/>
          <w:sz w:val="24"/>
          <w:szCs w:val="24"/>
        </w:rPr>
        <w:t>.</w:t>
      </w:r>
      <w:r w:rsidR="00776AF5" w:rsidRPr="00883DD3">
        <w:rPr>
          <w:rFonts w:ascii="Times New Roman" w:hAnsi="Times New Roman" w:cs="Times New Roman"/>
          <w:sz w:val="24"/>
          <w:szCs w:val="24"/>
        </w:rPr>
        <w:t>2022</w:t>
      </w:r>
      <w:r w:rsidRPr="00883DD3">
        <w:rPr>
          <w:rFonts w:ascii="Times New Roman" w:hAnsi="Times New Roman" w:cs="Times New Roman"/>
          <w:sz w:val="24"/>
          <w:szCs w:val="24"/>
        </w:rPr>
        <w:t>г. «</w:t>
      </w:r>
      <w:r w:rsidR="00412CE3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C1793">
        <w:rPr>
          <w:rFonts w:ascii="Times New Roman" w:hAnsi="Times New Roman" w:cs="Times New Roman"/>
          <w:sz w:val="24"/>
          <w:szCs w:val="24"/>
        </w:rPr>
        <w:t>нормати</w:t>
      </w:r>
      <w:r w:rsidR="00635608" w:rsidRPr="00883DD3">
        <w:rPr>
          <w:rFonts w:ascii="Times New Roman" w:hAnsi="Times New Roman" w:cs="Times New Roman"/>
          <w:sz w:val="24"/>
          <w:szCs w:val="24"/>
        </w:rPr>
        <w:t>в</w:t>
      </w:r>
      <w:r w:rsidR="00412CE3">
        <w:rPr>
          <w:rFonts w:ascii="Times New Roman" w:hAnsi="Times New Roman" w:cs="Times New Roman"/>
          <w:sz w:val="24"/>
          <w:szCs w:val="24"/>
        </w:rPr>
        <w:t>ы</w:t>
      </w:r>
      <w:r w:rsidR="00635608" w:rsidRPr="00883DD3">
        <w:rPr>
          <w:rFonts w:ascii="Times New Roman" w:hAnsi="Times New Roman" w:cs="Times New Roman"/>
          <w:sz w:val="24"/>
          <w:szCs w:val="24"/>
        </w:rPr>
        <w:t xml:space="preserve"> формирования расходов на содержание </w:t>
      </w:r>
      <w:r w:rsidRPr="00883DD3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муниципальных районов</w:t>
      </w:r>
      <w:r w:rsidR="00635608" w:rsidRPr="00883DD3">
        <w:rPr>
          <w:rFonts w:ascii="Times New Roman" w:hAnsi="Times New Roman" w:cs="Times New Roman"/>
          <w:sz w:val="24"/>
          <w:szCs w:val="24"/>
        </w:rPr>
        <w:t xml:space="preserve">, муниципальных и городских округов Забайкальского края на </w:t>
      </w:r>
      <w:r w:rsidR="00776AF5" w:rsidRPr="00883DD3">
        <w:rPr>
          <w:rFonts w:ascii="Times New Roman" w:hAnsi="Times New Roman" w:cs="Times New Roman"/>
          <w:sz w:val="24"/>
          <w:szCs w:val="24"/>
        </w:rPr>
        <w:t>2022</w:t>
      </w:r>
      <w:r w:rsidR="00635608" w:rsidRPr="00883DD3">
        <w:rPr>
          <w:rFonts w:ascii="Times New Roman" w:hAnsi="Times New Roman" w:cs="Times New Roman"/>
          <w:sz w:val="24"/>
          <w:szCs w:val="24"/>
        </w:rPr>
        <w:t xml:space="preserve"> год</w:t>
      </w:r>
      <w:r w:rsidR="001138D9" w:rsidRPr="00883DD3">
        <w:rPr>
          <w:rFonts w:ascii="Times New Roman" w:hAnsi="Times New Roman" w:cs="Times New Roman"/>
          <w:sz w:val="24"/>
          <w:szCs w:val="24"/>
        </w:rPr>
        <w:t xml:space="preserve">» </w:t>
      </w:r>
      <w:r w:rsidRPr="00883DD3">
        <w:rPr>
          <w:rFonts w:ascii="Times New Roman" w:hAnsi="Times New Roman" w:cs="Times New Roman"/>
          <w:sz w:val="24"/>
          <w:szCs w:val="24"/>
        </w:rPr>
        <w:t xml:space="preserve">установлен норматив на содержание органов местного самоуправления </w:t>
      </w:r>
      <w:r w:rsidR="001138D9" w:rsidRPr="00883DD3">
        <w:rPr>
          <w:rFonts w:ascii="Times New Roman" w:hAnsi="Times New Roman" w:cs="Times New Roman"/>
          <w:sz w:val="24"/>
          <w:szCs w:val="24"/>
        </w:rPr>
        <w:t xml:space="preserve">муниципальному району «Сретенский район» </w:t>
      </w:r>
      <w:r w:rsidRPr="00883DD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14470B" w:rsidRPr="00883DD3">
        <w:rPr>
          <w:rFonts w:ascii="Times New Roman" w:hAnsi="Times New Roman" w:cs="Times New Roman"/>
          <w:sz w:val="24"/>
          <w:szCs w:val="24"/>
        </w:rPr>
        <w:t>31</w:t>
      </w:r>
      <w:r w:rsidR="00412CE3">
        <w:rPr>
          <w:rFonts w:ascii="Times New Roman" w:hAnsi="Times New Roman" w:cs="Times New Roman"/>
          <w:sz w:val="24"/>
          <w:szCs w:val="24"/>
        </w:rPr>
        <w:t> 640,3</w:t>
      </w:r>
      <w:r w:rsidRPr="00883DD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C1793" w:rsidRDefault="00134E1C" w:rsidP="0013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E1C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анализа по расходам органов местного самоуправления </w:t>
      </w:r>
      <w:r w:rsidR="001138D9">
        <w:rPr>
          <w:rFonts w:ascii="Times New Roman" w:hAnsi="Times New Roman" w:cs="Times New Roman"/>
          <w:sz w:val="24"/>
          <w:szCs w:val="24"/>
        </w:rPr>
        <w:t>МР «Сретенский район»</w:t>
      </w:r>
      <w:r w:rsidRPr="00134E1C">
        <w:rPr>
          <w:rFonts w:ascii="Times New Roman" w:hAnsi="Times New Roman" w:cs="Times New Roman"/>
          <w:sz w:val="24"/>
          <w:szCs w:val="24"/>
        </w:rPr>
        <w:t xml:space="preserve"> КСП установлено, что  фактические расходы на содержание ОМСУ </w:t>
      </w:r>
      <w:proofErr w:type="gramStart"/>
      <w:r w:rsidR="001138D9">
        <w:rPr>
          <w:rFonts w:ascii="Times New Roman" w:hAnsi="Times New Roman" w:cs="Times New Roman"/>
          <w:sz w:val="24"/>
          <w:szCs w:val="24"/>
        </w:rPr>
        <w:t>согласно форм</w:t>
      </w:r>
      <w:proofErr w:type="gramEnd"/>
      <w:r w:rsidR="001138D9">
        <w:rPr>
          <w:rFonts w:ascii="Times New Roman" w:hAnsi="Times New Roman" w:cs="Times New Roman"/>
          <w:sz w:val="24"/>
          <w:szCs w:val="24"/>
        </w:rPr>
        <w:t xml:space="preserve"> годовой отчётности</w:t>
      </w:r>
      <w:r w:rsidRPr="00134E1C">
        <w:rPr>
          <w:rFonts w:ascii="Times New Roman" w:hAnsi="Times New Roman" w:cs="Times New Roman"/>
          <w:sz w:val="24"/>
          <w:szCs w:val="24"/>
        </w:rPr>
        <w:t xml:space="preserve"> (ф.0503117</w:t>
      </w:r>
      <w:r w:rsidR="001138D9">
        <w:rPr>
          <w:rFonts w:ascii="Times New Roman" w:hAnsi="Times New Roman" w:cs="Times New Roman"/>
          <w:sz w:val="24"/>
          <w:szCs w:val="24"/>
        </w:rPr>
        <w:t>, ф. 0503169</w:t>
      </w:r>
      <w:r w:rsidRPr="00134E1C">
        <w:rPr>
          <w:rFonts w:ascii="Times New Roman" w:hAnsi="Times New Roman" w:cs="Times New Roman"/>
          <w:sz w:val="24"/>
          <w:szCs w:val="24"/>
        </w:rPr>
        <w:t>) по разделам: 0102,</w:t>
      </w:r>
      <w:r w:rsidR="0005659D">
        <w:rPr>
          <w:rFonts w:ascii="Times New Roman" w:hAnsi="Times New Roman" w:cs="Times New Roman"/>
          <w:sz w:val="24"/>
          <w:szCs w:val="24"/>
        </w:rPr>
        <w:t xml:space="preserve"> 0103,</w:t>
      </w:r>
      <w:r w:rsidRPr="00134E1C">
        <w:rPr>
          <w:rFonts w:ascii="Times New Roman" w:hAnsi="Times New Roman" w:cs="Times New Roman"/>
          <w:sz w:val="24"/>
          <w:szCs w:val="24"/>
        </w:rPr>
        <w:t xml:space="preserve"> 0104</w:t>
      </w:r>
      <w:r w:rsidR="0005659D">
        <w:rPr>
          <w:rFonts w:ascii="Times New Roman" w:hAnsi="Times New Roman" w:cs="Times New Roman"/>
          <w:sz w:val="24"/>
          <w:szCs w:val="24"/>
        </w:rPr>
        <w:t>, 0106, 0709, 0804</w:t>
      </w:r>
      <w:r w:rsidRPr="00134E1C">
        <w:rPr>
          <w:rFonts w:ascii="Times New Roman" w:hAnsi="Times New Roman" w:cs="Times New Roman"/>
          <w:sz w:val="24"/>
          <w:szCs w:val="24"/>
        </w:rPr>
        <w:t xml:space="preserve"> </w:t>
      </w:r>
      <w:r w:rsidR="001138D9">
        <w:rPr>
          <w:rFonts w:ascii="Times New Roman" w:hAnsi="Times New Roman" w:cs="Times New Roman"/>
          <w:sz w:val="24"/>
          <w:szCs w:val="24"/>
        </w:rPr>
        <w:t>составили</w:t>
      </w:r>
      <w:r w:rsidRPr="00134E1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4470B">
        <w:rPr>
          <w:rFonts w:ascii="Times New Roman" w:hAnsi="Times New Roman" w:cs="Times New Roman"/>
          <w:sz w:val="24"/>
          <w:szCs w:val="24"/>
        </w:rPr>
        <w:t>33 277,0</w:t>
      </w:r>
      <w:r w:rsidRPr="00134E1C">
        <w:rPr>
          <w:rFonts w:ascii="Times New Roman" w:hAnsi="Times New Roman" w:cs="Times New Roman"/>
          <w:sz w:val="24"/>
          <w:szCs w:val="24"/>
        </w:rPr>
        <w:t xml:space="preserve"> </w:t>
      </w:r>
      <w:r w:rsidR="00AF090F">
        <w:rPr>
          <w:rFonts w:ascii="Times New Roman" w:hAnsi="Times New Roman" w:cs="Times New Roman"/>
          <w:sz w:val="24"/>
          <w:szCs w:val="24"/>
        </w:rPr>
        <w:t>тыс.</w:t>
      </w:r>
      <w:r w:rsidR="00E33C04">
        <w:rPr>
          <w:rFonts w:ascii="Times New Roman" w:hAnsi="Times New Roman" w:cs="Times New Roman"/>
          <w:sz w:val="24"/>
          <w:szCs w:val="24"/>
        </w:rPr>
        <w:t xml:space="preserve"> </w:t>
      </w:r>
      <w:r w:rsidR="008C1793">
        <w:rPr>
          <w:rFonts w:ascii="Times New Roman" w:hAnsi="Times New Roman" w:cs="Times New Roman"/>
          <w:sz w:val="24"/>
          <w:szCs w:val="24"/>
        </w:rPr>
        <w:t>руб</w:t>
      </w:r>
      <w:r w:rsidRPr="00134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E1C" w:rsidRPr="00473E3F" w:rsidRDefault="0014470B" w:rsidP="0013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473E3F">
        <w:rPr>
          <w:rFonts w:ascii="Times New Roman" w:hAnsi="Times New Roman" w:cs="Times New Roman"/>
          <w:b/>
          <w:i/>
          <w:sz w:val="24"/>
          <w:szCs w:val="24"/>
        </w:rPr>
        <w:t xml:space="preserve"> нарушение Постановления Забайкальского края </w:t>
      </w:r>
      <w:r w:rsidR="00412CE3" w:rsidRPr="00412CE3">
        <w:rPr>
          <w:rFonts w:ascii="Times New Roman" w:hAnsi="Times New Roman" w:cs="Times New Roman"/>
          <w:b/>
          <w:i/>
          <w:sz w:val="24"/>
          <w:szCs w:val="24"/>
        </w:rPr>
        <w:t xml:space="preserve">от 29.12.2022г. № 665 </w:t>
      </w:r>
      <w:r w:rsidR="00C630C6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134E1C" w:rsidRPr="00473E3F">
        <w:rPr>
          <w:rFonts w:ascii="Times New Roman" w:hAnsi="Times New Roman" w:cs="Times New Roman"/>
          <w:b/>
          <w:i/>
          <w:sz w:val="24"/>
          <w:szCs w:val="24"/>
        </w:rPr>
        <w:t xml:space="preserve">актические расходы на содержание органов местного самоуправления </w:t>
      </w:r>
      <w:r w:rsidR="001C41F3" w:rsidRPr="00473E3F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района </w:t>
      </w:r>
      <w:r w:rsidR="00134E1C" w:rsidRPr="00473E3F">
        <w:rPr>
          <w:rFonts w:ascii="Times New Roman" w:hAnsi="Times New Roman" w:cs="Times New Roman"/>
          <w:b/>
          <w:i/>
          <w:sz w:val="24"/>
          <w:szCs w:val="24"/>
        </w:rPr>
        <w:t>превы</w:t>
      </w:r>
      <w:r w:rsidR="001C41F3" w:rsidRPr="00473E3F">
        <w:rPr>
          <w:rFonts w:ascii="Times New Roman" w:hAnsi="Times New Roman" w:cs="Times New Roman"/>
          <w:b/>
          <w:i/>
          <w:sz w:val="24"/>
          <w:szCs w:val="24"/>
        </w:rPr>
        <w:t>сили</w:t>
      </w:r>
      <w:r w:rsidR="00134E1C" w:rsidRPr="00473E3F">
        <w:rPr>
          <w:rFonts w:ascii="Times New Roman" w:hAnsi="Times New Roman" w:cs="Times New Roman"/>
          <w:b/>
          <w:i/>
          <w:sz w:val="24"/>
          <w:szCs w:val="24"/>
        </w:rPr>
        <w:t xml:space="preserve"> установленный норматив</w:t>
      </w:r>
      <w:r w:rsidR="001C41F3" w:rsidRPr="00473E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3DD3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1C41F3" w:rsidRPr="00473E3F">
        <w:rPr>
          <w:rFonts w:ascii="Times New Roman" w:hAnsi="Times New Roman" w:cs="Times New Roman"/>
          <w:b/>
          <w:i/>
          <w:sz w:val="24"/>
          <w:szCs w:val="24"/>
        </w:rPr>
        <w:t xml:space="preserve"> сумм</w:t>
      </w:r>
      <w:r w:rsidR="00883DD3">
        <w:rPr>
          <w:rFonts w:ascii="Times New Roman" w:hAnsi="Times New Roman" w:cs="Times New Roman"/>
          <w:b/>
          <w:i/>
          <w:sz w:val="24"/>
          <w:szCs w:val="24"/>
        </w:rPr>
        <w:t>у в размере</w:t>
      </w:r>
      <w:r w:rsidR="00473E3F" w:rsidRPr="00473E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2CE3">
        <w:rPr>
          <w:rFonts w:ascii="Times New Roman" w:hAnsi="Times New Roman" w:cs="Times New Roman"/>
          <w:b/>
          <w:i/>
          <w:sz w:val="24"/>
          <w:szCs w:val="24"/>
        </w:rPr>
        <w:t>1 636,7</w:t>
      </w:r>
      <w:r w:rsidR="00473E3F" w:rsidRPr="00473E3F">
        <w:rPr>
          <w:rFonts w:ascii="Times New Roman" w:hAnsi="Times New Roman" w:cs="Times New Roman"/>
          <w:b/>
          <w:i/>
          <w:sz w:val="24"/>
          <w:szCs w:val="24"/>
        </w:rPr>
        <w:t xml:space="preserve"> тыс. руб</w:t>
      </w:r>
      <w:r w:rsidR="00134E1C" w:rsidRPr="008C179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83DD3" w:rsidRPr="008C1793">
        <w:rPr>
          <w:rFonts w:ascii="Times New Roman" w:hAnsi="Times New Roman" w:cs="Times New Roman"/>
          <w:b/>
          <w:i/>
          <w:sz w:val="24"/>
          <w:szCs w:val="24"/>
        </w:rPr>
        <w:t xml:space="preserve">(фактические </w:t>
      </w:r>
      <w:r w:rsidR="00473E3F" w:rsidRPr="008C1793">
        <w:rPr>
          <w:rFonts w:ascii="Times New Roman" w:hAnsi="Times New Roman" w:cs="Times New Roman"/>
          <w:b/>
          <w:i/>
          <w:sz w:val="24"/>
          <w:szCs w:val="24"/>
        </w:rPr>
        <w:t>расх</w:t>
      </w:r>
      <w:r w:rsidR="00883DD3" w:rsidRPr="008C1793">
        <w:rPr>
          <w:rFonts w:ascii="Times New Roman" w:hAnsi="Times New Roman" w:cs="Times New Roman"/>
          <w:b/>
          <w:i/>
          <w:sz w:val="24"/>
          <w:szCs w:val="24"/>
        </w:rPr>
        <w:t>оды</w:t>
      </w:r>
      <w:r w:rsidR="00473E3F" w:rsidRPr="008C17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3DD3" w:rsidRPr="008C1793">
        <w:rPr>
          <w:rFonts w:ascii="Times New Roman" w:hAnsi="Times New Roman" w:cs="Times New Roman"/>
          <w:b/>
          <w:i/>
          <w:sz w:val="24"/>
          <w:szCs w:val="24"/>
        </w:rPr>
        <w:t>33 277,0</w:t>
      </w:r>
      <w:r w:rsidR="00473E3F" w:rsidRPr="008C17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73E3F" w:rsidRPr="008C1793">
        <w:rPr>
          <w:rFonts w:ascii="Times New Roman" w:hAnsi="Times New Roman" w:cs="Times New Roman"/>
          <w:b/>
          <w:i/>
          <w:sz w:val="24"/>
          <w:szCs w:val="24"/>
        </w:rPr>
        <w:t>т.р</w:t>
      </w:r>
      <w:proofErr w:type="spellEnd"/>
      <w:r w:rsidR="00473E3F" w:rsidRPr="008C1793">
        <w:rPr>
          <w:rFonts w:ascii="Times New Roman" w:hAnsi="Times New Roman" w:cs="Times New Roman"/>
          <w:b/>
          <w:i/>
          <w:sz w:val="24"/>
          <w:szCs w:val="24"/>
        </w:rPr>
        <w:t>.- устан</w:t>
      </w:r>
      <w:r w:rsidR="00883DD3" w:rsidRPr="008C1793">
        <w:rPr>
          <w:rFonts w:ascii="Times New Roman" w:hAnsi="Times New Roman" w:cs="Times New Roman"/>
          <w:b/>
          <w:i/>
          <w:sz w:val="24"/>
          <w:szCs w:val="24"/>
        </w:rPr>
        <w:t xml:space="preserve">овленный норматив </w:t>
      </w:r>
      <w:r w:rsidR="00412CE3" w:rsidRPr="008C1793">
        <w:rPr>
          <w:rFonts w:ascii="Times New Roman" w:hAnsi="Times New Roman" w:cs="Times New Roman"/>
          <w:b/>
          <w:i/>
          <w:sz w:val="24"/>
          <w:szCs w:val="24"/>
        </w:rPr>
        <w:t>31640,3</w:t>
      </w:r>
      <w:r w:rsidR="00883DD3" w:rsidRPr="008C17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83DD3" w:rsidRPr="008C1793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473E3F" w:rsidRPr="008C1793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spellEnd"/>
      <w:r w:rsidR="00473E3F" w:rsidRPr="008C1793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3C018D" w:rsidRDefault="00257D81" w:rsidP="0013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</w:t>
      </w:r>
      <w:r w:rsidR="003C018D" w:rsidRPr="003C0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исполнения бюджета по расходам </w:t>
      </w:r>
      <w:r w:rsidR="00776AF5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к </w:t>
      </w:r>
      <w:r w:rsidR="00776AF5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  <w:r w:rsidR="003C018D" w:rsidRPr="003C0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D85D5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 в таблице</w:t>
      </w:r>
      <w:r w:rsidR="00134E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85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3C018D" w:rsidRDefault="003C018D" w:rsidP="00903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</w:t>
      </w:r>
      <w:r w:rsidR="00257D8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257D81" w:rsidRPr="003C018D" w:rsidRDefault="00257D81" w:rsidP="00903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(тыс. руб</w:t>
      </w:r>
      <w:r w:rsidR="00E23A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93"/>
        <w:gridCol w:w="1307"/>
        <w:gridCol w:w="1307"/>
        <w:gridCol w:w="1307"/>
        <w:gridCol w:w="1258"/>
        <w:gridCol w:w="1099"/>
      </w:tblGrid>
      <w:tr w:rsidR="005870BB" w:rsidRPr="00BB7D96" w:rsidTr="005632D6">
        <w:trPr>
          <w:trHeight w:val="913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870BB" w:rsidRPr="00BB7D96" w:rsidRDefault="005870BB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7D96">
              <w:rPr>
                <w:rFonts w:ascii="Times New Roman" w:eastAsia="Times New Roman" w:hAnsi="Times New Roman" w:cs="Times New Roman"/>
                <w:b/>
                <w:color w:val="000000"/>
              </w:rPr>
              <w:t>Разделы</w:t>
            </w:r>
            <w:r w:rsidR="005D4BA9">
              <w:rPr>
                <w:rFonts w:ascii="Times New Roman" w:eastAsia="Times New Roman" w:hAnsi="Times New Roman" w:cs="Times New Roman"/>
                <w:b/>
                <w:color w:val="000000"/>
              </w:rPr>
              <w:t>, подразделы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870BB" w:rsidRPr="005870BB" w:rsidRDefault="005D4BA9" w:rsidP="005D4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Кассовое исполнение</w:t>
            </w:r>
            <w:r w:rsidR="005870BB" w:rsidRPr="00587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76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  <w:r w:rsidR="005870BB" w:rsidRPr="00587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870BB" w:rsidRPr="005870BB" w:rsidRDefault="005D4BA9" w:rsidP="00B37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4B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Кассовое исполнение</w:t>
            </w:r>
            <w:r w:rsidR="005870BB" w:rsidRPr="00587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76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  <w:r w:rsidR="005870BB" w:rsidRPr="00587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870BB" w:rsidRPr="005870BB" w:rsidRDefault="005D4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4B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Кассовое исполнение</w:t>
            </w:r>
            <w:r w:rsidR="005870BB" w:rsidRPr="00587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76A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  <w:r w:rsidR="005870BB" w:rsidRPr="005870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870BB" w:rsidRPr="005870BB" w:rsidRDefault="005870BB" w:rsidP="005454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</w:t>
            </w:r>
            <w:proofErr w:type="spellEnd"/>
            <w:r w:rsidRPr="005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776A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5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г. к </w:t>
            </w:r>
            <w:r w:rsidR="00776A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5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870BB" w:rsidRPr="005870BB" w:rsidRDefault="005870BB" w:rsidP="00A84C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исполнения к </w:t>
            </w:r>
            <w:r w:rsidR="00776A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58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DC0675" w:rsidRPr="00071AA6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75" w:rsidRPr="00DC0675" w:rsidRDefault="00DC06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43 561,30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49 402,00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57 883,70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8 481,70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117,2</w:t>
            </w:r>
          </w:p>
        </w:tc>
      </w:tr>
      <w:tr w:rsidR="00DC0675" w:rsidRPr="003A4891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75" w:rsidRPr="00DC0675" w:rsidRDefault="00DC06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 Функционирование высшего должностного лица муниципального образования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1 455,80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1 448,20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2 634,30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1 186,10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181,9</w:t>
            </w:r>
          </w:p>
        </w:tc>
      </w:tr>
      <w:tr w:rsidR="00DC0675" w:rsidRPr="003A4891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0103 Функционирование законодательных (представительных) органов муниципальных  образований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583,5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653,5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70,00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112,0</w:t>
            </w:r>
          </w:p>
        </w:tc>
      </w:tr>
      <w:tr w:rsidR="00DC0675" w:rsidRPr="003A4891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 xml:space="preserve">0104 Функционирование  местных администраций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16 162,20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18 762,30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20 316,90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1 554,60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108,3</w:t>
            </w:r>
          </w:p>
        </w:tc>
      </w:tr>
      <w:tr w:rsidR="00DC0675" w:rsidRPr="003A4891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0105 Судебная система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68,40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C0675" w:rsidRPr="003A4891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7 418,80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8 447,80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10 285,60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1 837,80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121,8</w:t>
            </w:r>
          </w:p>
        </w:tc>
      </w:tr>
      <w:tr w:rsidR="00DC0675" w:rsidRPr="003A4891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75" w:rsidRPr="00DC0675" w:rsidRDefault="00DC06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0107Обеспечение проведения выборов и референдумов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2 091,00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06685">
              <w:rPr>
                <w:rFonts w:ascii="Times New Roman" w:hAnsi="Times New Roman" w:cs="Times New Roman"/>
                <w:bCs/>
                <w:sz w:val="20"/>
                <w:szCs w:val="20"/>
              </w:rPr>
              <w:t>2091,00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C0675" w:rsidRPr="003A4891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18 128,20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20 160,20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21 834,00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1 673,80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108,3</w:t>
            </w:r>
          </w:p>
        </w:tc>
      </w:tr>
      <w:tr w:rsidR="00DC0675" w:rsidRPr="00071AA6" w:rsidTr="00C06685">
        <w:trPr>
          <w:trHeight w:val="794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4 896,80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6 732,70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6 208,70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-524,00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92,2</w:t>
            </w:r>
          </w:p>
        </w:tc>
      </w:tr>
      <w:tr w:rsidR="00DC0675" w:rsidRPr="003A4891" w:rsidTr="0054545C">
        <w:trPr>
          <w:trHeight w:val="92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4 832,90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6 610,90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6 191,90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-419,00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93,7</w:t>
            </w:r>
          </w:p>
        </w:tc>
      </w:tr>
      <w:tr w:rsidR="00DC0675" w:rsidRPr="003A4891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-105,00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13,8</w:t>
            </w:r>
          </w:p>
        </w:tc>
      </w:tr>
      <w:tr w:rsidR="00DC0675" w:rsidRPr="00071AA6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75" w:rsidRPr="00DC0675" w:rsidRDefault="00DC06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 Национальная  экономика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28 978,70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125 116,30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47 663,30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-77 453,00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38,1</w:t>
            </w:r>
          </w:p>
        </w:tc>
      </w:tr>
      <w:tr w:rsidR="00DC0675" w:rsidRPr="003A4891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0405 Сельское хозяйство и рыболовство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959,9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1 024,30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1 810,20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785,90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176,7</w:t>
            </w:r>
          </w:p>
        </w:tc>
      </w:tr>
      <w:tr w:rsidR="00DC0675" w:rsidRPr="003A4891" w:rsidTr="00DC0675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75" w:rsidRPr="00DC0675" w:rsidRDefault="00DC0675" w:rsidP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0406 Водное хозяйство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70680,7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-70 680,70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C0675" w:rsidRPr="003A4891" w:rsidTr="0054545C">
        <w:trPr>
          <w:trHeight w:val="587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0408 Транспорт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566,5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566,50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C066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C0675" w:rsidRPr="003A4891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0409 Дорожное хозяйство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27 710,20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53231,8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45063,9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-8 167,90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84,7</w:t>
            </w:r>
          </w:p>
        </w:tc>
      </w:tr>
      <w:tr w:rsidR="00DC0675" w:rsidRPr="003A4891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179,5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222,7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43,20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124,1</w:t>
            </w:r>
          </w:p>
        </w:tc>
      </w:tr>
      <w:tr w:rsidR="00DC0675" w:rsidRPr="00071AA6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22 105,70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86 261,80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57 097,00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-29 164,80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66,2</w:t>
            </w:r>
          </w:p>
        </w:tc>
      </w:tr>
      <w:tr w:rsidR="00DC0675" w:rsidRPr="00071AA6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 Жилищное хозяйство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199,8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-64,60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67,7</w:t>
            </w:r>
          </w:p>
        </w:tc>
      </w:tr>
      <w:tr w:rsidR="00DC0675" w:rsidRPr="003A4891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12 495,20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19 834,10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8 649,70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-11 184,40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43,6</w:t>
            </w:r>
          </w:p>
        </w:tc>
      </w:tr>
      <w:tr w:rsidR="00DC0675" w:rsidRPr="003A4891" w:rsidTr="0054545C">
        <w:trPr>
          <w:trHeight w:val="315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9 285,80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66 227,90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48 300,10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-17 927,80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72,9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200,4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066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12,00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C066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C0675" w:rsidRPr="00071AA6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2 015,20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06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C066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  <w:r w:rsidR="00DC0675"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C066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0605 Другие вопросы в области охраны окружающей среды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2 015,20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066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C06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C0675" w:rsidRPr="00DC0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C066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C0675" w:rsidRPr="00071AA6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 Образование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707 177,80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798 596,20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814 891,60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16 295,40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213 666,60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230 325,90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191 895,70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-38 430,20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83,3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433 404,50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499 263,60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538 378,00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39 114,40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107,8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0703 Дополнительное образование детей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41 318,90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44 688,70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57 509,10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12 820,40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128,7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281,9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2 249,50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2 033,00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-216,50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90,4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18 505,90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22 068,50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25 075,80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3 007,30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113,6</w:t>
            </w:r>
          </w:p>
        </w:tc>
      </w:tr>
      <w:tr w:rsidR="00DC0675" w:rsidRPr="00071AA6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 Культура,  кинематография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37 278,00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38 907,50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51 253,60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12 346,10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131,7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31 608,90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32 697,80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43 362,80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10 665,00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132,6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0804 Другие вопросы в области культуры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5 669,10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6 209,70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7 890,80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1 681,10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127,1</w:t>
            </w:r>
          </w:p>
        </w:tc>
      </w:tr>
      <w:tr w:rsidR="00DC0675" w:rsidRPr="00071AA6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1000 Социальная политика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22 955,70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19 789,80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17 051,10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-2 738,70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86,2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3 023,80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2 778,00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3 439,30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661,30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123,8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1906,4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1 810,60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827,30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-983,30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45,7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17 825,50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15 201,20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12 784,50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-2 416,70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84,1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1006 Другие вопросы в области социальной политики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066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C06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C0675" w:rsidRPr="00DC0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C066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C0675" w:rsidRPr="00071AA6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7 588,70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3 053,10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-3 002,60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7 588,70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-2,60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C06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C0675" w:rsidRPr="00DC0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-3 000,00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C0675" w:rsidRPr="00071AA6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 Средства массовой информации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  <w:r w:rsidR="00AF0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  <w:r w:rsidR="00AF0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C0675" w:rsidRPr="00071AA6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1201 Периодическая печать и издательства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F09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F09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DC0675" w:rsidRPr="00071AA6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93,7</w:t>
            </w:r>
          </w:p>
        </w:tc>
      </w:tr>
      <w:tr w:rsidR="00DC0675" w:rsidRPr="003A4891" w:rsidTr="00C06685">
        <w:trPr>
          <w:trHeight w:val="443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1301 Обслуживание  внутреннего муниципального долга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-1,60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93,7</w:t>
            </w:r>
          </w:p>
        </w:tc>
      </w:tr>
      <w:tr w:rsidR="00DC0675" w:rsidRPr="00071AA6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85 783,50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98 872,50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97 610,90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-1 261,60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98,7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1401 Дотации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19 621,00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20 798,80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21 671,50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872,70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104,2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  <w:proofErr w:type="gramStart"/>
            <w:r w:rsidRPr="00DC067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ные дотации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46 453,80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47 597,20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64 238,00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16 640,80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</w:tr>
      <w:tr w:rsidR="00DC0675" w:rsidRPr="003A4891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  <w:proofErr w:type="gramStart"/>
            <w:r w:rsidRPr="00DC0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DC0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рочие межбюджетные трансферты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19 708,70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30 476,50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sz w:val="20"/>
                <w:szCs w:val="20"/>
              </w:rPr>
              <w:t>11 701,40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-18 775,10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Cs/>
                <w:sz w:val="20"/>
                <w:szCs w:val="20"/>
              </w:rPr>
              <w:t>38,4</w:t>
            </w:r>
          </w:p>
        </w:tc>
      </w:tr>
      <w:tr w:rsidR="00DC0675" w:rsidRPr="00071AA6" w:rsidTr="0054545C">
        <w:trPr>
          <w:trHeight w:val="300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 w:rsidP="000B0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993 896,20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962 370,10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1 149 934,30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187 564,20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75" w:rsidRPr="00DC0675" w:rsidRDefault="00DC06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119,5</w:t>
            </w:r>
          </w:p>
        </w:tc>
      </w:tr>
    </w:tbl>
    <w:p w:rsidR="003C018D" w:rsidRDefault="003C018D" w:rsidP="002567E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16" w:rsidRPr="005632D6" w:rsidRDefault="00644196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2D6">
        <w:rPr>
          <w:rFonts w:ascii="Times New Roman" w:hAnsi="Times New Roman" w:cs="Times New Roman"/>
          <w:sz w:val="24"/>
          <w:szCs w:val="24"/>
        </w:rPr>
        <w:t xml:space="preserve">Бюджет района по расходам  в </w:t>
      </w:r>
      <w:r w:rsidR="00776AF5">
        <w:rPr>
          <w:rFonts w:ascii="Times New Roman" w:hAnsi="Times New Roman" w:cs="Times New Roman"/>
          <w:sz w:val="24"/>
          <w:szCs w:val="24"/>
        </w:rPr>
        <w:t>2022</w:t>
      </w:r>
      <w:r w:rsidRPr="005632D6">
        <w:rPr>
          <w:rFonts w:ascii="Times New Roman" w:hAnsi="Times New Roman" w:cs="Times New Roman"/>
          <w:sz w:val="24"/>
          <w:szCs w:val="24"/>
        </w:rPr>
        <w:t xml:space="preserve"> году к уровню </w:t>
      </w:r>
      <w:r w:rsidR="00776AF5">
        <w:rPr>
          <w:rFonts w:ascii="Times New Roman" w:hAnsi="Times New Roman" w:cs="Times New Roman"/>
          <w:sz w:val="24"/>
          <w:szCs w:val="24"/>
        </w:rPr>
        <w:t>2021</w:t>
      </w:r>
      <w:r w:rsidRPr="005632D6">
        <w:rPr>
          <w:rFonts w:ascii="Times New Roman" w:hAnsi="Times New Roman" w:cs="Times New Roman"/>
          <w:sz w:val="24"/>
          <w:szCs w:val="24"/>
        </w:rPr>
        <w:t xml:space="preserve"> года исполнен на </w:t>
      </w:r>
      <w:r w:rsidR="0054545C">
        <w:rPr>
          <w:rFonts w:ascii="Times New Roman" w:hAnsi="Times New Roman" w:cs="Times New Roman"/>
          <w:sz w:val="24"/>
          <w:szCs w:val="24"/>
        </w:rPr>
        <w:t>1</w:t>
      </w:r>
      <w:r w:rsidR="00C06685">
        <w:rPr>
          <w:rFonts w:ascii="Times New Roman" w:hAnsi="Times New Roman" w:cs="Times New Roman"/>
          <w:sz w:val="24"/>
          <w:szCs w:val="24"/>
        </w:rPr>
        <w:t>19</w:t>
      </w:r>
      <w:r w:rsidR="0054545C">
        <w:rPr>
          <w:rFonts w:ascii="Times New Roman" w:hAnsi="Times New Roman" w:cs="Times New Roman"/>
          <w:sz w:val="24"/>
          <w:szCs w:val="24"/>
        </w:rPr>
        <w:t>,5</w:t>
      </w:r>
      <w:r w:rsidRPr="005632D6">
        <w:rPr>
          <w:rFonts w:ascii="Times New Roman" w:hAnsi="Times New Roman" w:cs="Times New Roman"/>
          <w:sz w:val="24"/>
          <w:szCs w:val="24"/>
        </w:rPr>
        <w:t xml:space="preserve">%, или </w:t>
      </w:r>
      <w:r w:rsidR="00B91A78" w:rsidRPr="005632D6">
        <w:rPr>
          <w:rFonts w:ascii="Times New Roman" w:hAnsi="Times New Roman" w:cs="Times New Roman"/>
          <w:sz w:val="24"/>
          <w:szCs w:val="24"/>
        </w:rPr>
        <w:t>с у</w:t>
      </w:r>
      <w:r w:rsidR="0054545C">
        <w:rPr>
          <w:rFonts w:ascii="Times New Roman" w:hAnsi="Times New Roman" w:cs="Times New Roman"/>
          <w:sz w:val="24"/>
          <w:szCs w:val="24"/>
        </w:rPr>
        <w:t>величением</w:t>
      </w:r>
      <w:r w:rsidRPr="005632D6">
        <w:rPr>
          <w:rFonts w:ascii="Times New Roman" w:hAnsi="Times New Roman" w:cs="Times New Roman"/>
          <w:sz w:val="24"/>
          <w:szCs w:val="24"/>
        </w:rPr>
        <w:t xml:space="preserve"> на </w:t>
      </w:r>
      <w:r w:rsidR="00C06685" w:rsidRPr="00C06685">
        <w:rPr>
          <w:rFonts w:ascii="Times New Roman" w:hAnsi="Times New Roman" w:cs="Times New Roman"/>
          <w:sz w:val="24"/>
          <w:szCs w:val="24"/>
        </w:rPr>
        <w:t>187 564,20</w:t>
      </w:r>
      <w:r w:rsidR="00C06685">
        <w:rPr>
          <w:rFonts w:ascii="Times New Roman" w:hAnsi="Times New Roman" w:cs="Times New Roman"/>
          <w:sz w:val="24"/>
          <w:szCs w:val="24"/>
        </w:rPr>
        <w:t xml:space="preserve"> </w:t>
      </w:r>
      <w:r w:rsidRPr="005632D6">
        <w:rPr>
          <w:rFonts w:ascii="Times New Roman" w:hAnsi="Times New Roman" w:cs="Times New Roman"/>
          <w:sz w:val="24"/>
          <w:szCs w:val="24"/>
        </w:rPr>
        <w:t>тыс. руб.</w:t>
      </w:r>
      <w:r w:rsidR="003E5329" w:rsidRPr="00563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8D5" w:rsidRPr="005632D6" w:rsidRDefault="00924263" w:rsidP="00563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Расходы районного</w:t>
      </w:r>
      <w:r w:rsidR="00680C1F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бюджета</w:t>
      </w:r>
      <w:r w:rsidR="008A28D5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</w:t>
      </w:r>
      <w:r w:rsid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644196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разделу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680C1F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«</w:t>
      </w:r>
      <w:r w:rsidR="00C06685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Общегосударственные</w:t>
      </w:r>
      <w:r w:rsidR="00644196" w:rsidRPr="005632D6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вопросы</w:t>
      </w:r>
      <w:r w:rsidR="00680C1F" w:rsidRPr="005632D6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»</w:t>
      </w:r>
      <w:r w:rsidR="005632D6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составили</w:t>
      </w:r>
      <w:r w:rsid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5D4BA9" w:rsidRPr="005D4B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57 883,70</w:t>
      </w:r>
      <w:r w:rsidR="005D4B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</w:t>
      </w:r>
      <w:r w:rsidR="00644196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 или </w:t>
      </w:r>
      <w:r w:rsidR="005D4B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98,1</w:t>
      </w:r>
      <w:r w:rsidR="00644196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% к уточнённым бюджетным назначениям</w:t>
      </w:r>
      <w:r w:rsidR="003E5329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</w:t>
      </w:r>
      <w:r w:rsidR="003E5329" w:rsidRPr="005632D6">
        <w:rPr>
          <w:rFonts w:ascii="Times New Roman" w:hAnsi="Times New Roman" w:cs="Times New Roman"/>
          <w:sz w:val="24"/>
          <w:szCs w:val="24"/>
        </w:rPr>
        <w:t xml:space="preserve">Следует отметить, что объём произведённых </w:t>
      </w:r>
      <w:r w:rsidR="003E5329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расходов по 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данном</w:t>
      </w:r>
      <w:r w:rsidR="003E5329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у разделу </w:t>
      </w:r>
      <w:r w:rsidR="004F285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выше</w:t>
      </w:r>
      <w:r w:rsidR="003E5329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 чем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3E5329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в предыдущем году на </w:t>
      </w:r>
      <w:r w:rsidR="005D4BA9" w:rsidRPr="005D4B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8 481,70</w:t>
      </w:r>
      <w:r w:rsidR="005D4B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3E5329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C0668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Данное увеличение обусловлено повышением заработной платы муниципальных служащих на 10% с 01.07,2022 года и с 01.10.2022 года на 4%, проведением муниципальных выборов Главы района и представительного органа </w:t>
      </w:r>
      <w:r w:rsidR="005D4B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(2 091,0 тыс.руб)</w:t>
      </w:r>
      <w:r w:rsidR="00C0668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  <w:r w:rsidR="005D4B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5D08D5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В данном разделе учтены расходы в сумме </w:t>
      </w:r>
      <w:r w:rsidR="005D4BA9" w:rsidRPr="005D4B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36</w:t>
      </w:r>
      <w:r w:rsidR="005D4B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5D4BA9" w:rsidRPr="005D4B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049,7 </w:t>
      </w:r>
      <w:r w:rsidR="005D08D5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 руб. по </w:t>
      </w:r>
      <w:r w:rsidR="005D08D5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lastRenderedPageBreak/>
        <w:t>функционированию высшего должностного лица, по функционированию представительного и исполнительных о</w:t>
      </w:r>
      <w:r w:rsidR="00B91A78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рганов местного самоуправления.</w:t>
      </w:r>
    </w:p>
    <w:p w:rsidR="005D08D5" w:rsidRPr="005632D6" w:rsidRDefault="005D08D5" w:rsidP="00563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E2366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 подразделу «</w:t>
      </w:r>
      <w:r w:rsidR="005E4F28" w:rsidRPr="00E2366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Д</w:t>
      </w:r>
      <w:r w:rsidRPr="00E2366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ругие общегосударственные вопросы» исполнение составило </w:t>
      </w:r>
      <w:r w:rsidR="00E61369" w:rsidRPr="00E2366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21 834,0</w:t>
      </w:r>
      <w:r w:rsidRPr="00E2366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 руб.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 – </w:t>
      </w:r>
      <w:r w:rsidR="005D4BA9" w:rsidRPr="005D4B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20 160,2 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 руб.) из них: </w:t>
      </w:r>
    </w:p>
    <w:p w:rsidR="00D93FC0" w:rsidRDefault="004F2858" w:rsidP="004F2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4F285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 расходы резервного фонда администрации муниципального района составили за отчетный период </w:t>
      </w:r>
      <w:r w:rsidR="00E6136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163,9  тыс. рублей;</w:t>
      </w:r>
      <w:r w:rsidRPr="004F285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DD4DFA" w:rsidRDefault="004F2858" w:rsidP="004F2858">
      <w:pPr>
        <w:spacing w:after="0" w:line="240" w:lineRule="auto"/>
        <w:ind w:firstLine="709"/>
        <w:jc w:val="both"/>
      </w:pPr>
      <w:r w:rsidRPr="004F285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 расходы, не относящиеся к аппарату управления</w:t>
      </w:r>
      <w:r w:rsidR="00D93FC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4F285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(содержание обслуживающего персонала, коммунальные услуги, приобретение гсм, угля  и т.д.) составили </w:t>
      </w:r>
      <w:r w:rsidR="00E61369" w:rsidRPr="00E6136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18</w:t>
      </w:r>
      <w:r w:rsidR="00E6136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E61369" w:rsidRPr="00E6136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090,30 </w:t>
      </w:r>
      <w:r w:rsidRPr="004F285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 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 –</w:t>
      </w:r>
      <w:r w:rsidR="00E61369" w:rsidRPr="00E6136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16 598,5 </w:t>
      </w:r>
      <w:r w:rsid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)</w:t>
      </w:r>
      <w:r w:rsidR="00E6136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 Данное увеличение обусловлено повышением заработной платы работникам бюджетной сферы, за счёт увеличения доплаты до МРОТ с 01.01.2022</w:t>
      </w:r>
      <w:r w:rsid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E6136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г. </w:t>
      </w:r>
      <w:r w:rsidR="00DC0F8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и с 01.06.2022 года;</w:t>
      </w:r>
      <w:r w:rsidR="00DC0F88" w:rsidRPr="00DC0F88">
        <w:t xml:space="preserve"> </w:t>
      </w:r>
    </w:p>
    <w:p w:rsidR="00DC0F88" w:rsidRPr="00DD4DFA" w:rsidRDefault="00DD4DFA" w:rsidP="004F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DFA">
        <w:rPr>
          <w:rFonts w:ascii="Times New Roman" w:hAnsi="Times New Roman" w:cs="Times New Roman"/>
          <w:sz w:val="24"/>
          <w:szCs w:val="24"/>
        </w:rPr>
        <w:t xml:space="preserve">- </w:t>
      </w:r>
      <w:r w:rsidR="00D579DA">
        <w:rPr>
          <w:rFonts w:ascii="Times New Roman" w:hAnsi="Times New Roman" w:cs="Times New Roman"/>
          <w:sz w:val="24"/>
          <w:szCs w:val="24"/>
        </w:rPr>
        <w:t>расходы по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579DA">
        <w:rPr>
          <w:rFonts w:ascii="Times New Roman" w:hAnsi="Times New Roman" w:cs="Times New Roman"/>
          <w:sz w:val="24"/>
          <w:szCs w:val="24"/>
        </w:rPr>
        <w:t>е</w:t>
      </w:r>
      <w:r w:rsidRPr="00DD4DFA">
        <w:rPr>
          <w:rFonts w:ascii="Times New Roman" w:hAnsi="Times New Roman" w:cs="Times New Roman"/>
          <w:sz w:val="24"/>
          <w:szCs w:val="24"/>
        </w:rPr>
        <w:t xml:space="preserve"> "Территориальное планирование  и  обеспечение  градостроительной  деятельности на  территории Сретенского района"  </w:t>
      </w:r>
      <w:r>
        <w:rPr>
          <w:rFonts w:ascii="Times New Roman" w:hAnsi="Times New Roman" w:cs="Times New Roman"/>
          <w:sz w:val="24"/>
          <w:szCs w:val="24"/>
        </w:rPr>
        <w:t xml:space="preserve">в сумме 250,0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="00D579DA" w:rsidRPr="00D579DA">
        <w:t xml:space="preserve"> </w:t>
      </w:r>
      <w:r w:rsidR="00D579DA" w:rsidRPr="00D579DA">
        <w:rPr>
          <w:rFonts w:ascii="Times New Roman" w:hAnsi="Times New Roman" w:cs="Times New Roman"/>
          <w:sz w:val="24"/>
          <w:szCs w:val="24"/>
        </w:rPr>
        <w:t>на утверждение генеральных планов поселений, прав</w:t>
      </w:r>
      <w:r w:rsidR="00D579DA">
        <w:rPr>
          <w:rFonts w:ascii="Times New Roman" w:hAnsi="Times New Roman" w:cs="Times New Roman"/>
          <w:sz w:val="24"/>
          <w:szCs w:val="24"/>
        </w:rPr>
        <w:t xml:space="preserve">ил землепользования и застройки </w:t>
      </w:r>
      <w:r w:rsidR="00D579DA" w:rsidRPr="00D579DA">
        <w:rPr>
          <w:rFonts w:ascii="Times New Roman" w:hAnsi="Times New Roman" w:cs="Times New Roman"/>
          <w:sz w:val="24"/>
          <w:szCs w:val="24"/>
        </w:rPr>
        <w:t>( СП «</w:t>
      </w:r>
      <w:proofErr w:type="spellStart"/>
      <w:r w:rsidR="00D579DA" w:rsidRPr="00D579DA">
        <w:rPr>
          <w:rFonts w:ascii="Times New Roman" w:hAnsi="Times New Roman" w:cs="Times New Roman"/>
          <w:sz w:val="24"/>
          <w:szCs w:val="24"/>
        </w:rPr>
        <w:t>Шилко</w:t>
      </w:r>
      <w:proofErr w:type="spellEnd"/>
      <w:r w:rsidR="00D579DA" w:rsidRPr="00D579DA">
        <w:rPr>
          <w:rFonts w:ascii="Times New Roman" w:hAnsi="Times New Roman" w:cs="Times New Roman"/>
          <w:sz w:val="24"/>
          <w:szCs w:val="24"/>
        </w:rPr>
        <w:t xml:space="preserve">-Заводское» 20,0 </w:t>
      </w:r>
      <w:proofErr w:type="spellStart"/>
      <w:r w:rsidR="00D579DA" w:rsidRPr="00D579D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579DA" w:rsidRPr="00D579DA">
        <w:rPr>
          <w:rFonts w:ascii="Times New Roman" w:hAnsi="Times New Roman" w:cs="Times New Roman"/>
          <w:sz w:val="24"/>
          <w:szCs w:val="24"/>
        </w:rPr>
        <w:t xml:space="preserve">.,   СП «Молодовское»-61,0 </w:t>
      </w:r>
      <w:proofErr w:type="spellStart"/>
      <w:r w:rsidR="00D579DA" w:rsidRPr="00D579D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579DA" w:rsidRPr="00D579DA">
        <w:rPr>
          <w:rFonts w:ascii="Times New Roman" w:hAnsi="Times New Roman" w:cs="Times New Roman"/>
          <w:sz w:val="24"/>
          <w:szCs w:val="24"/>
        </w:rPr>
        <w:t>.,</w:t>
      </w:r>
      <w:r w:rsidR="00D579DA">
        <w:rPr>
          <w:rFonts w:ascii="Times New Roman" w:hAnsi="Times New Roman" w:cs="Times New Roman"/>
          <w:sz w:val="24"/>
          <w:szCs w:val="24"/>
        </w:rPr>
        <w:t xml:space="preserve"> СП «</w:t>
      </w:r>
      <w:proofErr w:type="spellStart"/>
      <w:r w:rsidR="00D579DA">
        <w:rPr>
          <w:rFonts w:ascii="Times New Roman" w:hAnsi="Times New Roman" w:cs="Times New Roman"/>
          <w:sz w:val="24"/>
          <w:szCs w:val="24"/>
        </w:rPr>
        <w:t>Дунаевское</w:t>
      </w:r>
      <w:proofErr w:type="spellEnd"/>
      <w:r w:rsidR="00D579DA">
        <w:rPr>
          <w:rFonts w:ascii="Times New Roman" w:hAnsi="Times New Roman" w:cs="Times New Roman"/>
          <w:sz w:val="24"/>
          <w:szCs w:val="24"/>
        </w:rPr>
        <w:t xml:space="preserve">»- 48,0 </w:t>
      </w:r>
      <w:proofErr w:type="spellStart"/>
      <w:r w:rsidR="00D579D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579DA">
        <w:rPr>
          <w:rFonts w:ascii="Times New Roman" w:hAnsi="Times New Roman" w:cs="Times New Roman"/>
          <w:sz w:val="24"/>
          <w:szCs w:val="24"/>
        </w:rPr>
        <w:t>.</w:t>
      </w:r>
      <w:r w:rsidR="00D579DA" w:rsidRPr="00D579DA">
        <w:rPr>
          <w:rFonts w:ascii="Times New Roman" w:hAnsi="Times New Roman" w:cs="Times New Roman"/>
          <w:sz w:val="24"/>
          <w:szCs w:val="24"/>
        </w:rPr>
        <w:t>, СП «Верхне-</w:t>
      </w:r>
      <w:proofErr w:type="spellStart"/>
      <w:r w:rsidR="00D579DA" w:rsidRPr="00D579DA">
        <w:rPr>
          <w:rFonts w:ascii="Times New Roman" w:hAnsi="Times New Roman" w:cs="Times New Roman"/>
          <w:sz w:val="24"/>
          <w:szCs w:val="24"/>
        </w:rPr>
        <w:t>Куларскинское</w:t>
      </w:r>
      <w:proofErr w:type="spellEnd"/>
      <w:r w:rsidR="00D579DA" w:rsidRPr="00D579DA">
        <w:rPr>
          <w:rFonts w:ascii="Times New Roman" w:hAnsi="Times New Roman" w:cs="Times New Roman"/>
          <w:sz w:val="24"/>
          <w:szCs w:val="24"/>
        </w:rPr>
        <w:t>»- 2</w:t>
      </w:r>
      <w:r w:rsidR="00D579DA">
        <w:rPr>
          <w:rFonts w:ascii="Times New Roman" w:hAnsi="Times New Roman" w:cs="Times New Roman"/>
          <w:sz w:val="24"/>
          <w:szCs w:val="24"/>
        </w:rPr>
        <w:t xml:space="preserve">1,0 </w:t>
      </w:r>
      <w:proofErr w:type="spellStart"/>
      <w:r w:rsidR="00D579D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579DA">
        <w:rPr>
          <w:rFonts w:ascii="Times New Roman" w:hAnsi="Times New Roman" w:cs="Times New Roman"/>
          <w:sz w:val="24"/>
          <w:szCs w:val="24"/>
        </w:rPr>
        <w:t>., СП «</w:t>
      </w:r>
      <w:proofErr w:type="spellStart"/>
      <w:r w:rsidR="00D579DA">
        <w:rPr>
          <w:rFonts w:ascii="Times New Roman" w:hAnsi="Times New Roman" w:cs="Times New Roman"/>
          <w:sz w:val="24"/>
          <w:szCs w:val="24"/>
        </w:rPr>
        <w:t>Ботовское</w:t>
      </w:r>
      <w:proofErr w:type="spellEnd"/>
      <w:r w:rsidR="00D579DA">
        <w:rPr>
          <w:rFonts w:ascii="Times New Roman" w:hAnsi="Times New Roman" w:cs="Times New Roman"/>
          <w:sz w:val="24"/>
          <w:szCs w:val="24"/>
        </w:rPr>
        <w:t xml:space="preserve">»- 20,0 </w:t>
      </w:r>
      <w:proofErr w:type="spellStart"/>
      <w:r w:rsidR="00D579D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579DA">
        <w:rPr>
          <w:rFonts w:ascii="Times New Roman" w:hAnsi="Times New Roman" w:cs="Times New Roman"/>
          <w:sz w:val="24"/>
          <w:szCs w:val="24"/>
        </w:rPr>
        <w:t>.</w:t>
      </w:r>
      <w:r w:rsidR="00D579DA" w:rsidRPr="00D579DA">
        <w:rPr>
          <w:rFonts w:ascii="Times New Roman" w:hAnsi="Times New Roman" w:cs="Times New Roman"/>
          <w:sz w:val="24"/>
          <w:szCs w:val="24"/>
        </w:rPr>
        <w:t>,</w:t>
      </w:r>
      <w:r w:rsidR="00D579DA">
        <w:rPr>
          <w:rFonts w:ascii="Times New Roman" w:hAnsi="Times New Roman" w:cs="Times New Roman"/>
          <w:sz w:val="24"/>
          <w:szCs w:val="24"/>
        </w:rPr>
        <w:t xml:space="preserve"> СП «</w:t>
      </w:r>
      <w:proofErr w:type="spellStart"/>
      <w:r w:rsidR="00D579DA">
        <w:rPr>
          <w:rFonts w:ascii="Times New Roman" w:hAnsi="Times New Roman" w:cs="Times New Roman"/>
          <w:sz w:val="24"/>
          <w:szCs w:val="24"/>
        </w:rPr>
        <w:t>Алиянское</w:t>
      </w:r>
      <w:proofErr w:type="spellEnd"/>
      <w:r w:rsidR="00D579DA">
        <w:rPr>
          <w:rFonts w:ascii="Times New Roman" w:hAnsi="Times New Roman" w:cs="Times New Roman"/>
          <w:sz w:val="24"/>
          <w:szCs w:val="24"/>
        </w:rPr>
        <w:t xml:space="preserve">»»- 40,0 </w:t>
      </w:r>
      <w:proofErr w:type="spellStart"/>
      <w:r w:rsidR="00D579D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579DA">
        <w:rPr>
          <w:rFonts w:ascii="Times New Roman" w:hAnsi="Times New Roman" w:cs="Times New Roman"/>
          <w:sz w:val="24"/>
          <w:szCs w:val="24"/>
        </w:rPr>
        <w:t>., СП «Верхне-</w:t>
      </w:r>
      <w:proofErr w:type="spellStart"/>
      <w:r w:rsidR="00D579DA">
        <w:rPr>
          <w:rFonts w:ascii="Times New Roman" w:hAnsi="Times New Roman" w:cs="Times New Roman"/>
          <w:sz w:val="24"/>
          <w:szCs w:val="24"/>
        </w:rPr>
        <w:t>Куэнгинское</w:t>
      </w:r>
      <w:proofErr w:type="spellEnd"/>
      <w:r w:rsidR="00D579DA">
        <w:rPr>
          <w:rFonts w:ascii="Times New Roman" w:hAnsi="Times New Roman" w:cs="Times New Roman"/>
          <w:sz w:val="24"/>
          <w:szCs w:val="24"/>
        </w:rPr>
        <w:t>»</w:t>
      </w:r>
      <w:r w:rsidR="00D579DA" w:rsidRPr="00D579DA">
        <w:rPr>
          <w:rFonts w:ascii="Times New Roman" w:hAnsi="Times New Roman" w:cs="Times New Roman"/>
          <w:sz w:val="24"/>
          <w:szCs w:val="24"/>
        </w:rPr>
        <w:t xml:space="preserve">- 20,0 </w:t>
      </w:r>
      <w:proofErr w:type="spellStart"/>
      <w:r w:rsidR="00D579DA" w:rsidRPr="00D579D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579DA" w:rsidRPr="00D579D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579DA" w:rsidRPr="00D579D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D579DA" w:rsidRPr="00D579DA">
        <w:rPr>
          <w:rFonts w:ascii="Times New Roman" w:hAnsi="Times New Roman" w:cs="Times New Roman"/>
          <w:sz w:val="24"/>
          <w:szCs w:val="24"/>
        </w:rPr>
        <w:t xml:space="preserve">., </w:t>
      </w:r>
      <w:r w:rsidR="00D579DA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D579DA">
        <w:rPr>
          <w:rFonts w:ascii="Times New Roman" w:hAnsi="Times New Roman" w:cs="Times New Roman"/>
          <w:sz w:val="24"/>
          <w:szCs w:val="24"/>
        </w:rPr>
        <w:t>Чикичейское</w:t>
      </w:r>
      <w:proofErr w:type="spellEnd"/>
      <w:r w:rsidR="00D579DA">
        <w:rPr>
          <w:rFonts w:ascii="Times New Roman" w:hAnsi="Times New Roman" w:cs="Times New Roman"/>
          <w:sz w:val="24"/>
          <w:szCs w:val="24"/>
        </w:rPr>
        <w:t xml:space="preserve">»- 20,0 </w:t>
      </w:r>
      <w:proofErr w:type="spellStart"/>
      <w:r w:rsidR="00D579D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579DA">
        <w:rPr>
          <w:rFonts w:ascii="Times New Roman" w:hAnsi="Times New Roman" w:cs="Times New Roman"/>
          <w:sz w:val="24"/>
          <w:szCs w:val="24"/>
        </w:rPr>
        <w:t>.</w:t>
      </w:r>
      <w:r w:rsidR="00D579DA" w:rsidRPr="00D579DA">
        <w:rPr>
          <w:rFonts w:ascii="Times New Roman" w:hAnsi="Times New Roman" w:cs="Times New Roman"/>
          <w:sz w:val="24"/>
          <w:szCs w:val="24"/>
        </w:rPr>
        <w:t>)</w:t>
      </w:r>
      <w:r w:rsidR="00D579DA">
        <w:rPr>
          <w:rFonts w:ascii="Times New Roman" w:hAnsi="Times New Roman" w:cs="Times New Roman"/>
          <w:sz w:val="24"/>
          <w:szCs w:val="24"/>
        </w:rPr>
        <w:t>;</w:t>
      </w:r>
    </w:p>
    <w:p w:rsidR="004F2858" w:rsidRPr="004F2858" w:rsidRDefault="00B9660B" w:rsidP="004F2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</w:t>
      </w:r>
      <w:r w:rsidR="00DC0F88" w:rsidRPr="00DC0F8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расходы,  за  счет средств дотации на поддержку мер по обеспечению сбалансированности бюджетов на приобретение ГСМ по доставке мобилизованных составили  131,1 тыс.руб.</w:t>
      </w:r>
    </w:p>
    <w:p w:rsidR="00AD75C2" w:rsidRDefault="00AD75C2" w:rsidP="00AD7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расходы по выполнению  функций органами местного самоуправления составили 3198,7 тыс. руб.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из них:</w:t>
      </w:r>
    </w:p>
    <w:p w:rsidR="00AD75C2" w:rsidRDefault="00AD75C2" w:rsidP="00AD7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 услуги редакции</w:t>
      </w: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1000,0 тыс. руб., </w:t>
      </w:r>
    </w:p>
    <w:p w:rsidR="00AD75C2" w:rsidRDefault="00AD75C2" w:rsidP="00AD7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</w:t>
      </w: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представительские  расходы 211,6 тыс.руб., </w:t>
      </w:r>
    </w:p>
    <w:p w:rsidR="00DD4DFA" w:rsidRDefault="00AD75C2" w:rsidP="00AD7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</w:t>
      </w: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проведение мероприятий, приобретение подарочной продукции 140,0 т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ыс. руб.,</w:t>
      </w: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AD75C2" w:rsidRDefault="00AD75C2" w:rsidP="00AD7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</w:t>
      </w: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услуги  по разработке эскизов герба  и  флага МР «Сретенский  район»  и приобре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тение  геральдической продукции</w:t>
      </w: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102,1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тыс.руб.,</w:t>
      </w: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AD75C2" w:rsidRDefault="00AD75C2" w:rsidP="00AD7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</w:t>
      </w: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гранты (к</w:t>
      </w:r>
      <w:r w:rsidR="00DD4DF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онкурс «Новогоднее настроение») в сумме</w:t>
      </w: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120,0 тыс.руб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.,</w:t>
      </w:r>
    </w:p>
    <w:p w:rsidR="00AD75C2" w:rsidRDefault="00AD75C2" w:rsidP="00AD7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</w:t>
      </w: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оплата за выполнение работ по сбору и обобщению информации о качестве  условий оказания услуг организациями </w:t>
      </w:r>
      <w:r w:rsidR="00DD4DF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в сумме 45,0 тыс.руб. </w:t>
      </w: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(Краевой центр оценки качества образования Забайкальского края») </w:t>
      </w:r>
      <w:r w:rsidR="00DD4DF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в т.ч. в сфере  культуры 13,5 тыс.руб.</w:t>
      </w: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 в сфере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образования 31,5 тыс.руб.,</w:t>
      </w:r>
      <w:r w:rsidRPr="00AD75C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AD75C2" w:rsidRDefault="00AD75C2" w:rsidP="00AD7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AF090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 на финансирование   нового инвестиционного проекта «Создание комплексного развивающего детского центра для организации досуга детей» в сумме 1580,0 тыс.руб.</w:t>
      </w:r>
    </w:p>
    <w:p w:rsidR="00924263" w:rsidRPr="0017206D" w:rsidRDefault="00924263" w:rsidP="0017206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noProof/>
          <w:snapToGrid w:val="0"/>
          <w:sz w:val="24"/>
          <w:szCs w:val="24"/>
        </w:rPr>
      </w:pP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 подразделу «</w:t>
      </w:r>
      <w:r w:rsidRPr="005632D6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национальная безопасность и правоохранительная деятельность» 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исполнение составило </w:t>
      </w:r>
      <w:r w:rsidR="00C6487C" w:rsidRP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6</w:t>
      </w:r>
      <w:r w:rsid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C6487C" w:rsidRP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208,7 </w:t>
      </w:r>
      <w:r w:rsid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</w:t>
      </w:r>
      <w:r w:rsidR="00C6487C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(</w:t>
      </w:r>
      <w:r w:rsid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2021 </w:t>
      </w:r>
      <w:r w:rsidR="00C6487C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год – </w:t>
      </w:r>
      <w:r w:rsidR="00C6487C" w:rsidRPr="00DD4DF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6732,7 </w:t>
      </w:r>
      <w:r w:rsidR="00C6487C"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руб.)</w:t>
      </w:r>
      <w:r w:rsid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 не исполнено бюджетных назначений в сумме 571,9 тыс.руб.</w:t>
      </w:r>
    </w:p>
    <w:p w:rsidR="00C6487C" w:rsidRPr="00C6487C" w:rsidRDefault="00C6487C" w:rsidP="00C6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proofErr w:type="gramStart"/>
      <w:r w:rsidRP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На предупреждение и ликвидацию последствий чрезвычайных ситуаций и стихийных бедствий использовано 755,8 тыс руб. (денежные средства в сумме 425,8 т.р. были направлены на проведение аварийно-спасательных работ,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на </w:t>
      </w:r>
      <w:r w:rsidRP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создание резерва материально-технических средств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для предупреждения и ликвидации</w:t>
      </w:r>
      <w:r w:rsidRP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чрезвычайных ситуаций н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а территории Сретенского района</w:t>
      </w:r>
      <w:r w:rsidR="008D08C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 </w:t>
      </w:r>
      <w:r w:rsidRP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330</w:t>
      </w:r>
      <w:r w:rsidR="00743F9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,0</w:t>
      </w:r>
      <w:r w:rsidRP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тыс.руб. </w:t>
      </w:r>
      <w:r w:rsidRP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на оказание  единовременной финансовой помощи пострадавшим в результате  чрезвычайной ситуации,  сложившейся  на территории Сретенского  района</w:t>
      </w:r>
      <w:proofErr w:type="gramEnd"/>
      <w:r w:rsidRP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в связи  с  выходом грунтовых вод </w:t>
      </w:r>
      <w:r w:rsidR="008D08CC" w:rsidRP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 </w:t>
      </w:r>
      <w:r w:rsidRP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10 тыс.руб.</w:t>
      </w:r>
      <w:r w:rsidR="008D08CC" w:rsidRP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каждому</w:t>
      </w:r>
      <w:r w:rsidRP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).</w:t>
      </w:r>
    </w:p>
    <w:p w:rsidR="00C6487C" w:rsidRPr="00C6487C" w:rsidRDefault="00C6487C" w:rsidP="00C6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На осуществление полномочий по проведению мероприятий по предупреждению и ликвидации последствий чрезвычайных ситуаций и стихийных бедствий  и гражданской обороне перечислено сельским поселениям 656</w:t>
      </w:r>
      <w:r w:rsidR="00743F9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,0</w:t>
      </w:r>
      <w:r w:rsidRP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 руб.</w:t>
      </w:r>
    </w:p>
    <w:p w:rsidR="008D08CC" w:rsidRDefault="00C6487C" w:rsidP="00C6487C">
      <w:pPr>
        <w:spacing w:after="0" w:line="240" w:lineRule="auto"/>
        <w:ind w:firstLine="709"/>
        <w:jc w:val="both"/>
      </w:pPr>
      <w:r w:rsidRPr="00C6487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Расходы на содержание ДДС составили 4740,1 тыс. руб.</w:t>
      </w:r>
      <w:r w:rsidR="008D08CC" w:rsidRPr="008D08CC">
        <w:t xml:space="preserve"> </w:t>
      </w:r>
    </w:p>
    <w:p w:rsidR="00743F9C" w:rsidRDefault="008D08CC" w:rsidP="00C6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lastRenderedPageBreak/>
        <w:t>На предупреждение и ликвидацию последствий чрезвычайных ситуаций и стихийных бедствий природного и техногенного характера в сумме 40,0 тыс.руб</w:t>
      </w:r>
      <w:r w:rsidR="00A1580B" w:rsidRP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за счёт средств дотации на приобретение ГСМ</w:t>
      </w:r>
      <w:r w:rsidRP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</w:p>
    <w:p w:rsidR="00B905FA" w:rsidRDefault="00B905FA" w:rsidP="00C6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B905F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Расходы по программе "Профилактика  правонарушений МР "Сретенский район"- </w:t>
      </w:r>
      <w:r w:rsidR="00743F9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9,8</w:t>
      </w:r>
      <w:r w:rsidRPr="00B905F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тыс.руб , по  программе «Профилактика безнадзорности и правонарушений среди несовершеннолетних 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2022</w:t>
      </w:r>
      <w:r w:rsidRPr="00B905F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- 2023 годы» - </w:t>
      </w:r>
      <w:r w:rsidR="00743F9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7,0</w:t>
      </w:r>
      <w:r w:rsidRPr="00B905F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</w:t>
      </w:r>
      <w:r w:rsid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с.руб.  (проведение мероприятий</w:t>
      </w:r>
      <w:r w:rsidRPr="00B905F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</w:t>
      </w:r>
      <w:r w:rsid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B905F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ГСМ, приобретение путевок в детский лагерь).</w:t>
      </w:r>
    </w:p>
    <w:p w:rsidR="004539FE" w:rsidRPr="004539FE" w:rsidRDefault="004539FE" w:rsidP="0045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Расходы в сфере </w:t>
      </w:r>
      <w:r w:rsidRPr="004539FE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национальной экономики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составили  </w:t>
      </w:r>
      <w:r w:rsidR="008D08CC" w:rsidRPr="008D08C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47 663,3 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 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год –</w:t>
      </w:r>
      <w:r w:rsidR="008D08CC" w:rsidRPr="008D08C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125 116,3 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руб.)</w:t>
      </w:r>
    </w:p>
    <w:p w:rsidR="004539FE" w:rsidRPr="004539FE" w:rsidRDefault="004539FE" w:rsidP="0045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 подразделу </w:t>
      </w:r>
      <w:r w:rsidRPr="004539FE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«сельское хозяйство»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использовано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средств в сумме </w:t>
      </w:r>
      <w:r w:rsidR="0032209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1810,2 тыс. руб. (2021г-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1 024,2 тыс. руб.</w:t>
      </w:r>
      <w:r w:rsidR="0032209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)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из них </w:t>
      </w:r>
    </w:p>
    <w:p w:rsidR="00322091" w:rsidRDefault="004539FE" w:rsidP="004539FE">
      <w:pPr>
        <w:spacing w:after="0" w:line="240" w:lineRule="auto"/>
        <w:ind w:firstLine="709"/>
        <w:jc w:val="both"/>
      </w:pP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 по программе "Поддержка и развитие агропромышленного комплекса Сретенского района" для поддержки сельхозтовапропроизводителей района</w:t>
      </w:r>
      <w:r w:rsidR="007A507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7A5077" w:rsidRPr="007A5077">
        <w:rPr>
          <w:rFonts w:ascii="Times New Roman" w:hAnsi="Times New Roman" w:cs="Times New Roman"/>
          <w:sz w:val="24"/>
          <w:szCs w:val="24"/>
        </w:rPr>
        <w:t xml:space="preserve">на подведение итогов трудового соперничества 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направлено </w:t>
      </w:r>
      <w:r w:rsidR="0032209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414,0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 руб., 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 – </w:t>
      </w:r>
      <w:r w:rsidR="00322091" w:rsidRPr="0032209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541,8 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тыс.руб</w:t>
      </w:r>
      <w:r w:rsidRPr="007A507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.)</w:t>
      </w:r>
      <w:r w:rsidR="007A5077">
        <w:t>;</w:t>
      </w:r>
    </w:p>
    <w:p w:rsidR="004539FE" w:rsidRPr="004539FE" w:rsidRDefault="00322091" w:rsidP="0045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организацию</w:t>
      </w:r>
      <w:r w:rsidRPr="00322091">
        <w:rPr>
          <w:rFonts w:ascii="Times New Roman" w:hAnsi="Times New Roman" w:cs="Times New Roman"/>
          <w:sz w:val="24"/>
          <w:szCs w:val="24"/>
        </w:rPr>
        <w:t xml:space="preserve"> мероприятий при осуществлении деятельности по обращению с животными без владельцев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направлено средств в сумме </w:t>
      </w:r>
      <w:r w:rsidR="00951322">
        <w:rPr>
          <w:rFonts w:ascii="Times New Roman" w:hAnsi="Times New Roman" w:cs="Times New Roman"/>
          <w:sz w:val="24"/>
          <w:szCs w:val="24"/>
        </w:rPr>
        <w:t>1</w:t>
      </w:r>
      <w:r w:rsidRPr="00322091">
        <w:rPr>
          <w:rFonts w:ascii="Times New Roman" w:hAnsi="Times New Roman" w:cs="Times New Roman"/>
          <w:sz w:val="24"/>
          <w:szCs w:val="24"/>
        </w:rPr>
        <w:t>150,2</w:t>
      </w:r>
      <w:r w:rsidR="0095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95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руб.,</w:t>
      </w:r>
      <w:r w:rsidRPr="0032209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а администрирование </w:t>
      </w:r>
      <w:r w:rsid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данного 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полномочи</w:t>
      </w:r>
      <w:r w:rsid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я </w:t>
      </w:r>
      <w:r w:rsidRPr="0032209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95,9 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</w:t>
      </w:r>
    </w:p>
    <w:p w:rsidR="004539FE" w:rsidRPr="004539FE" w:rsidRDefault="00951322" w:rsidP="0095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 на р</w:t>
      </w: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еализаци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ю</w:t>
      </w: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мероприятий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</w:t>
      </w: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проведени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ю</w:t>
      </w: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 </w:t>
      </w:r>
      <w:r w:rsidR="0032209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150</w:t>
      </w:r>
      <w:r w:rsidR="004539FE"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</w:t>
      </w:r>
      <w:r w:rsidR="004539FE"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 руб. </w:t>
      </w:r>
    </w:p>
    <w:p w:rsidR="00951322" w:rsidRDefault="004539FE" w:rsidP="009513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       В подразделе </w:t>
      </w:r>
      <w:r w:rsidR="00951322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«</w:t>
      </w:r>
      <w:r w:rsid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Транспорт»</w:t>
      </w:r>
      <w:r w:rsidR="00951322"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расходы составили 566,5 тыс. руб. возмещение затрат понесенных оказанием услуг ООО «Пристань»</w:t>
      </w:r>
      <w:r w:rsidR="00951322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.</w:t>
      </w:r>
    </w:p>
    <w:p w:rsidR="00951322" w:rsidRPr="00951322" w:rsidRDefault="004539FE" w:rsidP="009513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В подразделе </w:t>
      </w:r>
      <w:r w:rsidRPr="004539FE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«дорожное хозяйство»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исполнение составило </w:t>
      </w:r>
      <w:r w:rsidR="00951322"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45 063,9</w:t>
      </w:r>
      <w:r w:rsid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 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 – </w:t>
      </w:r>
      <w:r w:rsid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53</w:t>
      </w:r>
      <w:r w:rsidR="00106F0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231,8 т</w:t>
      </w:r>
      <w:r w:rsid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ыс. руб.). Н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а основании соглашений с Министерством территориально</w:t>
      </w:r>
      <w:r w:rsid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го развития Забайкальского края с</w:t>
      </w:r>
      <w:r w:rsidR="00AF090F"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редства </w:t>
      </w:r>
      <w:r w:rsidRPr="004539F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были направлены:</w:t>
      </w:r>
    </w:p>
    <w:p w:rsidR="00951322" w:rsidRPr="00951322" w:rsidRDefault="00951322" w:rsidP="0095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-за счет средств федерального и краевого бюджета на строительство, капитальный ремонт а/дорог общего пользования местного значения, искусственных сооружений на них в сумме </w:t>
      </w:r>
      <w:r w:rsidR="004F147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34 674,7</w:t>
      </w: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 руб.  </w:t>
      </w:r>
    </w:p>
    <w:p w:rsidR="00951322" w:rsidRPr="00951322" w:rsidRDefault="00106F0D" w:rsidP="0095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 за</w:t>
      </w:r>
      <w:r w:rsidR="00951322"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счет средств местного бюджета на строительство, капитальный ремонт а/дорог общего пользования местного значения, искусственных сооружений на них  направлено 5</w:t>
      </w:r>
      <w:r w:rsidR="004F147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 </w:t>
      </w:r>
      <w:r w:rsidR="00951322"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833</w:t>
      </w:r>
      <w:r w:rsidR="004F147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</w:t>
      </w:r>
      <w:r w:rsidR="00704A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951322"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 руб.  </w:t>
      </w:r>
    </w:p>
    <w:p w:rsidR="00951322" w:rsidRPr="00951322" w:rsidRDefault="00951322" w:rsidP="00106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- передаваемые полномочия </w:t>
      </w:r>
      <w:r w:rsidR="00106F0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бюджетам поселений </w:t>
      </w: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на строительство, капитальный ремонт а/дорог общего пользования местного значения, искусственных сооружений на них</w:t>
      </w:r>
      <w:r w:rsidR="00106F0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направлено в сумме 4 556,2 тыс. руб.  </w:t>
      </w:r>
    </w:p>
    <w:p w:rsidR="00704A71" w:rsidRDefault="00951322" w:rsidP="00951322">
      <w:pPr>
        <w:spacing w:after="0" w:line="240" w:lineRule="auto"/>
        <w:ind w:firstLine="709"/>
        <w:jc w:val="both"/>
      </w:pP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 подразделу </w:t>
      </w:r>
      <w:r w:rsidRPr="00704A7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«другие вопросы в области национальной экономики»</w:t>
      </w: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исполнение составило 222,7 тыс. руб, из них:</w:t>
      </w:r>
      <w:r w:rsidR="00704A71" w:rsidRPr="00704A71">
        <w:t xml:space="preserve"> </w:t>
      </w:r>
    </w:p>
    <w:p w:rsidR="00704A71" w:rsidRDefault="00704A71" w:rsidP="0095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t xml:space="preserve"> </w:t>
      </w: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на</w:t>
      </w:r>
      <w:r w:rsidRPr="00704A71"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а</w:t>
      </w:r>
      <w:r w:rsidRPr="00704A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0,3 тыс.руб.</w:t>
      </w:r>
    </w:p>
    <w:p w:rsidR="00951322" w:rsidRPr="00951322" w:rsidRDefault="00951322" w:rsidP="0095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 по программе реформирования и регулирования земельных и имущественных отношений – </w:t>
      </w:r>
      <w:r w:rsidR="00704A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</w:t>
      </w:r>
      <w:r w:rsidR="0051331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92</w:t>
      </w:r>
      <w:r w:rsidR="00704A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,4</w:t>
      </w: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 руб. на межевание и регистацию прав собственности</w:t>
      </w:r>
    </w:p>
    <w:p w:rsidR="00C761CD" w:rsidRDefault="00951322" w:rsidP="0095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951322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 по программе развитие субъектов малого и среднего предпринимательства 30,0 тыс руб.</w:t>
      </w:r>
    </w:p>
    <w:p w:rsidR="004449D6" w:rsidRPr="005632D6" w:rsidRDefault="004449D6" w:rsidP="0095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</w:pP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 разделу «</w:t>
      </w:r>
      <w:r w:rsidRPr="005632D6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Жилищно-коммунальное хозяйство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» расходы составили в сумме </w:t>
      </w:r>
      <w:r w:rsidR="00513319" w:rsidRPr="0051331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57 097,0</w:t>
      </w:r>
      <w:r w:rsidR="0051331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61502A"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 руб. 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61502A"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="0061502A"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 – </w:t>
      </w:r>
      <w:r w:rsidR="00513319" w:rsidRPr="0051331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86 261,8 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руб).</w:t>
      </w:r>
      <w:r w:rsidRPr="005632D6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 xml:space="preserve"> </w:t>
      </w:r>
    </w:p>
    <w:p w:rsidR="00513319" w:rsidRPr="0061502A" w:rsidRDefault="0061502A" w:rsidP="00513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 жилищному хозяйству исполнение за истекший год составило </w:t>
      </w:r>
      <w:r w:rsidR="00513319" w:rsidRPr="001E6A3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135,2</w:t>
      </w:r>
      <w:r w:rsidRPr="001E6A3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</w:t>
      </w:r>
      <w:r w:rsidR="00513319" w:rsidRPr="001E6A3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 руб.</w:t>
      </w:r>
      <w:r w:rsidR="001E6A3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на проведение капитального ремонта многоквартирных домовв с/п «Дунаевское».</w:t>
      </w:r>
    </w:p>
    <w:p w:rsidR="0061502A" w:rsidRPr="0061502A" w:rsidRDefault="0061502A" w:rsidP="0061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 коммунальному хозяйству расходы составили </w:t>
      </w:r>
      <w:r w:rsidR="00513319" w:rsidRPr="0051331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8 649,7</w:t>
      </w:r>
      <w:r w:rsidR="0051331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рублей из которых:</w:t>
      </w:r>
    </w:p>
    <w:p w:rsidR="0061502A" w:rsidRPr="0061502A" w:rsidRDefault="0061502A" w:rsidP="0061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lastRenderedPageBreak/>
        <w:t>-900,0 тыс. руб. переданы межбю</w:t>
      </w:r>
      <w:r w:rsidR="0051331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джетными трансфертами на осущес</w:t>
      </w: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твление полномочий по организации в границах сельских поселений тепло и водоснабжения населения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;</w:t>
      </w: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61502A" w:rsidRPr="0061502A" w:rsidRDefault="0061502A" w:rsidP="0061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</w:t>
      </w:r>
      <w:r w:rsidR="00165F9B" w:rsidRPr="00165F9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7 749,7</w:t>
      </w:r>
      <w:r w:rsidR="00165F9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</w:t>
      </w:r>
      <w:r w:rsid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за счет средств субсидии из крае</w:t>
      </w:r>
      <w:r w:rsid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вого бюджета на поготовку к осе</w:t>
      </w: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нне-зимнему периоду, на оплату коммун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альных услуг и приобретение КПТ</w:t>
      </w: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</w:p>
    <w:p w:rsidR="0061502A" w:rsidRPr="0061502A" w:rsidRDefault="0061502A" w:rsidP="0061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Расходы районного бюджета по благоустройств</w:t>
      </w:r>
      <w:r w:rsid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у составили </w:t>
      </w:r>
      <w:r w:rsidR="00165F9B" w:rsidRPr="00165F9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48 300,1</w:t>
      </w:r>
      <w:r w:rsid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 с</w:t>
      </w: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редства переданы сельским поселениям</w:t>
      </w:r>
      <w:r w:rsid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:</w:t>
      </w:r>
    </w:p>
    <w:p w:rsidR="0061502A" w:rsidRPr="0061502A" w:rsidRDefault="0061502A" w:rsidP="0061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 на осуществление  полномочий по содержанию мест захоронения и по организации сбора и вывоза бытовых отходов в сумме 306,7 тыс руб.,</w:t>
      </w:r>
    </w:p>
    <w:p w:rsidR="0061502A" w:rsidRPr="0061502A" w:rsidRDefault="0061502A" w:rsidP="0061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</w:t>
      </w:r>
      <w:r w:rsidR="00165F9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на р</w:t>
      </w:r>
      <w:r w:rsidR="00165F9B" w:rsidRPr="00165F9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еализаци</w:t>
      </w:r>
      <w:r w:rsidR="00165F9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ю</w:t>
      </w:r>
      <w:r w:rsidR="00165F9B" w:rsidRPr="00165F9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мероприятий плана социального развития центров экономического роста Забайкальского края</w:t>
      </w: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165F9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на</w:t>
      </w:r>
      <w:r w:rsidR="00165F9B" w:rsidRPr="00165F9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устройство детской спортивной площадки в мкр. Восточный д.24</w:t>
      </w:r>
      <w:r w:rsidR="00165F9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в сумме 6984,6</w:t>
      </w: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</w:t>
      </w:r>
      <w:r w:rsid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руб.</w:t>
      </w:r>
      <w:r w:rsid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</w:t>
      </w:r>
    </w:p>
    <w:p w:rsidR="000767CD" w:rsidRDefault="0061502A" w:rsidP="005632D6">
      <w:pPr>
        <w:spacing w:after="0" w:line="240" w:lineRule="auto"/>
        <w:ind w:firstLine="709"/>
        <w:jc w:val="both"/>
      </w:pP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на  поддержку государственных программ субъектов Российской Федерации и муниципальных программ формирования современной городской среды </w:t>
      </w:r>
      <w:r w:rsidR="00165F9B" w:rsidRPr="00165F9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41 008,8 </w:t>
      </w: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</w:t>
      </w:r>
      <w:r w:rsid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  <w:r w:rsidRPr="0061502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руб.</w:t>
      </w:r>
      <w:r w:rsidR="000767CD" w:rsidRPr="000767CD">
        <w:t xml:space="preserve"> </w:t>
      </w:r>
    </w:p>
    <w:p w:rsidR="000767CD" w:rsidRDefault="000767CD" w:rsidP="0007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0767C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Другие расходы в области жилищно-коммунального хозяйства составили 12,0 тыс. руб. Средства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в рамках</w:t>
      </w:r>
      <w:r w:rsidRPr="000767C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программы</w:t>
      </w:r>
      <w:r w:rsidRPr="000767C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"Модернизация объектов коммунальной инфраструктуры Сретенского района"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были направлены </w:t>
      </w:r>
      <w:r w:rsidRP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на </w:t>
      </w:r>
      <w:r w:rsidR="00971511" w:rsidRP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оплату услуг ИП                                    Тонких О.В. по </w:t>
      </w:r>
      <w:r w:rsidRP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изготовлени</w:t>
      </w:r>
      <w:r w:rsidR="00971511" w:rsidRP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ю проектно-сметной документации</w:t>
      </w:r>
      <w:r w:rsidR="0097151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для ремонта наружной канализации в с.Дунаево.</w:t>
      </w:r>
    </w:p>
    <w:p w:rsidR="000767CD" w:rsidRPr="005632D6" w:rsidRDefault="004449D6" w:rsidP="0007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Расходы на  </w:t>
      </w:r>
      <w:r w:rsidRPr="005632D6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образование 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 районному бюджету исполнены в сумме </w:t>
      </w:r>
      <w:r w:rsidR="000767CD" w:rsidRPr="000767C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814 891,6</w:t>
      </w:r>
      <w:r w:rsidR="000767C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 руб.( 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год- </w:t>
      </w:r>
      <w:r w:rsidR="000767CD" w:rsidRPr="000767C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798 596,20 </w:t>
      </w:r>
      <w:r w:rsidRPr="005632D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 руб.) </w:t>
      </w:r>
    </w:p>
    <w:p w:rsidR="0028544C" w:rsidRDefault="00A00A7B" w:rsidP="00A00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 </w:t>
      </w:r>
      <w:r w:rsidRPr="00BC388A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дошкольному образованию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исполнение составило </w:t>
      </w:r>
      <w:r w:rsidR="0028544C"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191 895,7 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тыс.руб.</w:t>
      </w:r>
      <w:r w:rsid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год-</w:t>
      </w:r>
      <w:r w:rsidR="000767C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0767CD" w:rsidRPr="000767C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230</w:t>
      </w:r>
      <w:r w:rsidR="000767C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0767CD" w:rsidRPr="000767C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325,9  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тыс.руб.) из них использовано  на выплату заработной платы с начислениями </w:t>
      </w:r>
      <w:r w:rsidR="0028544C"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153</w:t>
      </w:r>
      <w:r w:rsid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28544C"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665.6 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 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год-</w:t>
      </w:r>
      <w:r w:rsidR="0028544C"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141 950,7 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 руб). </w:t>
      </w:r>
      <w:r w:rsidR="0028544C"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Расходы на содержание ДДУ за счёт средств местного бюджета составили-58</w:t>
      </w:r>
      <w:r w:rsid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28544C"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368,4 тыс. руб. </w:t>
      </w:r>
    </w:p>
    <w:p w:rsidR="0028544C" w:rsidRDefault="0028544C" w:rsidP="00A00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За счет субвенции на обеспечение государственных гарантий прав граждан на получение общедоступного и бесплатного общего образования за отчетный период направлено 115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836,4 тыс. руб. </w:t>
      </w:r>
    </w:p>
    <w:p w:rsidR="0028544C" w:rsidRDefault="0028544C" w:rsidP="00A00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За счёт средств субсидии на оплату труда работников расходы составили 3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877,7 тыс. руб. </w:t>
      </w:r>
    </w:p>
    <w:p w:rsidR="0028544C" w:rsidRDefault="0028544C" w:rsidP="00A00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За счет дотации на обеспечение расходных обязательств бюджетов муниципальных районов  Забайкальского края (оплата труда)  составили 4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273,6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., </w:t>
      </w:r>
    </w:p>
    <w:p w:rsidR="0028544C" w:rsidRDefault="0028544C" w:rsidP="00A00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З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а  счет  средств дотации на поддержку мер по обеспечению сбалансированности бюджетов муниципальных районов  расходы составили 1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461,5 тыс.руб (700,0 т.р. на завершение работ по плиточному мощению территории МБДОУ Детский сад №3 пгт.Кокуй, 761,5  т.р. на проведение мероприятий по подготовке к отопительному сезону (ремонт системы отопления МБДОУ Детский сад №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4 пгт.Кокуй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). </w:t>
      </w:r>
      <w:proofErr w:type="gramEnd"/>
    </w:p>
    <w:p w:rsidR="0028544C" w:rsidRDefault="0028544C" w:rsidP="00A00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На с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МДОУ детский сад с.Дунаево, МР Сретенский рай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он  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949,5 тыс.руб. </w:t>
      </w:r>
    </w:p>
    <w:p w:rsidR="0028544C" w:rsidRDefault="0028544C" w:rsidP="00A00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proofErr w:type="gramStart"/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За счет  средств  иных межбюджетных трансфертов в целях софинансирования в полном объеме проведения мероприятий по капитальному ремонту объектов образования,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 края в 2021 году, за счет средств резервного фонда Правительства Российской Федерации (Капитальный ремонт оконных блоков в здании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МДОУ детский сад № 4</w:t>
      </w:r>
      <w:proofErr w:type="gramEnd"/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пгт. Кокуй, МОУ 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"Фирсовская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СОШ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" - детский сад с. Фирсово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)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 расходы  составили  1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023,5 ты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с.руб.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З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а счет средств  иного межбюджетного трансферта  бюджетам муниципальных районов по присмотру и уходу за осваивающими образовательные программы в муниципальных дошкольных образовательных организациях Забайкальского края детьми военнослужащих и сотрудников федеральных </w:t>
      </w:r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lastRenderedPageBreak/>
        <w:t>органов исполнительной внутренних дел Российской Федерации, граждан Российской Федерации, призванных на военную службу по мобилизации, граждан</w:t>
      </w:r>
      <w:proofErr w:type="gramEnd"/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proofErr w:type="gramStart"/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операции(далее - военнослужащие),в период проведения специальной военной операции, а также детьми военнослужащих,погибших (умерших) при исполнении обязанностей военной службы (службы) расходы  составили 105,1</w:t>
      </w:r>
      <w:proofErr w:type="gramEnd"/>
      <w:r w:rsidRPr="0028544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тыс.руб.</w:t>
      </w:r>
    </w:p>
    <w:p w:rsidR="00884D1D" w:rsidRDefault="00A00A7B" w:rsidP="00A00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В истекшем периоде </w:t>
      </w:r>
      <w:r w:rsidRPr="00BC388A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на общее образование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было </w:t>
      </w:r>
      <w:r w:rsidR="00BC388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направлено средств в сумме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9115C7"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538 378,0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 руб.(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год-</w:t>
      </w:r>
      <w:r w:rsidR="009115C7"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499 263,6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 руб.) в том числе на выплату заработной платы с отчислениями  </w:t>
      </w:r>
      <w:r w:rsidR="009115C7"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388</w:t>
      </w:r>
      <w:r w:rsid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9115C7"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620,7 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год-</w:t>
      </w:r>
      <w:r w:rsidR="009115C7"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377 972,2 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 руб ). </w:t>
      </w:r>
    </w:p>
    <w:p w:rsidR="009115C7" w:rsidRDefault="009115C7" w:rsidP="00A00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proofErr w:type="gramStart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Расходы на содержание школ за счёт средств местного бюджета составили-189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948,7 тыс.руб. По программе  «Развитие  образования МР Сретенский  район» расходы  составили 1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125,0 тыс.руб. (618,7- поставка  оборудования для  изучения основ  безопасности жизнедеятельности и  оказания  первой  помощи для  формирования у  обучающихся современных технологических и гуманитарных навыков в рамках  регионального проекта «Современная  школа» национального проекта в  «Образования», 506,3 – проведение  мероприятий</w:t>
      </w:r>
      <w:proofErr w:type="gramEnd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по единому  государственному  экзамену). По программе «Модернизация объектов коммунальной  инфраструктуры  Сретенского  района  расходы  сложились в  сумме  184,1 тыс.руб. (приобретение  дымососов, колосников МОУ  «Шилко-Заводская СОШ»). </w:t>
      </w:r>
    </w:p>
    <w:p w:rsidR="00A44708" w:rsidRDefault="009115C7" w:rsidP="00A00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proofErr w:type="gramStart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За счет субвенции на обеспечение государственных гарантий прав граждан на получение общедоступного и бесплатного общего образования за отчетный период направлено 258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051,4 тыс. руб.,  за счёт средств субсидии на оплату труда работников- 14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107,4 тыс.руб,   на организацию бесплатного питания детей из малоимущих семей, обучающихся в общеобразовательных учреждениях, было использовано средств субвенции в размере 2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760,8 тыс. руб.,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на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создание</w:t>
      </w:r>
      <w:proofErr w:type="gramEnd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proofErr w:type="gramStart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в общеобразовательных организациях, расположенных в сельской местности, условий для занятий физической культурой и спортом в сумме 2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345,5 тыс.руб. (МОУ Нижнекуэнгинская ООШ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ремонт спортзала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), модернизация объектов теплоэнергетики и капитальный ремонт объектов коммунальной инфраструктуры, находящихся в муниципальной собственности в сумме 407,1 тыс.руб.,  организация бесплатного горячего питания обучающихся, получающих начальное общее образование в муниципальных образовательных организациях в сумме 18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380,6</w:t>
      </w:r>
      <w:proofErr w:type="gramEnd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proofErr w:type="gramStart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тыс.руб.,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в сумме 26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479,5 тыс.руб.,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кассовое руководство педагогическим работникам</w:t>
      </w:r>
      <w:proofErr w:type="gramEnd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proofErr w:type="gramStart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муниципальных образовательных организаций в сумме 3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549,4 тыс.руб.  Иной межбюджетный трансферт в целях софинансирования в полном объеме проведения мероприятий по капитальному ремонту объектов образования,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 края в 2021 году, за счет средств резервного фонда Правительства Российской Федерации в сумме 9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070,7</w:t>
      </w:r>
      <w:proofErr w:type="gramEnd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тыс.руб (Капитальный ремонт кровли здания 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МОУ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"Сретенская 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ООШ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№1", - 1535,7 тыс.руб., "Сретенская 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СОШ №1"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– 684,4 тыс.руб., "Усть-Карская 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СОШ" -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639,6 тыс.руб., "Нижнекуэнгинская 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ООШ"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- 3014,9 тыс.руб., "Фирсовская 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СОШ"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– 3196,2 тыс.руб.). </w:t>
      </w:r>
      <w:proofErr w:type="gramStart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Иной межбюджетный трансферт по обеспечению льготным питанием в учебное время обучающихся в 5-11 классах в муниципальных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lastRenderedPageBreak/>
        <w:t>общеобразовательных организациях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</w:t>
      </w:r>
      <w:proofErr w:type="gramEnd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proofErr w:type="gramStart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формирования, созданные в соответствии с федеральным законом, принимающих (принимавшим)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 (далее соответственно - военнослужащие, обучающиеся), в период проведения специальной военной операции, а также детей военнослужащих погибших (умерших) при исполнении обязанностей военной службы (службы) в сумме 77,8 тыс.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руб. Иной межбюджетный</w:t>
      </w:r>
      <w:proofErr w:type="gramEnd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proofErr w:type="gramStart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трансферт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в сумме 837,1 тыс.руб. За  счет средств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 расходы  составили 442,7 тыс.руб. За</w:t>
      </w:r>
      <w:proofErr w:type="gramEnd"/>
      <w:r w:rsidRPr="009115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счет дотации на обеспечение расходных обязательств бюджетов муниципальных районов  Забайкальского края (оплата труда)  рас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ходы составили 10 610,2 тыс.руб.</w:t>
      </w:r>
    </w:p>
    <w:p w:rsidR="00A44708" w:rsidRDefault="00A00A7B" w:rsidP="00A44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proofErr w:type="gramStart"/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Расходы по содержанию учреждений </w:t>
      </w:r>
      <w:r w:rsidRPr="006D28D8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по внешкольной работе с детьми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 куда входят детский дом творчества, детско-юношеская спортивная школа, детская музыкальная школа составили </w:t>
      </w:r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57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509,1 тыс.руб. (2021 год-44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688,7 тыс. руб.), в том числе по заработной плате с отчислениями 38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448,4 тыс.руб.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Расходы на содержание дополнительного образования за счёт средств местного бюджета составили- 40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519,7 тыс.руб.</w:t>
      </w:r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По программе  «Молодежная</w:t>
      </w:r>
      <w:proofErr w:type="gramEnd"/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политика в Сретенском районе» расходы  составили 36,0 т.р. (проведение культурно-спортивных мероприятий для  талантливой  молодежи).  По программе  по  физической  культуре  и  спорту расходы  сложились в  сумме  281,1 т.р. (спортивные мероприятия по биатлону, лыжным гонкам, гиревому  спорту). </w:t>
      </w:r>
      <w:proofErr w:type="gramStart"/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Субсидия из краевого бюджета на выплату надбавки в размере 25% специалистам, проживающим в сельской местности в сумме 1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197,6 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руб.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 </w:t>
      </w:r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субсидия на з/плату- 2079,4 тыс.руб,  модернизация объектов теплоэнергетики и капитальный ремонт объектов коммунальной инфраструктуры, находящихся в муниципальной собственности в сумме 150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,0</w:t>
      </w:r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тыс.руб. (ремонт системы  отопления  МБУ ДО «ДШИ пгт.Кокуй»)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  <w:proofErr w:type="gramEnd"/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Субсидия на реализацию мероприятий по осуществлению расходов, связанных с созданием центров цифрового образования детей  в сумме 10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656,7 тыс.руб. (МОУ "Кокуйская 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СОШ № 2" </w:t>
      </w:r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п. Кокуй)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  <w:r w:rsidR="00A44708" w:rsidRP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За счет дотации на обеспечение расходных обязательств бюджетов муниципальных районов  Забайкальского края (оплата труда)  расх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оды составили 2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A4470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588,6 тыс.руб.</w:t>
      </w:r>
    </w:p>
    <w:p w:rsidR="00703FCF" w:rsidRDefault="00A00A7B" w:rsidP="00703FC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        </w:t>
      </w:r>
      <w:proofErr w:type="gramStart"/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Расходы по </w:t>
      </w:r>
      <w:r w:rsidRPr="00BC388A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молодежной политике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за отчетный период составили 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2 033,0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6D28D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тыс.руб. 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Расходы по проведению в период летних каникул детской оздоровительной компании составили 2013,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тысяч рублей из них: за счет средств местного бюджета 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муниципальной программ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е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"Организация круглогодичной занятости, организации отдыха, оздоровления занятости детей, подростков и молодежи в каникулярное время" 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в 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сумм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е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122,4 тысяч рублей, за счет краевого бюджета 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в</w:t>
      </w:r>
      <w:proofErr w:type="gramEnd"/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сумме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1890,8 тысяч рублей.</w:t>
      </w:r>
      <w:r w:rsidR="00703FCF" w:rsidRPr="00703FCF">
        <w:t xml:space="preserve"> 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 программе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  молодежн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ая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политик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а</w:t>
      </w:r>
      <w:r w:rsidR="00703FCF" w:rsidRP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МР "Сретенский район"</w:t>
      </w:r>
      <w:r w:rsidR="00703FC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расходы произведены в сумме 19,8 тыс.руб.</w:t>
      </w:r>
    </w:p>
    <w:p w:rsidR="00A00A7B" w:rsidRPr="00A00A7B" w:rsidRDefault="00A00A7B" w:rsidP="00703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 подразделу </w:t>
      </w:r>
      <w:r w:rsidRPr="006D28D8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"Другие вопросы в области образования"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расходы составили </w:t>
      </w:r>
      <w:r w:rsidR="00D52ED0"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25 075,8</w:t>
      </w:r>
      <w:r w:rsid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</w:t>
      </w:r>
      <w:r w:rsidR="00D52ED0"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тыс.руб.</w:t>
      </w:r>
      <w:r w:rsid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A00A7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из них: </w:t>
      </w:r>
    </w:p>
    <w:p w:rsidR="00D52ED0" w:rsidRPr="00D52ED0" w:rsidRDefault="00D52ED0" w:rsidP="00D5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proofErr w:type="gramStart"/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lastRenderedPageBreak/>
        <w:t>- на содержание аппарата районного управления образования 7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126,6 тыс.руб. из них на выплату заработной платы  с отчислениями использовано 6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991,4 тыс.ру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б</w:t>
      </w: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 В том числе на выполнение переданных полномочий по опёке и попечительству из средств КБ в сумме 2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813,4 тыс.руб, в т.ч на з/плату с отчислениями  -2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678,2 тыс.руб; </w:t>
      </w:r>
      <w:proofErr w:type="gramEnd"/>
    </w:p>
    <w:p w:rsidR="00D52ED0" w:rsidRPr="00D52ED0" w:rsidRDefault="00D52ED0" w:rsidP="00D5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-на содержание централизованной бухгалтерии, методического кабинета, хозяйственно-эксплутационной группы направлено средств в сумме 17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627,5 тысяч рублей,  в том числе заработная плата  с отчислениями 13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926,1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тыс.руб</w:t>
      </w: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</w:p>
    <w:p w:rsidR="00D52ED0" w:rsidRDefault="00D52ED0" w:rsidP="00D5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-на выполнение переданных государственных полномочий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в сфере образования </w:t>
      </w: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за счёт средств краевого бюджета направлено 61,1 тыс.рублей ,в том числе заработная п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лата  с отчислениями;</w:t>
      </w:r>
    </w:p>
    <w:p w:rsidR="00D52ED0" w:rsidRDefault="00D52ED0" w:rsidP="00D5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-н</w:t>
      </w: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а реализацию муниципальн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ой</w:t>
      </w: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ы</w:t>
      </w:r>
      <w:r w:rsidRP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: "Развитие образования " было направлено 260,6 тыс.руб. (мероприятия по проведению  ЕГЭ, награждения  к  Дню учителя, приобретение аттестатов)</w:t>
      </w:r>
    </w:p>
    <w:p w:rsidR="00E377A7" w:rsidRPr="00E377A7" w:rsidRDefault="00E377A7" w:rsidP="00D5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 разделу  </w:t>
      </w:r>
      <w:r w:rsidRPr="00E377A7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культура и средства массовой информации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использовано средств в сумме </w:t>
      </w:r>
      <w:r w:rsidR="00283E25"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51 253,6</w:t>
      </w:r>
      <w:r w:rsid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 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год–</w:t>
      </w:r>
      <w:r w:rsidR="00283E25"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38 907,5 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руб),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в том числе на выплату заработной платы работникам районных учреждений культуры направлено </w:t>
      </w:r>
      <w:r w:rsidR="00283E25"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22</w:t>
      </w:r>
      <w:r w:rsid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283E25"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820,1 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тыс.руб 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г -</w:t>
      </w:r>
      <w:r w:rsidR="00283E25"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20 313,9 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руб.)</w:t>
      </w:r>
    </w:p>
    <w:p w:rsidR="00283E25" w:rsidRPr="00283E25" w:rsidRDefault="00283E25" w:rsidP="0028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proofErr w:type="gramStart"/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ые межбюджетные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трансферт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ы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бюджету мунициального района в целях софинанс</w:t>
      </w:r>
      <w:r w:rsidR="00D52E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ирования расходных обязательств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 возникающих при реализации мероприятий по восстановлению объектов культуры,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 края в июне - августе 2021 года, за счет средств резервного фонда Правительства Российской Федерации составил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и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034,2 тыс.руб.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которые были направлены</w:t>
      </w:r>
      <w:proofErr w:type="gramEnd"/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на ремонт учреждений культуры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("Библиотечно- информационное и культурно - досуговое объединение" городского поселения "Усть - Карское"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</w:t>
      </w:r>
      <w:r w:rsidR="00CB055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2859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,7 тыс.руб.,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МУК БИКДО 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"Молодовское"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– 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784,1 тыс.руб., </w:t>
      </w:r>
      <w:r w:rsidR="00E76EEB"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МУК БИКДО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сельского поселения "Усть - Наринзорское"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991,8 тыс.руб., </w:t>
      </w:r>
      <w:r w:rsidR="00E76EEB"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МУК БИКДО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сельского посе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е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ния "Верхне-Куларкинское"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398,6 тыс.руб. ).</w:t>
      </w:r>
      <w:proofErr w:type="gramEnd"/>
    </w:p>
    <w:p w:rsidR="00283E25" w:rsidRPr="00283E25" w:rsidRDefault="00283E25" w:rsidP="0028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За счет дотации на обеспечение расходных обязательств бюджетов муниципальных районов  Забайкальского края (оплата труда)  расходы составили 2</w:t>
      </w:r>
      <w:r w:rsid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094,2 тыс.руб</w:t>
      </w:r>
    </w:p>
    <w:p w:rsidR="00283E25" w:rsidRPr="00283E25" w:rsidRDefault="00283E25" w:rsidP="0028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proofErr w:type="gramStart"/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Расходы за  счет субсидии на государственную поддержку отрасли культуры (Федеральный проект "Сохранение культурного и исторического наследия" составили 17,2 тыс.руб. (библиотечный фонд)</w:t>
      </w:r>
      <w:r w:rsid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  <w:proofErr w:type="gramEnd"/>
    </w:p>
    <w:p w:rsidR="00283E25" w:rsidRPr="00283E25" w:rsidRDefault="00283E25" w:rsidP="0028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 программе  "Сохранение, поддержка, развитие культуры и искусства Сретенского района» исполнение  составило 169,2 тыс.руб.</w:t>
      </w:r>
    </w:p>
    <w:p w:rsidR="00283E25" w:rsidRPr="00283E25" w:rsidRDefault="00283E25" w:rsidP="0028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По программе Профилактика терроризма, минимизации и (или) ликвидации последствий его проявлений на территории муниципального района "Сретенский район   расходы составили 100,0 тыс.руб.</w:t>
      </w:r>
    </w:p>
    <w:p w:rsidR="00283E25" w:rsidRPr="00283E25" w:rsidRDefault="00283E25" w:rsidP="0028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За  счет  средств местного бюджета на содержание  домов культуры  направлено  8217,5 тысяч рублей, на  содержание музеев направлено 3069,2 тысяч рублей, на содержание библиотек -10759,4 тысяч рублей</w:t>
      </w:r>
      <w:r w:rsid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</w:p>
    <w:p w:rsidR="00283E25" w:rsidRDefault="00283E25" w:rsidP="0028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Межбюджетные трансферты на исполнение переданных полномочий городским и сельским поселениям (Осуществление полномочия по организации библиотечного обслуживания населения, комплектование и обеспечение сохранности библиотечных фондов библиотек поселения)  составили в сумме 7</w:t>
      </w:r>
      <w:r w:rsid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283E2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901,9 т.р. </w:t>
      </w:r>
    </w:p>
    <w:p w:rsidR="00E76EEB" w:rsidRDefault="000F7971" w:rsidP="00E7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 подразделу </w:t>
      </w:r>
      <w:r w:rsidRPr="000F797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«Д</w:t>
      </w:r>
      <w:r w:rsidR="00E377A7" w:rsidRPr="000F797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ругие вопросы в области культуры»</w:t>
      </w:r>
      <w:r w:rsidR="00E377A7"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E76EEB"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расходы составили 7</w:t>
      </w:r>
      <w:r w:rsid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E76EEB"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890,8 тысяч рублей из них направлено: на содержание централизованной бухгалтерии- 5</w:t>
      </w:r>
      <w:r w:rsid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E76EEB"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333,1 тысяч рублей, на содержание аппарата управления культуры 889,3 тысяч рублей. </w:t>
      </w:r>
    </w:p>
    <w:p w:rsidR="00E76EEB" w:rsidRPr="00E76EEB" w:rsidRDefault="00E76EEB" w:rsidP="00E7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За счет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средств </w:t>
      </w:r>
      <w:r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дотации на обеспечение расходных обязательств бюджетов муниципальных районов  Забайкальского края (оплата труда)  расходы составили 1</w:t>
      </w:r>
      <w:r w:rsid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154,3 тыс.руб.,</w:t>
      </w:r>
    </w:p>
    <w:p w:rsidR="00E76EEB" w:rsidRDefault="00E76EEB" w:rsidP="00E7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lastRenderedPageBreak/>
        <w:t>Расходы за счёт с</w:t>
      </w:r>
      <w:r w:rsidR="0008420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редств</w:t>
      </w:r>
      <w:r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резервного фонда исполнены  в  сумме  109,9 тыс.руб. </w:t>
      </w:r>
    </w:p>
    <w:p w:rsidR="00E76EEB" w:rsidRPr="00E76EEB" w:rsidRDefault="00E76EEB" w:rsidP="00E7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 программе "Развитие субъектов малого и среднего предпринимательства в Сретенском районе" расходы  составили 70,0 тыс.руб. (подарочная  продукция)</w:t>
      </w:r>
      <w:r w:rsidR="0008420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</w:p>
    <w:p w:rsidR="00E76EEB" w:rsidRPr="00E76EEB" w:rsidRDefault="00E76EEB" w:rsidP="00E7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 программе "Молодежная политика в Сретенском районе" расходы  составили 22,3  тыс.руб. (проведение  культурно-спортивных мероприятий, посвященных празднованию 9 мая)</w:t>
      </w:r>
      <w:r w:rsidR="0008420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</w:p>
    <w:p w:rsidR="00E76EEB" w:rsidRPr="00E76EEB" w:rsidRDefault="00E76EEB" w:rsidP="00E7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 программе  "Сохранение, поддержка, развитие культуры и искусства Сретенского района» исполнение  составило 100,9 тыс</w:t>
      </w:r>
      <w:r w:rsidR="0008420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.руб. (проведение  мероприятий </w:t>
      </w:r>
      <w:r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посвященных празднованию 9 мая)</w:t>
      </w:r>
      <w:r w:rsidR="0008420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</w:p>
    <w:p w:rsidR="00E76EEB" w:rsidRPr="00E76EEB" w:rsidRDefault="00E76EEB" w:rsidP="00E7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На исполнение переданных полномочий городским и сельским поселениям межбюджетные трансферты</w:t>
      </w:r>
      <w:r w:rsidR="0008420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по массовому отдыху -211,0 тыс.руб.</w:t>
      </w:r>
      <w:r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</w:t>
      </w:r>
    </w:p>
    <w:p w:rsidR="00E377A7" w:rsidRPr="00E377A7" w:rsidRDefault="00E76EEB" w:rsidP="00E7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E76EE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E377A7"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 </w:t>
      </w:r>
      <w:r w:rsidR="00E377A7" w:rsidRPr="000F797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социальной политике</w:t>
      </w:r>
      <w:r w:rsidR="00E377A7"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исполнение в целом по разделу составило </w:t>
      </w:r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17 051,1</w:t>
      </w:r>
      <w:r w:rsid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E377A7"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="00E377A7"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год–</w:t>
      </w:r>
      <w:r w:rsidR="008826A9" w:rsidRPr="008826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19 789,8 </w:t>
      </w:r>
      <w:r w:rsidR="00E377A7"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руб.)</w:t>
      </w:r>
    </w:p>
    <w:p w:rsidR="00F062E7" w:rsidRDefault="00F062E7" w:rsidP="00F06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 подразделу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«</w:t>
      </w:r>
      <w:r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Пенсионное обеспечение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» н</w:t>
      </w:r>
      <w:r w:rsidR="00E377A7"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аправлено средств на</w:t>
      </w:r>
      <w:r w:rsidR="0008420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доплаты к</w:t>
      </w:r>
      <w:r w:rsidR="00E377A7"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пенсии, выплач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иваемые муниципальным служащим в сумме </w:t>
      </w:r>
      <w:r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3 439,3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 руб.</w:t>
      </w:r>
    </w:p>
    <w:p w:rsidR="00E377A7" w:rsidRPr="00E377A7" w:rsidRDefault="00F062E7" w:rsidP="00F06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proofErr w:type="gramStart"/>
      <w:r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 подразделу «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Социальное</w:t>
      </w:r>
      <w:r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обеспечение»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расходы составили </w:t>
      </w:r>
      <w:r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827,3</w:t>
      </w:r>
      <w:r w:rsid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</w:t>
      </w:r>
      <w:r w:rsid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руб. из них на:</w:t>
      </w:r>
      <w:r w:rsidR="00E377A7"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доплаты к пенсиям, гражданам, имеющим трудовые ордена –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150,0 тыс. руб.</w:t>
      </w:r>
      <w:r w:rsidR="00E377A7"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на </w:t>
      </w:r>
      <w:r w:rsidR="00E377A7"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 –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677,3 тыс.</w:t>
      </w:r>
      <w:r w:rsid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руб</w:t>
      </w:r>
      <w:r w:rsidR="00E377A7"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. </w:t>
      </w:r>
      <w:proofErr w:type="gramEnd"/>
    </w:p>
    <w:p w:rsidR="006218CA" w:rsidRDefault="00E377A7" w:rsidP="00E3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proofErr w:type="gramStart"/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 подразделу </w:t>
      </w:r>
      <w:r w:rsidR="006218CA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«охрана семьи и детства» </w:t>
      </w:r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расходы исполнены в сумме 12</w:t>
      </w:r>
      <w:r w:rsidR="006218C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784,5 тыс. руб.</w:t>
      </w:r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данные расходы были произведены за счет средств субвенции из краевого бюджета из них на: содержание ребенка в семье опекуна– 6</w:t>
      </w:r>
      <w:r w:rsidR="006218C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721,6 </w:t>
      </w:r>
      <w:r w:rsidR="006218CA" w:rsidRPr="006218C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</w:t>
      </w:r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 предоставление компенсации затрат родителей (законных представителей) на воспитание и обучение детей-инвалидов на дому в сумме 276,0 </w:t>
      </w:r>
      <w:r w:rsidR="006218CA" w:rsidRPr="006218C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</w:t>
      </w:r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 вознаграждение, причитающееся приемному родителю в</w:t>
      </w:r>
      <w:proofErr w:type="gramEnd"/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proofErr w:type="gramStart"/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сумме 1</w:t>
      </w:r>
      <w:r w:rsidR="006218C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338,3 тыс.руб, на содержание ребенка в приемной семье – 1</w:t>
      </w:r>
      <w:r w:rsidR="006218C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996,1  </w:t>
      </w:r>
      <w:r w:rsidR="006218CA" w:rsidRPr="006218C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</w:t>
      </w:r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 компенсацию части родительской платы за содержание ребенка в муниципальном образовательном учреждении, реализующем основную общеобразовательную программу дошкольного образования использовано 554,3 </w:t>
      </w:r>
      <w:r w:rsidR="006218CA" w:rsidRPr="006218C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</w:t>
      </w:r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 </w:t>
      </w:r>
      <w:r w:rsidR="006218C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на </w:t>
      </w:r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финансирование по программе "Обеспечение жильем молодых семей" </w:t>
      </w:r>
      <w:r w:rsidR="006218C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направлено средств в сумме </w:t>
      </w:r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</w:t>
      </w:r>
      <w:r w:rsidR="006218C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F062E7" w:rsidRPr="00F062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898,2 </w:t>
      </w:r>
      <w:r w:rsidR="006218CA" w:rsidRPr="006218C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 руб. </w:t>
      </w:r>
      <w:proofErr w:type="gramEnd"/>
    </w:p>
    <w:p w:rsidR="008826A9" w:rsidRDefault="00E377A7" w:rsidP="00E3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Расходы по разделу </w:t>
      </w:r>
      <w:r w:rsidRPr="000F797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"Физкультура и спорт"</w:t>
      </w:r>
      <w:r w:rsidR="000F79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составили </w:t>
      </w:r>
      <w:r w:rsidR="008826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50,5</w:t>
      </w:r>
      <w:r w:rsidR="000F79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тысяч рублей </w:t>
      </w:r>
      <w:r w:rsidR="008826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которые 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были использованы на участие в краевых и ра</w:t>
      </w:r>
      <w:r w:rsidR="008826A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йонных спортивных соревнованиях.</w:t>
      </w:r>
    </w:p>
    <w:p w:rsidR="00E377A7" w:rsidRPr="00E377A7" w:rsidRDefault="00E377A7" w:rsidP="00E3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Расходы  по разделу </w:t>
      </w:r>
      <w:r w:rsidRPr="000F797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«Периодическая печать и издательства»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составили 200,0 тыс.руб. на поддержку редакции газеты  «Советское Забайкалье»</w:t>
      </w:r>
      <w:r w:rsidR="000F79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</w:p>
    <w:p w:rsidR="00E377A7" w:rsidRPr="00E377A7" w:rsidRDefault="00E377A7" w:rsidP="00E3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Расходы по разделу </w:t>
      </w:r>
      <w:r w:rsidRPr="000F797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"Обслуживание долговых обязательств"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CC5DB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исполнены в сумме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CC5DB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23,9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тыс.рублей денежные средства были перечислены за пользование бюджетными кредитами предоставленными бюджетом другого уровня.  </w:t>
      </w:r>
    </w:p>
    <w:p w:rsidR="00E377A7" w:rsidRPr="00E377A7" w:rsidRDefault="00E377A7" w:rsidP="00E3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Расходы по разделу </w:t>
      </w:r>
      <w:r w:rsidRPr="000F797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"Межбюджетные трансферты"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составили </w:t>
      </w:r>
      <w:r w:rsidR="00CC5DB4" w:rsidRPr="00CC5DB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97 610,9</w:t>
      </w:r>
      <w:r w:rsidR="00CC5DB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CC5DB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руб.</w:t>
      </w:r>
      <w:r w:rsidR="000F79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(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="000F79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г.-</w:t>
      </w:r>
      <w:r w:rsidR="000F7971" w:rsidRPr="000F7971">
        <w:t xml:space="preserve"> </w:t>
      </w:r>
      <w:r w:rsidR="00CC5DB4" w:rsidRPr="00CC5DB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98872,5 </w:t>
      </w:r>
      <w:r w:rsidR="000F79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т.р.)</w:t>
      </w:r>
      <w:r w:rsidRPr="00E377A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в том числе:</w:t>
      </w:r>
    </w:p>
    <w:p w:rsidR="00CC5DB4" w:rsidRPr="00CC5DB4" w:rsidRDefault="00CC5DB4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-Дотация на выравнивание </w:t>
      </w:r>
      <w:proofErr w:type="gramStart"/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бюджетной</w:t>
      </w:r>
      <w:proofErr w:type="gramEnd"/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обеспеченности-21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671,5 тыс. руб.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числе: за счет средств местного бюджета-18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572,5 тыс.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, краевого бюджета-3099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 тыс. руб.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proofErr w:type="spellStart"/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подушевая</w:t>
      </w:r>
      <w:proofErr w:type="spellEnd"/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дотация);</w:t>
      </w:r>
    </w:p>
    <w:p w:rsidR="00CC5DB4" w:rsidRPr="00CC5DB4" w:rsidRDefault="00CC5DB4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gramStart"/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-Иные дотации  составили  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238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="00CB0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руб. из них дотация на поддержку мер по обеспечению сбалансированности бюджетов 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424,5 тыс. руб.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, дотации на финансовое обеспечение расходов по оплате труда с начислениями за счет средств дотации на обеспечение расходных обязательств местных бюджетов в сумме  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663,5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руб., дотации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капитальный ремонт жилых помещений отдельных категорий граждан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150,0 тыс.</w:t>
      </w:r>
      <w:r w:rsidR="00144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:rsidR="00CC5DB4" w:rsidRPr="00CC5DB4" w:rsidRDefault="00CB0555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C5DB4"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межбюджетные трансферты составили  в сумме 11</w:t>
      </w:r>
      <w:r w:rsidR="00BC7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DB4"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701,4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DB4"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DB4"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C5DB4"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5DB4" w:rsidRPr="00CC5DB4" w:rsidRDefault="00CC5DB4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 w:rsidR="00CB0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446,5 тыс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44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>руб. - на  проведение аварийно-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восстановительных работ по  ликвидации чрезвычайной  ситуации,  сложившейся  на территории Сретенского  района  связанной  с  выходом грунтовых вод и </w:t>
      </w:r>
      <w:proofErr w:type="spellStart"/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наледными</w:t>
      </w:r>
      <w:proofErr w:type="spellEnd"/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явлениями за  счет средств  резервного фонда Правительства  Забайкальского края </w:t>
      </w:r>
    </w:p>
    <w:p w:rsidR="00CC5DB4" w:rsidRPr="00CC5DB4" w:rsidRDefault="008826A9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1254,9  тыс.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.  передано сре</w:t>
      </w:r>
      <w:proofErr w:type="gramStart"/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б</w:t>
      </w:r>
      <w:proofErr w:type="gramEnd"/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юджеты поселений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взаимным расчетам</w:t>
      </w:r>
      <w:r w:rsidR="00CC5DB4"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C5DB4" w:rsidRPr="00CC5DB4" w:rsidRDefault="00CC5DB4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- 50,0 тыс.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руб. на организацию летних оздоровительных площадок сельским поселениям;</w:t>
      </w:r>
    </w:p>
    <w:p w:rsidR="00CC5DB4" w:rsidRPr="00CC5DB4" w:rsidRDefault="00CC5DB4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- 330,0 тыс.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из сре</w:t>
      </w:r>
      <w:proofErr w:type="gramStart"/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ограммы «Комплексное развитие сельских территорий» на реализацию мероприятий благоустройства сельских территорий (приобретение оборудования тротуарной плитки, ограждения);</w:t>
      </w:r>
    </w:p>
    <w:p w:rsidR="00CC5DB4" w:rsidRPr="00CC5DB4" w:rsidRDefault="00CC5DB4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- 14,9 тыс.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руб. на участие в спортивных соревнованиях;</w:t>
      </w:r>
    </w:p>
    <w:p w:rsidR="00CC5DB4" w:rsidRPr="00CC5DB4" w:rsidRDefault="00CC5DB4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- 312,0 тыс.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интернет ПАО "Ростелеком»;</w:t>
      </w:r>
    </w:p>
    <w:p w:rsidR="00CC5DB4" w:rsidRPr="00CC5DB4" w:rsidRDefault="00CC5DB4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- 81,0 тыс.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жилого помещения судмедэксперту;</w:t>
      </w:r>
    </w:p>
    <w:p w:rsidR="00CC5DB4" w:rsidRPr="00CC5DB4" w:rsidRDefault="00CC5DB4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- 70,0 тыс.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экспертизы по парку отдыха;</w:t>
      </w:r>
    </w:p>
    <w:p w:rsidR="00CC5DB4" w:rsidRPr="00CC5DB4" w:rsidRDefault="00CC5DB4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- 255,0 тыс.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обследование жилых помещений в городских поселениях;</w:t>
      </w:r>
    </w:p>
    <w:p w:rsidR="00CC5DB4" w:rsidRPr="00CC5DB4" w:rsidRDefault="008826A9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C5DB4"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60,0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DB4"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C5DB4"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подведение итогов районного конкурса творческой площадки </w:t>
      </w:r>
      <w:proofErr w:type="gramStart"/>
      <w:r w:rsidR="00CC5DB4"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хлебосольная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5DB4" w:rsidRDefault="00CC5DB4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-82,0 тыс.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DB4">
        <w:rPr>
          <w:rFonts w:ascii="Times New Roman" w:eastAsia="Times New Roman" w:hAnsi="Times New Roman" w:cs="Times New Roman"/>
          <w:color w:val="000000"/>
          <w:sz w:val="24"/>
          <w:szCs w:val="24"/>
        </w:rPr>
        <w:t>руб. на организацию работ по уничтожению очагов произрастания дикорастущей конопли, приобретение  гербицидов</w:t>
      </w:r>
      <w:r w:rsidR="008826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6A9" w:rsidRPr="00CC5DB4" w:rsidRDefault="008826A9" w:rsidP="00CC5DB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445CED" w:rsidRDefault="00445CED" w:rsidP="00445CE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445CED">
        <w:rPr>
          <w:rFonts w:ascii="Times New Roman" w:eastAsia="Times New Roman" w:hAnsi="Times New Roman" w:cs="Calibri"/>
          <w:b/>
          <w:sz w:val="24"/>
          <w:szCs w:val="24"/>
        </w:rPr>
        <w:t>Профицит бюджета</w:t>
      </w:r>
    </w:p>
    <w:p w:rsidR="00445CED" w:rsidRPr="00445CED" w:rsidRDefault="00445CED" w:rsidP="005632D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gramStart"/>
      <w:r w:rsidRPr="00445CED">
        <w:rPr>
          <w:rFonts w:ascii="Times New Roman" w:eastAsia="Times New Roman" w:hAnsi="Times New Roman" w:cs="Calibri"/>
          <w:sz w:val="24"/>
          <w:szCs w:val="24"/>
        </w:rPr>
        <w:t xml:space="preserve">Согласно </w:t>
      </w:r>
      <w:r w:rsidR="003B0FFC">
        <w:rPr>
          <w:rFonts w:ascii="Times New Roman" w:eastAsia="Times New Roman" w:hAnsi="Times New Roman" w:cs="Calibri"/>
          <w:sz w:val="24"/>
          <w:szCs w:val="24"/>
        </w:rPr>
        <w:t>р</w:t>
      </w:r>
      <w:r w:rsidR="00BC7671">
        <w:rPr>
          <w:rFonts w:ascii="Times New Roman" w:eastAsia="Times New Roman" w:hAnsi="Times New Roman" w:cs="Calibri"/>
          <w:sz w:val="24"/>
          <w:szCs w:val="24"/>
        </w:rPr>
        <w:t>ешения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Совета муниципального района «Сретенский район» №</w:t>
      </w:r>
      <w:r w:rsidR="003B0FFC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CC5DB4">
        <w:rPr>
          <w:rFonts w:ascii="Times New Roman" w:eastAsia="Times New Roman" w:hAnsi="Times New Roman" w:cs="Calibri"/>
          <w:sz w:val="24"/>
          <w:szCs w:val="24"/>
        </w:rPr>
        <w:t>107</w:t>
      </w:r>
      <w:r w:rsidR="003B0FFC">
        <w:rPr>
          <w:rFonts w:ascii="Times New Roman" w:eastAsia="Times New Roman" w:hAnsi="Times New Roman" w:cs="Calibri"/>
          <w:sz w:val="24"/>
          <w:szCs w:val="24"/>
        </w:rPr>
        <w:t xml:space="preserve">-РНП от </w:t>
      </w:r>
      <w:r w:rsidR="009D1DF7">
        <w:rPr>
          <w:rFonts w:ascii="Times New Roman" w:eastAsia="Times New Roman" w:hAnsi="Times New Roman" w:cs="Calibri"/>
          <w:sz w:val="24"/>
          <w:szCs w:val="24"/>
        </w:rPr>
        <w:t>24</w:t>
      </w:r>
      <w:r w:rsidR="003B0FFC">
        <w:rPr>
          <w:rFonts w:ascii="Times New Roman" w:eastAsia="Times New Roman" w:hAnsi="Times New Roman" w:cs="Calibri"/>
          <w:sz w:val="24"/>
          <w:szCs w:val="24"/>
        </w:rPr>
        <w:t>.12.</w:t>
      </w:r>
      <w:r w:rsidR="00776AF5">
        <w:rPr>
          <w:rFonts w:ascii="Times New Roman" w:eastAsia="Times New Roman" w:hAnsi="Times New Roman" w:cs="Calibri"/>
          <w:sz w:val="24"/>
          <w:szCs w:val="24"/>
        </w:rPr>
        <w:t>2021</w:t>
      </w:r>
      <w:r w:rsidR="003B0FFC">
        <w:rPr>
          <w:rFonts w:ascii="Times New Roman" w:eastAsia="Times New Roman" w:hAnsi="Times New Roman" w:cs="Calibri"/>
          <w:sz w:val="24"/>
          <w:szCs w:val="24"/>
        </w:rPr>
        <w:t xml:space="preserve"> года «О бюджете муниципального района «Сретенский район» на </w:t>
      </w:r>
      <w:r w:rsidR="00776AF5">
        <w:rPr>
          <w:rFonts w:ascii="Times New Roman" w:eastAsia="Times New Roman" w:hAnsi="Times New Roman" w:cs="Calibri"/>
          <w:sz w:val="24"/>
          <w:szCs w:val="24"/>
        </w:rPr>
        <w:t>2022</w:t>
      </w:r>
      <w:r w:rsidR="003B0FFC">
        <w:rPr>
          <w:rFonts w:ascii="Times New Roman" w:eastAsia="Times New Roman" w:hAnsi="Times New Roman" w:cs="Calibri"/>
          <w:sz w:val="24"/>
          <w:szCs w:val="24"/>
        </w:rPr>
        <w:t xml:space="preserve"> год и плановый период </w:t>
      </w:r>
      <w:r w:rsidR="00776AF5">
        <w:rPr>
          <w:rFonts w:ascii="Times New Roman" w:eastAsia="Times New Roman" w:hAnsi="Times New Roman" w:cs="Calibri"/>
          <w:sz w:val="24"/>
          <w:szCs w:val="24"/>
        </w:rPr>
        <w:t>2023</w:t>
      </w:r>
      <w:r w:rsidR="003B0FFC">
        <w:rPr>
          <w:rFonts w:ascii="Times New Roman" w:eastAsia="Times New Roman" w:hAnsi="Times New Roman" w:cs="Calibri"/>
          <w:sz w:val="24"/>
          <w:szCs w:val="24"/>
        </w:rPr>
        <w:t xml:space="preserve"> и </w:t>
      </w:r>
      <w:r w:rsidR="004343C4">
        <w:rPr>
          <w:rFonts w:ascii="Times New Roman" w:eastAsia="Times New Roman" w:hAnsi="Times New Roman" w:cs="Calibri"/>
          <w:sz w:val="24"/>
          <w:szCs w:val="24"/>
        </w:rPr>
        <w:t>202</w:t>
      </w:r>
      <w:r w:rsidR="00CC5DB4">
        <w:rPr>
          <w:rFonts w:ascii="Times New Roman" w:eastAsia="Times New Roman" w:hAnsi="Times New Roman" w:cs="Calibri"/>
          <w:sz w:val="24"/>
          <w:szCs w:val="24"/>
        </w:rPr>
        <w:t>4</w:t>
      </w:r>
      <w:r w:rsidR="003B0FFC">
        <w:rPr>
          <w:rFonts w:ascii="Times New Roman" w:eastAsia="Times New Roman" w:hAnsi="Times New Roman" w:cs="Calibri"/>
          <w:sz w:val="24"/>
          <w:szCs w:val="24"/>
        </w:rPr>
        <w:t xml:space="preserve"> год</w:t>
      </w:r>
      <w:r w:rsidR="00CC5DB4">
        <w:rPr>
          <w:rFonts w:ascii="Times New Roman" w:eastAsia="Times New Roman" w:hAnsi="Times New Roman" w:cs="Calibri"/>
          <w:sz w:val="24"/>
          <w:szCs w:val="24"/>
        </w:rPr>
        <w:t>ов</w:t>
      </w:r>
      <w:r w:rsidR="003B0FFC">
        <w:rPr>
          <w:rFonts w:ascii="Times New Roman" w:eastAsia="Times New Roman" w:hAnsi="Times New Roman" w:cs="Calibri"/>
          <w:sz w:val="24"/>
          <w:szCs w:val="24"/>
        </w:rPr>
        <w:t>»</w:t>
      </w:r>
      <w:r w:rsidR="00C619E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78409E">
        <w:rPr>
          <w:rFonts w:ascii="Times New Roman" w:eastAsia="Times New Roman" w:hAnsi="Times New Roman" w:cs="Calibri"/>
          <w:sz w:val="24"/>
          <w:szCs w:val="24"/>
        </w:rPr>
        <w:t>про</w:t>
      </w:r>
      <w:r w:rsidR="00C619ED">
        <w:rPr>
          <w:rFonts w:ascii="Times New Roman" w:eastAsia="Times New Roman" w:hAnsi="Times New Roman" w:cs="Calibri"/>
          <w:sz w:val="24"/>
          <w:szCs w:val="24"/>
        </w:rPr>
        <w:t xml:space="preserve">фицит бюджета </w:t>
      </w:r>
      <w:r w:rsidR="00F262A8">
        <w:rPr>
          <w:rFonts w:ascii="Times New Roman" w:eastAsia="Times New Roman" w:hAnsi="Times New Roman" w:cs="Calibri"/>
          <w:sz w:val="24"/>
          <w:szCs w:val="24"/>
        </w:rPr>
        <w:t xml:space="preserve">был </w:t>
      </w:r>
      <w:r w:rsidR="00BC7671">
        <w:rPr>
          <w:rFonts w:ascii="Times New Roman" w:eastAsia="Times New Roman" w:hAnsi="Times New Roman" w:cs="Calibri"/>
          <w:sz w:val="24"/>
          <w:szCs w:val="24"/>
        </w:rPr>
        <w:t xml:space="preserve">утверждён </w:t>
      </w:r>
      <w:r w:rsidR="00C619ED">
        <w:rPr>
          <w:rFonts w:ascii="Times New Roman" w:eastAsia="Times New Roman" w:hAnsi="Times New Roman" w:cs="Calibri"/>
          <w:sz w:val="24"/>
          <w:szCs w:val="24"/>
        </w:rPr>
        <w:t xml:space="preserve">в сумме </w:t>
      </w:r>
      <w:r w:rsidR="00BC7671">
        <w:rPr>
          <w:rFonts w:ascii="Times New Roman" w:eastAsia="Times New Roman" w:hAnsi="Times New Roman" w:cs="Calibri"/>
          <w:sz w:val="24"/>
          <w:szCs w:val="24"/>
        </w:rPr>
        <w:t>1 595,6</w:t>
      </w:r>
      <w:r w:rsidR="00C619ED">
        <w:rPr>
          <w:rFonts w:ascii="Times New Roman" w:eastAsia="Times New Roman" w:hAnsi="Times New Roman" w:cs="Calibri"/>
          <w:sz w:val="24"/>
          <w:szCs w:val="24"/>
        </w:rPr>
        <w:t xml:space="preserve"> тыс. руб.</w:t>
      </w:r>
    </w:p>
    <w:p w:rsidR="003B0FFC" w:rsidRDefault="003B0FFC" w:rsidP="003B0FFC">
      <w:pPr>
        <w:pStyle w:val="a3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вносимых изменениях в бюджет района в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источникам финансирования дефицита бюджета представлена в таблице. </w:t>
      </w:r>
    </w:p>
    <w:p w:rsidR="003B0FFC" w:rsidRDefault="003B0FFC" w:rsidP="003B0FFC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№1</w:t>
      </w:r>
      <w:r w:rsidR="0087261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B0FFC" w:rsidRDefault="003B0FFC" w:rsidP="003B0FFC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(тыс.</w:t>
      </w:r>
      <w:r w:rsidR="001F18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руб.)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3119"/>
      </w:tblGrid>
      <w:tr w:rsidR="003B0FFC" w:rsidTr="00A66652">
        <w:tc>
          <w:tcPr>
            <w:tcW w:w="675" w:type="dxa"/>
            <w:vMerge w:val="restart"/>
          </w:tcPr>
          <w:p w:rsidR="003B0FFC" w:rsidRPr="00F15599" w:rsidRDefault="003B0FFC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vMerge w:val="restart"/>
          </w:tcPr>
          <w:p w:rsidR="003B0FFC" w:rsidRPr="00F15599" w:rsidRDefault="003B0FFC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Реквизиты решений о бюджете муниципального района</w:t>
            </w:r>
          </w:p>
        </w:tc>
        <w:tc>
          <w:tcPr>
            <w:tcW w:w="1984" w:type="dxa"/>
            <w:vMerge w:val="restart"/>
          </w:tcPr>
          <w:p w:rsidR="003B0FFC" w:rsidRPr="00F15599" w:rsidRDefault="003B0FFC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Общий объём дефицит</w:t>
            </w:r>
            <w:proofErr w:type="gramStart"/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а(</w:t>
            </w:r>
            <w:proofErr w:type="gramEnd"/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-) профицита(+)</w:t>
            </w:r>
          </w:p>
        </w:tc>
        <w:tc>
          <w:tcPr>
            <w:tcW w:w="3119" w:type="dxa"/>
          </w:tcPr>
          <w:p w:rsidR="003B0FFC" w:rsidRPr="00F15599" w:rsidRDefault="003B0FFC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Отклонения (к предыдущей редакции Решения о бюджете)</w:t>
            </w:r>
          </w:p>
        </w:tc>
      </w:tr>
      <w:tr w:rsidR="003B0FFC" w:rsidTr="00A66652">
        <w:tc>
          <w:tcPr>
            <w:tcW w:w="675" w:type="dxa"/>
            <w:vMerge/>
          </w:tcPr>
          <w:p w:rsidR="003B0FFC" w:rsidRPr="00F15599" w:rsidRDefault="003B0FFC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B0FFC" w:rsidRPr="00F15599" w:rsidRDefault="003B0FFC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0FFC" w:rsidRPr="00F15599" w:rsidRDefault="003B0FFC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0FFC" w:rsidRPr="00F15599" w:rsidRDefault="003B0FFC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Сумма (тыс.</w:t>
            </w:r>
            <w:r w:rsidR="001F189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руб</w:t>
            </w:r>
            <w:r w:rsidR="001F189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1559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E2366A" w:rsidTr="00CA4C23">
        <w:tc>
          <w:tcPr>
            <w:tcW w:w="675" w:type="dxa"/>
            <w:vAlign w:val="center"/>
          </w:tcPr>
          <w:p w:rsidR="00E2366A" w:rsidRPr="001C0CAF" w:rsidRDefault="00E2366A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CA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E2366A" w:rsidRPr="00FC395E" w:rsidRDefault="00E2366A" w:rsidP="00AF090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Pr="00806CCF">
              <w:rPr>
                <w:rFonts w:ascii="Times New Roman" w:eastAsia="Times New Roman" w:hAnsi="Times New Roman"/>
                <w:sz w:val="20"/>
                <w:szCs w:val="20"/>
              </w:rPr>
              <w:t>24.12.2021 г. № 107-РНП</w:t>
            </w:r>
          </w:p>
        </w:tc>
        <w:tc>
          <w:tcPr>
            <w:tcW w:w="1984" w:type="dxa"/>
            <w:vAlign w:val="center"/>
          </w:tcPr>
          <w:p w:rsidR="00E2366A" w:rsidRPr="001C0CAF" w:rsidRDefault="00E2366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1 595,6</w:t>
            </w:r>
          </w:p>
        </w:tc>
        <w:tc>
          <w:tcPr>
            <w:tcW w:w="3119" w:type="dxa"/>
            <w:vAlign w:val="center"/>
          </w:tcPr>
          <w:p w:rsidR="00E2366A" w:rsidRPr="001C0CAF" w:rsidRDefault="00E2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CA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2366A" w:rsidTr="009D1DF7">
        <w:tc>
          <w:tcPr>
            <w:tcW w:w="675" w:type="dxa"/>
            <w:vAlign w:val="center"/>
          </w:tcPr>
          <w:p w:rsidR="00E2366A" w:rsidRPr="001C0CAF" w:rsidRDefault="00E2366A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C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E2366A" w:rsidRPr="00FC395E" w:rsidRDefault="00E2366A" w:rsidP="00AF090F">
            <w:pPr>
              <w:rPr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-РНП</w:t>
            </w:r>
          </w:p>
        </w:tc>
        <w:tc>
          <w:tcPr>
            <w:tcW w:w="1984" w:type="dxa"/>
            <w:vAlign w:val="center"/>
          </w:tcPr>
          <w:p w:rsidR="00E2366A" w:rsidRPr="001C0CAF" w:rsidRDefault="00E2366A" w:rsidP="007374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-12 729,7</w:t>
            </w:r>
          </w:p>
        </w:tc>
        <w:tc>
          <w:tcPr>
            <w:tcW w:w="3119" w:type="dxa"/>
            <w:vAlign w:val="center"/>
          </w:tcPr>
          <w:p w:rsidR="00E2366A" w:rsidRPr="009D1DF7" w:rsidRDefault="00E2366A" w:rsidP="00144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F7">
              <w:rPr>
                <w:rFonts w:ascii="Times New Roman" w:hAnsi="Times New Roman"/>
                <w:sz w:val="20"/>
                <w:szCs w:val="20"/>
              </w:rPr>
              <w:t>-</w:t>
            </w:r>
            <w:r w:rsidR="0014470B">
              <w:rPr>
                <w:rFonts w:ascii="Times New Roman" w:hAnsi="Times New Roman"/>
                <w:sz w:val="20"/>
                <w:szCs w:val="20"/>
              </w:rPr>
              <w:t>14 325,3</w:t>
            </w:r>
          </w:p>
        </w:tc>
      </w:tr>
      <w:tr w:rsidR="00E2366A" w:rsidTr="009D1DF7">
        <w:tc>
          <w:tcPr>
            <w:tcW w:w="675" w:type="dxa"/>
            <w:vAlign w:val="center"/>
          </w:tcPr>
          <w:p w:rsidR="00E2366A" w:rsidRPr="001C0CAF" w:rsidRDefault="00E2366A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C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E2366A" w:rsidRPr="00FC395E" w:rsidRDefault="00E2366A" w:rsidP="00AF090F">
            <w:pPr>
              <w:rPr>
                <w:sz w:val="20"/>
                <w:szCs w:val="20"/>
              </w:rPr>
            </w:pP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Pr="00BC3D8E">
              <w:rPr>
                <w:rFonts w:ascii="Times New Roman" w:eastAsia="Times New Roman" w:hAnsi="Times New Roman"/>
                <w:sz w:val="20"/>
                <w:szCs w:val="20"/>
              </w:rPr>
              <w:t>18.08.2022г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 xml:space="preserve">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  <w:r w:rsidRPr="00FC395E">
              <w:rPr>
                <w:rFonts w:ascii="Times New Roman" w:eastAsia="Times New Roman" w:hAnsi="Times New Roman"/>
                <w:sz w:val="20"/>
                <w:szCs w:val="20"/>
              </w:rPr>
              <w:t>-РНП</w:t>
            </w:r>
          </w:p>
        </w:tc>
        <w:tc>
          <w:tcPr>
            <w:tcW w:w="1984" w:type="dxa"/>
            <w:vAlign w:val="center"/>
          </w:tcPr>
          <w:p w:rsidR="00E2366A" w:rsidRPr="001C0CAF" w:rsidRDefault="00E2366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-15 058,5</w:t>
            </w:r>
          </w:p>
        </w:tc>
        <w:tc>
          <w:tcPr>
            <w:tcW w:w="3119" w:type="dxa"/>
            <w:vAlign w:val="center"/>
          </w:tcPr>
          <w:p w:rsidR="00E2366A" w:rsidRPr="009D1DF7" w:rsidRDefault="00E2366A" w:rsidP="009D1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DF7">
              <w:rPr>
                <w:rFonts w:ascii="Times New Roman" w:hAnsi="Times New Roman"/>
                <w:sz w:val="20"/>
                <w:szCs w:val="20"/>
              </w:rPr>
              <w:t>-</w:t>
            </w:r>
            <w:r w:rsidR="0014470B" w:rsidRPr="0014470B">
              <w:rPr>
                <w:rFonts w:ascii="Times New Roman" w:hAnsi="Times New Roman"/>
                <w:sz w:val="20"/>
                <w:szCs w:val="20"/>
              </w:rPr>
              <w:t>2328,8</w:t>
            </w:r>
          </w:p>
        </w:tc>
      </w:tr>
      <w:tr w:rsidR="00E2366A" w:rsidTr="009D1DF7">
        <w:tc>
          <w:tcPr>
            <w:tcW w:w="675" w:type="dxa"/>
            <w:vAlign w:val="center"/>
          </w:tcPr>
          <w:p w:rsidR="00E2366A" w:rsidRPr="001C0CAF" w:rsidRDefault="00E2366A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E2366A" w:rsidRPr="00FC395E" w:rsidRDefault="00E2366A" w:rsidP="00AF090F">
            <w:pPr>
              <w:rPr>
                <w:sz w:val="20"/>
                <w:szCs w:val="20"/>
              </w:rPr>
            </w:pPr>
            <w:r w:rsidRPr="00FE1435">
              <w:rPr>
                <w:rFonts w:ascii="Times New Roman" w:eastAsia="Times New Roman" w:hAnsi="Times New Roman"/>
                <w:sz w:val="20"/>
                <w:szCs w:val="20"/>
              </w:rPr>
              <w:t xml:space="preserve">От 05.12.2022г.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FE1435">
              <w:rPr>
                <w:rFonts w:ascii="Times New Roman" w:eastAsia="Times New Roman" w:hAnsi="Times New Roman"/>
                <w:sz w:val="20"/>
                <w:szCs w:val="20"/>
              </w:rPr>
              <w:t>-РНП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4" w:type="dxa"/>
            <w:vAlign w:val="center"/>
          </w:tcPr>
          <w:p w:rsidR="00E2366A" w:rsidRDefault="00E2366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-15 058,5</w:t>
            </w:r>
          </w:p>
        </w:tc>
        <w:tc>
          <w:tcPr>
            <w:tcW w:w="3119" w:type="dxa"/>
            <w:vAlign w:val="center"/>
          </w:tcPr>
          <w:p w:rsidR="00E2366A" w:rsidRPr="009D1DF7" w:rsidRDefault="0014470B" w:rsidP="009D1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2366A" w:rsidTr="009D1DF7">
        <w:tc>
          <w:tcPr>
            <w:tcW w:w="675" w:type="dxa"/>
            <w:vAlign w:val="center"/>
          </w:tcPr>
          <w:p w:rsidR="00E2366A" w:rsidRPr="001C0CAF" w:rsidRDefault="00E2366A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CA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E2366A" w:rsidRPr="00101CDA" w:rsidRDefault="00E2366A" w:rsidP="00AF090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CDA">
              <w:rPr>
                <w:rFonts w:ascii="Times New Roman" w:eastAsia="Times New Roman" w:hAnsi="Times New Roman"/>
                <w:sz w:val="20"/>
                <w:szCs w:val="20"/>
              </w:rPr>
              <w:t>Уточнённый план за 2022 год</w:t>
            </w:r>
          </w:p>
        </w:tc>
        <w:tc>
          <w:tcPr>
            <w:tcW w:w="1984" w:type="dxa"/>
            <w:vAlign w:val="center"/>
          </w:tcPr>
          <w:p w:rsidR="00E2366A" w:rsidRPr="001C0CAF" w:rsidRDefault="0014470B" w:rsidP="007374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-16 638,5</w:t>
            </w:r>
          </w:p>
        </w:tc>
        <w:tc>
          <w:tcPr>
            <w:tcW w:w="3119" w:type="dxa"/>
            <w:vAlign w:val="center"/>
          </w:tcPr>
          <w:p w:rsidR="00E2366A" w:rsidRPr="009D1DF7" w:rsidRDefault="0014470B" w:rsidP="009D1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-1580,0</w:t>
            </w:r>
          </w:p>
        </w:tc>
      </w:tr>
      <w:tr w:rsidR="00E2366A" w:rsidTr="009D1DF7">
        <w:tc>
          <w:tcPr>
            <w:tcW w:w="675" w:type="dxa"/>
            <w:vAlign w:val="center"/>
          </w:tcPr>
          <w:p w:rsidR="00E2366A" w:rsidRPr="001C0CAF" w:rsidRDefault="00E2366A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CA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E2366A" w:rsidRPr="00101CDA" w:rsidRDefault="00E2366A" w:rsidP="00AF090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CDA">
              <w:rPr>
                <w:rFonts w:ascii="Times New Roman" w:eastAsia="Times New Roman" w:hAnsi="Times New Roman"/>
                <w:sz w:val="20"/>
                <w:szCs w:val="20"/>
              </w:rPr>
              <w:t xml:space="preserve">Кассовое исполнение за 2022 год </w:t>
            </w:r>
          </w:p>
        </w:tc>
        <w:tc>
          <w:tcPr>
            <w:tcW w:w="1984" w:type="dxa"/>
            <w:vAlign w:val="center"/>
          </w:tcPr>
          <w:p w:rsidR="00E2366A" w:rsidRPr="001C0CAF" w:rsidRDefault="0014470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18 343,2</w:t>
            </w:r>
          </w:p>
        </w:tc>
        <w:tc>
          <w:tcPr>
            <w:tcW w:w="3119" w:type="dxa"/>
            <w:vAlign w:val="center"/>
          </w:tcPr>
          <w:p w:rsidR="00E2366A" w:rsidRPr="009D1DF7" w:rsidRDefault="00E2366A" w:rsidP="009D1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DF7" w:rsidTr="009D1DF7">
        <w:tc>
          <w:tcPr>
            <w:tcW w:w="675" w:type="dxa"/>
            <w:vAlign w:val="center"/>
          </w:tcPr>
          <w:p w:rsidR="009D1DF7" w:rsidRPr="001C0CAF" w:rsidRDefault="009D1DF7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D1DF7" w:rsidRPr="001C0CAF" w:rsidRDefault="009D1DF7" w:rsidP="000B04D2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CAF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9D1DF7" w:rsidRPr="001C0CAF" w:rsidRDefault="009D1DF7" w:rsidP="000B04D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CAF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119" w:type="dxa"/>
            <w:vAlign w:val="center"/>
          </w:tcPr>
          <w:p w:rsidR="009D1DF7" w:rsidRPr="009D1DF7" w:rsidRDefault="0014470B" w:rsidP="009D1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-18 234,1</w:t>
            </w:r>
          </w:p>
        </w:tc>
      </w:tr>
    </w:tbl>
    <w:p w:rsidR="003D4E2C" w:rsidRPr="005F4CAE" w:rsidRDefault="003D4E2C" w:rsidP="002818C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C619ED" w:rsidRDefault="003D4E2C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C619E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 результатам проведённого анализа установлено, что по состоянию на 01.01.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2023</w:t>
      </w:r>
      <w:r w:rsidR="00C619E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года бюджет муниципального района исполнен с превышением </w:t>
      </w:r>
      <w:r w:rsidR="0078409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доходов над расходами</w:t>
      </w:r>
      <w:r w:rsidR="001C0C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 то есть с </w:t>
      </w:r>
      <w:r w:rsidR="0078409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про</w:t>
      </w:r>
      <w:r w:rsidR="001C0C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фицитом </w:t>
      </w:r>
      <w:r w:rsidR="00C619E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в сумме </w:t>
      </w:r>
      <w:r w:rsidR="00E2366A" w:rsidRPr="00E2366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18 343,2 </w:t>
      </w:r>
      <w:r w:rsidR="001C0C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тыс.руб</w:t>
      </w:r>
      <w:r w:rsidR="00571D8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</w:p>
    <w:p w:rsidR="00C619ED" w:rsidRDefault="00C619ED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Исполнение доходов </w:t>
      </w:r>
      <w:r w:rsidR="00571D8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бюджета составило в сумме </w:t>
      </w:r>
      <w:r w:rsidR="003D4E2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 </w:t>
      </w:r>
      <w:r w:rsidR="00E2366A" w:rsidRPr="00E2366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1 168 277,5</w:t>
      </w:r>
      <w:r w:rsidR="00E2366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571D8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</w:t>
      </w:r>
    </w:p>
    <w:p w:rsidR="00571D8C" w:rsidRDefault="00571D8C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Исполнение расходов бюджета составило в сумме    </w:t>
      </w:r>
      <w:r w:rsidR="00E2366A" w:rsidRPr="00E2366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1 149 934,3</w:t>
      </w:r>
      <w:r w:rsidR="00E2366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руб.</w:t>
      </w:r>
    </w:p>
    <w:p w:rsidR="00571D8C" w:rsidRDefault="0078409E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Про</w:t>
      </w:r>
      <w:r w:rsidR="00571D8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фицит составил </w:t>
      </w:r>
      <w:r w:rsidR="00E2366A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18 343,2</w:t>
      </w:r>
      <w:r w:rsidR="00571D8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</w:t>
      </w:r>
      <w:r w:rsidR="001F189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571D8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руб.</w:t>
      </w:r>
    </w:p>
    <w:p w:rsidR="00571D8C" w:rsidRDefault="00571D8C" w:rsidP="002567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:rsidR="00872616" w:rsidRPr="001F1895" w:rsidRDefault="00571D8C" w:rsidP="00571D8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1F1895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Кредиторская задолженность</w:t>
      </w:r>
    </w:p>
    <w:p w:rsidR="00571D8C" w:rsidRDefault="000C4D52" w:rsidP="00571D8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</w:t>
      </w:r>
    </w:p>
    <w:p w:rsidR="00872616" w:rsidRDefault="000C4D52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Согласно представленной информации о кредиторской задолженности по учреждениям муниципального района «Сретенский район»</w:t>
      </w:r>
      <w:r w:rsidR="0087261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по состоянию на 01.01.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2023</w:t>
      </w:r>
      <w:r w:rsidR="0087261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года кредиторская задолженность составила </w:t>
      </w:r>
      <w:r w:rsidR="00BC7671" w:rsidRP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60 831,80</w:t>
      </w:r>
      <w:r w:rsid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7261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тыс.руб.</w:t>
      </w:r>
      <w:r w:rsidR="00063CBF" w:rsidRPr="00063CB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063CB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(на 01.01.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2022</w:t>
      </w:r>
      <w:r w:rsidR="00063CB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г. – </w:t>
      </w:r>
      <w:r w:rsidR="00BC7671" w:rsidRP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45 950,6 </w:t>
      </w:r>
      <w:r w:rsidR="00DA7BB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lastRenderedPageBreak/>
        <w:t>тыс.руб.)</w:t>
      </w:r>
      <w:r w:rsidR="00063CB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  в т.ч за счёт местного бюджета </w:t>
      </w:r>
      <w:r w:rsidR="00BC7671" w:rsidRP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44 712,6</w:t>
      </w:r>
      <w:r w:rsid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063CB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тыс.руб.</w:t>
      </w:r>
      <w:r w:rsidR="0087261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063CB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(на 01.01.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2022</w:t>
      </w:r>
      <w:r w:rsidR="00063CB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г. – </w:t>
      </w:r>
      <w:r w:rsidR="00BC7671" w:rsidRP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27 304,1 </w:t>
      </w:r>
      <w:r w:rsidR="00063CB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тыс.руб.)</w:t>
      </w:r>
      <w:r w:rsidR="00DA7BB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72616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в том числе по учреждениям:</w:t>
      </w:r>
      <w:proofErr w:type="gramEnd"/>
    </w:p>
    <w:p w:rsidR="009936BD" w:rsidRDefault="009936BD" w:rsidP="009936B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          Администрация муниципального района «Сретенский район» -</w:t>
      </w:r>
      <w:r w:rsidR="00BC7671" w:rsidRP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4 188,2</w:t>
      </w:r>
      <w:r w:rsid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руб;</w:t>
      </w:r>
    </w:p>
    <w:p w:rsidR="009936BD" w:rsidRDefault="009936BD" w:rsidP="009936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Комитет по финансам Администрации муниципального района «Сретенский район» -</w:t>
      </w:r>
      <w:r w:rsidR="00BC7671" w:rsidRP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578,1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руб;</w:t>
      </w:r>
    </w:p>
    <w:p w:rsidR="00872616" w:rsidRDefault="00872616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Отдел культуры Администрации муниципального района «Сретенский район» -</w:t>
      </w:r>
      <w:r w:rsidR="00BC7671" w:rsidRP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3 675,8</w:t>
      </w:r>
      <w:r w:rsidR="00BC767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руб;</w:t>
      </w:r>
    </w:p>
    <w:p w:rsidR="00872616" w:rsidRDefault="00872616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Управление образованием Администрации муниципального района «Сретенский район» -</w:t>
      </w:r>
      <w:r w:rsidR="00007C53" w:rsidRPr="00007C5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52 389,7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тыс. руб; </w:t>
      </w:r>
    </w:p>
    <w:p w:rsidR="000C4D52" w:rsidRDefault="00872616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8C179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К уровню прошлого года кредиторская задолженность </w:t>
      </w:r>
      <w:r w:rsidR="00B230A0" w:rsidRPr="008C179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увеличилась</w:t>
      </w:r>
      <w:r w:rsidRPr="008C179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EB0362" w:rsidRPr="008C179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всего </w:t>
      </w:r>
      <w:r w:rsidRPr="008C179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на </w:t>
      </w:r>
      <w:r w:rsidR="00007C53" w:rsidRPr="008C179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14 881,2</w:t>
      </w:r>
      <w:r w:rsidRPr="008C179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тыс.руб.</w:t>
      </w:r>
      <w:r w:rsidR="007267C5" w:rsidRPr="008C179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AE229D" w:rsidRPr="008C179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в том числе по местному бюджету на </w:t>
      </w:r>
      <w:r w:rsidR="00007C53" w:rsidRPr="008C179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17 408,5</w:t>
      </w:r>
      <w:r w:rsidR="00AE229D" w:rsidRPr="008C179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тыс.руб.</w:t>
      </w:r>
      <w:r w:rsidR="0076624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,по краевому бюджету снизилась на 2527,3 тыс.руб.</w:t>
      </w:r>
    </w:p>
    <w:p w:rsidR="00872616" w:rsidRDefault="00872616" w:rsidP="00872616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№15</w:t>
      </w:r>
    </w:p>
    <w:p w:rsidR="00571D8C" w:rsidRPr="00872616" w:rsidRDefault="00872616" w:rsidP="00872616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(тыс.</w:t>
      </w:r>
      <w:r w:rsidR="001F1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руб.)</w:t>
      </w:r>
    </w:p>
    <w:tbl>
      <w:tblPr>
        <w:tblStyle w:val="ab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567"/>
        <w:gridCol w:w="851"/>
        <w:gridCol w:w="567"/>
        <w:gridCol w:w="567"/>
        <w:gridCol w:w="709"/>
        <w:gridCol w:w="567"/>
        <w:gridCol w:w="708"/>
        <w:gridCol w:w="851"/>
        <w:gridCol w:w="850"/>
        <w:gridCol w:w="709"/>
        <w:gridCol w:w="567"/>
        <w:gridCol w:w="709"/>
        <w:gridCol w:w="850"/>
      </w:tblGrid>
      <w:tr w:rsidR="00007C53" w:rsidTr="000802F6">
        <w:trPr>
          <w:trHeight w:val="362"/>
        </w:trPr>
        <w:tc>
          <w:tcPr>
            <w:tcW w:w="1277" w:type="dxa"/>
            <w:vAlign w:val="bottom"/>
          </w:tcPr>
          <w:p w:rsidR="00007C53" w:rsidRPr="009936BD" w:rsidRDefault="00007C53" w:rsidP="000B04D2">
            <w:pPr>
              <w:ind w:right="-46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936B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Align w:val="bottom"/>
          </w:tcPr>
          <w:p w:rsidR="00007C53" w:rsidRPr="00007C53" w:rsidRDefault="00007C5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67" w:type="dxa"/>
            <w:vAlign w:val="bottom"/>
          </w:tcPr>
          <w:p w:rsidR="00007C53" w:rsidRPr="00007C53" w:rsidRDefault="00007C5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851" w:type="dxa"/>
            <w:vAlign w:val="bottom"/>
          </w:tcPr>
          <w:p w:rsidR="00007C53" w:rsidRPr="00007C53" w:rsidRDefault="00007C5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67" w:type="dxa"/>
            <w:vAlign w:val="bottom"/>
          </w:tcPr>
          <w:p w:rsidR="00007C53" w:rsidRPr="00007C53" w:rsidRDefault="00007C5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67" w:type="dxa"/>
            <w:vAlign w:val="bottom"/>
          </w:tcPr>
          <w:p w:rsidR="00007C53" w:rsidRPr="00007C53" w:rsidRDefault="00007C5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09" w:type="dxa"/>
            <w:vAlign w:val="bottom"/>
          </w:tcPr>
          <w:p w:rsidR="00007C53" w:rsidRPr="00007C53" w:rsidRDefault="00007C5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67" w:type="dxa"/>
            <w:vAlign w:val="bottom"/>
          </w:tcPr>
          <w:p w:rsidR="00007C53" w:rsidRPr="00007C53" w:rsidRDefault="00007C5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08" w:type="dxa"/>
            <w:vAlign w:val="bottom"/>
          </w:tcPr>
          <w:p w:rsidR="00007C53" w:rsidRPr="00007C53" w:rsidRDefault="00007C5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51" w:type="dxa"/>
            <w:vAlign w:val="bottom"/>
          </w:tcPr>
          <w:p w:rsidR="00007C53" w:rsidRPr="00007C53" w:rsidRDefault="00007C5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850" w:type="dxa"/>
            <w:vAlign w:val="bottom"/>
          </w:tcPr>
          <w:p w:rsidR="00007C53" w:rsidRPr="00007C53" w:rsidRDefault="00007C5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09" w:type="dxa"/>
            <w:vAlign w:val="bottom"/>
          </w:tcPr>
          <w:p w:rsidR="00007C53" w:rsidRPr="00007C53" w:rsidRDefault="00007C5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567" w:type="dxa"/>
            <w:vAlign w:val="bottom"/>
          </w:tcPr>
          <w:p w:rsidR="00007C53" w:rsidRPr="00007C53" w:rsidRDefault="00007C5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vAlign w:val="bottom"/>
          </w:tcPr>
          <w:p w:rsidR="00007C53" w:rsidRPr="00007C53" w:rsidRDefault="00007C5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50" w:type="dxa"/>
            <w:vAlign w:val="center"/>
          </w:tcPr>
          <w:p w:rsidR="00007C53" w:rsidRPr="00884D1D" w:rsidRDefault="00007C53" w:rsidP="00884D1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84D1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</w:tr>
      <w:tr w:rsidR="00007C53" w:rsidTr="000802F6">
        <w:tc>
          <w:tcPr>
            <w:tcW w:w="1277" w:type="dxa"/>
            <w:vAlign w:val="bottom"/>
          </w:tcPr>
          <w:p w:rsidR="00007C53" w:rsidRPr="005632D6" w:rsidRDefault="00007C53" w:rsidP="000B04D2">
            <w:pPr>
              <w:ind w:righ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32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МР «Сретенский район»</w:t>
            </w: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1901,2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1062,2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476,6</w:t>
            </w:r>
          </w:p>
        </w:tc>
        <w:tc>
          <w:tcPr>
            <w:tcW w:w="851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265,2</w:t>
            </w: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169,5</w:t>
            </w:r>
          </w:p>
        </w:tc>
        <w:tc>
          <w:tcPr>
            <w:tcW w:w="850" w:type="dxa"/>
            <w:vAlign w:val="center"/>
          </w:tcPr>
          <w:p w:rsidR="00007C53" w:rsidRPr="000802F6" w:rsidRDefault="00007C53" w:rsidP="00007C5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02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4 188,2</w:t>
            </w:r>
          </w:p>
        </w:tc>
      </w:tr>
      <w:tr w:rsidR="00007C53" w:rsidTr="000802F6">
        <w:tc>
          <w:tcPr>
            <w:tcW w:w="1277" w:type="dxa"/>
            <w:vAlign w:val="bottom"/>
          </w:tcPr>
          <w:p w:rsidR="00007C53" w:rsidRPr="005632D6" w:rsidRDefault="00007C53" w:rsidP="000B04D2">
            <w:pPr>
              <w:ind w:righ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32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369,7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200,2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07C53" w:rsidRPr="000802F6" w:rsidRDefault="00007C53" w:rsidP="00007C5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02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578,1</w:t>
            </w:r>
          </w:p>
        </w:tc>
      </w:tr>
      <w:tr w:rsidR="00007C53" w:rsidTr="000802F6">
        <w:tc>
          <w:tcPr>
            <w:tcW w:w="1277" w:type="dxa"/>
            <w:vAlign w:val="bottom"/>
          </w:tcPr>
          <w:p w:rsidR="00007C53" w:rsidRPr="005632D6" w:rsidRDefault="00007C53" w:rsidP="000B04D2">
            <w:pPr>
              <w:ind w:righ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32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 </w:t>
            </w: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1294,3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851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786,2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401,6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708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182,3</w:t>
            </w:r>
          </w:p>
        </w:tc>
        <w:tc>
          <w:tcPr>
            <w:tcW w:w="851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396,7</w:t>
            </w: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145,8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452,1</w:t>
            </w:r>
          </w:p>
        </w:tc>
        <w:tc>
          <w:tcPr>
            <w:tcW w:w="850" w:type="dxa"/>
            <w:vAlign w:val="center"/>
          </w:tcPr>
          <w:p w:rsidR="00007C53" w:rsidRPr="000802F6" w:rsidRDefault="00007C53" w:rsidP="00007C5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02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3 675,8</w:t>
            </w:r>
          </w:p>
        </w:tc>
      </w:tr>
      <w:tr w:rsidR="00007C53" w:rsidTr="000802F6">
        <w:tc>
          <w:tcPr>
            <w:tcW w:w="1277" w:type="dxa"/>
            <w:vAlign w:val="bottom"/>
          </w:tcPr>
          <w:p w:rsidR="00007C53" w:rsidRPr="005632D6" w:rsidRDefault="00007C53" w:rsidP="000B04D2">
            <w:pPr>
              <w:ind w:righ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32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12 912,0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1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13 427,3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9327,6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83,9</w:t>
            </w:r>
          </w:p>
        </w:tc>
        <w:tc>
          <w:tcPr>
            <w:tcW w:w="708" w:type="dxa"/>
            <w:vAlign w:val="center"/>
          </w:tcPr>
          <w:p w:rsidR="00007C53" w:rsidRPr="00007C53" w:rsidRDefault="000802F6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2 770,4</w:t>
            </w:r>
          </w:p>
        </w:tc>
        <w:tc>
          <w:tcPr>
            <w:tcW w:w="851" w:type="dxa"/>
            <w:vAlign w:val="center"/>
          </w:tcPr>
          <w:p w:rsidR="00007C53" w:rsidRPr="00007C53" w:rsidRDefault="000802F6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6 760,3</w:t>
            </w: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164,8</w:t>
            </w:r>
          </w:p>
        </w:tc>
        <w:tc>
          <w:tcPr>
            <w:tcW w:w="709" w:type="dxa"/>
            <w:vAlign w:val="center"/>
          </w:tcPr>
          <w:p w:rsidR="00007C53" w:rsidRPr="00007C53" w:rsidRDefault="000802F6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2 239,2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4 632,8</w:t>
            </w:r>
          </w:p>
        </w:tc>
        <w:tc>
          <w:tcPr>
            <w:tcW w:w="850" w:type="dxa"/>
            <w:vAlign w:val="center"/>
          </w:tcPr>
          <w:p w:rsidR="00007C53" w:rsidRPr="000802F6" w:rsidRDefault="00007C53" w:rsidP="00007C5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02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52 389,7</w:t>
            </w:r>
          </w:p>
        </w:tc>
      </w:tr>
      <w:tr w:rsidR="00E33C04" w:rsidTr="00E33C04">
        <w:trPr>
          <w:trHeight w:val="270"/>
        </w:trPr>
        <w:tc>
          <w:tcPr>
            <w:tcW w:w="1277" w:type="dxa"/>
            <w:vAlign w:val="bottom"/>
          </w:tcPr>
          <w:p w:rsidR="00E33C04" w:rsidRPr="009936BD" w:rsidRDefault="00E33C04" w:rsidP="000B04D2">
            <w:pPr>
              <w:ind w:right="-46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936B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16 477,2</w:t>
            </w:r>
          </w:p>
        </w:tc>
        <w:tc>
          <w:tcPr>
            <w:tcW w:w="567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51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15 475,9</w:t>
            </w:r>
          </w:p>
        </w:tc>
        <w:tc>
          <w:tcPr>
            <w:tcW w:w="567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67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709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9 729,2</w:t>
            </w:r>
          </w:p>
        </w:tc>
        <w:tc>
          <w:tcPr>
            <w:tcW w:w="567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708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3 429,3</w:t>
            </w:r>
          </w:p>
        </w:tc>
        <w:tc>
          <w:tcPr>
            <w:tcW w:w="851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7 422,2</w:t>
            </w:r>
          </w:p>
        </w:tc>
        <w:tc>
          <w:tcPr>
            <w:tcW w:w="850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462,8</w:t>
            </w:r>
          </w:p>
        </w:tc>
        <w:tc>
          <w:tcPr>
            <w:tcW w:w="709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2 239,2</w:t>
            </w:r>
          </w:p>
        </w:tc>
        <w:tc>
          <w:tcPr>
            <w:tcW w:w="567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151,7</w:t>
            </w:r>
          </w:p>
        </w:tc>
        <w:tc>
          <w:tcPr>
            <w:tcW w:w="709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5 254,4</w:t>
            </w:r>
          </w:p>
        </w:tc>
        <w:tc>
          <w:tcPr>
            <w:tcW w:w="850" w:type="dxa"/>
            <w:vAlign w:val="bottom"/>
          </w:tcPr>
          <w:p w:rsidR="00E33C04" w:rsidRPr="00E33C04" w:rsidRDefault="00E33C04">
            <w:pPr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33C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60 831,8</w:t>
            </w:r>
          </w:p>
        </w:tc>
      </w:tr>
      <w:tr w:rsidR="00007C53" w:rsidTr="000802F6">
        <w:tc>
          <w:tcPr>
            <w:tcW w:w="1277" w:type="dxa"/>
            <w:vAlign w:val="bottom"/>
          </w:tcPr>
          <w:p w:rsidR="00007C53" w:rsidRPr="005632D6" w:rsidRDefault="00007C53" w:rsidP="000B04D2">
            <w:pPr>
              <w:ind w:righ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32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5632D6">
              <w:rPr>
                <w:rFonts w:ascii="Times New Roman" w:hAnsi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5632D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07C53" w:rsidRPr="000802F6" w:rsidRDefault="00007C53" w:rsidP="00007C5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007C53" w:rsidTr="000802F6">
        <w:tc>
          <w:tcPr>
            <w:tcW w:w="1277" w:type="dxa"/>
            <w:vAlign w:val="bottom"/>
          </w:tcPr>
          <w:p w:rsidR="00007C53" w:rsidRPr="005632D6" w:rsidRDefault="00007C53" w:rsidP="000B04D2">
            <w:pPr>
              <w:ind w:righ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32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 счет средств КБ</w:t>
            </w: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7 141,2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8 978,0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007C53" w:rsidRPr="000802F6" w:rsidRDefault="00007C53" w:rsidP="00007C5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02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16 119,2</w:t>
            </w:r>
          </w:p>
        </w:tc>
      </w:tr>
      <w:tr w:rsidR="00007C53" w:rsidRPr="00063CBF" w:rsidTr="000802F6">
        <w:tc>
          <w:tcPr>
            <w:tcW w:w="1277" w:type="dxa"/>
          </w:tcPr>
          <w:p w:rsidR="00007C53" w:rsidRPr="005632D6" w:rsidRDefault="00007C53" w:rsidP="000B04D2">
            <w:pPr>
              <w:tabs>
                <w:tab w:val="left" w:pos="426"/>
              </w:tabs>
              <w:ind w:right="-46"/>
              <w:jc w:val="center"/>
              <w:rPr>
                <w:rFonts w:ascii="Times New Roman" w:eastAsia="Times New Roman" w:hAnsi="Times New Roman"/>
                <w:noProof/>
                <w:snapToGrid w:val="0"/>
                <w:sz w:val="16"/>
                <w:szCs w:val="16"/>
              </w:rPr>
            </w:pPr>
            <w:r w:rsidRPr="005632D6">
              <w:rPr>
                <w:rFonts w:ascii="Times New Roman" w:eastAsia="Times New Roman" w:hAnsi="Times New Roman"/>
                <w:noProof/>
                <w:snapToGrid w:val="0"/>
                <w:sz w:val="16"/>
                <w:szCs w:val="16"/>
              </w:rPr>
              <w:t>За счёт средств МБ</w:t>
            </w: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9 336,0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51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6 497,9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9 729,2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708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3 429,3</w:t>
            </w:r>
          </w:p>
        </w:tc>
        <w:tc>
          <w:tcPr>
            <w:tcW w:w="851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7 422,2</w:t>
            </w:r>
          </w:p>
        </w:tc>
        <w:tc>
          <w:tcPr>
            <w:tcW w:w="850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462,8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2 239,2</w:t>
            </w:r>
          </w:p>
        </w:tc>
        <w:tc>
          <w:tcPr>
            <w:tcW w:w="567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151,7</w:t>
            </w:r>
          </w:p>
        </w:tc>
        <w:tc>
          <w:tcPr>
            <w:tcW w:w="709" w:type="dxa"/>
            <w:vAlign w:val="center"/>
          </w:tcPr>
          <w:p w:rsidR="00007C53" w:rsidRPr="00007C53" w:rsidRDefault="00007C53" w:rsidP="00007C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C53">
              <w:rPr>
                <w:rFonts w:ascii="Times New Roman" w:hAnsi="Times New Roman"/>
                <w:color w:val="000000"/>
                <w:sz w:val="16"/>
                <w:szCs w:val="16"/>
              </w:rPr>
              <w:t>5 254,4</w:t>
            </w:r>
          </w:p>
        </w:tc>
        <w:tc>
          <w:tcPr>
            <w:tcW w:w="850" w:type="dxa"/>
            <w:vAlign w:val="center"/>
          </w:tcPr>
          <w:p w:rsidR="00007C53" w:rsidRPr="000802F6" w:rsidRDefault="00007C53" w:rsidP="00007C5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02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44 712,6</w:t>
            </w:r>
          </w:p>
        </w:tc>
      </w:tr>
    </w:tbl>
    <w:p w:rsidR="00571D8C" w:rsidRDefault="00571D8C" w:rsidP="00571D8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:rsidR="00571D8C" w:rsidRPr="00F262A8" w:rsidRDefault="00D27C7F" w:rsidP="0099150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  <w:r w:rsidRPr="00F262A8"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  <w:t>Неисполнение принятых бюджетных обязательств является нарушением требований ст.162 «Бюджетные полномочия получателя бюджетных средств»</w:t>
      </w:r>
      <w:r w:rsidR="00CC5DB4" w:rsidRPr="00F262A8"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  <w:t>,</w:t>
      </w:r>
      <w:r w:rsidRPr="00F262A8"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  <w:t xml:space="preserve"> ст. 219 «Исполнение бюджета по расходам» Бюджетного кодекса РФ. </w:t>
      </w:r>
    </w:p>
    <w:p w:rsidR="00D27C7F" w:rsidRPr="00884D1D" w:rsidRDefault="00D27C7F" w:rsidP="00D27C7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:rsidR="00D27C7F" w:rsidRPr="001F1895" w:rsidRDefault="00D27C7F" w:rsidP="00D27C7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1F1895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Муниципальный долг</w:t>
      </w:r>
    </w:p>
    <w:p w:rsidR="00571D8C" w:rsidRDefault="00571D8C" w:rsidP="002567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:rsidR="00A852AF" w:rsidRDefault="00D27C7F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В соответствие со статьёй 11 Решения Совета муниципального района «Сретенский район» от 2</w:t>
      </w:r>
      <w:r w:rsidR="00AE229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.12.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года №</w:t>
      </w:r>
      <w:r w:rsidR="00883DD3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107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-РНП </w:t>
      </w:r>
      <w:r>
        <w:rPr>
          <w:rFonts w:ascii="Times New Roman" w:eastAsia="Times New Roman" w:hAnsi="Times New Roman" w:cs="Calibri"/>
          <w:sz w:val="24"/>
          <w:szCs w:val="24"/>
        </w:rPr>
        <w:t xml:space="preserve">«О бюджете муниципального района «Сретенский район» на </w:t>
      </w:r>
      <w:r w:rsidR="00776AF5">
        <w:rPr>
          <w:rFonts w:ascii="Times New Roman" w:eastAsia="Times New Roman" w:hAnsi="Times New Roman" w:cs="Calibri"/>
          <w:sz w:val="24"/>
          <w:szCs w:val="24"/>
        </w:rPr>
        <w:t>2022</w:t>
      </w:r>
      <w:r>
        <w:rPr>
          <w:rFonts w:ascii="Times New Roman" w:eastAsia="Times New Roman" w:hAnsi="Times New Roman" w:cs="Calibri"/>
          <w:sz w:val="24"/>
          <w:szCs w:val="24"/>
        </w:rPr>
        <w:t xml:space="preserve"> год и плановый период </w:t>
      </w:r>
      <w:r w:rsidR="00776AF5">
        <w:rPr>
          <w:rFonts w:ascii="Times New Roman" w:eastAsia="Times New Roman" w:hAnsi="Times New Roman" w:cs="Calibri"/>
          <w:sz w:val="24"/>
          <w:szCs w:val="24"/>
        </w:rPr>
        <w:t>2023</w:t>
      </w:r>
      <w:r>
        <w:rPr>
          <w:rFonts w:ascii="Times New Roman" w:eastAsia="Times New Roman" w:hAnsi="Times New Roman" w:cs="Calibri"/>
          <w:sz w:val="24"/>
          <w:szCs w:val="24"/>
        </w:rPr>
        <w:t xml:space="preserve"> и </w:t>
      </w:r>
      <w:r w:rsidR="004343C4">
        <w:rPr>
          <w:rFonts w:ascii="Times New Roman" w:eastAsia="Times New Roman" w:hAnsi="Times New Roman" w:cs="Calibri"/>
          <w:sz w:val="24"/>
          <w:szCs w:val="24"/>
        </w:rPr>
        <w:t>202</w:t>
      </w:r>
      <w:r w:rsidR="00883DD3">
        <w:rPr>
          <w:rFonts w:ascii="Times New Roman" w:eastAsia="Times New Roman" w:hAnsi="Times New Roman" w:cs="Calibri"/>
          <w:sz w:val="24"/>
          <w:szCs w:val="24"/>
        </w:rPr>
        <w:t>4</w:t>
      </w:r>
      <w:r>
        <w:rPr>
          <w:rFonts w:ascii="Times New Roman" w:eastAsia="Times New Roman" w:hAnsi="Times New Roman" w:cs="Calibri"/>
          <w:sz w:val="24"/>
          <w:szCs w:val="24"/>
        </w:rPr>
        <w:t xml:space="preserve"> год</w:t>
      </w:r>
      <w:r w:rsidR="00CE03B4">
        <w:rPr>
          <w:rFonts w:ascii="Times New Roman" w:eastAsia="Times New Roman" w:hAnsi="Times New Roman" w:cs="Calibri"/>
          <w:sz w:val="24"/>
          <w:szCs w:val="24"/>
        </w:rPr>
        <w:t>ов</w:t>
      </w:r>
      <w:r>
        <w:rPr>
          <w:rFonts w:ascii="Times New Roman" w:eastAsia="Times New Roman" w:hAnsi="Times New Roman" w:cs="Calibri"/>
          <w:sz w:val="24"/>
          <w:szCs w:val="24"/>
        </w:rPr>
        <w:t>» верхний предел муниципального внутреннего долга муниципального района по состоянию на 01.01.</w:t>
      </w:r>
      <w:r w:rsidR="00776AF5">
        <w:rPr>
          <w:rFonts w:ascii="Times New Roman" w:eastAsia="Times New Roman" w:hAnsi="Times New Roman" w:cs="Calibri"/>
          <w:sz w:val="24"/>
          <w:szCs w:val="24"/>
        </w:rPr>
        <w:t>2023</w:t>
      </w:r>
      <w:r>
        <w:rPr>
          <w:rFonts w:ascii="Times New Roman" w:eastAsia="Times New Roman" w:hAnsi="Times New Roman" w:cs="Calibri"/>
          <w:sz w:val="24"/>
          <w:szCs w:val="24"/>
        </w:rPr>
        <w:t xml:space="preserve"> года установлен в размере, не превышающем 50 процентов от утверждённого общего годового </w:t>
      </w:r>
      <w:r w:rsidR="007C0181">
        <w:rPr>
          <w:rFonts w:ascii="Times New Roman" w:eastAsia="Times New Roman" w:hAnsi="Times New Roman" w:cs="Calibri"/>
          <w:sz w:val="24"/>
          <w:szCs w:val="24"/>
        </w:rPr>
        <w:t>объёма доходов бюджета района без учёта</w:t>
      </w:r>
      <w:proofErr w:type="gramEnd"/>
      <w:r w:rsidR="007C0181">
        <w:rPr>
          <w:rFonts w:ascii="Times New Roman" w:eastAsia="Times New Roman" w:hAnsi="Times New Roman" w:cs="Calibri"/>
          <w:sz w:val="24"/>
          <w:szCs w:val="24"/>
        </w:rPr>
        <w:t xml:space="preserve"> утверждённого объёма безвозмездных поступлений и (или) поступлений налоговых доходов по дополнительным нормативам отчислений, в соответстви</w:t>
      </w:r>
      <w:r w:rsidR="00AE229D">
        <w:rPr>
          <w:rFonts w:ascii="Times New Roman" w:eastAsia="Times New Roman" w:hAnsi="Times New Roman" w:cs="Calibri"/>
          <w:sz w:val="24"/>
          <w:szCs w:val="24"/>
        </w:rPr>
        <w:t xml:space="preserve">и </w:t>
      </w:r>
      <w:r w:rsidR="007C0181">
        <w:rPr>
          <w:rFonts w:ascii="Times New Roman" w:eastAsia="Times New Roman" w:hAnsi="Times New Roman" w:cs="Calibri"/>
          <w:sz w:val="24"/>
          <w:szCs w:val="24"/>
        </w:rPr>
        <w:t>со статьёй 107 Бюджетного кодекса РФ.</w:t>
      </w:r>
      <w:r w:rsidR="008F2BCB">
        <w:rPr>
          <w:rFonts w:ascii="Times New Roman" w:eastAsia="Times New Roman" w:hAnsi="Times New Roman" w:cs="Calibri"/>
          <w:sz w:val="24"/>
          <w:szCs w:val="24"/>
        </w:rPr>
        <w:t xml:space="preserve"> </w:t>
      </w:r>
    </w:p>
    <w:p w:rsidR="002567E7" w:rsidRPr="002567E7" w:rsidRDefault="002567E7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Объем муниципального долга </w:t>
      </w:r>
      <w:r w:rsidR="008F2BCB"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по состоянию </w:t>
      </w:r>
      <w:r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на 01.01.</w:t>
      </w:r>
      <w:r w:rsidR="00776AF5"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2022</w:t>
      </w:r>
      <w:r w:rsidR="008F2BCB"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г. составлял </w:t>
      </w:r>
      <w:r w:rsidR="00A852AF"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23 935,0 </w:t>
      </w:r>
      <w:r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тыс. рублей, по состоянию на 01.01.</w:t>
      </w:r>
      <w:r w:rsidR="00776AF5"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2023</w:t>
      </w:r>
      <w:r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года </w:t>
      </w:r>
      <w:r w:rsidR="00A852AF"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остался без изменений.</w:t>
      </w:r>
      <w:r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Погашения задолженности по  кредитам</w:t>
      </w:r>
      <w:r w:rsidR="00A852AF"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в 2022 г</w:t>
      </w:r>
      <w:r w:rsid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оду не производилось, в связи с тем, что было заключено </w:t>
      </w:r>
      <w:r w:rsidR="00A852AF"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дополнительно</w:t>
      </w:r>
      <w:r w:rsid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е</w:t>
      </w:r>
      <w:r w:rsidR="00A852AF"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</w:t>
      </w:r>
      <w:r w:rsidR="00A852AF"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оглашени</w:t>
      </w:r>
      <w:r w:rsid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е</w:t>
      </w:r>
      <w:r w:rsidR="00A852AF" w:rsidRP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о реструктуризации и перено</w:t>
      </w:r>
      <w:r w:rsidR="00A852AF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се срока уплаты основного долга.</w:t>
      </w:r>
      <w:r w:rsidRPr="002567E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2567E7" w:rsidRPr="002567E7" w:rsidRDefault="002567E7" w:rsidP="00563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7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Объем долга </w:t>
      </w:r>
      <w:r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>не п</w:t>
      </w:r>
      <w:r w:rsidRPr="002567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ревышает предельный размер, установленный ст.107 </w:t>
      </w:r>
      <w:r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Бюджетного кодекса </w:t>
      </w:r>
      <w:r w:rsidRPr="002567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РФ с учетом нормы, определенной п.9 ст. 7 </w:t>
      </w:r>
      <w:r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>№ 58</w:t>
      </w:r>
      <w:r w:rsidR="00AE229D" w:rsidRPr="00AE2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229D"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Структура муниципального долга соответствует ст. 100 Бюджетного кодекса РФ. </w:t>
      </w:r>
    </w:p>
    <w:p w:rsidR="005632D6" w:rsidRDefault="002567E7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Объем расходов на обслуживание муниципального долга </w:t>
      </w:r>
      <w:r w:rsidR="008F2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данным отчёта </w:t>
      </w:r>
      <w:r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нарушает требований ст. 111 «Предельный </w:t>
      </w:r>
      <w:r w:rsidR="008F2BC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расходов на обслуживание</w:t>
      </w:r>
      <w:r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долга» Бюджетного кодекса РФ,</w:t>
      </w:r>
      <w:r w:rsidRPr="002567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>ст. 11 п. 2  решения о бюджете.</w:t>
      </w:r>
    </w:p>
    <w:p w:rsidR="005632D6" w:rsidRDefault="005632D6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443" w:rsidRDefault="000877D3" w:rsidP="005632D6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Муниципальные гарантии</w:t>
      </w:r>
    </w:p>
    <w:p w:rsidR="003D4E2C" w:rsidRPr="002567E7" w:rsidRDefault="003D4E2C" w:rsidP="00487E79">
      <w:pPr>
        <w:pStyle w:val="a3"/>
        <w:ind w:firstLine="3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52AF" w:rsidRDefault="000877D3" w:rsidP="00A852A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noProof/>
          <w:snapToGrid w:val="0"/>
          <w:color w:val="000000"/>
          <w:sz w:val="24"/>
          <w:szCs w:val="24"/>
        </w:rPr>
        <w:t xml:space="preserve">На основании </w:t>
      </w:r>
      <w:r w:rsidR="00CE03B4">
        <w:rPr>
          <w:rFonts w:ascii="Times New Roman" w:eastAsia="Times New Roman" w:hAnsi="Times New Roman" w:cs="Times New Roman"/>
          <w:noProof/>
          <w:snapToGrid w:val="0"/>
          <w:color w:val="000000"/>
          <w:sz w:val="24"/>
          <w:szCs w:val="24"/>
        </w:rPr>
        <w:t xml:space="preserve"> статьи 13</w:t>
      </w:r>
      <w:r w:rsidR="00CE03B4" w:rsidRPr="00CE03B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CE03B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Решения Совета муниципальн</w:t>
      </w:r>
      <w:r w:rsidR="00AE229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ого района «Сретенский район» </w:t>
      </w:r>
      <w:r w:rsidR="00CE03B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AE229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от 24.12.</w:t>
      </w:r>
      <w:r w:rsidR="00776AF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="00AE229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года №</w:t>
      </w:r>
      <w:r w:rsidR="00941EC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107</w:t>
      </w:r>
      <w:r w:rsidR="00AE229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-РНП </w:t>
      </w:r>
      <w:r w:rsidR="00CE03B4">
        <w:rPr>
          <w:rFonts w:ascii="Times New Roman" w:eastAsia="Times New Roman" w:hAnsi="Times New Roman" w:cs="Calibri"/>
          <w:sz w:val="24"/>
          <w:szCs w:val="24"/>
        </w:rPr>
        <w:t xml:space="preserve">«О бюджете муниципального района «Сретенский район» на </w:t>
      </w:r>
      <w:r w:rsidR="00776AF5">
        <w:rPr>
          <w:rFonts w:ascii="Times New Roman" w:eastAsia="Times New Roman" w:hAnsi="Times New Roman" w:cs="Calibri"/>
          <w:sz w:val="24"/>
          <w:szCs w:val="24"/>
        </w:rPr>
        <w:t>2022</w:t>
      </w:r>
      <w:r w:rsidR="00CE03B4">
        <w:rPr>
          <w:rFonts w:ascii="Times New Roman" w:eastAsia="Times New Roman" w:hAnsi="Times New Roman" w:cs="Calibri"/>
          <w:sz w:val="24"/>
          <w:szCs w:val="24"/>
        </w:rPr>
        <w:t xml:space="preserve"> год и плановый период </w:t>
      </w:r>
      <w:r w:rsidR="00776AF5">
        <w:rPr>
          <w:rFonts w:ascii="Times New Roman" w:eastAsia="Times New Roman" w:hAnsi="Times New Roman" w:cs="Calibri"/>
          <w:sz w:val="24"/>
          <w:szCs w:val="24"/>
        </w:rPr>
        <w:t>2023</w:t>
      </w:r>
      <w:r w:rsidR="00CE03B4">
        <w:rPr>
          <w:rFonts w:ascii="Times New Roman" w:eastAsia="Times New Roman" w:hAnsi="Times New Roman" w:cs="Calibri"/>
          <w:sz w:val="24"/>
          <w:szCs w:val="24"/>
        </w:rPr>
        <w:t xml:space="preserve"> и </w:t>
      </w:r>
      <w:r w:rsidR="004343C4">
        <w:rPr>
          <w:rFonts w:ascii="Times New Roman" w:eastAsia="Times New Roman" w:hAnsi="Times New Roman" w:cs="Calibri"/>
          <w:sz w:val="24"/>
          <w:szCs w:val="24"/>
        </w:rPr>
        <w:t>202</w:t>
      </w:r>
      <w:r w:rsidR="00941EC9">
        <w:rPr>
          <w:rFonts w:ascii="Times New Roman" w:eastAsia="Times New Roman" w:hAnsi="Times New Roman" w:cs="Calibri"/>
          <w:sz w:val="24"/>
          <w:szCs w:val="24"/>
        </w:rPr>
        <w:t>4</w:t>
      </w:r>
      <w:r w:rsidR="00CE03B4">
        <w:rPr>
          <w:rFonts w:ascii="Times New Roman" w:eastAsia="Times New Roman" w:hAnsi="Times New Roman" w:cs="Calibri"/>
          <w:sz w:val="24"/>
          <w:szCs w:val="24"/>
        </w:rPr>
        <w:t xml:space="preserve"> годов» (с изменениями), муниципальные гарантии в </w:t>
      </w:r>
      <w:r w:rsidR="00776AF5">
        <w:rPr>
          <w:rFonts w:ascii="Times New Roman" w:eastAsia="Times New Roman" w:hAnsi="Times New Roman" w:cs="Calibri"/>
          <w:sz w:val="24"/>
          <w:szCs w:val="24"/>
        </w:rPr>
        <w:t>2022</w:t>
      </w:r>
      <w:r w:rsidR="00CE03B4">
        <w:rPr>
          <w:rFonts w:ascii="Times New Roman" w:eastAsia="Times New Roman" w:hAnsi="Times New Roman" w:cs="Calibri"/>
          <w:sz w:val="24"/>
          <w:szCs w:val="24"/>
        </w:rPr>
        <w:t xml:space="preserve"> году на муниципальную поддержку инвесторам, осуществ</w:t>
      </w:r>
      <w:r w:rsidR="00A03B48">
        <w:rPr>
          <w:rFonts w:ascii="Times New Roman" w:eastAsia="Times New Roman" w:hAnsi="Times New Roman" w:cs="Calibri"/>
          <w:sz w:val="24"/>
          <w:szCs w:val="24"/>
        </w:rPr>
        <w:t xml:space="preserve">ляющим инвестиционную и инновационную деятельность в </w:t>
      </w:r>
      <w:r w:rsidR="00941EC9">
        <w:rPr>
          <w:rFonts w:ascii="Times New Roman" w:eastAsia="Times New Roman" w:hAnsi="Times New Roman" w:cs="Calibri"/>
          <w:sz w:val="24"/>
          <w:szCs w:val="24"/>
        </w:rPr>
        <w:t>муниципальном</w:t>
      </w:r>
      <w:r w:rsidR="00A03B48">
        <w:rPr>
          <w:rFonts w:ascii="Times New Roman" w:eastAsia="Times New Roman" w:hAnsi="Times New Roman" w:cs="Calibri"/>
          <w:sz w:val="24"/>
          <w:szCs w:val="24"/>
        </w:rPr>
        <w:t xml:space="preserve"> районе </w:t>
      </w:r>
      <w:r w:rsidR="00D472F0">
        <w:rPr>
          <w:rFonts w:ascii="Times New Roman" w:eastAsia="Times New Roman" w:hAnsi="Times New Roman" w:cs="Calibri"/>
          <w:sz w:val="24"/>
          <w:szCs w:val="24"/>
        </w:rPr>
        <w:t>не предусматривались.</w:t>
      </w:r>
      <w:proofErr w:type="gramEnd"/>
      <w:r w:rsidR="00D472F0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A03B48">
        <w:rPr>
          <w:rFonts w:ascii="Times New Roman" w:eastAsia="Times New Roman" w:hAnsi="Times New Roman" w:cs="Calibri"/>
          <w:sz w:val="24"/>
          <w:szCs w:val="24"/>
        </w:rPr>
        <w:t xml:space="preserve">(Приложение № 16 к решению о бюджете). Согласно, представленного отчета за </w:t>
      </w:r>
      <w:r w:rsidR="00776AF5">
        <w:rPr>
          <w:rFonts w:ascii="Times New Roman" w:eastAsia="Times New Roman" w:hAnsi="Times New Roman" w:cs="Calibri"/>
          <w:sz w:val="24"/>
          <w:szCs w:val="24"/>
        </w:rPr>
        <w:t>2022</w:t>
      </w:r>
      <w:r w:rsidR="00A852AF">
        <w:rPr>
          <w:rFonts w:ascii="Times New Roman" w:eastAsia="Times New Roman" w:hAnsi="Times New Roman" w:cs="Calibri"/>
          <w:sz w:val="24"/>
          <w:szCs w:val="24"/>
        </w:rPr>
        <w:t xml:space="preserve"> год</w:t>
      </w:r>
      <w:r w:rsidR="00A03B48">
        <w:rPr>
          <w:rFonts w:ascii="Times New Roman" w:eastAsia="Times New Roman" w:hAnsi="Times New Roman" w:cs="Calibri"/>
          <w:sz w:val="24"/>
          <w:szCs w:val="24"/>
        </w:rPr>
        <w:t xml:space="preserve"> муниципальные гарантии в отчётном году не предоставлялись.</w:t>
      </w:r>
    </w:p>
    <w:p w:rsidR="00A03B48" w:rsidRDefault="00A03B48" w:rsidP="00CE03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A03B48" w:rsidRPr="00A03B48" w:rsidRDefault="00A03B48" w:rsidP="00A03B4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3B48">
        <w:rPr>
          <w:rFonts w:ascii="Times New Roman" w:eastAsia="Times New Roman" w:hAnsi="Times New Roman" w:cs="Calibri"/>
          <w:b/>
          <w:sz w:val="24"/>
          <w:szCs w:val="24"/>
        </w:rPr>
        <w:t>Программа муниципальных заимствований</w:t>
      </w:r>
    </w:p>
    <w:p w:rsidR="000A1C25" w:rsidRDefault="000A1C25" w:rsidP="00A03B48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A2B9F" w:rsidRDefault="00A03B48" w:rsidP="001A2B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gramStart"/>
      <w:r w:rsidRPr="00F262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Статьёй 14 </w:t>
      </w:r>
      <w:r w:rsidRPr="00F262A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Решения Совета муниципальн</w:t>
      </w:r>
      <w:r w:rsidR="00941EC9" w:rsidRPr="00F262A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ого района «Сретенский район» </w:t>
      </w:r>
      <w:r w:rsidRPr="00F262A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7267C5" w:rsidRPr="00F262A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от 24.12.</w:t>
      </w:r>
      <w:r w:rsidR="00776AF5" w:rsidRPr="00F262A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="007267C5" w:rsidRPr="00F262A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года №</w:t>
      </w:r>
      <w:r w:rsidR="00941EC9" w:rsidRPr="00F262A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107</w:t>
      </w:r>
      <w:r w:rsidR="007267C5" w:rsidRPr="00F262A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-РНП </w:t>
      </w:r>
      <w:r w:rsidRPr="00F262A8">
        <w:rPr>
          <w:rFonts w:ascii="Times New Roman" w:eastAsia="Times New Roman" w:hAnsi="Times New Roman" w:cs="Calibri"/>
          <w:sz w:val="24"/>
          <w:szCs w:val="24"/>
        </w:rPr>
        <w:t xml:space="preserve">«О бюджете муниципального района «Сретенский район» на </w:t>
      </w:r>
      <w:r w:rsidR="00776AF5" w:rsidRPr="00F262A8">
        <w:rPr>
          <w:rFonts w:ascii="Times New Roman" w:eastAsia="Times New Roman" w:hAnsi="Times New Roman" w:cs="Calibri"/>
          <w:sz w:val="24"/>
          <w:szCs w:val="24"/>
        </w:rPr>
        <w:t>2022</w:t>
      </w:r>
      <w:r w:rsidRPr="00F262A8">
        <w:rPr>
          <w:rFonts w:ascii="Times New Roman" w:eastAsia="Times New Roman" w:hAnsi="Times New Roman" w:cs="Calibri"/>
          <w:sz w:val="24"/>
          <w:szCs w:val="24"/>
        </w:rPr>
        <w:t xml:space="preserve"> год и плановый период </w:t>
      </w:r>
      <w:r w:rsidR="00776AF5" w:rsidRPr="00F262A8">
        <w:rPr>
          <w:rFonts w:ascii="Times New Roman" w:eastAsia="Times New Roman" w:hAnsi="Times New Roman" w:cs="Calibri"/>
          <w:sz w:val="24"/>
          <w:szCs w:val="24"/>
        </w:rPr>
        <w:t>2023</w:t>
      </w:r>
      <w:r w:rsidRPr="00F262A8">
        <w:rPr>
          <w:rFonts w:ascii="Times New Roman" w:eastAsia="Times New Roman" w:hAnsi="Times New Roman" w:cs="Calibri"/>
          <w:sz w:val="24"/>
          <w:szCs w:val="24"/>
        </w:rPr>
        <w:t xml:space="preserve"> и </w:t>
      </w:r>
      <w:r w:rsidR="004343C4" w:rsidRPr="00F262A8">
        <w:rPr>
          <w:rFonts w:ascii="Times New Roman" w:eastAsia="Times New Roman" w:hAnsi="Times New Roman" w:cs="Calibri"/>
          <w:sz w:val="24"/>
          <w:szCs w:val="24"/>
        </w:rPr>
        <w:t>202</w:t>
      </w:r>
      <w:r w:rsidR="00941EC9" w:rsidRPr="00F262A8">
        <w:rPr>
          <w:rFonts w:ascii="Times New Roman" w:eastAsia="Times New Roman" w:hAnsi="Times New Roman" w:cs="Calibri"/>
          <w:sz w:val="24"/>
          <w:szCs w:val="24"/>
        </w:rPr>
        <w:t>4</w:t>
      </w:r>
      <w:r w:rsidRPr="00F262A8">
        <w:rPr>
          <w:rFonts w:ascii="Times New Roman" w:eastAsia="Times New Roman" w:hAnsi="Times New Roman" w:cs="Calibri"/>
          <w:sz w:val="24"/>
          <w:szCs w:val="24"/>
        </w:rPr>
        <w:t xml:space="preserve"> годов», утверждена программа муниципальных внутренних заимствований муниципального района на </w:t>
      </w:r>
      <w:r w:rsidR="00776AF5" w:rsidRPr="00F262A8">
        <w:rPr>
          <w:rFonts w:ascii="Times New Roman" w:eastAsia="Times New Roman" w:hAnsi="Times New Roman" w:cs="Calibri"/>
          <w:sz w:val="24"/>
          <w:szCs w:val="24"/>
        </w:rPr>
        <w:t>2022</w:t>
      </w:r>
      <w:r w:rsidRPr="00F262A8">
        <w:rPr>
          <w:rFonts w:ascii="Times New Roman" w:eastAsia="Times New Roman" w:hAnsi="Times New Roman" w:cs="Calibri"/>
          <w:sz w:val="24"/>
          <w:szCs w:val="24"/>
        </w:rPr>
        <w:t xml:space="preserve"> год</w:t>
      </w:r>
      <w:r w:rsidR="001A2B9F" w:rsidRPr="00F262A8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F262A8">
        <w:rPr>
          <w:rFonts w:ascii="Times New Roman" w:eastAsia="Times New Roman" w:hAnsi="Times New Roman" w:cs="Calibri"/>
          <w:sz w:val="24"/>
          <w:szCs w:val="24"/>
        </w:rPr>
        <w:t>(Приложение № 17 к решению о бюджете)</w:t>
      </w:r>
      <w:r w:rsidR="001F1895" w:rsidRPr="00F262A8">
        <w:rPr>
          <w:rFonts w:ascii="Times New Roman" w:eastAsia="Times New Roman" w:hAnsi="Times New Roman" w:cs="Calibri"/>
          <w:sz w:val="24"/>
          <w:szCs w:val="24"/>
        </w:rPr>
        <w:t>,</w:t>
      </w:r>
      <w:r w:rsidRPr="00F262A8">
        <w:rPr>
          <w:rFonts w:ascii="Times New Roman" w:eastAsia="Times New Roman" w:hAnsi="Times New Roman" w:cs="Calibri"/>
          <w:sz w:val="24"/>
          <w:szCs w:val="24"/>
        </w:rPr>
        <w:t xml:space="preserve"> в которой </w:t>
      </w:r>
      <w:r w:rsidR="001A2B9F" w:rsidRPr="00F262A8">
        <w:rPr>
          <w:rFonts w:ascii="Times New Roman" w:eastAsia="Times New Roman" w:hAnsi="Times New Roman" w:cs="Calibri"/>
          <w:sz w:val="24"/>
          <w:szCs w:val="24"/>
        </w:rPr>
        <w:t xml:space="preserve">предусмотрено погашение основной суммы задолженности бюджетных кредитов </w:t>
      </w:r>
      <w:r w:rsidRPr="00F262A8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1A2B9F" w:rsidRPr="00F262A8">
        <w:rPr>
          <w:rFonts w:ascii="Times New Roman" w:eastAsia="Times New Roman" w:hAnsi="Times New Roman" w:cs="Calibri"/>
          <w:sz w:val="24"/>
          <w:szCs w:val="24"/>
        </w:rPr>
        <w:t xml:space="preserve">в размере </w:t>
      </w:r>
      <w:r w:rsidR="00F262A8" w:rsidRPr="00F262A8">
        <w:rPr>
          <w:rFonts w:ascii="Times New Roman" w:eastAsia="Times New Roman" w:hAnsi="Times New Roman" w:cs="Calibri"/>
          <w:sz w:val="24"/>
          <w:szCs w:val="24"/>
        </w:rPr>
        <w:t>1 595,6</w:t>
      </w:r>
      <w:r w:rsidR="001A2B9F" w:rsidRPr="00F262A8">
        <w:rPr>
          <w:rFonts w:ascii="Times New Roman" w:eastAsia="Times New Roman" w:hAnsi="Times New Roman" w:cs="Calibri"/>
          <w:sz w:val="24"/>
          <w:szCs w:val="24"/>
        </w:rPr>
        <w:t xml:space="preserve"> тыс. руб.</w:t>
      </w:r>
      <w:r w:rsidRPr="00F262A8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1A2B9F" w:rsidRPr="00F262A8">
        <w:rPr>
          <w:rFonts w:ascii="Times New Roman" w:eastAsia="Times New Roman" w:hAnsi="Times New Roman" w:cs="Calibri"/>
          <w:sz w:val="24"/>
          <w:szCs w:val="24"/>
        </w:rPr>
        <w:t>Согласно</w:t>
      </w:r>
      <w:proofErr w:type="gramEnd"/>
      <w:r w:rsidR="001A2B9F" w:rsidRPr="00F262A8">
        <w:rPr>
          <w:rFonts w:ascii="Times New Roman" w:eastAsia="Times New Roman" w:hAnsi="Times New Roman" w:cs="Calibri"/>
          <w:sz w:val="24"/>
          <w:szCs w:val="24"/>
        </w:rPr>
        <w:t xml:space="preserve">, представленного отчета за </w:t>
      </w:r>
      <w:r w:rsidR="00776AF5" w:rsidRPr="00F262A8">
        <w:rPr>
          <w:rFonts w:ascii="Times New Roman" w:eastAsia="Times New Roman" w:hAnsi="Times New Roman" w:cs="Calibri"/>
          <w:sz w:val="24"/>
          <w:szCs w:val="24"/>
        </w:rPr>
        <w:t>2022</w:t>
      </w:r>
      <w:r w:rsidR="001A2B9F" w:rsidRPr="00F262A8">
        <w:rPr>
          <w:rFonts w:ascii="Times New Roman" w:eastAsia="Times New Roman" w:hAnsi="Times New Roman" w:cs="Calibri"/>
          <w:sz w:val="24"/>
          <w:szCs w:val="24"/>
        </w:rPr>
        <w:t xml:space="preserve"> год, на погашение основной суммы задолженности бюджетных кредитов в отчётном году </w:t>
      </w:r>
      <w:r w:rsidR="00F262A8" w:rsidRPr="00F262A8">
        <w:rPr>
          <w:rFonts w:ascii="Times New Roman" w:eastAsia="Times New Roman" w:hAnsi="Times New Roman" w:cs="Calibri"/>
          <w:sz w:val="24"/>
          <w:szCs w:val="24"/>
        </w:rPr>
        <w:t>средства не направлялись.</w:t>
      </w:r>
      <w:r w:rsidR="007E2487" w:rsidRPr="00F262A8">
        <w:t xml:space="preserve"> </w:t>
      </w:r>
    </w:p>
    <w:p w:rsidR="007B3C9B" w:rsidRDefault="007B3C9B" w:rsidP="001A2B9F">
      <w:pPr>
        <w:pStyle w:val="a3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7B3C9B" w:rsidRPr="007B3C9B" w:rsidRDefault="007B3C9B" w:rsidP="007B3C9B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B3C9B">
        <w:rPr>
          <w:rFonts w:ascii="Times New Roman" w:eastAsia="Times New Roman" w:hAnsi="Times New Roman" w:cs="Calibri"/>
          <w:b/>
          <w:sz w:val="24"/>
          <w:szCs w:val="24"/>
        </w:rPr>
        <w:t>Резер</w:t>
      </w:r>
      <w:r w:rsidR="000877D3">
        <w:rPr>
          <w:rFonts w:ascii="Times New Roman" w:eastAsia="Times New Roman" w:hAnsi="Times New Roman" w:cs="Calibri"/>
          <w:b/>
          <w:sz w:val="24"/>
          <w:szCs w:val="24"/>
        </w:rPr>
        <w:t>вный фонд местной администрации</w:t>
      </w:r>
    </w:p>
    <w:p w:rsidR="007B3C9B" w:rsidRDefault="007B3C9B" w:rsidP="00F04298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D4E2C" w:rsidRDefault="007B3C9B" w:rsidP="005632D6">
      <w:pPr>
        <w:pStyle w:val="a3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соответствие с</w:t>
      </w:r>
      <w:r w:rsidR="000D7E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пунктом 3 статьи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 </w:t>
      </w:r>
      <w:r w:rsidR="00F04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Решения Совета муниципального района «Сретенский район» </w:t>
      </w:r>
      <w:r w:rsidR="00D472F0" w:rsidRPr="00941EC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от 24.12.</w:t>
      </w:r>
      <w:r w:rsidR="00776AF5" w:rsidRPr="00941EC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2021</w:t>
      </w:r>
      <w:r w:rsidR="00D472F0" w:rsidRPr="00941EC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года №</w:t>
      </w:r>
      <w:r w:rsidR="000E0F8A" w:rsidRPr="00941EC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107</w:t>
      </w:r>
      <w:r w:rsidR="00D472F0" w:rsidRPr="00941EC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-РНП</w:t>
      </w:r>
      <w:r w:rsidR="00D472F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 xml:space="preserve">«О бюджете муниципального района «Сретенский район» на </w:t>
      </w:r>
      <w:r w:rsidR="00776AF5">
        <w:rPr>
          <w:rFonts w:ascii="Times New Roman" w:eastAsia="Times New Roman" w:hAnsi="Times New Roman" w:cs="Calibri"/>
          <w:sz w:val="24"/>
          <w:szCs w:val="24"/>
        </w:rPr>
        <w:t>2022</w:t>
      </w:r>
      <w:r>
        <w:rPr>
          <w:rFonts w:ascii="Times New Roman" w:eastAsia="Times New Roman" w:hAnsi="Times New Roman" w:cs="Calibri"/>
          <w:sz w:val="24"/>
          <w:szCs w:val="24"/>
        </w:rPr>
        <w:t xml:space="preserve"> год и плановый период </w:t>
      </w:r>
      <w:r w:rsidR="00776AF5">
        <w:rPr>
          <w:rFonts w:ascii="Times New Roman" w:eastAsia="Times New Roman" w:hAnsi="Times New Roman" w:cs="Calibri"/>
          <w:sz w:val="24"/>
          <w:szCs w:val="24"/>
        </w:rPr>
        <w:t>2023</w:t>
      </w:r>
      <w:r>
        <w:rPr>
          <w:rFonts w:ascii="Times New Roman" w:eastAsia="Times New Roman" w:hAnsi="Times New Roman" w:cs="Calibri"/>
          <w:sz w:val="24"/>
          <w:szCs w:val="24"/>
        </w:rPr>
        <w:t xml:space="preserve"> и </w:t>
      </w:r>
      <w:r w:rsidR="004343C4">
        <w:rPr>
          <w:rFonts w:ascii="Times New Roman" w:eastAsia="Times New Roman" w:hAnsi="Times New Roman" w:cs="Calibri"/>
          <w:sz w:val="24"/>
          <w:szCs w:val="24"/>
        </w:rPr>
        <w:t>202</w:t>
      </w:r>
      <w:r w:rsidR="000E0F8A">
        <w:rPr>
          <w:rFonts w:ascii="Times New Roman" w:eastAsia="Times New Roman" w:hAnsi="Times New Roman" w:cs="Calibri"/>
          <w:sz w:val="24"/>
          <w:szCs w:val="24"/>
        </w:rPr>
        <w:t>4</w:t>
      </w:r>
      <w:r>
        <w:rPr>
          <w:rFonts w:ascii="Times New Roman" w:eastAsia="Times New Roman" w:hAnsi="Times New Roman" w:cs="Calibri"/>
          <w:sz w:val="24"/>
          <w:szCs w:val="24"/>
        </w:rPr>
        <w:t xml:space="preserve"> годов»</w:t>
      </w:r>
      <w:r w:rsidR="00F04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6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расходование средств резервного фонда по разделу 0111 «Резервные</w:t>
      </w:r>
      <w:r w:rsidR="000E0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фонды» планировалось в объёме 3</w:t>
      </w:r>
      <w:r w:rsidR="00C016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00,0 тыс. руб. </w:t>
      </w:r>
      <w:r w:rsidR="00F04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04D2" w:rsidRDefault="00103954" w:rsidP="000B04D2">
      <w:pPr>
        <w:pStyle w:val="a3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отчёта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расходовании средств резервного фонда Администрации муниципального района «Сретенский район»  расходы за </w:t>
      </w:r>
      <w:r w:rsidR="00776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1F1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составили в сумме</w:t>
      </w:r>
      <w:r w:rsidR="000E0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273,8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1F1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руб.</w:t>
      </w:r>
      <w:r w:rsidR="00D96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9651B" w:rsidRPr="00D96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произведены по разделам 0113, 0</w:t>
      </w:r>
      <w:r w:rsidR="00941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D96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41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D96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</w:t>
      </w:r>
      <w:r w:rsidR="00941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</w:t>
      </w:r>
      <w:r w:rsidR="00941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бюджетных назначений</w:t>
      </w:r>
      <w:r w:rsidR="00D96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0E0F8A" w:rsidRPr="000E0F8A">
        <w:t xml:space="preserve"> </w:t>
      </w:r>
      <w:r w:rsidR="00941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26,2 тыс.</w:t>
      </w:r>
      <w:r w:rsidR="00F262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руб.</w:t>
      </w:r>
    </w:p>
    <w:p w:rsidR="00941EC9" w:rsidRPr="000B04D2" w:rsidRDefault="00941EC9" w:rsidP="000B04D2">
      <w:pPr>
        <w:pStyle w:val="a3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1E7A" w:rsidRDefault="00A66652" w:rsidP="00A66652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652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публичных нормативных обязательств в соответствии с нормативными правовыми актами Забайкальского края в </w:t>
      </w:r>
      <w:r w:rsidR="00776AF5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A6665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A66652" w:rsidRDefault="00A66652" w:rsidP="00A66652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652" w:rsidRDefault="004D2296" w:rsidP="001005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6652" w:rsidRPr="00A66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A6665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A66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1E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941EC" w:rsidRPr="00A66652">
        <w:rPr>
          <w:rFonts w:ascii="Times New Roman" w:eastAsia="Times New Roman" w:hAnsi="Times New Roman" w:cs="Times New Roman"/>
          <w:sz w:val="24"/>
          <w:szCs w:val="24"/>
        </w:rPr>
        <w:t>исполнение публичных нормативных обязательств</w:t>
      </w:r>
      <w:r w:rsidR="007941EC" w:rsidRPr="00A666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41EC" w:rsidRPr="00A66652">
        <w:rPr>
          <w:rFonts w:ascii="Times New Roman" w:eastAsia="Times New Roman" w:hAnsi="Times New Roman" w:cs="Times New Roman"/>
          <w:sz w:val="24"/>
          <w:szCs w:val="24"/>
        </w:rPr>
        <w:t>в соответствии с нормативными правовыми актами Забайкальского края</w:t>
      </w:r>
      <w:r w:rsidR="0079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75F">
        <w:rPr>
          <w:rFonts w:ascii="Times New Roman" w:eastAsia="Times New Roman" w:hAnsi="Times New Roman" w:cs="Times New Roman"/>
          <w:sz w:val="24"/>
          <w:szCs w:val="24"/>
        </w:rPr>
        <w:t>направлено сре</w:t>
      </w:r>
      <w:proofErr w:type="gramStart"/>
      <w:r w:rsidR="0060075F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="007941EC">
        <w:rPr>
          <w:rFonts w:ascii="Times New Roman" w:eastAsia="Times New Roman" w:hAnsi="Times New Roman" w:cs="Times New Roman"/>
          <w:sz w:val="24"/>
          <w:szCs w:val="24"/>
        </w:rPr>
        <w:t xml:space="preserve"> в р</w:t>
      </w:r>
      <w:proofErr w:type="gramEnd"/>
      <w:r w:rsidR="007941EC">
        <w:rPr>
          <w:rFonts w:ascii="Times New Roman" w:eastAsia="Times New Roman" w:hAnsi="Times New Roman" w:cs="Times New Roman"/>
          <w:sz w:val="24"/>
          <w:szCs w:val="24"/>
        </w:rPr>
        <w:t xml:space="preserve">азмере </w:t>
      </w:r>
      <w:r w:rsidR="0060075F">
        <w:rPr>
          <w:rFonts w:ascii="Times New Roman" w:eastAsia="Times New Roman" w:hAnsi="Times New Roman" w:cs="Times New Roman"/>
          <w:sz w:val="24"/>
          <w:szCs w:val="24"/>
        </w:rPr>
        <w:t>8 631,5</w:t>
      </w:r>
      <w:r w:rsidR="007941EC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 </w:t>
      </w:r>
      <w:r w:rsidR="0060075F">
        <w:rPr>
          <w:rFonts w:ascii="Times New Roman" w:eastAsia="Times New Roman" w:hAnsi="Times New Roman" w:cs="Times New Roman"/>
          <w:sz w:val="24"/>
          <w:szCs w:val="24"/>
        </w:rPr>
        <w:t xml:space="preserve">99,96 </w:t>
      </w:r>
      <w:r w:rsidR="007941E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60075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9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75F">
        <w:rPr>
          <w:rFonts w:ascii="Times New Roman" w:eastAsia="Times New Roman" w:hAnsi="Times New Roman" w:cs="Times New Roman"/>
          <w:sz w:val="24"/>
          <w:szCs w:val="24"/>
        </w:rPr>
        <w:t>уточнённым бюджетным</w:t>
      </w:r>
      <w:r w:rsidR="00A66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75F">
        <w:rPr>
          <w:rFonts w:ascii="Times New Roman" w:eastAsia="Times New Roman" w:hAnsi="Times New Roman" w:cs="Times New Roman"/>
          <w:sz w:val="24"/>
          <w:szCs w:val="24"/>
        </w:rPr>
        <w:t>назначениям в сумме 8634,8 тыс.</w:t>
      </w:r>
      <w:r w:rsidR="00F26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75F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A666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6652" w:rsidRDefault="00EF53A4" w:rsidP="001005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5F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F53A4">
        <w:rPr>
          <w:rFonts w:ascii="Times New Roman" w:eastAsia="Times New Roman" w:hAnsi="Times New Roman" w:cs="Times New Roman"/>
          <w:sz w:val="24"/>
          <w:szCs w:val="24"/>
        </w:rPr>
        <w:t>убвенции бюджетам муниципальных районов  на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несовершеннолетними" (на назначение и выплату ежемесячных денежных</w:t>
      </w:r>
      <w:proofErr w:type="gramEnd"/>
      <w:r w:rsidRPr="00EF53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EF53A4">
        <w:rPr>
          <w:rFonts w:ascii="Times New Roman" w:eastAsia="Times New Roman" w:hAnsi="Times New Roman" w:cs="Times New Roman"/>
          <w:sz w:val="24"/>
          <w:szCs w:val="24"/>
        </w:rPr>
        <w:t xml:space="preserve">средств на </w:t>
      </w:r>
      <w:r w:rsidRPr="00EF53A4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детей-сирот и детей, оставшихся без попечения родителей, в семьях опекунов (попечителей)</w:t>
      </w:r>
      <w:r w:rsidR="007748AE">
        <w:rPr>
          <w:rFonts w:ascii="Times New Roman" w:eastAsia="Times New Roman" w:hAnsi="Times New Roman" w:cs="Times New Roman"/>
          <w:sz w:val="24"/>
          <w:szCs w:val="24"/>
        </w:rPr>
        <w:t xml:space="preserve"> исполнены на 100,0% или в сумме </w:t>
      </w:r>
      <w:r w:rsidR="007941EC" w:rsidRPr="007941EC">
        <w:rPr>
          <w:rFonts w:ascii="Times New Roman" w:eastAsia="Times New Roman" w:hAnsi="Times New Roman" w:cs="Times New Roman"/>
          <w:sz w:val="24"/>
          <w:szCs w:val="24"/>
        </w:rPr>
        <w:t>6 655,1</w:t>
      </w:r>
      <w:r w:rsidR="0079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8AE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E71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8AE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4D35F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504FC9" w:rsidRDefault="007748AE" w:rsidP="007941EC">
      <w:pPr>
        <w:pStyle w:val="a3"/>
        <w:ind w:firstLine="709"/>
        <w:jc w:val="both"/>
      </w:pPr>
      <w:proofErr w:type="gramStart"/>
      <w:r w:rsidRPr="004D35F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748AE">
        <w:rPr>
          <w:rFonts w:ascii="Times New Roman" w:eastAsia="Times New Roman" w:hAnsi="Times New Roman" w:cs="Times New Roman"/>
          <w:sz w:val="24"/>
          <w:szCs w:val="24"/>
        </w:rPr>
        <w:t>убвенции бюджетам муниципальных районов на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несовершеннолетними" (на назначение и выплату ежемесячных денежных</w:t>
      </w:r>
      <w:proofErr w:type="gramEnd"/>
      <w:r w:rsidRPr="00774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8AE">
        <w:rPr>
          <w:rFonts w:ascii="Times New Roman" w:eastAsia="Times New Roman" w:hAnsi="Times New Roman" w:cs="Times New Roman"/>
          <w:sz w:val="24"/>
          <w:szCs w:val="24"/>
        </w:rPr>
        <w:t xml:space="preserve">средств на содержание детей-сирот и детей, оставшихся без попечения родителей, в приемных семьях)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исполнены </w:t>
      </w:r>
      <w:r w:rsidR="00461323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7941EC">
        <w:rPr>
          <w:rFonts w:ascii="Times New Roman" w:eastAsia="Times New Roman" w:hAnsi="Times New Roman" w:cs="Times New Roman"/>
          <w:sz w:val="24"/>
          <w:szCs w:val="24"/>
        </w:rPr>
        <w:t>1 976,4</w:t>
      </w:r>
      <w:r w:rsidR="00461323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563F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1323">
        <w:rPr>
          <w:rFonts w:ascii="Times New Roman" w:eastAsia="Times New Roman" w:hAnsi="Times New Roman" w:cs="Times New Roman"/>
          <w:sz w:val="24"/>
          <w:szCs w:val="24"/>
        </w:rPr>
        <w:t xml:space="preserve"> к уточнённому плану </w:t>
      </w:r>
      <w:r w:rsidR="007941EC">
        <w:rPr>
          <w:rFonts w:ascii="Times New Roman" w:eastAsia="Times New Roman" w:hAnsi="Times New Roman" w:cs="Times New Roman"/>
          <w:sz w:val="24"/>
          <w:szCs w:val="24"/>
        </w:rPr>
        <w:t>1 979,7</w:t>
      </w:r>
      <w:r w:rsidR="0046132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79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323">
        <w:rPr>
          <w:rFonts w:ascii="Times New Roman" w:eastAsia="Times New Roman" w:hAnsi="Times New Roman" w:cs="Times New Roman"/>
          <w:sz w:val="24"/>
          <w:szCs w:val="24"/>
        </w:rPr>
        <w:t xml:space="preserve">руб. 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941EC">
        <w:rPr>
          <w:rFonts w:ascii="Times New Roman" w:eastAsia="Times New Roman" w:hAnsi="Times New Roman" w:cs="Times New Roman"/>
          <w:sz w:val="24"/>
          <w:szCs w:val="24"/>
        </w:rPr>
        <w:t>99,8</w:t>
      </w:r>
      <w:r w:rsidR="00461323"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7748AE">
        <w:t xml:space="preserve"> </w:t>
      </w:r>
      <w:proofErr w:type="gramEnd"/>
    </w:p>
    <w:p w:rsidR="007941EC" w:rsidRDefault="007941EC" w:rsidP="007941EC">
      <w:pPr>
        <w:pStyle w:val="a3"/>
        <w:ind w:firstLine="709"/>
        <w:jc w:val="both"/>
      </w:pPr>
    </w:p>
    <w:p w:rsidR="007748AE" w:rsidRDefault="0034289C" w:rsidP="0046132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89C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консолидированного бюджета Сретенского района за </w:t>
      </w:r>
      <w:r w:rsidR="00776AF5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34289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34289C" w:rsidRPr="0034289C" w:rsidRDefault="0034289C" w:rsidP="00645630">
      <w:pPr>
        <w:pStyle w:val="a3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89C" w:rsidRDefault="00504FC9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Исполнение по  доходам</w:t>
      </w:r>
      <w:r w:rsidR="0034289C" w:rsidRPr="0034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консолидированного бю</w:t>
      </w:r>
      <w:r w:rsidR="0034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джета Сретенского района за </w:t>
      </w:r>
      <w:r w:rsidR="00776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 w:rsidR="0034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составил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34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75F" w:rsidRP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1 423 826,0</w:t>
      </w:r>
      <w:r w:rsidR="0060075F" w:rsidRP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4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руб. (</w:t>
      </w:r>
      <w:r w:rsidR="00776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 w:rsidR="0034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2D5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34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1EC" w:rsidRPr="007941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1 587 368,2 </w:t>
      </w:r>
      <w:r w:rsidR="0034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руб.) при уточнённых плановых назначениях в сумме </w:t>
      </w:r>
      <w:r w:rsidR="0060075F" w:rsidRP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1 418 437,0</w:t>
      </w:r>
      <w:r w:rsid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руб., исполнение составило </w:t>
      </w:r>
      <w:r w:rsid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100,4</w:t>
      </w:r>
      <w:r w:rsidR="007941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или </w:t>
      </w:r>
      <w:r w:rsid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перевы</w:t>
      </w:r>
      <w:r w:rsidR="0034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полнен</w:t>
      </w:r>
      <w:r w:rsidR="007941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34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5 389,0</w:t>
      </w:r>
      <w:r w:rsidR="0034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руб.</w:t>
      </w:r>
      <w:r w:rsidR="00B005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</w:t>
      </w:r>
      <w:proofErr w:type="spellStart"/>
      <w:r w:rsidR="00B005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="00B005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</w:t>
      </w:r>
    </w:p>
    <w:p w:rsidR="00B00510" w:rsidRPr="00B00510" w:rsidRDefault="00B00510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B005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алоговые и неналоговые доходы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           </w:t>
      </w:r>
      <w:r w:rsidR="0060075F" w:rsidRPr="0060075F">
        <w:rPr>
          <w:rFonts w:ascii="Times New Roman" w:eastAsia="Times New Roman" w:hAnsi="Times New Roman" w:cs="Times New Roman"/>
          <w:color w:val="000000"/>
          <w:sz w:val="24"/>
          <w:szCs w:val="24"/>
        </w:rPr>
        <w:t>304 761,2</w:t>
      </w:r>
      <w:r w:rsidR="00600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руб., в том числе</w:t>
      </w:r>
    </w:p>
    <w:p w:rsidR="00B00510" w:rsidRPr="00B00510" w:rsidRDefault="00B00510" w:rsidP="00555D60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алоговые доходы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60075F" w:rsidRPr="0060075F">
        <w:rPr>
          <w:rFonts w:ascii="Times New Roman" w:eastAsia="Times New Roman" w:hAnsi="Times New Roman" w:cs="Times New Roman"/>
          <w:color w:val="000000"/>
          <w:sz w:val="24"/>
          <w:szCs w:val="24"/>
        </w:rPr>
        <w:t>299 824,9</w:t>
      </w:r>
      <w:r w:rsidR="00600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руб.,</w:t>
      </w:r>
    </w:p>
    <w:p w:rsidR="00B00510" w:rsidRDefault="00B00510" w:rsidP="00555D60">
      <w:pPr>
        <w:pStyle w:val="a3"/>
        <w:shd w:val="clear" w:color="auto" w:fill="FFFFFF" w:themeFill="background1"/>
        <w:tabs>
          <w:tab w:val="center" w:pos="48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еналоговые доходы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</w:t>
      </w:r>
      <w:r w:rsidR="0060075F" w:rsidRPr="0060075F">
        <w:rPr>
          <w:rFonts w:ascii="Times New Roman" w:eastAsia="Times New Roman" w:hAnsi="Times New Roman" w:cs="Times New Roman"/>
          <w:color w:val="000000"/>
          <w:sz w:val="24"/>
          <w:szCs w:val="24"/>
        </w:rPr>
        <w:t>4 936,3</w:t>
      </w:r>
      <w:r w:rsidR="00600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руб.,</w:t>
      </w:r>
    </w:p>
    <w:p w:rsidR="00B00510" w:rsidRDefault="00B00510" w:rsidP="00645630">
      <w:pPr>
        <w:pStyle w:val="a3"/>
        <w:tabs>
          <w:tab w:val="center" w:pos="48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5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безвозмездные поступления,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60075F" w:rsidRPr="0060075F">
        <w:rPr>
          <w:rFonts w:ascii="Times New Roman" w:eastAsia="Times New Roman" w:hAnsi="Times New Roman" w:cs="Times New Roman"/>
          <w:color w:val="000000"/>
          <w:sz w:val="24"/>
          <w:szCs w:val="24"/>
        </w:rPr>
        <w:t>1 119 064,8</w:t>
      </w:r>
      <w:r w:rsidR="00600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C09" w:rsidRDefault="00B00510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</w:t>
      </w:r>
      <w:r w:rsidRPr="00342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консолидированного бю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джета Сретенского района за </w:t>
      </w:r>
      <w:r w:rsidR="00776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составили </w:t>
      </w:r>
      <w:r w:rsidR="0060075F" w:rsidRP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1 407 802,4</w:t>
      </w:r>
      <w:r w:rsid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F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руб. (</w:t>
      </w:r>
      <w:r w:rsidR="00776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EB1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75F" w:rsidRP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1 572 113,5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руб.) при уточнённых плановых назначениях в сумме </w:t>
      </w:r>
      <w:r w:rsidR="0060075F" w:rsidRP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1 442 565,5</w:t>
      </w:r>
      <w:r w:rsid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руб., исполнение составило </w:t>
      </w:r>
      <w:r w:rsid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97,6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или </w:t>
      </w:r>
      <w:r w:rsid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недовыполнение составило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60075F" w:rsidRPr="00600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34 763,1</w:t>
      </w:r>
      <w:r w:rsidR="00A96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руб.</w:t>
      </w:r>
    </w:p>
    <w:p w:rsidR="00B00510" w:rsidRDefault="00B00510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6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Исполнение по расходам в разрезе разделов сложилось следующим образом:</w:t>
      </w:r>
      <w:r w:rsidR="00EB1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B170A" w:rsidRPr="00E46292" w:rsidRDefault="00EB170A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«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Общегосударственные вопросы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 w:rsidR="002C2427" w:rsidRP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139 437,3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руб.,</w:t>
      </w:r>
      <w:r w:rsidR="00A9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98,9</w:t>
      </w:r>
      <w:r w:rsidR="00A96C09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уточнённому плану</w:t>
      </w:r>
      <w:r w:rsidR="00A96C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170A" w:rsidRPr="00E46292" w:rsidRDefault="00EB170A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-  «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оборона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="002C2427" w:rsidRP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2 289,5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руб.,</w:t>
      </w:r>
      <w:r w:rsidR="00A9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100,0</w:t>
      </w:r>
      <w:r w:rsidR="00A96C09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EB170A" w:rsidRPr="00E46292" w:rsidRDefault="00EB170A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-  «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 w:rsidR="002C2427" w:rsidRP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18 100,9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руб.,</w:t>
      </w:r>
      <w:r w:rsidR="00A9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96,9</w:t>
      </w:r>
      <w:r w:rsidR="00A96C09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EB170A" w:rsidRPr="00E46292" w:rsidRDefault="00EB170A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-   «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экономика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 w:rsidR="002C2427" w:rsidRP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76 458,9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руб.,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A9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77,5</w:t>
      </w:r>
      <w:r w:rsidR="00A96C09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EB170A" w:rsidRPr="00E46292" w:rsidRDefault="00A30671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EB170A"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B170A"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Жилищно-коммунальное хозяйство</w:t>
      </w:r>
      <w:r w:rsidR="00EB170A"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 w:rsidR="002C2427" w:rsidRP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90 338,1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70A"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руб.,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99,7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A30671" w:rsidRPr="00E46292" w:rsidRDefault="00A30671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-    «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="002C2427" w:rsidRP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815 228,5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руб.,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93193F">
        <w:rPr>
          <w:rFonts w:ascii="Times New Roman" w:eastAsia="Times New Roman" w:hAnsi="Times New Roman" w:cs="Times New Roman"/>
          <w:color w:val="000000"/>
          <w:sz w:val="24"/>
          <w:szCs w:val="24"/>
        </w:rPr>
        <w:t>99,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A30671" w:rsidRPr="00E46292" w:rsidRDefault="00A30671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-   «Культура, кинемато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афия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="002C2427" w:rsidRP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147 857,0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руб.,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93193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3193F">
        <w:rPr>
          <w:rFonts w:ascii="Times New Roman" w:eastAsia="Times New Roman" w:hAnsi="Times New Roman" w:cs="Times New Roman"/>
          <w:color w:val="000000"/>
          <w:sz w:val="24"/>
          <w:szCs w:val="24"/>
        </w:rPr>
        <w:t>,7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A30671" w:rsidRPr="00E46292" w:rsidRDefault="00A30671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-   «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политика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="002C2427" w:rsidRP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20 073,1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руб.,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99,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A30671" w:rsidRPr="00E46292" w:rsidRDefault="00A30671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-   «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ФК и спорт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 w:rsidR="002C2427" w:rsidRP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173,7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руб.,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86,1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93193F" w:rsidRDefault="0010051D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31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30671"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30671"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 государственного и муниципального долга</w:t>
      </w:r>
      <w:r w:rsidR="00A30671"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34,5</w:t>
      </w:r>
      <w:r w:rsidR="00A30671"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руб.,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93193F">
        <w:rPr>
          <w:rFonts w:ascii="Times New Roman" w:eastAsia="Times New Roman" w:hAnsi="Times New Roman" w:cs="Times New Roman"/>
          <w:color w:val="000000"/>
          <w:sz w:val="24"/>
          <w:szCs w:val="24"/>
        </w:rPr>
        <w:t>100,0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93193F" w:rsidRDefault="0093193F" w:rsidP="0093193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-  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массовой информации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200,0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100,0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A30671" w:rsidRPr="00E46292" w:rsidRDefault="00A30671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31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00510">
        <w:rPr>
          <w:rFonts w:ascii="Times New Roman" w:eastAsia="Times New Roman" w:hAnsi="Times New Roman" w:cs="Times New Roman"/>
          <w:color w:val="000000"/>
          <w:sz w:val="24"/>
          <w:szCs w:val="24"/>
        </w:rPr>
        <w:t>Межбюджетные трансферты общего характера бюджетам субъектов Российской Федерации и муниципальных образований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="002C2427" w:rsidRP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97 610,9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  <w:r w:rsidR="0003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100,%.</w:t>
      </w:r>
    </w:p>
    <w:p w:rsidR="00B00510" w:rsidRPr="00E46292" w:rsidRDefault="0093193F" w:rsidP="0064563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F13B1A">
        <w:rPr>
          <w:rFonts w:ascii="Times New Roman" w:eastAsia="Times New Roman" w:hAnsi="Times New Roman" w:cs="Times New Roman"/>
          <w:color w:val="000000"/>
          <w:sz w:val="24"/>
          <w:szCs w:val="24"/>
        </w:rPr>
        <w:t>фицит консолидированного</w:t>
      </w:r>
      <w:r w:rsidR="00DD495D"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  на 01.01.</w:t>
      </w:r>
      <w:r w:rsidR="00776AF5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DD495D"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составил </w:t>
      </w:r>
      <w:r w:rsidR="002C2427" w:rsidRP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>16 023,6</w:t>
      </w:r>
      <w:r w:rsidR="002C2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495D" w:rsidRPr="00E46292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</w:p>
    <w:p w:rsidR="00A66652" w:rsidRPr="00A66652" w:rsidRDefault="00A66652" w:rsidP="005A43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065D9" w:rsidRDefault="006065D9" w:rsidP="008D2108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D21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Результаты внешней проверки бюджетной отчетности администраторов бюджетных средств за </w:t>
      </w:r>
      <w:r w:rsidR="00776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2022</w:t>
      </w:r>
      <w:r w:rsidR="00342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D21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год</w:t>
      </w:r>
    </w:p>
    <w:p w:rsidR="00645630" w:rsidRDefault="00645630" w:rsidP="008D2108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C5394" w:rsidRDefault="002567E7" w:rsidP="00DC5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ходе </w:t>
      </w:r>
      <w:proofErr w:type="gramStart"/>
      <w:r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внешней проверки годовой бюджетной отчетности главных администраторов бюджетных средств</w:t>
      </w:r>
      <w:proofErr w:type="gramEnd"/>
      <w:r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МР «Сретенский район» КСП подготовлено </w:t>
      </w:r>
      <w:r w:rsidR="00113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четыре </w:t>
      </w:r>
      <w:r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заключения. Результаты внешней проверки представлены ниже.</w:t>
      </w:r>
      <w:r w:rsidR="00DC5394" w:rsidRPr="00DC53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051D" w:rsidRPr="002567E7" w:rsidRDefault="0010051D" w:rsidP="00744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656" w:rsidRDefault="00744656" w:rsidP="007446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Комитет по финансам администрации МР «Сретенский район»</w:t>
      </w:r>
    </w:p>
    <w:p w:rsidR="008745A7" w:rsidRPr="002567E7" w:rsidRDefault="008745A7" w:rsidP="002567E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C5394" w:rsidRDefault="00C204B9" w:rsidP="00C8207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567E7" w:rsidRP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44656" w:rsidRPr="0074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доход бюджета муниципального района «Сретенский район» за </w:t>
      </w:r>
      <w:r w:rsidR="00776AF5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74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согласно ф. 0503127 поступило средств в объёме </w:t>
      </w:r>
      <w:r w:rsidR="00C82078" w:rsidRPr="00C82078">
        <w:rPr>
          <w:rFonts w:ascii="Times New Roman" w:eastAsia="Times New Roman" w:hAnsi="Times New Roman" w:cs="Times New Roman"/>
          <w:sz w:val="24"/>
          <w:szCs w:val="24"/>
        </w:rPr>
        <w:t xml:space="preserve">1 150 072 418,11 </w:t>
      </w:r>
      <w:r w:rsidR="002E0D80" w:rsidRPr="002E0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при уточнённых плановых назначениях в объёме </w:t>
      </w:r>
      <w:r w:rsidR="00C82078" w:rsidRPr="00C82078">
        <w:rPr>
          <w:rFonts w:ascii="Times New Roman" w:eastAsia="Times New Roman" w:hAnsi="Times New Roman" w:cs="Times New Roman"/>
          <w:bCs/>
          <w:sz w:val="24"/>
          <w:szCs w:val="24"/>
        </w:rPr>
        <w:t xml:space="preserve">1 146 293 029,89 </w:t>
      </w:r>
      <w:r w:rsidR="0074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исполнение составило </w:t>
      </w:r>
      <w:r w:rsidR="002E0D80">
        <w:rPr>
          <w:rFonts w:ascii="Times New Roman" w:eastAsia="Times New Roman" w:hAnsi="Times New Roman" w:cs="Times New Roman"/>
          <w:color w:val="000000"/>
          <w:sz w:val="24"/>
          <w:szCs w:val="24"/>
        </w:rPr>
        <w:t>100,</w:t>
      </w:r>
      <w:r w:rsidR="00C8207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4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  <w:r w:rsidR="00C82078" w:rsidRPr="00C82078">
        <w:t xml:space="preserve"> </w:t>
      </w:r>
    </w:p>
    <w:p w:rsidR="00C82078" w:rsidRPr="00C82078" w:rsidRDefault="002567E7" w:rsidP="00C82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E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82078" w:rsidRPr="00C82078">
        <w:rPr>
          <w:rFonts w:ascii="Times New Roman" w:eastAsia="Times New Roman" w:hAnsi="Times New Roman" w:cs="Times New Roman"/>
          <w:sz w:val="24"/>
          <w:szCs w:val="24"/>
        </w:rPr>
        <w:t>Объём бюджетных ассигнований, утвержденный решением о бюджете на 2022 год в сумме 100 272 353,35 руб. увеличен по решениям Совета муниципального района «Сретенский район» на сумму 112 205 556,15 руб.</w:t>
      </w:r>
    </w:p>
    <w:p w:rsidR="00C82078" w:rsidRPr="00C82078" w:rsidRDefault="00C82078" w:rsidP="00C82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078">
        <w:rPr>
          <w:rFonts w:ascii="Times New Roman" w:eastAsia="Times New Roman" w:hAnsi="Times New Roman" w:cs="Times New Roman"/>
          <w:sz w:val="24"/>
          <w:szCs w:val="24"/>
        </w:rPr>
        <w:t>Уточненный план на 2022 год составил в сумме 212 477 909,50 руб.</w:t>
      </w:r>
    </w:p>
    <w:p w:rsidR="00C82078" w:rsidRDefault="00C82078" w:rsidP="00C82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078">
        <w:rPr>
          <w:rFonts w:ascii="Times New Roman" w:eastAsia="Times New Roman" w:hAnsi="Times New Roman" w:cs="Times New Roman"/>
          <w:sz w:val="24"/>
          <w:szCs w:val="24"/>
        </w:rPr>
        <w:t xml:space="preserve"> Исполнение по расходам в целом составило 208 007 534,42  руб. или 97,9% от уточнённых бюджетных назначений, неисполнение  лимитов бюджетных обязательств составило в сумме  4 470 375,08 руб.</w:t>
      </w:r>
      <w:r w:rsidRPr="00C82078">
        <w:t xml:space="preserve"> </w:t>
      </w:r>
      <w:r w:rsidRPr="00C82078">
        <w:rPr>
          <w:rFonts w:ascii="Times New Roman" w:eastAsia="Times New Roman" w:hAnsi="Times New Roman" w:cs="Times New Roman"/>
          <w:sz w:val="24"/>
          <w:szCs w:val="24"/>
        </w:rPr>
        <w:t>Профицит  по состоянию на 01.01.2023 года составил 942 064 883,69 руб.</w:t>
      </w:r>
    </w:p>
    <w:p w:rsidR="00C82078" w:rsidRDefault="00C82078" w:rsidP="0051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07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бюджетных обязательств  в сумме 208 098 612,86 руб.,    денежных  в сумме 208 015 707,60 руб. исполнено  денежных обязательств в сумме 208 007 534,42 руб.  На конец отчётного периода числится неисполненных принятых бюджетных  обязательств в сумме 91 078,44 руб., денежных  обязательств в сумме 8173,18 руб.</w:t>
      </w:r>
    </w:p>
    <w:p w:rsidR="00C45290" w:rsidRDefault="008745A7" w:rsidP="0051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5A7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290" w:rsidRP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Дебиторская задолженность всего по балансу по </w:t>
      </w:r>
      <w:r w:rsid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сравнению с 2021 годом увеличи</w:t>
      </w:r>
      <w:r w:rsidR="00C45290" w:rsidRP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>лась на 343 684 205,99 руб. за счёт доходов будущих периодов, просроченная отсутствует.</w:t>
      </w:r>
    </w:p>
    <w:p w:rsidR="00513F2F" w:rsidRDefault="008745A7" w:rsidP="0051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567E7" w:rsidRPr="002567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2078" w:rsidRPr="00C82078">
        <w:rPr>
          <w:rFonts w:ascii="Times New Roman" w:eastAsia="Times New Roman" w:hAnsi="Times New Roman" w:cs="Times New Roman"/>
          <w:sz w:val="24"/>
          <w:szCs w:val="24"/>
        </w:rPr>
        <w:t xml:space="preserve">Кредиторская задолженность на конец года составила в   сумме 585 348,81руб.  (что соответствует ф. 0503169). К уровню 2021 года  задолженность уменьшилась на 3 211 655,33 руб. </w:t>
      </w:r>
      <w:r w:rsidR="00513F2F" w:rsidRPr="00513F2F">
        <w:rPr>
          <w:rFonts w:ascii="Times New Roman" w:eastAsia="Times New Roman" w:hAnsi="Times New Roman" w:cs="Times New Roman"/>
          <w:sz w:val="24"/>
          <w:szCs w:val="24"/>
        </w:rPr>
        <w:t xml:space="preserve"> Данная кредиторская по расходам соответствует принятым бюджетным и денежным обязательствам срок оплаты, которых согл</w:t>
      </w:r>
      <w:r w:rsidR="00C67991">
        <w:rPr>
          <w:rFonts w:ascii="Times New Roman" w:eastAsia="Times New Roman" w:hAnsi="Times New Roman" w:cs="Times New Roman"/>
          <w:sz w:val="24"/>
          <w:szCs w:val="24"/>
        </w:rPr>
        <w:t>асно законодательству РФ  насту</w:t>
      </w:r>
      <w:r w:rsidR="00513F2F" w:rsidRPr="00513F2F">
        <w:rPr>
          <w:rFonts w:ascii="Times New Roman" w:eastAsia="Times New Roman" w:hAnsi="Times New Roman" w:cs="Times New Roman"/>
          <w:sz w:val="24"/>
          <w:szCs w:val="24"/>
        </w:rPr>
        <w:t>пит в январе следующего финансового года</w:t>
      </w:r>
      <w:r w:rsidR="00513F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290" w:rsidRDefault="00C45290" w:rsidP="0051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656" w:rsidRDefault="00744656" w:rsidP="00744656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муниципального района «Сретенский район»</w:t>
      </w:r>
    </w:p>
    <w:p w:rsidR="008745A7" w:rsidRPr="002567E7" w:rsidRDefault="008745A7" w:rsidP="00256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5290" w:rsidRDefault="00744656" w:rsidP="00CD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95EC9" w:rsidRPr="00A95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290" w:rsidRPr="00C45290">
        <w:rPr>
          <w:rFonts w:ascii="Times New Roman" w:eastAsia="Times New Roman" w:hAnsi="Times New Roman" w:cs="Times New Roman"/>
          <w:sz w:val="24"/>
          <w:szCs w:val="24"/>
        </w:rPr>
        <w:t>Исполнение по доходам составило в сумме 18 109 080,86 руб.</w:t>
      </w:r>
      <w:r w:rsidR="00C45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290" w:rsidRPr="00476FC7" w:rsidRDefault="00C45290" w:rsidP="00476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90">
        <w:rPr>
          <w:rFonts w:ascii="Times New Roman" w:eastAsia="Times New Roman" w:hAnsi="Times New Roman" w:cs="Times New Roman"/>
          <w:sz w:val="24"/>
          <w:szCs w:val="24"/>
        </w:rPr>
        <w:t>Объём бюджетных ассигнований, утвержденный решением о бюджете на 2022 год в сумме 60 316 900,00 руб. увеличен по решениям Со</w:t>
      </w:r>
      <w:r>
        <w:rPr>
          <w:rFonts w:ascii="Times New Roman" w:eastAsia="Times New Roman" w:hAnsi="Times New Roman" w:cs="Times New Roman"/>
          <w:sz w:val="24"/>
          <w:szCs w:val="24"/>
        </w:rPr>
        <w:t>вета муниципального района «Сре</w:t>
      </w:r>
      <w:r w:rsidRPr="00C45290">
        <w:rPr>
          <w:rFonts w:ascii="Times New Roman" w:eastAsia="Times New Roman" w:hAnsi="Times New Roman" w:cs="Times New Roman"/>
          <w:sz w:val="24"/>
          <w:szCs w:val="24"/>
        </w:rPr>
        <w:t>тенский район» на сумму 39 011 494,95 руб</w:t>
      </w:r>
      <w:proofErr w:type="gramStart"/>
      <w:r w:rsidRPr="00C452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точненный план на 2022 год составил 100 090 790,96 руб., что соответствует сводной бюджетной росписи.</w:t>
      </w:r>
    </w:p>
    <w:p w:rsidR="00C45290" w:rsidRDefault="00C45290" w:rsidP="00C45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290">
        <w:rPr>
          <w:rFonts w:ascii="Times New Roman" w:eastAsia="Times New Roman" w:hAnsi="Times New Roman" w:cs="Times New Roman"/>
          <w:sz w:val="24"/>
          <w:szCs w:val="24"/>
        </w:rPr>
        <w:t xml:space="preserve">Исполнение по расходам в целом составило </w:t>
      </w:r>
      <w:r w:rsidRP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83 276 133,02 </w:t>
      </w:r>
      <w:r w:rsidRPr="00C45290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  <w:r w:rsidRP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C45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83,2 </w:t>
      </w:r>
      <w:r w:rsidRPr="00C45290">
        <w:rPr>
          <w:rFonts w:ascii="Times New Roman" w:eastAsia="Times New Roman" w:hAnsi="Times New Roman" w:cs="Times New Roman"/>
          <w:sz w:val="24"/>
          <w:szCs w:val="24"/>
        </w:rPr>
        <w:t>% от уточнённых бюджетных назначений, не исполнено лимитов бюджетных обязательств в сумме 16 814 657,94  руб.</w:t>
      </w:r>
    </w:p>
    <w:p w:rsidR="00CD1D2D" w:rsidRPr="00CD1D2D" w:rsidRDefault="00CD1D2D" w:rsidP="00C452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656" w:rsidRPr="002567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5EC9" w:rsidRPr="00A95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290" w:rsidRPr="00C45290">
        <w:rPr>
          <w:rFonts w:ascii="Times New Roman" w:eastAsia="Times New Roman" w:hAnsi="Times New Roman" w:cs="Times New Roman"/>
          <w:sz w:val="24"/>
          <w:szCs w:val="24"/>
        </w:rPr>
        <w:t>Кредиторская задолженность на конец года составила в   сумме 4 205 720,08 руб.  (что соответствует ф. 0503169). К уровню 2021 года  задолженность увеличилась на 368 598,66 руб. Просроч</w:t>
      </w:r>
      <w:r w:rsidR="00C45290">
        <w:rPr>
          <w:rFonts w:ascii="Times New Roman" w:eastAsia="Times New Roman" w:hAnsi="Times New Roman" w:cs="Times New Roman"/>
          <w:sz w:val="24"/>
          <w:szCs w:val="24"/>
        </w:rPr>
        <w:t>енная задолженность отсутствует.</w:t>
      </w:r>
    </w:p>
    <w:p w:rsidR="00C45290" w:rsidRDefault="00CD1D2D" w:rsidP="00C452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D2D">
        <w:rPr>
          <w:rFonts w:ascii="Times New Roman" w:eastAsia="Times New Roman" w:hAnsi="Times New Roman" w:cs="Times New Roman"/>
          <w:sz w:val="24"/>
          <w:szCs w:val="24"/>
        </w:rPr>
        <w:t>Нарушены требования ст.162 «Бюджетные полномочия получателя бюдж</w:t>
      </w:r>
      <w:r w:rsidR="00C45290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CD1D2D">
        <w:rPr>
          <w:rFonts w:ascii="Times New Roman" w:eastAsia="Times New Roman" w:hAnsi="Times New Roman" w:cs="Times New Roman"/>
          <w:sz w:val="24"/>
          <w:szCs w:val="24"/>
        </w:rPr>
        <w:t>ных средств» Бюджетного кодекса РФ.</w:t>
      </w:r>
      <w:r w:rsidRPr="00CD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5290" w:rsidRDefault="00CD1D2D" w:rsidP="00C452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45290" w:rsidRPr="00C45290">
        <w:t xml:space="preserve"> </w:t>
      </w:r>
      <w:proofErr w:type="gramStart"/>
      <w:r w:rsidR="00C45290" w:rsidRP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бюджетных  обязательств в сумме 46 149 599,</w:t>
      </w:r>
      <w:r w:rsid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>13 руб. Принято  денежных обяза</w:t>
      </w:r>
      <w:r w:rsidR="00C45290" w:rsidRP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 в сумме 84 164 553,99 руб. Исполнено  денежных обязательств в сумме 83 276 133,02 руб. Не исполнено принятых бюджетных  обязательств в сумме 1 401 312,65 руб. Не исполнено принятых денежных  обязательств в сумме 888 420,97 руб. </w:t>
      </w:r>
      <w:r w:rsidR="00C45290" w:rsidRP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Причины неисполнения бюджетных и денежных</w:t>
      </w:r>
      <w:r w:rsid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 не раскрыты в тек</w:t>
      </w:r>
      <w:r w:rsidR="00C45290" w:rsidRP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>стовой части пояснительной</w:t>
      </w:r>
      <w:proofErr w:type="gramEnd"/>
      <w:r w:rsidR="00C45290" w:rsidRP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записки.</w:t>
      </w:r>
    </w:p>
    <w:p w:rsidR="005C019D" w:rsidRDefault="00CD1D2D" w:rsidP="005C01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5C019D" w:rsidRPr="005C019D">
        <w:t xml:space="preserve"> </w:t>
      </w:r>
      <w:r w:rsidR="005C019D" w:rsidRPr="005C019D">
        <w:rPr>
          <w:rFonts w:ascii="Times New Roman" w:eastAsia="Times New Roman" w:hAnsi="Times New Roman" w:cs="Times New Roman"/>
          <w:color w:val="000000"/>
          <w:sz w:val="24"/>
          <w:szCs w:val="24"/>
        </w:rPr>
        <w:t>В нарушение п.7 Инструкции 191н в таблиц</w:t>
      </w:r>
      <w:r w:rsidR="005C019D">
        <w:rPr>
          <w:rFonts w:ascii="Times New Roman" w:eastAsia="Times New Roman" w:hAnsi="Times New Roman" w:cs="Times New Roman"/>
          <w:color w:val="000000"/>
          <w:sz w:val="24"/>
          <w:szCs w:val="24"/>
        </w:rPr>
        <w:t>е № 6 «Сведения о проведении ин</w:t>
      </w:r>
      <w:r w:rsidR="005C019D" w:rsidRPr="005C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вентаризаций» не отражена информация о проведении  инвентаризации активов и обязательств в установленном порядке. </w:t>
      </w:r>
    </w:p>
    <w:p w:rsidR="00CD1D2D" w:rsidRDefault="00CD1D2D" w:rsidP="005C0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5.Н</w:t>
      </w:r>
      <w:r w:rsidRPr="00CD1D2D">
        <w:rPr>
          <w:rFonts w:ascii="Times New Roman" w:eastAsia="Times New Roman" w:hAnsi="Times New Roman" w:cs="Times New Roman"/>
          <w:sz w:val="24"/>
          <w:szCs w:val="24"/>
        </w:rPr>
        <w:t xml:space="preserve">а уплату штрафов за нарушение законодательства о налогах и сборах, законодательства о страховых взносов было направлено средств в сумме </w:t>
      </w:r>
      <w:r w:rsidR="00C45290" w:rsidRPr="00C45290">
        <w:rPr>
          <w:rFonts w:ascii="Times New Roman" w:eastAsia="Times New Roman" w:hAnsi="Times New Roman" w:cs="Times New Roman"/>
          <w:sz w:val="24"/>
          <w:szCs w:val="24"/>
        </w:rPr>
        <w:t xml:space="preserve">94 238,48 </w:t>
      </w:r>
      <w:r w:rsidRPr="00CD1D2D">
        <w:rPr>
          <w:rFonts w:ascii="Times New Roman" w:eastAsia="Times New Roman" w:hAnsi="Times New Roman" w:cs="Times New Roman"/>
          <w:sz w:val="24"/>
          <w:szCs w:val="24"/>
        </w:rPr>
        <w:t>руб. Уплата штрафных санкций, является неэффективным использованием бюджетных средств, не соблюдены требования ст.34 «Принцип эффективности использования бюджетных средств» Бюджетного кодекса РФ.</w:t>
      </w:r>
      <w:proofErr w:type="gramEnd"/>
    </w:p>
    <w:p w:rsidR="005C019D" w:rsidRDefault="00CD1D2D" w:rsidP="00CD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5C019D" w:rsidRPr="005C019D">
        <w:t xml:space="preserve"> </w:t>
      </w:r>
      <w:r w:rsidR="005C019D" w:rsidRPr="005C019D">
        <w:rPr>
          <w:rFonts w:ascii="Times New Roman" w:eastAsia="Times New Roman" w:hAnsi="Times New Roman" w:cs="Times New Roman"/>
          <w:sz w:val="24"/>
          <w:szCs w:val="24"/>
        </w:rPr>
        <w:t>В нарушение п. 163 Инструкции от 28.12.2010 года №191н в графе 9 (ф. 0503164)  причины отклонений от планового процента исполнения  по доходам и расходам не указаны.</w:t>
      </w:r>
    </w:p>
    <w:p w:rsidR="00A95EC9" w:rsidRDefault="005C019D" w:rsidP="00CD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D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C45290" w:rsidRPr="005C019D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Сопоставить</w:t>
      </w:r>
      <w:r w:rsidR="00C45290" w:rsidRPr="00C45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баланса с данными главной книги по состоянию на 01.01.2023 года в разрезе плана счетов не представилось возможным, так как главная книга с годовой бюджетной отчетностью на проверку не представлена</w:t>
      </w:r>
    </w:p>
    <w:p w:rsidR="005C019D" w:rsidRPr="00C45290" w:rsidRDefault="005C019D" w:rsidP="00CD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5C019D">
        <w:t xml:space="preserve"> </w:t>
      </w:r>
      <w:proofErr w:type="gramStart"/>
      <w:r w:rsidRPr="005C019D">
        <w:rPr>
          <w:rFonts w:ascii="Times New Roman" w:eastAsia="Times New Roman" w:hAnsi="Times New Roman" w:cs="Times New Roman"/>
          <w:color w:val="000000"/>
          <w:sz w:val="24"/>
          <w:szCs w:val="24"/>
        </w:rPr>
        <w:t>В нарушение п.164 Инструкции 191н и  формы годовой отчётности № 0503127 в форме 0503166 «Сведения об исполнении мероприятий в рамках целевых программ» не  отражены расходы по целевой программе 00000S4905 на сумму 510 599,00 руб., не отражены бюджетные назначения по программе 0000079504 в сумме 8072,00 руб. установлено несоответствие плановых бюджет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назначений по целевым стать</w:t>
      </w:r>
      <w:r w:rsidRPr="005C019D">
        <w:rPr>
          <w:rFonts w:ascii="Times New Roman" w:eastAsia="Times New Roman" w:hAnsi="Times New Roman" w:cs="Times New Roman"/>
          <w:color w:val="000000"/>
          <w:sz w:val="24"/>
          <w:szCs w:val="24"/>
        </w:rPr>
        <w:t>ям 0000079507 в сумме 4800,00 руб., 0000079525 в</w:t>
      </w:r>
      <w:proofErr w:type="gramEnd"/>
      <w:r w:rsidRPr="005C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сумме 43000,00 руб. Кроме того, в графе 7 не раскрыты причины неисполнения целевых программ.</w:t>
      </w:r>
    </w:p>
    <w:p w:rsidR="0010051D" w:rsidRPr="00444BE5" w:rsidRDefault="0010051D" w:rsidP="00582C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7E7" w:rsidRDefault="002567E7" w:rsidP="000B0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Отдел культуры администрации муниципал</w:t>
      </w:r>
      <w:r w:rsidR="000B0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ьного района «Сретенский район»</w:t>
      </w:r>
    </w:p>
    <w:p w:rsidR="000B04D2" w:rsidRPr="000B04D2" w:rsidRDefault="000B04D2" w:rsidP="000B0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C4754" w:rsidRPr="00DC4754" w:rsidRDefault="0010051D" w:rsidP="00DC4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82C77" w:rsidRPr="00582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19D" w:rsidRPr="005C019D">
        <w:rPr>
          <w:rFonts w:ascii="Times New Roman" w:eastAsia="Times New Roman" w:hAnsi="Times New Roman" w:cs="Times New Roman"/>
          <w:sz w:val="24"/>
          <w:szCs w:val="24"/>
        </w:rPr>
        <w:t>Объём бюджетных ассигнований, утвержденный решением о бюджете на 2022 год в сумме 37 408 400,00 руб. увеличен по решениям Со</w:t>
      </w:r>
      <w:r w:rsidR="005C019D">
        <w:rPr>
          <w:rFonts w:ascii="Times New Roman" w:eastAsia="Times New Roman" w:hAnsi="Times New Roman" w:cs="Times New Roman"/>
          <w:sz w:val="24"/>
          <w:szCs w:val="24"/>
        </w:rPr>
        <w:t>вета муниципального района «Сре</w:t>
      </w:r>
      <w:r w:rsidR="005C019D" w:rsidRPr="005C019D">
        <w:rPr>
          <w:rFonts w:ascii="Times New Roman" w:eastAsia="Times New Roman" w:hAnsi="Times New Roman" w:cs="Times New Roman"/>
          <w:sz w:val="24"/>
          <w:szCs w:val="24"/>
        </w:rPr>
        <w:t>тенский</w:t>
      </w:r>
      <w:r w:rsidR="005C019D">
        <w:rPr>
          <w:rFonts w:ascii="Times New Roman" w:eastAsia="Times New Roman" w:hAnsi="Times New Roman" w:cs="Times New Roman"/>
          <w:sz w:val="24"/>
          <w:szCs w:val="24"/>
        </w:rPr>
        <w:t>» район</w:t>
      </w:r>
      <w:r w:rsidR="005C019D" w:rsidRPr="005C019D">
        <w:rPr>
          <w:rFonts w:ascii="Times New Roman" w:eastAsia="Times New Roman" w:hAnsi="Times New Roman" w:cs="Times New Roman"/>
          <w:sz w:val="24"/>
          <w:szCs w:val="24"/>
        </w:rPr>
        <w:t xml:space="preserve"> на сумму 10 782 756,66 руб.</w:t>
      </w:r>
    </w:p>
    <w:p w:rsidR="005C019D" w:rsidRPr="005C019D" w:rsidRDefault="005C019D" w:rsidP="005C0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9D">
        <w:rPr>
          <w:rFonts w:ascii="Times New Roman" w:eastAsia="Times New Roman" w:hAnsi="Times New Roman" w:cs="Times New Roman"/>
          <w:sz w:val="24"/>
          <w:szCs w:val="24"/>
        </w:rPr>
        <w:t>Уточненный план на 2022 год составил 48 191 156,</w:t>
      </w:r>
      <w:r>
        <w:rPr>
          <w:rFonts w:ascii="Times New Roman" w:eastAsia="Times New Roman" w:hAnsi="Times New Roman" w:cs="Times New Roman"/>
          <w:sz w:val="24"/>
          <w:szCs w:val="24"/>
        </w:rPr>
        <w:t>66 руб., что соответствует сводной бюджетной росписи.</w:t>
      </w:r>
    </w:p>
    <w:p w:rsidR="005C019D" w:rsidRDefault="005C019D" w:rsidP="005C0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9D">
        <w:rPr>
          <w:rFonts w:ascii="Times New Roman" w:eastAsia="Times New Roman" w:hAnsi="Times New Roman" w:cs="Times New Roman"/>
          <w:sz w:val="24"/>
          <w:szCs w:val="24"/>
        </w:rPr>
        <w:t xml:space="preserve">     Исполнение по расходам в целом составило 46 137 168,10 руб. или 95,74% от уточнённых бюджетных назначений, неисполнение составило 2 053 988,56 руб. </w:t>
      </w:r>
    </w:p>
    <w:p w:rsidR="005C019D" w:rsidRPr="005C019D" w:rsidRDefault="002567E7" w:rsidP="005C01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E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82C77" w:rsidRPr="00582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19D" w:rsidRPr="005C019D">
        <w:rPr>
          <w:rFonts w:ascii="Times New Roman" w:eastAsia="Times New Roman" w:hAnsi="Times New Roman" w:cs="Times New Roman"/>
          <w:sz w:val="24"/>
          <w:szCs w:val="24"/>
        </w:rPr>
        <w:t xml:space="preserve">Кредиторская задолженность на конец года составила в   сумме 390 255,51 руб.  (что соответствует ф. 0503169). К уровню 2021 года  задолженность уменьшилась на 80 954,31 руб. </w:t>
      </w:r>
    </w:p>
    <w:p w:rsidR="00DC4754" w:rsidRDefault="00582C77" w:rsidP="00DC4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C7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54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5454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82C7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DC4754" w:rsidRPr="00DC4754">
        <w:rPr>
          <w:rFonts w:ascii="Times New Roman" w:eastAsia="Times New Roman" w:hAnsi="Times New Roman" w:cs="Times New Roman"/>
          <w:sz w:val="24"/>
          <w:szCs w:val="24"/>
        </w:rPr>
        <w:t xml:space="preserve">уплату штрафов за нарушение законодательства о налогах и сборах, законодательства о страховых взносов было направлено средств в сумме </w:t>
      </w:r>
      <w:r w:rsidR="00171981" w:rsidRPr="00171981">
        <w:rPr>
          <w:rFonts w:ascii="Times New Roman" w:eastAsia="Times New Roman" w:hAnsi="Times New Roman" w:cs="Times New Roman"/>
          <w:sz w:val="24"/>
          <w:szCs w:val="24"/>
        </w:rPr>
        <w:t xml:space="preserve">4 987,98 </w:t>
      </w:r>
      <w:r w:rsidR="00DC4754" w:rsidRPr="00DC4754">
        <w:rPr>
          <w:rFonts w:ascii="Times New Roman" w:eastAsia="Times New Roman" w:hAnsi="Times New Roman" w:cs="Times New Roman"/>
          <w:sz w:val="24"/>
          <w:szCs w:val="24"/>
        </w:rPr>
        <w:t xml:space="preserve">руб.  Отвлечение средств на уплату штрафных санкций,  является неэффективным использованием бюджетных средств, не соблюдены требования ст.34 «Принцип эффективности использования бюджетных средств» Бюджетного кодекса РФ. </w:t>
      </w:r>
      <w:proofErr w:type="gramEnd"/>
    </w:p>
    <w:p w:rsidR="00171981" w:rsidRPr="00171981" w:rsidRDefault="00C54547" w:rsidP="001719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4547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71981" w:rsidRPr="00171981">
        <w:rPr>
          <w:rFonts w:ascii="Times New Roman" w:eastAsia="Times New Roman" w:hAnsi="Times New Roman" w:cs="Times New Roman"/>
          <w:sz w:val="24"/>
          <w:szCs w:val="24"/>
        </w:rPr>
        <w:t xml:space="preserve">В нарушение п.164 Инструкции 191н и  формы годовой отчётности № 0503127 в </w:t>
      </w:r>
      <w:r w:rsidR="00171981" w:rsidRPr="00171981">
        <w:rPr>
          <w:rFonts w:ascii="Times New Roman" w:eastAsia="Times New Roman" w:hAnsi="Times New Roman" w:cs="Times New Roman"/>
          <w:bCs/>
          <w:sz w:val="24"/>
          <w:szCs w:val="24"/>
        </w:rPr>
        <w:t>форме 0503166 «</w:t>
      </w:r>
      <w:r w:rsidR="00171981" w:rsidRPr="00171981">
        <w:rPr>
          <w:rFonts w:ascii="Times New Roman" w:eastAsia="Times New Roman" w:hAnsi="Times New Roman" w:cs="Times New Roman"/>
          <w:sz w:val="24"/>
          <w:szCs w:val="24"/>
        </w:rPr>
        <w:t>Сведения об исполнении мероприятий в рамках целевых программ» наименования муниципальных программ в графе 1 не соответствуют сводной бюджетной росписи, в графе 7  не раскрыты причины неисполнения лимитов бюджетных обязательств по целевой статье 0000079521 в сумме 18000 руб</w:t>
      </w:r>
      <w:r w:rsidR="00171981" w:rsidRPr="001719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gramEnd"/>
    </w:p>
    <w:p w:rsidR="00C54547" w:rsidRDefault="005C019D" w:rsidP="00DC4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C019D">
        <w:rPr>
          <w:rFonts w:ascii="Times New Roman" w:eastAsia="Times New Roman" w:hAnsi="Times New Roman" w:cs="Times New Roman"/>
          <w:sz w:val="24"/>
          <w:szCs w:val="24"/>
        </w:rPr>
        <w:t>В нарушение пункта 29 Федерального стандарта ФСБУ 6/2020, утверждённого Приказом Министерства Финансов РФ от 17.09.2</w:t>
      </w:r>
      <w:r>
        <w:rPr>
          <w:rFonts w:ascii="Times New Roman" w:eastAsia="Times New Roman" w:hAnsi="Times New Roman" w:cs="Times New Roman"/>
          <w:sz w:val="24"/>
          <w:szCs w:val="24"/>
        </w:rPr>
        <w:t>020г. № 204-н амортизация на ос</w:t>
      </w:r>
      <w:r w:rsidRPr="005C019D">
        <w:rPr>
          <w:rFonts w:ascii="Times New Roman" w:eastAsia="Times New Roman" w:hAnsi="Times New Roman" w:cs="Times New Roman"/>
          <w:sz w:val="24"/>
          <w:szCs w:val="24"/>
        </w:rPr>
        <w:t xml:space="preserve">новные средства за 2022 год не начислена. Это привело к искажению бухгалтерской отчетности, а </w:t>
      </w:r>
      <w:r w:rsidRPr="005C01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именно баланса формы 0503130 за </w:t>
      </w:r>
      <w:r>
        <w:rPr>
          <w:rFonts w:ascii="Times New Roman" w:eastAsia="Times New Roman" w:hAnsi="Times New Roman" w:cs="Times New Roman"/>
          <w:sz w:val="24"/>
          <w:szCs w:val="24"/>
        </w:rPr>
        <w:t>2022 год по строке 020 «Уменьше</w:t>
      </w:r>
      <w:r w:rsidRPr="005C019D">
        <w:rPr>
          <w:rFonts w:ascii="Times New Roman" w:eastAsia="Times New Roman" w:hAnsi="Times New Roman" w:cs="Times New Roman"/>
          <w:sz w:val="24"/>
          <w:szCs w:val="24"/>
        </w:rPr>
        <w:t xml:space="preserve">ние стоимости основных средств», что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нарушением требований ст. 13 За</w:t>
      </w:r>
      <w:r w:rsidRPr="005C019D">
        <w:rPr>
          <w:rFonts w:ascii="Times New Roman" w:eastAsia="Times New Roman" w:hAnsi="Times New Roman" w:cs="Times New Roman"/>
          <w:sz w:val="24"/>
          <w:szCs w:val="24"/>
        </w:rPr>
        <w:t>кона № 402-ФЗ и классифицируется как значительное искаже</w:t>
      </w:r>
      <w:r>
        <w:rPr>
          <w:rFonts w:ascii="Times New Roman" w:eastAsia="Times New Roman" w:hAnsi="Times New Roman" w:cs="Times New Roman"/>
          <w:sz w:val="24"/>
          <w:szCs w:val="24"/>
        </w:rPr>
        <w:t>ние показателей бух</w:t>
      </w:r>
      <w:r w:rsidRPr="005C019D">
        <w:rPr>
          <w:rFonts w:ascii="Times New Roman" w:eastAsia="Times New Roman" w:hAnsi="Times New Roman" w:cs="Times New Roman"/>
          <w:sz w:val="24"/>
          <w:szCs w:val="24"/>
        </w:rPr>
        <w:t>галтерской отчетности.</w:t>
      </w:r>
    </w:p>
    <w:p w:rsidR="00DC4754" w:rsidRPr="00C54547" w:rsidRDefault="00DC4754" w:rsidP="00DC4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C77" w:rsidRDefault="00582C77" w:rsidP="0058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Управление образованием</w:t>
      </w:r>
      <w:r w:rsidRPr="0025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администрации муниципал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ьного района «Сретенский район»</w:t>
      </w:r>
    </w:p>
    <w:p w:rsidR="00582C77" w:rsidRPr="000B04D2" w:rsidRDefault="00582C77" w:rsidP="0058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1981" w:rsidRPr="00171981" w:rsidRDefault="00582C77" w:rsidP="00476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82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981" w:rsidRPr="00171981">
        <w:rPr>
          <w:rFonts w:ascii="Times New Roman" w:eastAsia="Times New Roman" w:hAnsi="Times New Roman" w:cs="Times New Roman"/>
          <w:sz w:val="24"/>
          <w:szCs w:val="24"/>
        </w:rPr>
        <w:t>Объём бюджетных ассигнований, утвержденный решением о бюджете на 2022 год в сумме 708 803 600,00 руб. увеличен по решениям Со</w:t>
      </w:r>
      <w:r w:rsidR="00171981">
        <w:rPr>
          <w:rFonts w:ascii="Times New Roman" w:eastAsia="Times New Roman" w:hAnsi="Times New Roman" w:cs="Times New Roman"/>
          <w:sz w:val="24"/>
          <w:szCs w:val="24"/>
        </w:rPr>
        <w:t>вета муниципального района «Сре</w:t>
      </w:r>
      <w:r w:rsidR="00171981" w:rsidRPr="00171981">
        <w:rPr>
          <w:rFonts w:ascii="Times New Roman" w:eastAsia="Times New Roman" w:hAnsi="Times New Roman" w:cs="Times New Roman"/>
          <w:sz w:val="24"/>
          <w:szCs w:val="24"/>
        </w:rPr>
        <w:t>тенский район» на сумму 111 394 704,17  руб.</w:t>
      </w:r>
      <w:r w:rsidR="00476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981" w:rsidRPr="00171981">
        <w:rPr>
          <w:rFonts w:ascii="Times New Roman" w:eastAsia="Times New Roman" w:hAnsi="Times New Roman" w:cs="Times New Roman"/>
          <w:sz w:val="24"/>
          <w:szCs w:val="24"/>
        </w:rPr>
        <w:t>Уточненный план на 2022 год составил 820 198 304,20 руб., что соответствует сводной бюджетной росписи.</w:t>
      </w:r>
    </w:p>
    <w:p w:rsidR="00171981" w:rsidRDefault="00171981" w:rsidP="0017198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981">
        <w:rPr>
          <w:rFonts w:ascii="Times New Roman" w:eastAsia="Times New Roman" w:hAnsi="Times New Roman" w:cs="Times New Roman"/>
          <w:sz w:val="24"/>
          <w:szCs w:val="24"/>
        </w:rPr>
        <w:t>Исполнение по расходам в целом составило 812 513 501,51  руб. или 99,1% от уточнённых бюджетных назначений, неисполнение соста</w:t>
      </w:r>
      <w:r>
        <w:rPr>
          <w:rFonts w:ascii="Times New Roman" w:eastAsia="Times New Roman" w:hAnsi="Times New Roman" w:cs="Times New Roman"/>
          <w:sz w:val="24"/>
          <w:szCs w:val="24"/>
        </w:rPr>
        <w:t>вило  в сумме 7 684 802,66 руб.</w:t>
      </w:r>
    </w:p>
    <w:p w:rsidR="005B76FB" w:rsidRDefault="00A544A5" w:rsidP="00DC47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82C77" w:rsidRPr="002567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C77" w:rsidRPr="00582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981" w:rsidRPr="00171981">
        <w:rPr>
          <w:rFonts w:ascii="Times New Roman" w:eastAsia="Times New Roman" w:hAnsi="Times New Roman" w:cs="Times New Roman"/>
          <w:sz w:val="24"/>
          <w:szCs w:val="24"/>
        </w:rPr>
        <w:t>Кредиторская задолженность на конец года составила в   сумме 1 729 416,09 руб.  (что соответствует ф. 0503169). В сравнении с  2021 годом  задолженность увеличилась на 359 350,04 руб. На конец отчетного периода просроченная кредиторская задолженность отсутствует.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4754" w:rsidRDefault="00B37A62" w:rsidP="00B37A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A6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DC47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C4754" w:rsidRPr="00DC4754"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ринято бюджетных обязательств в сумме 799 923 747,22 руб.,  денежных обязательств  в сумм</w:t>
      </w:r>
      <w:r w:rsidR="00DC4754">
        <w:rPr>
          <w:rFonts w:ascii="Times New Roman" w:eastAsia="Times New Roman" w:hAnsi="Times New Roman" w:cs="Times New Roman"/>
          <w:color w:val="000000"/>
          <w:sz w:val="24"/>
          <w:szCs w:val="24"/>
        </w:rPr>
        <w:t>е 799 893 301,62 руб.,  исполне</w:t>
      </w:r>
      <w:r w:rsidR="00DC4754" w:rsidRPr="00DC4754">
        <w:rPr>
          <w:rFonts w:ascii="Times New Roman" w:eastAsia="Times New Roman" w:hAnsi="Times New Roman" w:cs="Times New Roman"/>
          <w:color w:val="000000"/>
          <w:sz w:val="24"/>
          <w:szCs w:val="24"/>
        </w:rPr>
        <w:t>но  денежных обязательств в сумме 799 889 301,62 руб.  Не исполнено принятых бюджетных обязательств в сумме 34 445,60 руб., денежных обязательств в сумме 4000,00 руб.</w:t>
      </w:r>
    </w:p>
    <w:p w:rsidR="00371096" w:rsidRPr="00371096" w:rsidRDefault="00B37A62" w:rsidP="0037109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096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2C77" w:rsidRPr="003710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4547" w:rsidRPr="00371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7109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71096" w:rsidRPr="00371096">
        <w:rPr>
          <w:rFonts w:ascii="Times New Roman" w:eastAsia="Times New Roman" w:hAnsi="Times New Roman" w:cs="Times New Roman"/>
          <w:sz w:val="24"/>
          <w:szCs w:val="24"/>
        </w:rPr>
        <w:t xml:space="preserve">а уплату штрафов за нарушение законодательства о налогах и сборах, законодательства о страховых взносах оплачено 4 988,46 руб., за нарушение законодательства о закупках и нарушение условий контрактов (договоров) направлено средств в сумме 600,66 руб.  Отвлечение средств на уплату штрафных санкций,  является неэффективным использованием бюджетных средств, не соблюдены требования ст.34 «Принцип эффективности использования бюджетных средств» Бюджетного кодекса РФ. </w:t>
      </w:r>
      <w:proofErr w:type="gramEnd"/>
    </w:p>
    <w:p w:rsidR="00F5594E" w:rsidRPr="00EB0362" w:rsidRDefault="00D27DF4" w:rsidP="00EB0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E18">
        <w:rPr>
          <w:rFonts w:ascii="Times New Roman" w:hAnsi="Times New Roman" w:cs="Times New Roman"/>
          <w:sz w:val="24"/>
          <w:szCs w:val="24"/>
        </w:rPr>
        <w:t>6.</w:t>
      </w:r>
      <w:r w:rsidR="00371096">
        <w:rPr>
          <w:rFonts w:ascii="Times New Roman" w:hAnsi="Times New Roman" w:cs="Times New Roman"/>
          <w:sz w:val="24"/>
          <w:szCs w:val="24"/>
        </w:rPr>
        <w:t xml:space="preserve"> </w:t>
      </w:r>
      <w:r w:rsidR="00371096" w:rsidRPr="00371096">
        <w:rPr>
          <w:rFonts w:ascii="Times New Roman" w:eastAsia="Times New Roman" w:hAnsi="Times New Roman" w:cs="Times New Roman"/>
          <w:sz w:val="24"/>
          <w:szCs w:val="24"/>
        </w:rPr>
        <w:t>В нарушение п.164 Инструкции 191н и  формы годовой отчётности № 0503127 в форме 0503166 «Сведения об исполнении мероприятий в рамках целевых программ» наименования целевых программ в графе 1 не соответс</w:t>
      </w:r>
      <w:r w:rsidR="00F262A8">
        <w:rPr>
          <w:rFonts w:ascii="Times New Roman" w:eastAsia="Times New Roman" w:hAnsi="Times New Roman" w:cs="Times New Roman"/>
          <w:sz w:val="24"/>
          <w:szCs w:val="24"/>
        </w:rPr>
        <w:t>твуют сводной бюджетной росписи.</w:t>
      </w:r>
      <w:r w:rsidR="00371096" w:rsidRPr="00371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096">
        <w:rPr>
          <w:rFonts w:ascii="Times New Roman" w:eastAsia="Times New Roman" w:hAnsi="Times New Roman" w:cs="Times New Roman"/>
          <w:sz w:val="24"/>
          <w:szCs w:val="24"/>
        </w:rPr>
        <w:t>Не  отражены расходы по двум му</w:t>
      </w:r>
      <w:r w:rsidR="00371096" w:rsidRPr="00371096">
        <w:rPr>
          <w:rFonts w:ascii="Times New Roman" w:eastAsia="Times New Roman" w:hAnsi="Times New Roman" w:cs="Times New Roman"/>
          <w:sz w:val="24"/>
          <w:szCs w:val="24"/>
        </w:rPr>
        <w:t>ниципальным программам на сумму 158 425,44 руб</w:t>
      </w:r>
      <w:proofErr w:type="gramStart"/>
      <w:r w:rsidR="00371096" w:rsidRPr="00371096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371096" w:rsidRPr="00371096">
        <w:rPr>
          <w:rFonts w:ascii="Times New Roman" w:eastAsia="Times New Roman" w:hAnsi="Times New Roman" w:cs="Times New Roman"/>
          <w:sz w:val="24"/>
          <w:szCs w:val="24"/>
        </w:rPr>
        <w:t>Ц.ст.79509,79510).</w:t>
      </w:r>
    </w:p>
    <w:p w:rsidR="00A83270" w:rsidRDefault="006065D9" w:rsidP="00C5454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953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Выводы</w:t>
      </w:r>
    </w:p>
    <w:p w:rsidR="0010051D" w:rsidRPr="0010051D" w:rsidRDefault="0010051D" w:rsidP="0010051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B0362" w:rsidRDefault="006065D9" w:rsidP="00EB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2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EB0362" w:rsidRPr="00EB0362">
        <w:rPr>
          <w:rFonts w:ascii="Times New Roman" w:eastAsia="Times New Roman" w:hAnsi="Times New Roman" w:cs="Times New Roman"/>
          <w:sz w:val="24"/>
          <w:szCs w:val="24"/>
        </w:rPr>
        <w:t>Проект решения Совета муниципального района «Сретенский район» «Об исполнении бюджета муниципального района «Сретенский район» за 2022 год» с приложениями для проведения внешней проверки внесен Главой муниципального района «Сретенский район» в контрольно-счетную палату муниципального района «Сретенский район»  31.03.2023г. в соответствии со статьёй  27 Положения о бюджетном процессе, ст. 264</w:t>
      </w:r>
      <w:r w:rsidR="00EB0362" w:rsidRPr="00EB03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EB0362" w:rsidRPr="00EB0362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РФ.</w:t>
      </w:r>
      <w:proofErr w:type="gramEnd"/>
    </w:p>
    <w:p w:rsidR="00877DF3" w:rsidRDefault="00877DF3" w:rsidP="00EB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6E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Параметры бюджета муниципального района «Сретенский район» на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262A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следующем виде</w:t>
      </w:r>
      <w:r w:rsidR="0093066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62A8" w:rsidRPr="00F262A8">
        <w:t xml:space="preserve"> </w:t>
      </w:r>
    </w:p>
    <w:p w:rsidR="00877DF3" w:rsidRPr="00691EE4" w:rsidRDefault="00877DF3" w:rsidP="0010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общий объём доходов в сумме </w:t>
      </w:r>
      <w:r w:rsidR="00F262A8" w:rsidRPr="00F262A8">
        <w:rPr>
          <w:rFonts w:ascii="Times New Roman" w:eastAsia="Times New Roman" w:hAnsi="Times New Roman" w:cs="Times New Roman"/>
          <w:sz w:val="24"/>
          <w:szCs w:val="24"/>
        </w:rPr>
        <w:t>1 168 277,5</w:t>
      </w:r>
      <w:r w:rsidR="00F26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877DF3" w:rsidRDefault="00877DF3" w:rsidP="0010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общий объём </w:t>
      </w:r>
      <w:r w:rsidR="006E76B6">
        <w:rPr>
          <w:rFonts w:ascii="Times New Roman" w:eastAsia="Times New Roman" w:hAnsi="Times New Roman" w:cs="Times New Roman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ходов в сумме </w:t>
      </w:r>
      <w:r w:rsidR="00F262A8" w:rsidRPr="00F262A8">
        <w:rPr>
          <w:rFonts w:ascii="Times New Roman" w:eastAsia="Times New Roman" w:hAnsi="Times New Roman" w:cs="Times New Roman"/>
          <w:sz w:val="24"/>
          <w:szCs w:val="24"/>
        </w:rPr>
        <w:t>1 149934,3</w:t>
      </w:r>
      <w:r w:rsidR="00F26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6E76B6" w:rsidRPr="00691EE4" w:rsidRDefault="006E76B6" w:rsidP="0010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3F0B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фицит в сумме </w:t>
      </w:r>
      <w:r w:rsidR="00F262A8" w:rsidRPr="00F262A8">
        <w:rPr>
          <w:rFonts w:ascii="Times New Roman" w:eastAsia="Times New Roman" w:hAnsi="Times New Roman" w:cs="Times New Roman"/>
          <w:sz w:val="24"/>
          <w:szCs w:val="24"/>
        </w:rPr>
        <w:t>18 343,2</w:t>
      </w:r>
      <w:r w:rsidR="00F26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6A678C" w:rsidRPr="006A678C" w:rsidRDefault="006E76B6" w:rsidP="006A6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6A678C" w:rsidRPr="006A678C">
        <w:rPr>
          <w:rFonts w:ascii="Times New Roman" w:eastAsia="Times New Roman" w:hAnsi="Times New Roman" w:cs="Times New Roman"/>
          <w:sz w:val="24"/>
          <w:szCs w:val="24"/>
        </w:rPr>
        <w:t>В доход бюджета муниципального района «Сретенский район» за 2022 год поступило средств в объёме 1 168 277,5 тыс. руб. (2021 год- 1 238 768,7 тыс. руб.) при уточнённых плановых назначениях в объёме 1 164 319,7 тыс. руб., выполнение составило 100,3%. К уровню 2021 года доходы перевыполнены на 70 491,2 тыс. руб. или на 88,9%.</w:t>
      </w:r>
      <w:proofErr w:type="gramEnd"/>
    </w:p>
    <w:p w:rsidR="00C67991" w:rsidRPr="006A678C" w:rsidRDefault="006A678C" w:rsidP="006A678C">
      <w:pPr>
        <w:pStyle w:val="a3"/>
        <w:tabs>
          <w:tab w:val="left" w:pos="8789"/>
        </w:tabs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6A678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lastRenderedPageBreak/>
        <w:t>План по налоговым и неналоговым доходам исполнен в сумме 245 222,2тыс. руб. (2021 год -232 036,8 тыс. руб.). К первоначально утверждённым назначениям в объёме 235 904,1тыс. руб., дополнительно поступило средств в бюджет района в сумме 9 318,1 тыс. руб. Увеличение  по собственным доходам к уровню прошлого года составило в сумме 13 185,40 тыс. руб.</w:t>
      </w:r>
      <w:r w:rsidRPr="006A67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Доля налоговых и неналоговых доходов в общем объёме доходов составила 21,0%.</w:t>
      </w:r>
      <w:r w:rsidRPr="006A678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496F8C" w:rsidRPr="00496F8C" w:rsidRDefault="00C67991" w:rsidP="00496F8C">
      <w:pPr>
        <w:pStyle w:val="a3"/>
        <w:tabs>
          <w:tab w:val="left" w:pos="8789"/>
        </w:tabs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C67991">
        <w:t xml:space="preserve"> </w:t>
      </w:r>
      <w:r w:rsidRPr="00C679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Значительное отклонение исполнения по отдельным  видам налоговых и неналоговых доходов (превосходящее 10%) в отрицательную и положительную сторону, свидетельствует о недостаточно качественном прогнозировании  доходной части бюджета, что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негативным образом сказывается </w:t>
      </w:r>
      <w:r w:rsidR="006A67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679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приняти</w:t>
      </w:r>
      <w:r w:rsidR="006A67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679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расходных бюджетных обязательств.</w:t>
      </w:r>
    </w:p>
    <w:p w:rsidR="00CA4C23" w:rsidRDefault="006A678C" w:rsidP="00496F8C">
      <w:pPr>
        <w:pStyle w:val="a3"/>
        <w:tabs>
          <w:tab w:val="left" w:pos="8789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678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Безвозмездные поступления в бюджет района за 2022 год поступили  в сумме 923 055,3 тыс. руб. (2021 год -1 006 731,8 тыс. руб.). При первоначально утверждённых бюджетных назначениях в сумме 672 492,8 тыс. руб., увеличение составило в сумме 250 562,5 тыс. руб., или на 137,3 процента. 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Доля</w:t>
      </w:r>
      <w:r w:rsidR="00CA4C23" w:rsidRPr="00CA4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="00496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езвозмездных поступлений</w:t>
      </w:r>
      <w:r w:rsidR="00496F8C" w:rsidRPr="00496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общем объёме доходов составила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79,0</w:t>
      </w:r>
      <w:r w:rsidR="00496F8C" w:rsidRPr="00496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</w:t>
      </w:r>
    </w:p>
    <w:p w:rsidR="00F5594E" w:rsidRPr="00476FC7" w:rsidRDefault="00CF080E" w:rsidP="00476FC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4. </w:t>
      </w:r>
      <w:proofErr w:type="gramStart"/>
      <w:r w:rsidR="00412CE3" w:rsidRPr="00412CE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Расходы  бюджета района за 2022 год исполнены в сумме 1 149 934,3 тыс.  руб. (2021 год – 1 226 957,40 тыс. руб.) или на 97,4% к уточненным годовым  бюджетным назначениям в сумме 1 180 958,2 тыс. руб.</w:t>
      </w:r>
      <w:r w:rsidR="00412CE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Неисполнение бюджетных назначений составило в сумме </w:t>
      </w:r>
      <w:r w:rsidR="002E5403" w:rsidRPr="002E54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31 023,9</w:t>
      </w:r>
      <w:r w:rsidR="002E54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412CE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тыс. руб. </w:t>
      </w:r>
      <w:r w:rsidR="002E54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В общем объёме расходов заработная плата занимает 64,1 %. </w:t>
      </w:r>
      <w:r w:rsidR="001053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</w:t>
      </w:r>
      <w:r w:rsidR="00105326" w:rsidRPr="001053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аибольший удельный вес в расходах бюджета</w:t>
      </w:r>
      <w:proofErr w:type="gramEnd"/>
      <w:r w:rsidR="00105326" w:rsidRPr="001053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053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района </w:t>
      </w:r>
      <w:r w:rsidR="00105326" w:rsidRPr="001053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занимает </w:t>
      </w:r>
      <w:r w:rsidR="002E54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раздел «О</w:t>
      </w:r>
      <w:r w:rsidR="001053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бразование</w:t>
      </w:r>
      <w:r w:rsidR="002E54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»</w:t>
      </w:r>
      <w:r w:rsidR="001053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составляет </w:t>
      </w:r>
      <w:r w:rsidR="002E54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70,9</w:t>
      </w:r>
      <w:r w:rsidR="001053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%.</w:t>
      </w:r>
      <w:r w:rsidR="00105326" w:rsidRPr="001053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2E5403">
        <w:rPr>
          <w:rFonts w:ascii="Times New Roman" w:hAnsi="Times New Roman" w:cs="Times New Roman"/>
          <w:sz w:val="24"/>
          <w:szCs w:val="24"/>
        </w:rPr>
        <w:t>К</w:t>
      </w:r>
      <w:r w:rsidR="002E5403" w:rsidRPr="005632D6">
        <w:rPr>
          <w:rFonts w:ascii="Times New Roman" w:hAnsi="Times New Roman" w:cs="Times New Roman"/>
          <w:sz w:val="24"/>
          <w:szCs w:val="24"/>
        </w:rPr>
        <w:t xml:space="preserve"> уровню </w:t>
      </w:r>
      <w:r w:rsidR="002E5403">
        <w:rPr>
          <w:rFonts w:ascii="Times New Roman" w:hAnsi="Times New Roman" w:cs="Times New Roman"/>
          <w:sz w:val="24"/>
          <w:szCs w:val="24"/>
        </w:rPr>
        <w:t>2021</w:t>
      </w:r>
      <w:r w:rsidR="002E5403" w:rsidRPr="005632D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5403">
        <w:rPr>
          <w:rFonts w:ascii="Times New Roman" w:hAnsi="Times New Roman" w:cs="Times New Roman"/>
          <w:sz w:val="24"/>
          <w:szCs w:val="24"/>
        </w:rPr>
        <w:t>б</w:t>
      </w:r>
      <w:r w:rsidR="00B37A62" w:rsidRPr="005632D6">
        <w:rPr>
          <w:rFonts w:ascii="Times New Roman" w:hAnsi="Times New Roman" w:cs="Times New Roman"/>
          <w:sz w:val="24"/>
          <w:szCs w:val="24"/>
        </w:rPr>
        <w:t xml:space="preserve">юджет района по расходам  исполнен на </w:t>
      </w:r>
      <w:r w:rsidR="002E5403">
        <w:rPr>
          <w:rFonts w:ascii="Times New Roman" w:hAnsi="Times New Roman" w:cs="Times New Roman"/>
          <w:sz w:val="24"/>
          <w:szCs w:val="24"/>
        </w:rPr>
        <w:t>93,7</w:t>
      </w:r>
      <w:r w:rsidR="00B37A62" w:rsidRPr="005632D6">
        <w:rPr>
          <w:rFonts w:ascii="Times New Roman" w:hAnsi="Times New Roman" w:cs="Times New Roman"/>
          <w:sz w:val="24"/>
          <w:szCs w:val="24"/>
        </w:rPr>
        <w:t>%, или с у</w:t>
      </w:r>
      <w:r w:rsidR="002E5403">
        <w:rPr>
          <w:rFonts w:ascii="Times New Roman" w:hAnsi="Times New Roman" w:cs="Times New Roman"/>
          <w:sz w:val="24"/>
          <w:szCs w:val="24"/>
        </w:rPr>
        <w:t>меньше</w:t>
      </w:r>
      <w:r w:rsidR="00105326">
        <w:rPr>
          <w:rFonts w:ascii="Times New Roman" w:hAnsi="Times New Roman" w:cs="Times New Roman"/>
          <w:sz w:val="24"/>
          <w:szCs w:val="24"/>
        </w:rPr>
        <w:t>нием</w:t>
      </w:r>
      <w:r w:rsidR="00B37A62" w:rsidRPr="005632D6">
        <w:rPr>
          <w:rFonts w:ascii="Times New Roman" w:hAnsi="Times New Roman" w:cs="Times New Roman"/>
          <w:sz w:val="24"/>
          <w:szCs w:val="24"/>
        </w:rPr>
        <w:t xml:space="preserve"> на </w:t>
      </w:r>
      <w:r w:rsidR="002E5403">
        <w:rPr>
          <w:rFonts w:ascii="Times New Roman" w:hAnsi="Times New Roman" w:cs="Times New Roman"/>
          <w:sz w:val="24"/>
          <w:szCs w:val="24"/>
        </w:rPr>
        <w:t>77 023,1</w:t>
      </w:r>
      <w:r w:rsidR="00B37A62" w:rsidRPr="005632D6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2E5403" w:rsidRDefault="002E5403" w:rsidP="00B2448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03">
        <w:rPr>
          <w:rFonts w:ascii="Times New Roman" w:hAnsi="Times New Roman" w:cs="Times New Roman"/>
          <w:sz w:val="24"/>
          <w:szCs w:val="24"/>
        </w:rPr>
        <w:t>В нарушение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Pr="002E5403">
        <w:rPr>
          <w:rFonts w:ascii="Times New Roman" w:hAnsi="Times New Roman" w:cs="Times New Roman"/>
          <w:sz w:val="24"/>
          <w:szCs w:val="24"/>
        </w:rPr>
        <w:t xml:space="preserve"> Забайкальского края от 29.12.2022г. № 665 фактические расходы на содержание органов местного самоуправления муниципального района превысили установленный норматив на сумму в размере 1 636,7 тыс. руб.</w:t>
      </w:r>
    </w:p>
    <w:p w:rsidR="00B2448D" w:rsidRDefault="00CF080E" w:rsidP="00B2448D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В проверяемом периоде общий объём годовых бюджетных ассигнований, утверждённых сводной бюджетной росписью </w:t>
      </w:r>
      <w:r w:rsidR="00B37A6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соответствует объёму бюджетных ассигнований, утверждённых решением о бюджете.</w:t>
      </w:r>
      <w:r w:rsidR="00B2448D" w:rsidRPr="00B24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080E" w:rsidRPr="00B2448D" w:rsidRDefault="00476FC7" w:rsidP="00B2448D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 пункта</w:t>
      </w:r>
      <w:proofErr w:type="gramEnd"/>
      <w:r w:rsidR="00B2448D">
        <w:rPr>
          <w:rFonts w:ascii="Times New Roman" w:eastAsia="Times New Roman" w:hAnsi="Times New Roman" w:cs="Times New Roman"/>
          <w:sz w:val="24"/>
          <w:szCs w:val="24"/>
        </w:rPr>
        <w:t xml:space="preserve"> 3 статьи 217 Бюджетного кодекса в сводную бюджетную роспись могут быть внесены изменения в соответствии с решениями руководителя финансового органа, без внесения изменений в решение о бюджете в случае получения уведомления о предоставлении субсидий, субвенций, иных межбюджетных трансфертов, имеющих целевое назначение.</w:t>
      </w:r>
    </w:p>
    <w:p w:rsidR="002E5403" w:rsidRPr="002E5403" w:rsidRDefault="00E714D5" w:rsidP="002E54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F55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6065D9" w:rsidRPr="00F55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D1C2E" w:rsidRPr="00F559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4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2E5403" w:rsidRPr="002E5403">
        <w:rPr>
          <w:rFonts w:ascii="Times New Roman" w:eastAsia="Times New Roman" w:hAnsi="Times New Roman" w:cs="Calibri"/>
          <w:sz w:val="24"/>
          <w:szCs w:val="24"/>
        </w:rPr>
        <w:t>ешени</w:t>
      </w:r>
      <w:r w:rsidR="002E5403">
        <w:rPr>
          <w:rFonts w:ascii="Times New Roman" w:eastAsia="Times New Roman" w:hAnsi="Times New Roman" w:cs="Calibri"/>
          <w:sz w:val="24"/>
          <w:szCs w:val="24"/>
        </w:rPr>
        <w:t>ем</w:t>
      </w:r>
      <w:r w:rsidR="002E5403" w:rsidRPr="002E5403">
        <w:rPr>
          <w:rFonts w:ascii="Times New Roman" w:eastAsia="Times New Roman" w:hAnsi="Times New Roman" w:cs="Calibri"/>
          <w:sz w:val="24"/>
          <w:szCs w:val="24"/>
        </w:rPr>
        <w:t xml:space="preserve"> Совета муниципального района «Сретенский район» № 107-РНП от 24.12.2021 года «О бюджете муниципального района «Сретенский район» на 2022 год и плановый период 2023 и 2024 годов» профицит бюджета был утве</w:t>
      </w:r>
      <w:r w:rsidR="002E5403">
        <w:rPr>
          <w:rFonts w:ascii="Times New Roman" w:eastAsia="Times New Roman" w:hAnsi="Times New Roman" w:cs="Calibri"/>
          <w:sz w:val="24"/>
          <w:szCs w:val="24"/>
        </w:rPr>
        <w:t>рждён в сумме 1 595,6 тыс. руб.</w:t>
      </w:r>
    </w:p>
    <w:p w:rsidR="002E5403" w:rsidRDefault="002E5403" w:rsidP="002E54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E5403">
        <w:rPr>
          <w:rFonts w:ascii="Times New Roman" w:eastAsia="Times New Roman" w:hAnsi="Times New Roman" w:cs="Calibri"/>
          <w:sz w:val="24"/>
          <w:szCs w:val="24"/>
        </w:rPr>
        <w:t xml:space="preserve"> По результатам проведённого анализа установлено, что по состоянию на 01.01.2023 года бюджет муниципального района исполнен с превышением доходов над расходами, то есть с профицитом  в сумме 18 343,2 тыс.</w:t>
      </w:r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2E5403">
        <w:rPr>
          <w:rFonts w:ascii="Times New Roman" w:eastAsia="Times New Roman" w:hAnsi="Times New Roman" w:cs="Calibri"/>
          <w:sz w:val="24"/>
          <w:szCs w:val="24"/>
        </w:rPr>
        <w:t>руб.</w:t>
      </w:r>
    </w:p>
    <w:p w:rsidR="00F05C0C" w:rsidRPr="00F05C0C" w:rsidRDefault="00AF4984" w:rsidP="00F05C0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5594E">
        <w:rPr>
          <w:rFonts w:ascii="Times New Roman" w:eastAsia="Times New Roman" w:hAnsi="Times New Roman" w:cs="Calibri"/>
          <w:sz w:val="24"/>
          <w:szCs w:val="24"/>
        </w:rPr>
        <w:t>6.</w:t>
      </w:r>
      <w:r w:rsidRPr="00F5594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F05C0C" w:rsidRPr="00F05C0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Согласно представленной информации о кредиторской задолженности по учреждениям муниципального района «Сретенский район» по состоянию на 01.01.2023 года кредиторская задолженность составила 60 831,80 тыс.руб. (на 01.01.2022г. – 45 950,6 тыс.руб.),  в т.ч за счёт местного бюджета 44 712,6 тыс.руб. (на 01.01.2022г. – 27 304,1 тыс.руб.)</w:t>
      </w:r>
      <w:r w:rsidR="00F05C0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  <w:r w:rsidR="00F05C0C" w:rsidRPr="00F05C0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:rsidR="00766240" w:rsidRDefault="00766240" w:rsidP="00F05C0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76624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К уровню прошлого года кредиторская задолженность увеличилась всего на 14 881,2 тыс.руб. в том числе по местно</w:t>
      </w:r>
      <w:r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му бюджету на 17 408,5 тыс.руб.</w:t>
      </w:r>
    </w:p>
    <w:p w:rsidR="00AF4984" w:rsidRPr="00F5594E" w:rsidRDefault="00766240" w:rsidP="00F05C0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5594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AF4984" w:rsidRPr="00F5594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Неисполнение принятых бюджетных обязательств является нарушением требований ст.162 «Бюджетные полномочия получателя бюджетных средств»</w:t>
      </w:r>
      <w:r w:rsidR="00CA44ED" w:rsidRPr="00F5594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</w:t>
      </w:r>
      <w:r w:rsidR="00AF4984" w:rsidRPr="00F5594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ст. 219 «Исполнение бюджета по расходам» Бюджетного кодекса РФ.</w:t>
      </w:r>
    </w:p>
    <w:p w:rsidR="00F05C0C" w:rsidRDefault="00AF4984" w:rsidP="00F05C0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5594E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lastRenderedPageBreak/>
        <w:t xml:space="preserve">7. </w:t>
      </w:r>
      <w:r w:rsidR="00F05C0C" w:rsidRPr="00F05C0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Объем муниципального долга  по состоянию на 01.01.2022 г. составлял 23 935,0 тыс. рублей, по состоянию на 01.01.2023 года остался без изменений. Погашения задолженности по  кредитам в 2022 году не производилось, в связи с заключен</w:t>
      </w:r>
      <w:r w:rsidR="00476F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ием</w:t>
      </w:r>
      <w:r w:rsidR="00F05C0C" w:rsidRPr="00F05C0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дополнительн</w:t>
      </w:r>
      <w:r w:rsidR="00476F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ого</w:t>
      </w:r>
      <w:r w:rsidR="00F05C0C" w:rsidRPr="00F05C0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Согла</w:t>
      </w:r>
      <w:r w:rsidR="00476F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шения</w:t>
      </w:r>
      <w:r w:rsidR="00F05C0C" w:rsidRPr="00F05C0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о реструктуризации </w:t>
      </w:r>
      <w:r w:rsidR="00476FC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задолженности</w:t>
      </w:r>
      <w:r w:rsidR="00476FC7" w:rsidRPr="00F05C0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F05C0C" w:rsidRPr="00F05C0C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и переносе срока уплаты основного долга. </w:t>
      </w:r>
    </w:p>
    <w:p w:rsidR="00AF4984" w:rsidRPr="00F5594E" w:rsidRDefault="00AF4984" w:rsidP="00F05C0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9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Объем долга </w:t>
      </w:r>
      <w:r w:rsidRPr="00F5594E">
        <w:rPr>
          <w:rFonts w:ascii="Times New Roman" w:eastAsia="Times New Roman" w:hAnsi="Times New Roman" w:cs="Times New Roman"/>
          <w:color w:val="000000"/>
          <w:sz w:val="24"/>
          <w:szCs w:val="24"/>
        </w:rPr>
        <w:t>не п</w:t>
      </w:r>
      <w:r w:rsidRPr="00F559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ревышает предельный размер, установленный ст.107 </w:t>
      </w:r>
      <w:r w:rsidRPr="00F55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Бюджетного кодекса </w:t>
      </w:r>
      <w:r w:rsidRPr="00F559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РФ с учетом нормы, определенной п.9 ст. 7 </w:t>
      </w:r>
      <w:r w:rsidRPr="00F5594E">
        <w:rPr>
          <w:rFonts w:ascii="Times New Roman" w:eastAsia="Times New Roman" w:hAnsi="Times New Roman" w:cs="Times New Roman"/>
          <w:color w:val="000000"/>
          <w:sz w:val="24"/>
          <w:szCs w:val="24"/>
        </w:rPr>
        <w:t>№ 58</w:t>
      </w:r>
      <w:r w:rsidR="00DA7BBE" w:rsidRPr="00F5594E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F55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Структура муниципального долга соответствует ст. 100 Бюджетного кодекса РФ. </w:t>
      </w:r>
    </w:p>
    <w:p w:rsidR="00AF4984" w:rsidRPr="00F5594E" w:rsidRDefault="00AF4984" w:rsidP="0010051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94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расходов на обслуживание муниципального долга по данным отчёта не нарушает требований ст. 111 «Предельный объем расходов на обслуживание муниципального долга» Бюджетного кодекса РФ,</w:t>
      </w:r>
      <w:r w:rsidRPr="00F559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5594E">
        <w:rPr>
          <w:rFonts w:ascii="Times New Roman" w:eastAsia="Times New Roman" w:hAnsi="Times New Roman" w:cs="Times New Roman"/>
          <w:color w:val="000000"/>
          <w:sz w:val="24"/>
          <w:szCs w:val="24"/>
        </w:rPr>
        <w:t>ст. 11 п. 2  решения о бюджете.</w:t>
      </w:r>
    </w:p>
    <w:p w:rsidR="00F05C0C" w:rsidRDefault="00AF4984" w:rsidP="00F05C0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sz w:val="24"/>
          <w:szCs w:val="24"/>
        </w:rPr>
      </w:pPr>
      <w:r w:rsidRPr="00F55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F05C0C" w:rsidRPr="00F05C0C">
        <w:rPr>
          <w:rFonts w:ascii="Times New Roman" w:eastAsia="Times New Roman" w:hAnsi="Times New Roman" w:cs="Times New Roman"/>
          <w:noProof/>
          <w:snapToGrid w:val="0"/>
          <w:color w:val="000000"/>
          <w:sz w:val="24"/>
          <w:szCs w:val="24"/>
        </w:rPr>
        <w:t>Согласно, представленного отчета за 2022 год муниципальные гарантии в отчётном году не предоставлялись.</w:t>
      </w:r>
    </w:p>
    <w:p w:rsidR="00F05C0C" w:rsidRDefault="00AF4984" w:rsidP="00F05C0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594E">
        <w:rPr>
          <w:rFonts w:ascii="Times New Roman" w:eastAsia="Times New Roman" w:hAnsi="Times New Roman" w:cs="Calibri"/>
          <w:sz w:val="24"/>
          <w:szCs w:val="24"/>
        </w:rPr>
        <w:t>9.</w:t>
      </w:r>
      <w:r w:rsidRPr="00F559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7E2487" w:rsidRPr="007E24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Статьёй 14 Решения Совета муниципальн</w:t>
      </w:r>
      <w:r w:rsidR="002516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ого района «Сретенский район» </w:t>
      </w:r>
      <w:r w:rsidR="007E2487" w:rsidRPr="007E24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 24.12.</w:t>
      </w:r>
      <w:r w:rsidR="00776A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2021</w:t>
      </w:r>
      <w:r w:rsidR="007E2487" w:rsidRPr="007E24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года №</w:t>
      </w:r>
      <w:r w:rsidR="00F05C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107</w:t>
      </w:r>
      <w:r w:rsidR="007E2487" w:rsidRPr="007E24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-РНП «О бюджете муниципального района «Сретенский район» на </w:t>
      </w:r>
      <w:r w:rsidR="00776A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</w:t>
      </w:r>
      <w:r w:rsidR="007E2487" w:rsidRPr="007E24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 и плановый период </w:t>
      </w:r>
      <w:r w:rsidR="00776A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</w:t>
      </w:r>
      <w:r w:rsidR="007E2487" w:rsidRPr="007E24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202</w:t>
      </w:r>
      <w:r w:rsidR="00F05C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="007E2487" w:rsidRPr="007E24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годов», утверждена программа муниципальных внутренних заимствований муниципального района на </w:t>
      </w:r>
      <w:r w:rsidR="00776A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</w:t>
      </w:r>
      <w:r w:rsidR="00F05C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год,</w:t>
      </w:r>
      <w:r w:rsidR="007E2487" w:rsidRPr="007E24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которой предусмотрено погашение основной суммы задолженности бюджетных кредитов  в размере </w:t>
      </w:r>
      <w:r w:rsidR="00F05C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1595,6</w:t>
      </w:r>
      <w:r w:rsidR="007E2487" w:rsidRPr="007E24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тыс. руб. Согласно, представленного отчета за </w:t>
      </w:r>
      <w:r w:rsidR="00776A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</w:t>
      </w:r>
      <w:r w:rsidR="007E2487" w:rsidRPr="007E24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 на погашение</w:t>
      </w:r>
      <w:proofErr w:type="gramEnd"/>
      <w:r w:rsidR="007E2487" w:rsidRPr="007E24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основной суммы задолженности бюджетных кредитов в отчётном году </w:t>
      </w:r>
      <w:r w:rsidR="00F05C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средства не </w:t>
      </w:r>
      <w:r w:rsidR="007E2487" w:rsidRPr="007E24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направл</w:t>
      </w:r>
      <w:r w:rsidR="00F05C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ялись.</w:t>
      </w:r>
      <w:r w:rsidR="007E2487" w:rsidRPr="007E24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05C0C" w:rsidRPr="00F05C0C" w:rsidRDefault="00BF0612" w:rsidP="00F05C0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10.</w:t>
      </w:r>
      <w:r w:rsidR="001005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05C0C" w:rsidRPr="00F05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соответствие с пунктом 3 статьи 7  Решения Совета муниципального района «Сретенский район» от 24.12.2021 года №107-РНП «О бюджете муниципального района «Сретенский район» на 2022 год и плановый период 2023 и 2024 годов» расходование средств резервного фонда по разделу 0111 «Резервные фонды» планировалось в объёме 300,0 тыс. руб.  </w:t>
      </w:r>
    </w:p>
    <w:p w:rsidR="00F05C0C" w:rsidRDefault="00F05C0C" w:rsidP="00F05C0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05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отчёта</w:t>
      </w:r>
      <w:proofErr w:type="gramEnd"/>
      <w:r w:rsidRPr="00F05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расходовании средств резервного фонда Администрации муниципального района «Сретенский район»  расходы за 2022 год составили в сумме 273,8 тыс. руб., расходы произведены по разделам 0113, 0804, не исполнено бюджетных назначений в сумме  26,2 тыс. руб.</w:t>
      </w:r>
    </w:p>
    <w:p w:rsidR="00A84B02" w:rsidRDefault="00BF0612" w:rsidP="00F05C0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</w:t>
      </w:r>
      <w:r w:rsidRPr="00BF0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B0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4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AF5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A84B02">
        <w:rPr>
          <w:rFonts w:ascii="Times New Roman" w:eastAsia="Times New Roman" w:hAnsi="Times New Roman" w:cs="Times New Roman"/>
          <w:sz w:val="24"/>
          <w:szCs w:val="24"/>
        </w:rPr>
        <w:t xml:space="preserve"> году уточнённые бюджетные ассигнования, направленные на </w:t>
      </w:r>
      <w:r w:rsidR="00A84B02" w:rsidRPr="00A66652">
        <w:rPr>
          <w:rFonts w:ascii="Times New Roman" w:eastAsia="Times New Roman" w:hAnsi="Times New Roman" w:cs="Times New Roman"/>
          <w:sz w:val="24"/>
          <w:szCs w:val="24"/>
        </w:rPr>
        <w:t>исполнение публичных нормативных обязательств</w:t>
      </w:r>
      <w:r w:rsidR="00A84B02" w:rsidRPr="00A666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4B02" w:rsidRPr="00A66652">
        <w:rPr>
          <w:rFonts w:ascii="Times New Roman" w:eastAsia="Times New Roman" w:hAnsi="Times New Roman" w:cs="Times New Roman"/>
          <w:sz w:val="24"/>
          <w:szCs w:val="24"/>
        </w:rPr>
        <w:t>в соответствии с нормативными правовыми актами Забайкальского края</w:t>
      </w:r>
      <w:r w:rsidR="00A84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EB0">
        <w:rPr>
          <w:rFonts w:ascii="Times New Roman" w:eastAsia="Times New Roman" w:hAnsi="Times New Roman" w:cs="Times New Roman"/>
          <w:sz w:val="24"/>
          <w:szCs w:val="24"/>
        </w:rPr>
        <w:t>запланированы</w:t>
      </w:r>
      <w:r w:rsidR="00A84B02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4C1EB0" w:rsidRPr="004C1EB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C1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EB0" w:rsidRPr="004C1EB0">
        <w:rPr>
          <w:rFonts w:ascii="Times New Roman" w:eastAsia="Times New Roman" w:hAnsi="Times New Roman" w:cs="Times New Roman"/>
          <w:sz w:val="24"/>
          <w:szCs w:val="24"/>
        </w:rPr>
        <w:t xml:space="preserve">634,8 </w:t>
      </w:r>
      <w:r w:rsidR="00A84B02">
        <w:rPr>
          <w:rFonts w:ascii="Times New Roman" w:eastAsia="Times New Roman" w:hAnsi="Times New Roman" w:cs="Times New Roman"/>
          <w:sz w:val="24"/>
          <w:szCs w:val="24"/>
        </w:rPr>
        <w:t>тыс. руб. Фактическ</w:t>
      </w:r>
      <w:r w:rsidR="004C1EB0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A84B02">
        <w:rPr>
          <w:rFonts w:ascii="Times New Roman" w:eastAsia="Times New Roman" w:hAnsi="Times New Roman" w:cs="Times New Roman"/>
          <w:sz w:val="24"/>
          <w:szCs w:val="24"/>
        </w:rPr>
        <w:t xml:space="preserve"> исполнение составило в сумме </w:t>
      </w:r>
      <w:r w:rsidR="004C1EB0" w:rsidRPr="004C1EB0">
        <w:rPr>
          <w:rFonts w:ascii="Times New Roman" w:eastAsia="Times New Roman" w:hAnsi="Times New Roman" w:cs="Times New Roman"/>
          <w:sz w:val="24"/>
          <w:szCs w:val="24"/>
        </w:rPr>
        <w:t>8 631,5 тыс. руб. или  99,96 %</w:t>
      </w:r>
      <w:r w:rsidR="00A84B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1EB0" w:rsidRPr="004C1EB0">
        <w:t xml:space="preserve"> </w:t>
      </w:r>
    </w:p>
    <w:p w:rsidR="004C1EB0" w:rsidRPr="004C1EB0" w:rsidRDefault="00335807" w:rsidP="004C1EB0">
      <w:pPr>
        <w:pStyle w:val="a3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A84B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4409" w:rsidRPr="005344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EB0" w:rsidRPr="004C1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Исполнение по  доходам консолидированного бюджета Сретенского района за 2022 год составило 1 423 826,0</w:t>
      </w:r>
      <w:r w:rsidR="004C1EB0" w:rsidRPr="004C1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тыс. руб. (2021 год – 1 587 368,2 тыс. руб.) </w:t>
      </w:r>
      <w:r w:rsidR="004C1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исполнены </w:t>
      </w:r>
      <w:proofErr w:type="gramStart"/>
      <w:r w:rsidR="004C1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C1EB0" w:rsidRPr="004C1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составило</w:t>
      </w:r>
      <w:proofErr w:type="gramEnd"/>
      <w:r w:rsidR="004C1EB0" w:rsidRPr="004C1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100,4% или перевыпо</w:t>
      </w:r>
      <w:r w:rsidR="004C1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лнены в сумме 5 389,0 тыс. руб.</w:t>
      </w:r>
      <w:r w:rsidR="004C1EB0" w:rsidRPr="004C1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1EB0" w:rsidRDefault="004C1EB0" w:rsidP="004C1EB0">
      <w:pPr>
        <w:pStyle w:val="a3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Расходы консолидированного бюджета Сретенского района за 2022 год составили 1 407 802,4 тыс. руб. (2021 год – 1 572 113,5 тыс. руб.) исполнение составило 97,6% 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исполнены </w:t>
      </w:r>
      <w:r w:rsidRPr="004C1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 34 763,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1тыс. руб. </w:t>
      </w:r>
      <w:r w:rsidRPr="004C1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Профицит консолидированного бюджета  на 01.01.2023 года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сложился в сумме</w:t>
      </w:r>
      <w:r w:rsidRPr="004C1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16 023,6 тыс. руб.</w:t>
      </w:r>
    </w:p>
    <w:p w:rsidR="006065D9" w:rsidRDefault="00BF0612" w:rsidP="004C1EB0">
      <w:pPr>
        <w:pStyle w:val="a3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>1</w:t>
      </w:r>
      <w:r w:rsidR="00335807"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>.</w:t>
      </w:r>
      <w:r w:rsidR="006065D9" w:rsidRPr="00C35515"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 xml:space="preserve"> В ходе внешней проверки годовой бюджетной отчетности</w:t>
      </w:r>
      <w:r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 xml:space="preserve"> за </w:t>
      </w:r>
      <w:r w:rsidR="00776AF5"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 xml:space="preserve"> год</w:t>
      </w:r>
      <w:r w:rsidR="006065D9" w:rsidRPr="00C35515"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>главных</w:t>
      </w:r>
      <w:r w:rsidRPr="00C35515"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>распорядителей бюджетных средств</w:t>
      </w:r>
      <w:r w:rsidRPr="00C35515"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 xml:space="preserve">муниципального района «Сретенский район» </w:t>
      </w:r>
      <w:r w:rsidR="00443876" w:rsidRPr="00C35515"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 xml:space="preserve">подготовлено </w:t>
      </w:r>
      <w:r w:rsidR="00797DE7"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>четыре</w:t>
      </w:r>
      <w:r w:rsidR="00A83270"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 xml:space="preserve"> заключения</w:t>
      </w:r>
      <w:r w:rsidR="002D22BD" w:rsidRPr="00C35515"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>, выводы по каждому представлены по тексту  настоящего заключения.</w:t>
      </w:r>
    </w:p>
    <w:p w:rsidR="006065D9" w:rsidRPr="00766240" w:rsidRDefault="00BF0612" w:rsidP="0076624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 xml:space="preserve">Выполнив независимую внешнюю проверку проекта решения </w:t>
      </w:r>
      <w:r w:rsidR="00FC4CAF"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 xml:space="preserve"> и подготовив настоящее заключение, контрольно-счётная палата предлагает Совету муниципального района «Сретенский район» утвердить проект решения  «Об исполнении бюджета муниципального района «Сретенский район»  за </w:t>
      </w:r>
      <w:r w:rsidR="00776AF5"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>2022</w:t>
      </w:r>
      <w:r w:rsidR="00FC4CAF">
        <w:rPr>
          <w:rFonts w:ascii="Times New Roman" w:eastAsia="Times New Roman" w:hAnsi="Times New Roman" w:cs="Times New Roman"/>
          <w:color w:val="000000" w:themeColor="text2"/>
          <w:sz w:val="24"/>
          <w:szCs w:val="24"/>
        </w:rPr>
        <w:t xml:space="preserve"> год».</w:t>
      </w:r>
    </w:p>
    <w:p w:rsidR="00793F78" w:rsidRPr="00C35515" w:rsidRDefault="00793F78" w:rsidP="006065D9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 w:themeColor="text2"/>
          <w:sz w:val="24"/>
          <w:szCs w:val="24"/>
        </w:rPr>
      </w:pPr>
    </w:p>
    <w:p w:rsidR="00F24AF3" w:rsidRDefault="00CD1AAF" w:rsidP="00841242">
      <w:pPr>
        <w:pStyle w:val="ConsPlusNormal"/>
        <w:widowControl/>
        <w:ind w:firstLine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КСП МР «Сретенский</w:t>
      </w:r>
      <w:r w:rsidR="006065D9">
        <w:rPr>
          <w:rFonts w:ascii="Times New Roman" w:eastAsia="Times New Roman" w:hAnsi="Times New Roman" w:cs="Times New Roman"/>
          <w:sz w:val="24"/>
          <w:szCs w:val="24"/>
        </w:rPr>
        <w:t xml:space="preserve"> район»                                          </w:t>
      </w:r>
      <w:r w:rsidR="00FC4CAF">
        <w:rPr>
          <w:rFonts w:ascii="Times New Roman" w:eastAsia="Times New Roman" w:hAnsi="Times New Roman" w:cs="Times New Roman"/>
          <w:sz w:val="24"/>
          <w:szCs w:val="24"/>
        </w:rPr>
        <w:t>Е. М. Верхотурова.</w:t>
      </w:r>
    </w:p>
    <w:sectPr w:rsidR="00F24AF3" w:rsidSect="00F24AF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04" w:rsidRDefault="00E33C04" w:rsidP="00185C55">
      <w:pPr>
        <w:spacing w:after="0" w:line="240" w:lineRule="auto"/>
      </w:pPr>
      <w:r>
        <w:separator/>
      </w:r>
    </w:p>
  </w:endnote>
  <w:endnote w:type="continuationSeparator" w:id="0">
    <w:p w:rsidR="00E33C04" w:rsidRDefault="00E33C04" w:rsidP="0018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8360"/>
    </w:sdtPr>
    <w:sdtContent>
      <w:p w:rsidR="00E33C04" w:rsidRDefault="00E33C0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F76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E33C04" w:rsidRDefault="00E33C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04" w:rsidRDefault="00E33C04" w:rsidP="00185C55">
      <w:pPr>
        <w:spacing w:after="0" w:line="240" w:lineRule="auto"/>
      </w:pPr>
      <w:r>
        <w:separator/>
      </w:r>
    </w:p>
  </w:footnote>
  <w:footnote w:type="continuationSeparator" w:id="0">
    <w:p w:rsidR="00E33C04" w:rsidRDefault="00E33C04" w:rsidP="00185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1E6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0D5D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0426"/>
    <w:multiLevelType w:val="hybridMultilevel"/>
    <w:tmpl w:val="FF8C38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AA8130A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745CD"/>
    <w:multiLevelType w:val="hybridMultilevel"/>
    <w:tmpl w:val="2528FBB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18F25E8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53E27"/>
    <w:multiLevelType w:val="hybridMultilevel"/>
    <w:tmpl w:val="40DA4E8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6215D6A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503D5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41F"/>
    <w:multiLevelType w:val="hybridMultilevel"/>
    <w:tmpl w:val="C902F0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37313F"/>
    <w:multiLevelType w:val="hybridMultilevel"/>
    <w:tmpl w:val="36829814"/>
    <w:lvl w:ilvl="0" w:tplc="EF529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3A5811"/>
    <w:multiLevelType w:val="hybridMultilevel"/>
    <w:tmpl w:val="F65CBB1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58114873"/>
    <w:multiLevelType w:val="hybridMultilevel"/>
    <w:tmpl w:val="68BA35F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62CB58E0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F01B50"/>
    <w:multiLevelType w:val="hybridMultilevel"/>
    <w:tmpl w:val="FBCEAE2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736F4446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53F15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95952"/>
    <w:multiLevelType w:val="hybridMultilevel"/>
    <w:tmpl w:val="B3B4707C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5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13"/>
  </w:num>
  <w:num w:numId="14">
    <w:abstractNumId w:val="16"/>
  </w:num>
  <w:num w:numId="15">
    <w:abstractNumId w:val="10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D9"/>
    <w:rsid w:val="00001F69"/>
    <w:rsid w:val="00002542"/>
    <w:rsid w:val="0000317F"/>
    <w:rsid w:val="00005B86"/>
    <w:rsid w:val="00007C53"/>
    <w:rsid w:val="00007C6A"/>
    <w:rsid w:val="000108F3"/>
    <w:rsid w:val="00011551"/>
    <w:rsid w:val="000116FD"/>
    <w:rsid w:val="0001195F"/>
    <w:rsid w:val="00017FB0"/>
    <w:rsid w:val="0002147F"/>
    <w:rsid w:val="000217DA"/>
    <w:rsid w:val="0002312A"/>
    <w:rsid w:val="000270F6"/>
    <w:rsid w:val="000275FB"/>
    <w:rsid w:val="0003184D"/>
    <w:rsid w:val="00033E18"/>
    <w:rsid w:val="0003423C"/>
    <w:rsid w:val="000363BA"/>
    <w:rsid w:val="00040CE9"/>
    <w:rsid w:val="00041D48"/>
    <w:rsid w:val="00042154"/>
    <w:rsid w:val="00042711"/>
    <w:rsid w:val="00046877"/>
    <w:rsid w:val="000475C0"/>
    <w:rsid w:val="0005659D"/>
    <w:rsid w:val="00063CBF"/>
    <w:rsid w:val="00065057"/>
    <w:rsid w:val="00065D41"/>
    <w:rsid w:val="000662EF"/>
    <w:rsid w:val="00071004"/>
    <w:rsid w:val="00071AA6"/>
    <w:rsid w:val="00072348"/>
    <w:rsid w:val="0007285F"/>
    <w:rsid w:val="000767CD"/>
    <w:rsid w:val="00077805"/>
    <w:rsid w:val="000802F6"/>
    <w:rsid w:val="00081C1C"/>
    <w:rsid w:val="00084206"/>
    <w:rsid w:val="00085CE5"/>
    <w:rsid w:val="000877D3"/>
    <w:rsid w:val="000900F2"/>
    <w:rsid w:val="000937B6"/>
    <w:rsid w:val="00094EE0"/>
    <w:rsid w:val="00095132"/>
    <w:rsid w:val="00095C81"/>
    <w:rsid w:val="000979C1"/>
    <w:rsid w:val="000A05AC"/>
    <w:rsid w:val="000A0CB9"/>
    <w:rsid w:val="000A1C25"/>
    <w:rsid w:val="000A379A"/>
    <w:rsid w:val="000A3847"/>
    <w:rsid w:val="000A3C0F"/>
    <w:rsid w:val="000B04D2"/>
    <w:rsid w:val="000B2F7B"/>
    <w:rsid w:val="000C0A8E"/>
    <w:rsid w:val="000C1CEF"/>
    <w:rsid w:val="000C4D52"/>
    <w:rsid w:val="000C60A2"/>
    <w:rsid w:val="000D0AC3"/>
    <w:rsid w:val="000D2D70"/>
    <w:rsid w:val="000D54A1"/>
    <w:rsid w:val="000D7E88"/>
    <w:rsid w:val="000E0F8A"/>
    <w:rsid w:val="000E220E"/>
    <w:rsid w:val="000E3B75"/>
    <w:rsid w:val="000F4DB3"/>
    <w:rsid w:val="000F6467"/>
    <w:rsid w:val="000F6F5B"/>
    <w:rsid w:val="000F7971"/>
    <w:rsid w:val="0010051D"/>
    <w:rsid w:val="00101593"/>
    <w:rsid w:val="001017ED"/>
    <w:rsid w:val="00101CDA"/>
    <w:rsid w:val="0010200C"/>
    <w:rsid w:val="00102F74"/>
    <w:rsid w:val="00103954"/>
    <w:rsid w:val="00105326"/>
    <w:rsid w:val="00106F0D"/>
    <w:rsid w:val="001112F0"/>
    <w:rsid w:val="001117B7"/>
    <w:rsid w:val="001138D9"/>
    <w:rsid w:val="00113D08"/>
    <w:rsid w:val="00122A97"/>
    <w:rsid w:val="00132B5E"/>
    <w:rsid w:val="001338EC"/>
    <w:rsid w:val="00134E1C"/>
    <w:rsid w:val="00141752"/>
    <w:rsid w:val="0014470B"/>
    <w:rsid w:val="00165F9B"/>
    <w:rsid w:val="00171981"/>
    <w:rsid w:val="0017206D"/>
    <w:rsid w:val="0017210F"/>
    <w:rsid w:val="00173B3B"/>
    <w:rsid w:val="00176E82"/>
    <w:rsid w:val="00181AAA"/>
    <w:rsid w:val="00185AC4"/>
    <w:rsid w:val="00185C55"/>
    <w:rsid w:val="00195D35"/>
    <w:rsid w:val="00196CC2"/>
    <w:rsid w:val="001A2B9F"/>
    <w:rsid w:val="001A7B05"/>
    <w:rsid w:val="001B1B3C"/>
    <w:rsid w:val="001C0CAF"/>
    <w:rsid w:val="001C0D0F"/>
    <w:rsid w:val="001C2198"/>
    <w:rsid w:val="001C41F3"/>
    <w:rsid w:val="001D5D8C"/>
    <w:rsid w:val="001E6A3D"/>
    <w:rsid w:val="001F1895"/>
    <w:rsid w:val="001F453C"/>
    <w:rsid w:val="001F4D05"/>
    <w:rsid w:val="001F5FC3"/>
    <w:rsid w:val="0020483A"/>
    <w:rsid w:val="00204E5F"/>
    <w:rsid w:val="00207477"/>
    <w:rsid w:val="002119AD"/>
    <w:rsid w:val="002134BE"/>
    <w:rsid w:val="002139F2"/>
    <w:rsid w:val="00216A52"/>
    <w:rsid w:val="00217EBF"/>
    <w:rsid w:val="00223E93"/>
    <w:rsid w:val="002245BC"/>
    <w:rsid w:val="00224691"/>
    <w:rsid w:val="00226CFE"/>
    <w:rsid w:val="00232A9E"/>
    <w:rsid w:val="00234869"/>
    <w:rsid w:val="0023601F"/>
    <w:rsid w:val="002433EE"/>
    <w:rsid w:val="002511D4"/>
    <w:rsid w:val="002516BC"/>
    <w:rsid w:val="002567E7"/>
    <w:rsid w:val="00257D81"/>
    <w:rsid w:val="0026039E"/>
    <w:rsid w:val="002620A2"/>
    <w:rsid w:val="00262F6E"/>
    <w:rsid w:val="0026444F"/>
    <w:rsid w:val="00272603"/>
    <w:rsid w:val="00275804"/>
    <w:rsid w:val="00277B67"/>
    <w:rsid w:val="00280925"/>
    <w:rsid w:val="00280C80"/>
    <w:rsid w:val="002818CE"/>
    <w:rsid w:val="00281CAE"/>
    <w:rsid w:val="00283E25"/>
    <w:rsid w:val="00284167"/>
    <w:rsid w:val="0028544C"/>
    <w:rsid w:val="00285E63"/>
    <w:rsid w:val="00287601"/>
    <w:rsid w:val="00292E8A"/>
    <w:rsid w:val="00293465"/>
    <w:rsid w:val="002A007E"/>
    <w:rsid w:val="002A1CE4"/>
    <w:rsid w:val="002A3174"/>
    <w:rsid w:val="002A52CF"/>
    <w:rsid w:val="002A5D6F"/>
    <w:rsid w:val="002A5F78"/>
    <w:rsid w:val="002B0088"/>
    <w:rsid w:val="002B3F02"/>
    <w:rsid w:val="002B609A"/>
    <w:rsid w:val="002C2427"/>
    <w:rsid w:val="002D22BD"/>
    <w:rsid w:val="002D5C2B"/>
    <w:rsid w:val="002D7F12"/>
    <w:rsid w:val="002E013F"/>
    <w:rsid w:val="002E0D80"/>
    <w:rsid w:val="002E5403"/>
    <w:rsid w:val="002E5D22"/>
    <w:rsid w:val="002E6052"/>
    <w:rsid w:val="002F2CCD"/>
    <w:rsid w:val="0030315E"/>
    <w:rsid w:val="003046B0"/>
    <w:rsid w:val="00316E45"/>
    <w:rsid w:val="0032019D"/>
    <w:rsid w:val="0032158D"/>
    <w:rsid w:val="00322091"/>
    <w:rsid w:val="003223F0"/>
    <w:rsid w:val="00322F4C"/>
    <w:rsid w:val="0032315C"/>
    <w:rsid w:val="00325DED"/>
    <w:rsid w:val="003279D3"/>
    <w:rsid w:val="0033078F"/>
    <w:rsid w:val="00335807"/>
    <w:rsid w:val="00335C0A"/>
    <w:rsid w:val="0034289C"/>
    <w:rsid w:val="00343289"/>
    <w:rsid w:val="003450D3"/>
    <w:rsid w:val="003505FE"/>
    <w:rsid w:val="003678DB"/>
    <w:rsid w:val="003700AB"/>
    <w:rsid w:val="00371096"/>
    <w:rsid w:val="003750CE"/>
    <w:rsid w:val="0037735D"/>
    <w:rsid w:val="00382842"/>
    <w:rsid w:val="0039564F"/>
    <w:rsid w:val="003A23AC"/>
    <w:rsid w:val="003A3DCA"/>
    <w:rsid w:val="003A4891"/>
    <w:rsid w:val="003B0FFC"/>
    <w:rsid w:val="003B1AEB"/>
    <w:rsid w:val="003B5228"/>
    <w:rsid w:val="003C018D"/>
    <w:rsid w:val="003C19A9"/>
    <w:rsid w:val="003D3F9D"/>
    <w:rsid w:val="003D4E2C"/>
    <w:rsid w:val="003D7B59"/>
    <w:rsid w:val="003E2545"/>
    <w:rsid w:val="003E5329"/>
    <w:rsid w:val="003E5FD7"/>
    <w:rsid w:val="003F01D8"/>
    <w:rsid w:val="003F6C9E"/>
    <w:rsid w:val="00400574"/>
    <w:rsid w:val="004020C1"/>
    <w:rsid w:val="00406461"/>
    <w:rsid w:val="004075F4"/>
    <w:rsid w:val="00412CE3"/>
    <w:rsid w:val="00422374"/>
    <w:rsid w:val="004251E5"/>
    <w:rsid w:val="00432524"/>
    <w:rsid w:val="004343C4"/>
    <w:rsid w:val="00435BB5"/>
    <w:rsid w:val="00440970"/>
    <w:rsid w:val="00440ED1"/>
    <w:rsid w:val="00442248"/>
    <w:rsid w:val="00442B47"/>
    <w:rsid w:val="00443876"/>
    <w:rsid w:val="004449D6"/>
    <w:rsid w:val="00444BE5"/>
    <w:rsid w:val="004458AD"/>
    <w:rsid w:val="00445CED"/>
    <w:rsid w:val="00446E2F"/>
    <w:rsid w:val="0045107D"/>
    <w:rsid w:val="004520F8"/>
    <w:rsid w:val="00453676"/>
    <w:rsid w:val="004539FE"/>
    <w:rsid w:val="004565F1"/>
    <w:rsid w:val="0045783C"/>
    <w:rsid w:val="00461323"/>
    <w:rsid w:val="0046174B"/>
    <w:rsid w:val="00464C3E"/>
    <w:rsid w:val="0046595E"/>
    <w:rsid w:val="0046611D"/>
    <w:rsid w:val="00467FB2"/>
    <w:rsid w:val="0047037C"/>
    <w:rsid w:val="00473E3F"/>
    <w:rsid w:val="00473EA2"/>
    <w:rsid w:val="00474BD9"/>
    <w:rsid w:val="004759A7"/>
    <w:rsid w:val="00476FC7"/>
    <w:rsid w:val="00480ED8"/>
    <w:rsid w:val="00481CAB"/>
    <w:rsid w:val="00482756"/>
    <w:rsid w:val="00484BC6"/>
    <w:rsid w:val="00487E79"/>
    <w:rsid w:val="004907BB"/>
    <w:rsid w:val="0049291F"/>
    <w:rsid w:val="004929FD"/>
    <w:rsid w:val="00492E7C"/>
    <w:rsid w:val="00495FE4"/>
    <w:rsid w:val="00496F8C"/>
    <w:rsid w:val="0049743A"/>
    <w:rsid w:val="004A10A3"/>
    <w:rsid w:val="004A5199"/>
    <w:rsid w:val="004B1138"/>
    <w:rsid w:val="004B4160"/>
    <w:rsid w:val="004B555D"/>
    <w:rsid w:val="004B5ECF"/>
    <w:rsid w:val="004B750A"/>
    <w:rsid w:val="004B7E89"/>
    <w:rsid w:val="004C1E7A"/>
    <w:rsid w:val="004C1EB0"/>
    <w:rsid w:val="004C4EF9"/>
    <w:rsid w:val="004D0BF7"/>
    <w:rsid w:val="004D0E1F"/>
    <w:rsid w:val="004D2296"/>
    <w:rsid w:val="004D339B"/>
    <w:rsid w:val="004D35F4"/>
    <w:rsid w:val="004D3DB8"/>
    <w:rsid w:val="004E199D"/>
    <w:rsid w:val="004E3036"/>
    <w:rsid w:val="004E43A9"/>
    <w:rsid w:val="004F1474"/>
    <w:rsid w:val="004F1AF0"/>
    <w:rsid w:val="004F2858"/>
    <w:rsid w:val="004F447D"/>
    <w:rsid w:val="004F5E75"/>
    <w:rsid w:val="004F7FDB"/>
    <w:rsid w:val="005012D9"/>
    <w:rsid w:val="00504795"/>
    <w:rsid w:val="005048BC"/>
    <w:rsid w:val="00504FC9"/>
    <w:rsid w:val="00511918"/>
    <w:rsid w:val="00513319"/>
    <w:rsid w:val="00513F2F"/>
    <w:rsid w:val="005232B5"/>
    <w:rsid w:val="00534409"/>
    <w:rsid w:val="00535D27"/>
    <w:rsid w:val="00537617"/>
    <w:rsid w:val="00541BCB"/>
    <w:rsid w:val="0054545C"/>
    <w:rsid w:val="00551C17"/>
    <w:rsid w:val="005531F7"/>
    <w:rsid w:val="00555D60"/>
    <w:rsid w:val="00556D72"/>
    <w:rsid w:val="005632D6"/>
    <w:rsid w:val="00563F0B"/>
    <w:rsid w:val="00566284"/>
    <w:rsid w:val="00571D8C"/>
    <w:rsid w:val="00573B00"/>
    <w:rsid w:val="005773B6"/>
    <w:rsid w:val="00582C77"/>
    <w:rsid w:val="00583E4C"/>
    <w:rsid w:val="00585046"/>
    <w:rsid w:val="005870BB"/>
    <w:rsid w:val="005916A5"/>
    <w:rsid w:val="00593CAA"/>
    <w:rsid w:val="005A0BB6"/>
    <w:rsid w:val="005A43F4"/>
    <w:rsid w:val="005A5B07"/>
    <w:rsid w:val="005B0797"/>
    <w:rsid w:val="005B52C3"/>
    <w:rsid w:val="005B58E6"/>
    <w:rsid w:val="005B6321"/>
    <w:rsid w:val="005B76FB"/>
    <w:rsid w:val="005C019D"/>
    <w:rsid w:val="005C43EC"/>
    <w:rsid w:val="005C5528"/>
    <w:rsid w:val="005C7C9C"/>
    <w:rsid w:val="005D08D5"/>
    <w:rsid w:val="005D2CDC"/>
    <w:rsid w:val="005D3F24"/>
    <w:rsid w:val="005D4915"/>
    <w:rsid w:val="005D4BA9"/>
    <w:rsid w:val="005E0A8E"/>
    <w:rsid w:val="005E4F28"/>
    <w:rsid w:val="005F1034"/>
    <w:rsid w:val="005F1733"/>
    <w:rsid w:val="005F3F8D"/>
    <w:rsid w:val="005F41B9"/>
    <w:rsid w:val="005F4CAE"/>
    <w:rsid w:val="005F5FFE"/>
    <w:rsid w:val="005F7C85"/>
    <w:rsid w:val="006002AA"/>
    <w:rsid w:val="0060075F"/>
    <w:rsid w:val="00603538"/>
    <w:rsid w:val="006065D9"/>
    <w:rsid w:val="006066CA"/>
    <w:rsid w:val="00614E96"/>
    <w:rsid w:val="00614EB1"/>
    <w:rsid w:val="0061502A"/>
    <w:rsid w:val="0062049C"/>
    <w:rsid w:val="006218CA"/>
    <w:rsid w:val="00626ED1"/>
    <w:rsid w:val="00630338"/>
    <w:rsid w:val="00630A7D"/>
    <w:rsid w:val="00632353"/>
    <w:rsid w:val="00634147"/>
    <w:rsid w:val="00635608"/>
    <w:rsid w:val="00644196"/>
    <w:rsid w:val="00645630"/>
    <w:rsid w:val="0064668B"/>
    <w:rsid w:val="0065122F"/>
    <w:rsid w:val="00651F76"/>
    <w:rsid w:val="006576AE"/>
    <w:rsid w:val="006622C7"/>
    <w:rsid w:val="006657DC"/>
    <w:rsid w:val="00673BCD"/>
    <w:rsid w:val="006757F1"/>
    <w:rsid w:val="00677596"/>
    <w:rsid w:val="0068006F"/>
    <w:rsid w:val="00680B91"/>
    <w:rsid w:val="00680C1F"/>
    <w:rsid w:val="006811C5"/>
    <w:rsid w:val="00685FC2"/>
    <w:rsid w:val="006914E0"/>
    <w:rsid w:val="00691EE4"/>
    <w:rsid w:val="0069317D"/>
    <w:rsid w:val="006937D9"/>
    <w:rsid w:val="006A2662"/>
    <w:rsid w:val="006A3DAE"/>
    <w:rsid w:val="006A678C"/>
    <w:rsid w:val="006A7C8E"/>
    <w:rsid w:val="006B5146"/>
    <w:rsid w:val="006B7731"/>
    <w:rsid w:val="006C24F2"/>
    <w:rsid w:val="006C494D"/>
    <w:rsid w:val="006C6E3B"/>
    <w:rsid w:val="006C72C9"/>
    <w:rsid w:val="006D24AE"/>
    <w:rsid w:val="006D28D8"/>
    <w:rsid w:val="006D7E4C"/>
    <w:rsid w:val="006D7F90"/>
    <w:rsid w:val="006E2733"/>
    <w:rsid w:val="006E30B8"/>
    <w:rsid w:val="006E36EA"/>
    <w:rsid w:val="006E44E0"/>
    <w:rsid w:val="006E76B6"/>
    <w:rsid w:val="006F6956"/>
    <w:rsid w:val="006F78E7"/>
    <w:rsid w:val="0070235A"/>
    <w:rsid w:val="00703FCF"/>
    <w:rsid w:val="00704896"/>
    <w:rsid w:val="00704A71"/>
    <w:rsid w:val="00706D4C"/>
    <w:rsid w:val="0071193C"/>
    <w:rsid w:val="00712137"/>
    <w:rsid w:val="00714AA4"/>
    <w:rsid w:val="00716D6E"/>
    <w:rsid w:val="00720213"/>
    <w:rsid w:val="007265FD"/>
    <w:rsid w:val="007267C5"/>
    <w:rsid w:val="007305EB"/>
    <w:rsid w:val="007314D2"/>
    <w:rsid w:val="007333F6"/>
    <w:rsid w:val="007357C6"/>
    <w:rsid w:val="00737459"/>
    <w:rsid w:val="007376BF"/>
    <w:rsid w:val="007379FF"/>
    <w:rsid w:val="00737FE5"/>
    <w:rsid w:val="007404D4"/>
    <w:rsid w:val="00741AC3"/>
    <w:rsid w:val="0074213F"/>
    <w:rsid w:val="00743F9C"/>
    <w:rsid w:val="00744656"/>
    <w:rsid w:val="00751B5A"/>
    <w:rsid w:val="007527DF"/>
    <w:rsid w:val="00753B11"/>
    <w:rsid w:val="00754903"/>
    <w:rsid w:val="00754FD1"/>
    <w:rsid w:val="00757CD8"/>
    <w:rsid w:val="00761AF2"/>
    <w:rsid w:val="007621ED"/>
    <w:rsid w:val="007627EA"/>
    <w:rsid w:val="0076563E"/>
    <w:rsid w:val="00766240"/>
    <w:rsid w:val="00766EFD"/>
    <w:rsid w:val="00767C20"/>
    <w:rsid w:val="00770052"/>
    <w:rsid w:val="007717E8"/>
    <w:rsid w:val="00773234"/>
    <w:rsid w:val="007748AE"/>
    <w:rsid w:val="0077575C"/>
    <w:rsid w:val="00776031"/>
    <w:rsid w:val="00776AF5"/>
    <w:rsid w:val="0078104A"/>
    <w:rsid w:val="0078409E"/>
    <w:rsid w:val="00791190"/>
    <w:rsid w:val="00793F78"/>
    <w:rsid w:val="007941EC"/>
    <w:rsid w:val="00794703"/>
    <w:rsid w:val="00797366"/>
    <w:rsid w:val="00797CB5"/>
    <w:rsid w:val="00797DE7"/>
    <w:rsid w:val="007A151B"/>
    <w:rsid w:val="007A5077"/>
    <w:rsid w:val="007A62FF"/>
    <w:rsid w:val="007A7818"/>
    <w:rsid w:val="007B348B"/>
    <w:rsid w:val="007B3C9B"/>
    <w:rsid w:val="007B3FA6"/>
    <w:rsid w:val="007C0181"/>
    <w:rsid w:val="007C7B92"/>
    <w:rsid w:val="007D06E6"/>
    <w:rsid w:val="007D0BB3"/>
    <w:rsid w:val="007D5A56"/>
    <w:rsid w:val="007D7B94"/>
    <w:rsid w:val="007E2487"/>
    <w:rsid w:val="007E4BBC"/>
    <w:rsid w:val="007E6BA5"/>
    <w:rsid w:val="007E71F8"/>
    <w:rsid w:val="007F1A24"/>
    <w:rsid w:val="007F343B"/>
    <w:rsid w:val="007F615A"/>
    <w:rsid w:val="00803186"/>
    <w:rsid w:val="00806CCF"/>
    <w:rsid w:val="0081563F"/>
    <w:rsid w:val="00824013"/>
    <w:rsid w:val="00824419"/>
    <w:rsid w:val="00824AB7"/>
    <w:rsid w:val="0082632E"/>
    <w:rsid w:val="008316C1"/>
    <w:rsid w:val="00837310"/>
    <w:rsid w:val="00840A65"/>
    <w:rsid w:val="00841242"/>
    <w:rsid w:val="00843802"/>
    <w:rsid w:val="00850D73"/>
    <w:rsid w:val="00857200"/>
    <w:rsid w:val="00861B6E"/>
    <w:rsid w:val="00862F94"/>
    <w:rsid w:val="00864D96"/>
    <w:rsid w:val="0086522F"/>
    <w:rsid w:val="00872616"/>
    <w:rsid w:val="008745A7"/>
    <w:rsid w:val="00874635"/>
    <w:rsid w:val="00875AE4"/>
    <w:rsid w:val="008779AF"/>
    <w:rsid w:val="00877DF3"/>
    <w:rsid w:val="008826A9"/>
    <w:rsid w:val="00882EFF"/>
    <w:rsid w:val="00883DD3"/>
    <w:rsid w:val="00884D1D"/>
    <w:rsid w:val="00890C0A"/>
    <w:rsid w:val="00890D11"/>
    <w:rsid w:val="008927B5"/>
    <w:rsid w:val="008A0FE3"/>
    <w:rsid w:val="008A28D5"/>
    <w:rsid w:val="008A6E42"/>
    <w:rsid w:val="008B6BE4"/>
    <w:rsid w:val="008C1793"/>
    <w:rsid w:val="008C26D4"/>
    <w:rsid w:val="008C34EB"/>
    <w:rsid w:val="008C6392"/>
    <w:rsid w:val="008C787E"/>
    <w:rsid w:val="008D08CC"/>
    <w:rsid w:val="008D2108"/>
    <w:rsid w:val="008D5892"/>
    <w:rsid w:val="008E17A3"/>
    <w:rsid w:val="008F07C9"/>
    <w:rsid w:val="008F2BCB"/>
    <w:rsid w:val="008F6946"/>
    <w:rsid w:val="008F7175"/>
    <w:rsid w:val="00900E4F"/>
    <w:rsid w:val="009037CE"/>
    <w:rsid w:val="00904C93"/>
    <w:rsid w:val="009115C7"/>
    <w:rsid w:val="00911E31"/>
    <w:rsid w:val="009129D1"/>
    <w:rsid w:val="00913557"/>
    <w:rsid w:val="009146AB"/>
    <w:rsid w:val="009154DE"/>
    <w:rsid w:val="00915B00"/>
    <w:rsid w:val="00917708"/>
    <w:rsid w:val="00924263"/>
    <w:rsid w:val="00925D5F"/>
    <w:rsid w:val="0093066B"/>
    <w:rsid w:val="00930EEB"/>
    <w:rsid w:val="0093193F"/>
    <w:rsid w:val="00933E71"/>
    <w:rsid w:val="00934806"/>
    <w:rsid w:val="00934BF6"/>
    <w:rsid w:val="009353F3"/>
    <w:rsid w:val="0093609A"/>
    <w:rsid w:val="00936DA7"/>
    <w:rsid w:val="00941EC9"/>
    <w:rsid w:val="0094328A"/>
    <w:rsid w:val="00944053"/>
    <w:rsid w:val="00944883"/>
    <w:rsid w:val="00945643"/>
    <w:rsid w:val="00950A14"/>
    <w:rsid w:val="00951322"/>
    <w:rsid w:val="00952732"/>
    <w:rsid w:val="0095277A"/>
    <w:rsid w:val="00953B0B"/>
    <w:rsid w:val="009556D8"/>
    <w:rsid w:val="00957925"/>
    <w:rsid w:val="00964071"/>
    <w:rsid w:val="00964186"/>
    <w:rsid w:val="00971511"/>
    <w:rsid w:val="00972F8D"/>
    <w:rsid w:val="0097673E"/>
    <w:rsid w:val="0098136B"/>
    <w:rsid w:val="009835B3"/>
    <w:rsid w:val="0098406F"/>
    <w:rsid w:val="0099150D"/>
    <w:rsid w:val="009936BD"/>
    <w:rsid w:val="00993962"/>
    <w:rsid w:val="009A3DED"/>
    <w:rsid w:val="009A5DF8"/>
    <w:rsid w:val="009B3410"/>
    <w:rsid w:val="009B6FC5"/>
    <w:rsid w:val="009C0959"/>
    <w:rsid w:val="009C1A69"/>
    <w:rsid w:val="009D1DF7"/>
    <w:rsid w:val="009D43CB"/>
    <w:rsid w:val="009E1CB9"/>
    <w:rsid w:val="009E2AB3"/>
    <w:rsid w:val="009E435E"/>
    <w:rsid w:val="009F5ECE"/>
    <w:rsid w:val="009F68E6"/>
    <w:rsid w:val="00A00A7B"/>
    <w:rsid w:val="00A0227B"/>
    <w:rsid w:val="00A03B48"/>
    <w:rsid w:val="00A0414B"/>
    <w:rsid w:val="00A07E2D"/>
    <w:rsid w:val="00A1580B"/>
    <w:rsid w:val="00A15D79"/>
    <w:rsid w:val="00A1602B"/>
    <w:rsid w:val="00A25B5C"/>
    <w:rsid w:val="00A268EB"/>
    <w:rsid w:val="00A30671"/>
    <w:rsid w:val="00A306DC"/>
    <w:rsid w:val="00A30B1F"/>
    <w:rsid w:val="00A310F6"/>
    <w:rsid w:val="00A3530C"/>
    <w:rsid w:val="00A3602B"/>
    <w:rsid w:val="00A4265F"/>
    <w:rsid w:val="00A42A3A"/>
    <w:rsid w:val="00A44708"/>
    <w:rsid w:val="00A451AB"/>
    <w:rsid w:val="00A544A5"/>
    <w:rsid w:val="00A56C3D"/>
    <w:rsid w:val="00A57B73"/>
    <w:rsid w:val="00A606CE"/>
    <w:rsid w:val="00A62FDF"/>
    <w:rsid w:val="00A66652"/>
    <w:rsid w:val="00A71609"/>
    <w:rsid w:val="00A71E38"/>
    <w:rsid w:val="00A76E03"/>
    <w:rsid w:val="00A8064E"/>
    <w:rsid w:val="00A822BF"/>
    <w:rsid w:val="00A83270"/>
    <w:rsid w:val="00A844FA"/>
    <w:rsid w:val="00A84B02"/>
    <w:rsid w:val="00A84CF1"/>
    <w:rsid w:val="00A852AF"/>
    <w:rsid w:val="00A86D1E"/>
    <w:rsid w:val="00A917C7"/>
    <w:rsid w:val="00A91EFB"/>
    <w:rsid w:val="00A94FDE"/>
    <w:rsid w:val="00A95B2F"/>
    <w:rsid w:val="00A95EC9"/>
    <w:rsid w:val="00A96C09"/>
    <w:rsid w:val="00AA16A6"/>
    <w:rsid w:val="00AA78A2"/>
    <w:rsid w:val="00AB185D"/>
    <w:rsid w:val="00AB2584"/>
    <w:rsid w:val="00AB6880"/>
    <w:rsid w:val="00AB7D8E"/>
    <w:rsid w:val="00AC0022"/>
    <w:rsid w:val="00AC1FE9"/>
    <w:rsid w:val="00AC2C6E"/>
    <w:rsid w:val="00AC683E"/>
    <w:rsid w:val="00AD614E"/>
    <w:rsid w:val="00AD75C2"/>
    <w:rsid w:val="00AE229D"/>
    <w:rsid w:val="00AE32C9"/>
    <w:rsid w:val="00AF090F"/>
    <w:rsid w:val="00AF1AFD"/>
    <w:rsid w:val="00AF39A6"/>
    <w:rsid w:val="00AF3F3C"/>
    <w:rsid w:val="00AF4984"/>
    <w:rsid w:val="00AF58FF"/>
    <w:rsid w:val="00B00510"/>
    <w:rsid w:val="00B04273"/>
    <w:rsid w:val="00B047ED"/>
    <w:rsid w:val="00B05FD0"/>
    <w:rsid w:val="00B07443"/>
    <w:rsid w:val="00B1145F"/>
    <w:rsid w:val="00B11B16"/>
    <w:rsid w:val="00B16DBA"/>
    <w:rsid w:val="00B230A0"/>
    <w:rsid w:val="00B2448D"/>
    <w:rsid w:val="00B263F7"/>
    <w:rsid w:val="00B31A02"/>
    <w:rsid w:val="00B329B8"/>
    <w:rsid w:val="00B34525"/>
    <w:rsid w:val="00B34546"/>
    <w:rsid w:val="00B37A62"/>
    <w:rsid w:val="00B37C40"/>
    <w:rsid w:val="00B40474"/>
    <w:rsid w:val="00B4055D"/>
    <w:rsid w:val="00B42617"/>
    <w:rsid w:val="00B42FD5"/>
    <w:rsid w:val="00B43F0A"/>
    <w:rsid w:val="00B451C4"/>
    <w:rsid w:val="00B66591"/>
    <w:rsid w:val="00B74356"/>
    <w:rsid w:val="00B766DA"/>
    <w:rsid w:val="00B81A7D"/>
    <w:rsid w:val="00B83988"/>
    <w:rsid w:val="00B905FA"/>
    <w:rsid w:val="00B912B5"/>
    <w:rsid w:val="00B91A78"/>
    <w:rsid w:val="00B9660B"/>
    <w:rsid w:val="00BB0CA1"/>
    <w:rsid w:val="00BB353B"/>
    <w:rsid w:val="00BB7C6F"/>
    <w:rsid w:val="00BB7D96"/>
    <w:rsid w:val="00BC0F68"/>
    <w:rsid w:val="00BC2E3B"/>
    <w:rsid w:val="00BC3625"/>
    <w:rsid w:val="00BC3816"/>
    <w:rsid w:val="00BC388A"/>
    <w:rsid w:val="00BC3D8E"/>
    <w:rsid w:val="00BC4141"/>
    <w:rsid w:val="00BC4CF7"/>
    <w:rsid w:val="00BC7671"/>
    <w:rsid w:val="00BD0F65"/>
    <w:rsid w:val="00BD3655"/>
    <w:rsid w:val="00BD6E13"/>
    <w:rsid w:val="00BE231B"/>
    <w:rsid w:val="00BE267D"/>
    <w:rsid w:val="00BF0612"/>
    <w:rsid w:val="00BF0C22"/>
    <w:rsid w:val="00BF372B"/>
    <w:rsid w:val="00BF51B2"/>
    <w:rsid w:val="00BF66FC"/>
    <w:rsid w:val="00BF7A9C"/>
    <w:rsid w:val="00C0126F"/>
    <w:rsid w:val="00C01630"/>
    <w:rsid w:val="00C02316"/>
    <w:rsid w:val="00C06685"/>
    <w:rsid w:val="00C0720A"/>
    <w:rsid w:val="00C10D48"/>
    <w:rsid w:val="00C111CD"/>
    <w:rsid w:val="00C11849"/>
    <w:rsid w:val="00C16773"/>
    <w:rsid w:val="00C204B9"/>
    <w:rsid w:val="00C2135A"/>
    <w:rsid w:val="00C25E5C"/>
    <w:rsid w:val="00C26818"/>
    <w:rsid w:val="00C31815"/>
    <w:rsid w:val="00C35515"/>
    <w:rsid w:val="00C41033"/>
    <w:rsid w:val="00C4236D"/>
    <w:rsid w:val="00C45290"/>
    <w:rsid w:val="00C45AA7"/>
    <w:rsid w:val="00C5251A"/>
    <w:rsid w:val="00C54547"/>
    <w:rsid w:val="00C5492F"/>
    <w:rsid w:val="00C6182F"/>
    <w:rsid w:val="00C619ED"/>
    <w:rsid w:val="00C62146"/>
    <w:rsid w:val="00C62979"/>
    <w:rsid w:val="00C630C6"/>
    <w:rsid w:val="00C6487C"/>
    <w:rsid w:val="00C675D5"/>
    <w:rsid w:val="00C67991"/>
    <w:rsid w:val="00C744E0"/>
    <w:rsid w:val="00C761CD"/>
    <w:rsid w:val="00C82029"/>
    <w:rsid w:val="00C82078"/>
    <w:rsid w:val="00C9001C"/>
    <w:rsid w:val="00CA44ED"/>
    <w:rsid w:val="00CA4A46"/>
    <w:rsid w:val="00CA4C23"/>
    <w:rsid w:val="00CA6974"/>
    <w:rsid w:val="00CA727D"/>
    <w:rsid w:val="00CA7DD0"/>
    <w:rsid w:val="00CB0555"/>
    <w:rsid w:val="00CB07F5"/>
    <w:rsid w:val="00CC19E0"/>
    <w:rsid w:val="00CC2CB7"/>
    <w:rsid w:val="00CC4880"/>
    <w:rsid w:val="00CC5DB4"/>
    <w:rsid w:val="00CC7251"/>
    <w:rsid w:val="00CD0916"/>
    <w:rsid w:val="00CD1AAF"/>
    <w:rsid w:val="00CD1C2E"/>
    <w:rsid w:val="00CD1D2D"/>
    <w:rsid w:val="00CD2843"/>
    <w:rsid w:val="00CD2EA8"/>
    <w:rsid w:val="00CD3802"/>
    <w:rsid w:val="00CD5FB5"/>
    <w:rsid w:val="00CE03B4"/>
    <w:rsid w:val="00CE07EA"/>
    <w:rsid w:val="00CE2B08"/>
    <w:rsid w:val="00CE363F"/>
    <w:rsid w:val="00CE5C90"/>
    <w:rsid w:val="00CE7B67"/>
    <w:rsid w:val="00CF080E"/>
    <w:rsid w:val="00CF2007"/>
    <w:rsid w:val="00CF4E3C"/>
    <w:rsid w:val="00CF76D8"/>
    <w:rsid w:val="00D01B0D"/>
    <w:rsid w:val="00D0303F"/>
    <w:rsid w:val="00D0377A"/>
    <w:rsid w:val="00D14DED"/>
    <w:rsid w:val="00D14EF7"/>
    <w:rsid w:val="00D155AE"/>
    <w:rsid w:val="00D16B50"/>
    <w:rsid w:val="00D2320E"/>
    <w:rsid w:val="00D2336E"/>
    <w:rsid w:val="00D24528"/>
    <w:rsid w:val="00D250C5"/>
    <w:rsid w:val="00D26B49"/>
    <w:rsid w:val="00D274BC"/>
    <w:rsid w:val="00D27C7F"/>
    <w:rsid w:val="00D27DF4"/>
    <w:rsid w:val="00D3243B"/>
    <w:rsid w:val="00D35778"/>
    <w:rsid w:val="00D4380E"/>
    <w:rsid w:val="00D450D3"/>
    <w:rsid w:val="00D46541"/>
    <w:rsid w:val="00D472F0"/>
    <w:rsid w:val="00D522DD"/>
    <w:rsid w:val="00D52ED0"/>
    <w:rsid w:val="00D54DB9"/>
    <w:rsid w:val="00D579DA"/>
    <w:rsid w:val="00D60470"/>
    <w:rsid w:val="00D632D2"/>
    <w:rsid w:val="00D63B45"/>
    <w:rsid w:val="00D710F2"/>
    <w:rsid w:val="00D7787F"/>
    <w:rsid w:val="00D77EA8"/>
    <w:rsid w:val="00D80102"/>
    <w:rsid w:val="00D82A83"/>
    <w:rsid w:val="00D8378F"/>
    <w:rsid w:val="00D83CCA"/>
    <w:rsid w:val="00D85D5F"/>
    <w:rsid w:val="00D93FC0"/>
    <w:rsid w:val="00D953D2"/>
    <w:rsid w:val="00D9651B"/>
    <w:rsid w:val="00DA19B1"/>
    <w:rsid w:val="00DA212C"/>
    <w:rsid w:val="00DA48D2"/>
    <w:rsid w:val="00DA50EA"/>
    <w:rsid w:val="00DA7379"/>
    <w:rsid w:val="00DA7BBE"/>
    <w:rsid w:val="00DB04C6"/>
    <w:rsid w:val="00DB1C87"/>
    <w:rsid w:val="00DB66EA"/>
    <w:rsid w:val="00DC001F"/>
    <w:rsid w:val="00DC01E6"/>
    <w:rsid w:val="00DC0675"/>
    <w:rsid w:val="00DC0F88"/>
    <w:rsid w:val="00DC2A3C"/>
    <w:rsid w:val="00DC4754"/>
    <w:rsid w:val="00DC5394"/>
    <w:rsid w:val="00DC54E6"/>
    <w:rsid w:val="00DD095A"/>
    <w:rsid w:val="00DD0DE7"/>
    <w:rsid w:val="00DD42B0"/>
    <w:rsid w:val="00DD46EE"/>
    <w:rsid w:val="00DD495D"/>
    <w:rsid w:val="00DD4DFA"/>
    <w:rsid w:val="00DE3A69"/>
    <w:rsid w:val="00DF033F"/>
    <w:rsid w:val="00DF4777"/>
    <w:rsid w:val="00DF7EE2"/>
    <w:rsid w:val="00E0544D"/>
    <w:rsid w:val="00E078FE"/>
    <w:rsid w:val="00E14A59"/>
    <w:rsid w:val="00E15650"/>
    <w:rsid w:val="00E2366A"/>
    <w:rsid w:val="00E23A43"/>
    <w:rsid w:val="00E26D87"/>
    <w:rsid w:val="00E310C7"/>
    <w:rsid w:val="00E33C04"/>
    <w:rsid w:val="00E377A7"/>
    <w:rsid w:val="00E46292"/>
    <w:rsid w:val="00E46722"/>
    <w:rsid w:val="00E50767"/>
    <w:rsid w:val="00E555F8"/>
    <w:rsid w:val="00E61369"/>
    <w:rsid w:val="00E63E5C"/>
    <w:rsid w:val="00E669D6"/>
    <w:rsid w:val="00E71342"/>
    <w:rsid w:val="00E713D7"/>
    <w:rsid w:val="00E714D5"/>
    <w:rsid w:val="00E728BB"/>
    <w:rsid w:val="00E74F08"/>
    <w:rsid w:val="00E754AC"/>
    <w:rsid w:val="00E76EEB"/>
    <w:rsid w:val="00E81736"/>
    <w:rsid w:val="00E84E54"/>
    <w:rsid w:val="00E85F4F"/>
    <w:rsid w:val="00E948B0"/>
    <w:rsid w:val="00E94C97"/>
    <w:rsid w:val="00EA3047"/>
    <w:rsid w:val="00EA7806"/>
    <w:rsid w:val="00EB0362"/>
    <w:rsid w:val="00EB170A"/>
    <w:rsid w:val="00EB220A"/>
    <w:rsid w:val="00EB26BB"/>
    <w:rsid w:val="00EB2DA3"/>
    <w:rsid w:val="00EC2EAD"/>
    <w:rsid w:val="00EC4116"/>
    <w:rsid w:val="00EC7D77"/>
    <w:rsid w:val="00ED0948"/>
    <w:rsid w:val="00ED1178"/>
    <w:rsid w:val="00ED4043"/>
    <w:rsid w:val="00ED5F96"/>
    <w:rsid w:val="00ED7323"/>
    <w:rsid w:val="00EE3EF2"/>
    <w:rsid w:val="00EE4A1C"/>
    <w:rsid w:val="00EF0646"/>
    <w:rsid w:val="00EF1D8A"/>
    <w:rsid w:val="00EF35F1"/>
    <w:rsid w:val="00EF53A4"/>
    <w:rsid w:val="00EF5986"/>
    <w:rsid w:val="00EF793E"/>
    <w:rsid w:val="00F01991"/>
    <w:rsid w:val="00F01E0B"/>
    <w:rsid w:val="00F01F62"/>
    <w:rsid w:val="00F04298"/>
    <w:rsid w:val="00F05C0C"/>
    <w:rsid w:val="00F062E7"/>
    <w:rsid w:val="00F0634F"/>
    <w:rsid w:val="00F13B1A"/>
    <w:rsid w:val="00F15599"/>
    <w:rsid w:val="00F20842"/>
    <w:rsid w:val="00F20A6E"/>
    <w:rsid w:val="00F21353"/>
    <w:rsid w:val="00F23327"/>
    <w:rsid w:val="00F24AF3"/>
    <w:rsid w:val="00F262A8"/>
    <w:rsid w:val="00F3119A"/>
    <w:rsid w:val="00F3215A"/>
    <w:rsid w:val="00F35F65"/>
    <w:rsid w:val="00F37D26"/>
    <w:rsid w:val="00F41647"/>
    <w:rsid w:val="00F422A2"/>
    <w:rsid w:val="00F44244"/>
    <w:rsid w:val="00F46EDA"/>
    <w:rsid w:val="00F500B5"/>
    <w:rsid w:val="00F51DC4"/>
    <w:rsid w:val="00F52BF0"/>
    <w:rsid w:val="00F5594E"/>
    <w:rsid w:val="00F624C5"/>
    <w:rsid w:val="00F62AE8"/>
    <w:rsid w:val="00F64675"/>
    <w:rsid w:val="00F64998"/>
    <w:rsid w:val="00F64CF6"/>
    <w:rsid w:val="00F64E47"/>
    <w:rsid w:val="00F679B6"/>
    <w:rsid w:val="00F70E82"/>
    <w:rsid w:val="00F70F69"/>
    <w:rsid w:val="00F73B4E"/>
    <w:rsid w:val="00F825FC"/>
    <w:rsid w:val="00F84E4B"/>
    <w:rsid w:val="00F85C58"/>
    <w:rsid w:val="00F93197"/>
    <w:rsid w:val="00FA5B46"/>
    <w:rsid w:val="00FB5B14"/>
    <w:rsid w:val="00FC395E"/>
    <w:rsid w:val="00FC482A"/>
    <w:rsid w:val="00FC4CAF"/>
    <w:rsid w:val="00FC4FAA"/>
    <w:rsid w:val="00FC6386"/>
    <w:rsid w:val="00FC67FE"/>
    <w:rsid w:val="00FD06B1"/>
    <w:rsid w:val="00FD361D"/>
    <w:rsid w:val="00FD57DF"/>
    <w:rsid w:val="00FE08C0"/>
    <w:rsid w:val="00FE1435"/>
    <w:rsid w:val="00FE29B1"/>
    <w:rsid w:val="00FE4145"/>
    <w:rsid w:val="00FE6CC9"/>
    <w:rsid w:val="00FF1D08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5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6065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5D9"/>
  </w:style>
  <w:style w:type="paragraph" w:styleId="a6">
    <w:name w:val="footer"/>
    <w:basedOn w:val="a"/>
    <w:link w:val="a7"/>
    <w:uiPriority w:val="99"/>
    <w:unhideWhenUsed/>
    <w:rsid w:val="006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5D9"/>
  </w:style>
  <w:style w:type="paragraph" w:styleId="a8">
    <w:name w:val="Balloon Text"/>
    <w:basedOn w:val="a"/>
    <w:link w:val="a9"/>
    <w:uiPriority w:val="99"/>
    <w:semiHidden/>
    <w:unhideWhenUsed/>
    <w:rsid w:val="006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5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0E82"/>
    <w:pPr>
      <w:ind w:left="720"/>
      <w:contextualSpacing/>
    </w:pPr>
  </w:style>
  <w:style w:type="character" w:customStyle="1" w:styleId="apple-converted-space">
    <w:name w:val="apple-converted-space"/>
    <w:basedOn w:val="a0"/>
    <w:rsid w:val="00042711"/>
  </w:style>
  <w:style w:type="table" w:styleId="ab">
    <w:name w:val="Table Grid"/>
    <w:basedOn w:val="a1"/>
    <w:uiPriority w:val="59"/>
    <w:rsid w:val="00C0231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semiHidden/>
    <w:unhideWhenUsed/>
    <w:rsid w:val="009E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41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5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6065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5D9"/>
  </w:style>
  <w:style w:type="paragraph" w:styleId="a6">
    <w:name w:val="footer"/>
    <w:basedOn w:val="a"/>
    <w:link w:val="a7"/>
    <w:uiPriority w:val="99"/>
    <w:unhideWhenUsed/>
    <w:rsid w:val="006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5D9"/>
  </w:style>
  <w:style w:type="paragraph" w:styleId="a8">
    <w:name w:val="Balloon Text"/>
    <w:basedOn w:val="a"/>
    <w:link w:val="a9"/>
    <w:uiPriority w:val="99"/>
    <w:semiHidden/>
    <w:unhideWhenUsed/>
    <w:rsid w:val="006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5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0E82"/>
    <w:pPr>
      <w:ind w:left="720"/>
      <w:contextualSpacing/>
    </w:pPr>
  </w:style>
  <w:style w:type="character" w:customStyle="1" w:styleId="apple-converted-space">
    <w:name w:val="apple-converted-space"/>
    <w:basedOn w:val="a0"/>
    <w:rsid w:val="00042711"/>
  </w:style>
  <w:style w:type="table" w:styleId="ab">
    <w:name w:val="Table Grid"/>
    <w:basedOn w:val="a1"/>
    <w:uiPriority w:val="59"/>
    <w:rsid w:val="00C0231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semiHidden/>
    <w:unhideWhenUsed/>
    <w:rsid w:val="009E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41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E9248-56F9-4583-AFD5-EE7AF219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4305</TotalTime>
  <Pages>48</Pages>
  <Words>15801</Words>
  <Characters>90069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KCP</cp:lastModifiedBy>
  <cp:revision>57</cp:revision>
  <cp:lastPrinted>2021-04-27T04:41:00Z</cp:lastPrinted>
  <dcterms:created xsi:type="dcterms:W3CDTF">2022-04-16T13:44:00Z</dcterms:created>
  <dcterms:modified xsi:type="dcterms:W3CDTF">2023-04-24T05:06:00Z</dcterms:modified>
</cp:coreProperties>
</file>