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5F" w:rsidRPr="007B095F" w:rsidRDefault="007B095F" w:rsidP="007B095F">
      <w:pPr>
        <w:shd w:val="clear" w:color="auto" w:fill="FFFFFF"/>
        <w:spacing w:before="192" w:after="148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</w:pPr>
      <w:bookmarkStart w:id="0" w:name="_GoBack"/>
      <w:r w:rsidRPr="007B095F"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  <w:t>Нет денег, нет штрафа!</w:t>
      </w:r>
    </w:p>
    <w:bookmarkEnd w:id="0"/>
    <w:p w:rsidR="007B095F" w:rsidRPr="007B095F" w:rsidRDefault="007B095F" w:rsidP="007B095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</w:pPr>
      <w:r w:rsidRPr="007B095F"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  <w:t>Руководителей-бюджетников освободят от ответственности, если обязательные требования не выполнены из-за недофинансирования свыше.</w:t>
      </w:r>
    </w:p>
    <w:p w:rsidR="007B095F" w:rsidRPr="007B095F" w:rsidRDefault="007B095F" w:rsidP="007B095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Соответствующий Федеральный закон от 26 декабря 2024 г. № 480-ФЗ «О внесении изменений в статью 24.5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 </w:t>
      </w:r>
      <w:hyperlink r:id="rId5" w:tgtFrame="_blank" w:history="1">
        <w:r w:rsidRPr="007B09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опубликован на портале правовой информации</w:t>
        </w:r>
      </w:hyperlink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B095F" w:rsidRPr="007B095F" w:rsidRDefault="007B095F" w:rsidP="007B095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Действующими нормами предусмотрено, что финансирование переданных полномочий осуществляется с использованием субвенций из бюджетов Российской Федерации (ч. 5 ст. 19 Федерального закона от 06.10.2003 131-Ф3 «Об общих принципах организации местного самоуправления в Российской Федерации», ч. 3 ст. 42 Федерального закона от 21.12.2021 414-ФЗ «Об общих принципах организации публичной власти в субъектах Российской Федерации»).</w:t>
      </w:r>
    </w:p>
    <w:p w:rsidR="007B095F" w:rsidRPr="007B095F" w:rsidRDefault="007B095F" w:rsidP="007B095F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Согласно внесённым поправкам, если в ходе рассмотрения административного дела о нарушении обязательных требований «контролёры» выяснят, что должностные лица вовремя подали бюджетную заявку, но денег на реализацию указанных в ней мероприятий не дали или дали меньше, чем требуется, то дело прекратят и освободят руководителя от ответственности, в том числе штрафа.</w:t>
      </w:r>
    </w:p>
    <w:p w:rsidR="007B095F" w:rsidRPr="007B095F" w:rsidRDefault="007B095F" w:rsidP="007B095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Норма касается следующих должностных лиц:</w:t>
      </w:r>
    </w:p>
    <w:p w:rsidR="007B095F" w:rsidRPr="007B095F" w:rsidRDefault="007B095F" w:rsidP="007B095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высшее должностное лицо субъекта РФ;</w:t>
      </w:r>
    </w:p>
    <w:p w:rsidR="007B095F" w:rsidRPr="007B095F" w:rsidRDefault="007B095F" w:rsidP="007B095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председатель высшего исполнительного органа субъекта РФ;</w:t>
      </w:r>
    </w:p>
    <w:p w:rsidR="007B095F" w:rsidRPr="007B095F" w:rsidRDefault="007B095F" w:rsidP="007B095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иное должностное лицо органа исполнительной власти субъекта РФ;</w:t>
      </w:r>
    </w:p>
    <w:p w:rsidR="007B095F" w:rsidRPr="007B095F" w:rsidRDefault="007B095F" w:rsidP="007B095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глава муниципального образования, возглавляющий местную администрацию;</w:t>
      </w:r>
    </w:p>
    <w:p w:rsidR="007B095F" w:rsidRPr="007B095F" w:rsidRDefault="007B095F" w:rsidP="007B095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иное должностное лицо местного самоуправления;</w:t>
      </w:r>
    </w:p>
    <w:p w:rsidR="007B095F" w:rsidRPr="007B095F" w:rsidRDefault="007B095F" w:rsidP="007B095F">
      <w:pPr>
        <w:numPr>
          <w:ilvl w:val="0"/>
          <w:numId w:val="1"/>
        </w:numPr>
        <w:shd w:val="clear" w:color="auto" w:fill="FFFFFF"/>
        <w:spacing w:before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09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руководитель государственного, муниципального учреждения.</w:t>
      </w:r>
    </w:p>
    <w:p w:rsidR="00F10F62" w:rsidRDefault="00F10F62"/>
    <w:sectPr w:rsidR="00F1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49BC"/>
    <w:multiLevelType w:val="multilevel"/>
    <w:tmpl w:val="C5C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5F"/>
    <w:rsid w:val="007B095F"/>
    <w:rsid w:val="00F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430C-807A-4AD4-BE23-A7542F71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5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75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f.one/LNgtaO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2025-01-27T06:53:00Z</dcterms:created>
  <dcterms:modified xsi:type="dcterms:W3CDTF">2025-01-27T06:55:00Z</dcterms:modified>
</cp:coreProperties>
</file>