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Ind w:w="93" w:type="dxa"/>
        <w:tblLook w:val="04A0" w:firstRow="1" w:lastRow="0" w:firstColumn="1" w:lastColumn="0" w:noHBand="0" w:noVBand="1"/>
      </w:tblPr>
      <w:tblGrid>
        <w:gridCol w:w="9993"/>
      </w:tblGrid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813" w:rsidRPr="00623813" w:rsidRDefault="00623813" w:rsidP="00561B0A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623813">
              <w:rPr>
                <w:sz w:val="22"/>
                <w:szCs w:val="22"/>
              </w:rPr>
              <w:t xml:space="preserve">Приложение  </w:t>
            </w:r>
            <w:r>
              <w:rPr>
                <w:sz w:val="22"/>
                <w:szCs w:val="22"/>
              </w:rPr>
              <w:t xml:space="preserve"> </w:t>
            </w:r>
            <w:r w:rsidRPr="00623813">
              <w:rPr>
                <w:sz w:val="22"/>
                <w:szCs w:val="22"/>
              </w:rPr>
              <w:t xml:space="preserve">№ </w:t>
            </w:r>
            <w:r w:rsidR="00561B0A">
              <w:rPr>
                <w:sz w:val="22"/>
                <w:szCs w:val="22"/>
              </w:rPr>
              <w:t>40</w:t>
            </w:r>
            <w:bookmarkStart w:id="0" w:name="_GoBack"/>
            <w:bookmarkEnd w:id="0"/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к   решению  Совета  муниципального  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района    "Сретенский район"  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    "О бюджете муниципального района на 2025 год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                      и  плановый  период 2026 и  2027 годов"</w:t>
            </w:r>
          </w:p>
        </w:tc>
      </w:tr>
      <w:tr w:rsidR="00623813" w:rsidRPr="00623813" w:rsidTr="00623813">
        <w:trPr>
          <w:trHeight w:val="303"/>
        </w:trPr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813" w:rsidRPr="00623813" w:rsidRDefault="00623813" w:rsidP="00623813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623813">
              <w:rPr>
                <w:sz w:val="22"/>
                <w:szCs w:val="22"/>
              </w:rPr>
              <w:t xml:space="preserve">          от   "__" декабря 2024 г. №  __</w:t>
            </w:r>
            <w:proofErr w:type="gramStart"/>
            <w:r w:rsidRPr="00623813">
              <w:rPr>
                <w:sz w:val="22"/>
                <w:szCs w:val="22"/>
              </w:rPr>
              <w:t>_-</w:t>
            </w:r>
            <w:proofErr w:type="gramEnd"/>
            <w:r w:rsidRPr="00623813">
              <w:rPr>
                <w:sz w:val="22"/>
                <w:szCs w:val="22"/>
              </w:rPr>
              <w:t>РНП</w:t>
            </w:r>
          </w:p>
        </w:tc>
      </w:tr>
    </w:tbl>
    <w:p w:rsidR="00BB47F4" w:rsidRDefault="00BB47F4" w:rsidP="00623813">
      <w:pPr>
        <w:ind w:firstLine="0"/>
        <w:jc w:val="center"/>
      </w:pPr>
    </w:p>
    <w:p w:rsidR="00BB47F4" w:rsidRPr="00127EF9" w:rsidRDefault="00BB47F4" w:rsidP="00BB47F4">
      <w:pPr>
        <w:ind w:firstLine="0"/>
        <w:jc w:val="center"/>
      </w:pPr>
      <w:r w:rsidRPr="00127EF9">
        <w:t>Программа муниципальных</w:t>
      </w:r>
      <w:r w:rsidR="00B616A9">
        <w:t xml:space="preserve"> гарантий</w:t>
      </w:r>
      <w:r w:rsidRPr="00127EF9">
        <w:t xml:space="preserve"> </w:t>
      </w:r>
      <w:r w:rsidR="00C31C3B">
        <w:t>Сретенского района на 2025</w:t>
      </w:r>
      <w:r w:rsidRPr="00127EF9">
        <w:t xml:space="preserve">год </w:t>
      </w:r>
      <w:r>
        <w:t xml:space="preserve">и на плановый период на </w:t>
      </w:r>
      <w:r w:rsidR="00C31C3B">
        <w:t xml:space="preserve">2026 </w:t>
      </w:r>
      <w:r>
        <w:t>и</w:t>
      </w:r>
      <w:r w:rsidRPr="00127EF9">
        <w:t xml:space="preserve"> </w:t>
      </w:r>
      <w:r w:rsidR="00C31C3B">
        <w:t>2027</w:t>
      </w:r>
      <w:r w:rsidRPr="00127EF9">
        <w:t xml:space="preserve"> годы</w:t>
      </w:r>
      <w:r>
        <w:t xml:space="preserve"> </w:t>
      </w:r>
      <w:r w:rsidRPr="00127EF9">
        <w:t>в</w:t>
      </w:r>
      <w:r>
        <w:t xml:space="preserve"> валюте Российской Федерации</w:t>
      </w:r>
    </w:p>
    <w:p w:rsidR="00BB47F4" w:rsidRPr="00127EF9" w:rsidRDefault="00BB47F4" w:rsidP="00BB47F4">
      <w:pPr>
        <w:ind w:firstLine="0"/>
        <w:jc w:val="center"/>
      </w:pPr>
    </w:p>
    <w:p w:rsidR="00BB47F4" w:rsidRDefault="00BB47F4" w:rsidP="00BB47F4">
      <w:pPr>
        <w:ind w:firstLine="0"/>
        <w:jc w:val="center"/>
      </w:pPr>
      <w:r w:rsidRPr="00127EF9">
        <w:t>Раздел 1. Перечень подлежащих предос</w:t>
      </w:r>
      <w:r>
        <w:t xml:space="preserve">тавлению муниципальных гарантий </w:t>
      </w:r>
      <w:r w:rsidR="00623813">
        <w:t>Сретенского района</w:t>
      </w:r>
      <w:r>
        <w:rPr>
          <w:rFonts w:cs="Arial"/>
        </w:rPr>
        <w:t xml:space="preserve"> </w:t>
      </w:r>
      <w:r w:rsidRPr="00127EF9">
        <w:t xml:space="preserve">в </w:t>
      </w:r>
      <w:r w:rsidR="00623813">
        <w:t>2025</w:t>
      </w:r>
      <w:r w:rsidRPr="00127EF9">
        <w:t xml:space="preserve"> году</w:t>
      </w:r>
      <w:r>
        <w:t xml:space="preserve"> и в плановом периоде </w:t>
      </w:r>
      <w:r w:rsidR="00623813">
        <w:t>2026</w:t>
      </w:r>
      <w:r w:rsidR="00C70E4D">
        <w:t>-</w:t>
      </w:r>
      <w:r w:rsidR="00623813">
        <w:t>2027</w:t>
      </w:r>
      <w:r w:rsidRPr="00127EF9">
        <w:t xml:space="preserve"> годов</w:t>
      </w:r>
    </w:p>
    <w:p w:rsidR="00BB47F4" w:rsidRDefault="00BB47F4" w:rsidP="00BB47F4">
      <w:pPr>
        <w:ind w:firstLine="0"/>
        <w:jc w:val="center"/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480"/>
        <w:gridCol w:w="1261"/>
        <w:gridCol w:w="586"/>
        <w:gridCol w:w="586"/>
        <w:gridCol w:w="588"/>
        <w:gridCol w:w="1152"/>
        <w:gridCol w:w="1152"/>
        <w:gridCol w:w="1441"/>
        <w:gridCol w:w="864"/>
      </w:tblGrid>
      <w:tr w:rsidR="00BB47F4" w:rsidRPr="002E08F4" w:rsidTr="00C31C3B">
        <w:trPr>
          <w:trHeight w:val="679"/>
        </w:trPr>
        <w:tc>
          <w:tcPr>
            <w:tcW w:w="246" w:type="pct"/>
            <w:vMerge w:val="restar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№ </w:t>
            </w:r>
            <w:proofErr w:type="gramStart"/>
            <w:r w:rsidRPr="002E08F4">
              <w:rPr>
                <w:sz w:val="24"/>
                <w:szCs w:val="24"/>
              </w:rPr>
              <w:t>п</w:t>
            </w:r>
            <w:proofErr w:type="gramEnd"/>
            <w:r w:rsidRPr="002E08F4">
              <w:rPr>
                <w:sz w:val="24"/>
                <w:szCs w:val="24"/>
              </w:rPr>
              <w:t>/п</w:t>
            </w:r>
          </w:p>
        </w:tc>
        <w:tc>
          <w:tcPr>
            <w:tcW w:w="772" w:type="pct"/>
            <w:vMerge w:val="restar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Направление (цель)</w:t>
            </w:r>
            <w:r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гарантирования</w:t>
            </w:r>
          </w:p>
        </w:tc>
        <w:tc>
          <w:tcPr>
            <w:tcW w:w="658" w:type="pct"/>
            <w:vMerge w:val="restar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Категории</w:t>
            </w:r>
            <w:r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принципалов</w:t>
            </w:r>
          </w:p>
        </w:tc>
        <w:tc>
          <w:tcPr>
            <w:tcW w:w="918" w:type="pct"/>
            <w:gridSpan w:val="3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гарантий,</w:t>
            </w:r>
          </w:p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тыс. рублей</w:t>
            </w:r>
          </w:p>
        </w:tc>
        <w:tc>
          <w:tcPr>
            <w:tcW w:w="2406" w:type="pct"/>
            <w:gridSpan w:val="4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Условия предоставления гарантий</w:t>
            </w:r>
          </w:p>
        </w:tc>
      </w:tr>
      <w:tr w:rsidR="00BB47F4" w:rsidRPr="002E08F4" w:rsidTr="00C31C3B">
        <w:trPr>
          <w:trHeight w:val="1218"/>
        </w:trPr>
        <w:tc>
          <w:tcPr>
            <w:tcW w:w="246" w:type="pct"/>
            <w:vMerge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Merge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6" w:type="pct"/>
            <w:vAlign w:val="center"/>
          </w:tcPr>
          <w:p w:rsidR="00C31C3B" w:rsidRDefault="00C31C3B" w:rsidP="00C31C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B47F4" w:rsidRPr="002E08F4" w:rsidRDefault="00BB47F4" w:rsidP="00C31C3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</w:t>
            </w:r>
            <w:r w:rsidRPr="002E08F4">
              <w:rPr>
                <w:sz w:val="24"/>
                <w:szCs w:val="24"/>
              </w:rPr>
              <w:t>д</w:t>
            </w:r>
          </w:p>
        </w:tc>
        <w:tc>
          <w:tcPr>
            <w:tcW w:w="306" w:type="pct"/>
            <w:vAlign w:val="center"/>
          </w:tcPr>
          <w:p w:rsidR="00BB47F4" w:rsidRPr="002E08F4" w:rsidRDefault="00C31C3B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="00BB47F4" w:rsidRPr="002E08F4">
              <w:rPr>
                <w:sz w:val="24"/>
                <w:szCs w:val="24"/>
              </w:rPr>
              <w:t>год</w:t>
            </w:r>
          </w:p>
        </w:tc>
        <w:tc>
          <w:tcPr>
            <w:tcW w:w="307" w:type="pct"/>
            <w:vAlign w:val="center"/>
          </w:tcPr>
          <w:p w:rsidR="00BB47F4" w:rsidRPr="002E08F4" w:rsidRDefault="00C31C3B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BB47F4"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01" w:type="pct"/>
            <w:vAlign w:val="center"/>
          </w:tcPr>
          <w:p w:rsidR="00BB47F4" w:rsidRPr="002E08F4" w:rsidRDefault="00BB47F4" w:rsidP="00C112B6">
            <w:pPr>
              <w:spacing w:line="240" w:lineRule="auto"/>
              <w:ind w:left="-57" w:right="-40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наличие права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регрес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сного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требова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01" w:type="pct"/>
            <w:vAlign w:val="center"/>
          </w:tcPr>
          <w:p w:rsidR="00BB47F4" w:rsidRPr="002E08F4" w:rsidRDefault="00BB47F4" w:rsidP="00C112B6">
            <w:pPr>
              <w:spacing w:line="240" w:lineRule="auto"/>
              <w:ind w:left="-28" w:right="-8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финан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сового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состоя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E08F4">
              <w:rPr>
                <w:sz w:val="24"/>
                <w:szCs w:val="24"/>
              </w:rPr>
              <w:t>ния</w:t>
            </w:r>
            <w:proofErr w:type="spell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принци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пала</w:t>
            </w:r>
          </w:p>
        </w:tc>
        <w:tc>
          <w:tcPr>
            <w:tcW w:w="752" w:type="pct"/>
            <w:vAlign w:val="center"/>
          </w:tcPr>
          <w:p w:rsidR="00BB47F4" w:rsidRPr="002E08F4" w:rsidRDefault="00BB47F4" w:rsidP="00C112B6">
            <w:pPr>
              <w:spacing w:line="240" w:lineRule="auto"/>
              <w:ind w:left="-68" w:right="-74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E08F4">
              <w:rPr>
                <w:sz w:val="24"/>
                <w:szCs w:val="24"/>
              </w:rPr>
              <w:t>Предостав</w:t>
            </w:r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обеспечения исполнения обязательств принципала перед гарантом</w:t>
            </w:r>
          </w:p>
        </w:tc>
        <w:tc>
          <w:tcPr>
            <w:tcW w:w="451" w:type="pct"/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иные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усло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вия</w:t>
            </w:r>
            <w:proofErr w:type="gramEnd"/>
          </w:p>
        </w:tc>
      </w:tr>
      <w:tr w:rsidR="00BB47F4" w:rsidRPr="002E08F4" w:rsidTr="00C31C3B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F4" w:rsidRPr="002E08F4" w:rsidRDefault="00BB47F4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8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10</w:t>
            </w:r>
          </w:p>
        </w:tc>
      </w:tr>
      <w:tr w:rsidR="00BB47F4" w:rsidRPr="002E08F4" w:rsidTr="00C31C3B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C31C3B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муниципальную поддержку инвесторам, осуществляющим инвестиционную и </w:t>
            </w:r>
            <w:proofErr w:type="spellStart"/>
            <w:r>
              <w:rPr>
                <w:sz w:val="24"/>
                <w:szCs w:val="24"/>
              </w:rPr>
              <w:t>иновационную</w:t>
            </w:r>
            <w:proofErr w:type="spellEnd"/>
            <w:r>
              <w:rPr>
                <w:sz w:val="24"/>
                <w:szCs w:val="24"/>
              </w:rPr>
              <w:t xml:space="preserve"> деятельность в Сретенском районе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B47F4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3B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C31C3B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</w:p>
          <w:p w:rsidR="00BB47F4" w:rsidRPr="002E08F4" w:rsidRDefault="00C31C3B" w:rsidP="00255CE5">
            <w:pPr>
              <w:spacing w:line="240" w:lineRule="auto"/>
              <w:ind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C31C3B" w:rsidP="00C112B6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C31C3B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C31C3B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616A9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F4" w:rsidRPr="002E08F4" w:rsidRDefault="00B616A9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E5" w:rsidRDefault="00255CE5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BB47F4" w:rsidRDefault="00255CE5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616A9">
              <w:rPr>
                <w:sz w:val="24"/>
                <w:szCs w:val="24"/>
              </w:rPr>
              <w:t>а</w:t>
            </w:r>
          </w:p>
          <w:p w:rsidR="00B616A9" w:rsidRPr="002E08F4" w:rsidRDefault="00B616A9" w:rsidP="00C112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6277E" w:rsidRDefault="0066277E" w:rsidP="00BB47F4">
      <w:pPr>
        <w:jc w:val="right"/>
      </w:pPr>
    </w:p>
    <w:sectPr w:rsidR="00662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F4"/>
    <w:rsid w:val="00255CE5"/>
    <w:rsid w:val="00561B0A"/>
    <w:rsid w:val="00623813"/>
    <w:rsid w:val="0066277E"/>
    <w:rsid w:val="00B616A9"/>
    <w:rsid w:val="00BB47F4"/>
    <w:rsid w:val="00C31C3B"/>
    <w:rsid w:val="00C7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F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F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4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</cp:revision>
  <dcterms:created xsi:type="dcterms:W3CDTF">2024-11-06T07:17:00Z</dcterms:created>
  <dcterms:modified xsi:type="dcterms:W3CDTF">2024-11-07T04:08:00Z</dcterms:modified>
</cp:coreProperties>
</file>