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95" w:rsidRPr="00FE66B5" w:rsidRDefault="00A65A95" w:rsidP="00037EAB">
      <w:pPr>
        <w:spacing w:line="276" w:lineRule="auto"/>
        <w:ind w:firstLine="360"/>
        <w:jc w:val="center"/>
        <w:rPr>
          <w:b/>
          <w:sz w:val="28"/>
          <w:szCs w:val="28"/>
        </w:rPr>
      </w:pPr>
      <w:r w:rsidRPr="00FE66B5">
        <w:rPr>
          <w:b/>
          <w:sz w:val="28"/>
          <w:szCs w:val="28"/>
        </w:rPr>
        <w:t>Пояснительная записка</w:t>
      </w:r>
    </w:p>
    <w:p w:rsidR="00A65A95" w:rsidRPr="00E567B9" w:rsidRDefault="00A65A95" w:rsidP="00A65A95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E567B9">
        <w:rPr>
          <w:b/>
          <w:sz w:val="28"/>
          <w:szCs w:val="28"/>
        </w:rPr>
        <w:t xml:space="preserve">к решению Совета МР «Сретенский район» </w:t>
      </w:r>
      <w:r w:rsidR="009374D2" w:rsidRPr="00E567B9">
        <w:rPr>
          <w:b/>
          <w:sz w:val="28"/>
          <w:szCs w:val="28"/>
        </w:rPr>
        <w:t>«О</w:t>
      </w:r>
      <w:r w:rsidRPr="00E567B9">
        <w:rPr>
          <w:b/>
          <w:sz w:val="28"/>
          <w:szCs w:val="28"/>
        </w:rPr>
        <w:t xml:space="preserve"> внесении изменений в решение Совета муниципального района «Сретенский район» «</w:t>
      </w:r>
      <w:r w:rsidR="009374D2" w:rsidRPr="00E567B9">
        <w:rPr>
          <w:b/>
          <w:sz w:val="28"/>
          <w:szCs w:val="28"/>
        </w:rPr>
        <w:t>О бюджете</w:t>
      </w:r>
      <w:r w:rsidRPr="00E567B9">
        <w:rPr>
          <w:b/>
          <w:sz w:val="28"/>
          <w:szCs w:val="28"/>
        </w:rPr>
        <w:t xml:space="preserve"> муниципального района на 20</w:t>
      </w:r>
      <w:r w:rsidR="00426C58">
        <w:rPr>
          <w:b/>
          <w:sz w:val="28"/>
          <w:szCs w:val="28"/>
        </w:rPr>
        <w:t>25</w:t>
      </w:r>
      <w:r w:rsidR="007F67A2">
        <w:rPr>
          <w:b/>
          <w:sz w:val="28"/>
          <w:szCs w:val="28"/>
        </w:rPr>
        <w:t xml:space="preserve"> </w:t>
      </w:r>
      <w:r w:rsidRPr="00E567B9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плановый период 20</w:t>
      </w:r>
      <w:r w:rsidR="00426C58">
        <w:rPr>
          <w:b/>
          <w:sz w:val="28"/>
          <w:szCs w:val="28"/>
        </w:rPr>
        <w:t>26</w:t>
      </w:r>
      <w:r w:rsidR="007671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20</w:t>
      </w:r>
      <w:r w:rsidR="00426C58">
        <w:rPr>
          <w:b/>
          <w:sz w:val="28"/>
          <w:szCs w:val="28"/>
        </w:rPr>
        <w:t>27</w:t>
      </w:r>
      <w:r w:rsidR="002E43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</w:t>
      </w:r>
      <w:r w:rsidRPr="00E567B9">
        <w:rPr>
          <w:b/>
          <w:sz w:val="28"/>
          <w:szCs w:val="28"/>
        </w:rPr>
        <w:t>»</w:t>
      </w:r>
      <w:bookmarkStart w:id="0" w:name="_GoBack"/>
      <w:bookmarkEnd w:id="0"/>
    </w:p>
    <w:p w:rsidR="00A65A95" w:rsidRPr="00E567B9" w:rsidRDefault="00A65A95" w:rsidP="00A65A95">
      <w:pPr>
        <w:spacing w:line="276" w:lineRule="auto"/>
        <w:ind w:firstLine="360"/>
        <w:jc w:val="both"/>
        <w:rPr>
          <w:sz w:val="28"/>
          <w:szCs w:val="28"/>
        </w:rPr>
      </w:pPr>
    </w:p>
    <w:p w:rsidR="00A63145" w:rsidRDefault="009374D2" w:rsidP="004758B7">
      <w:pPr>
        <w:spacing w:line="276" w:lineRule="auto"/>
        <w:ind w:firstLine="360"/>
        <w:jc w:val="both"/>
        <w:rPr>
          <w:sz w:val="28"/>
          <w:szCs w:val="28"/>
        </w:rPr>
      </w:pPr>
      <w:proofErr w:type="gramStart"/>
      <w:r w:rsidRPr="00E567B9">
        <w:rPr>
          <w:sz w:val="28"/>
          <w:szCs w:val="28"/>
        </w:rPr>
        <w:t>Внесение изменений</w:t>
      </w:r>
      <w:r w:rsidR="00A65A95" w:rsidRPr="00E567B9">
        <w:rPr>
          <w:sz w:val="28"/>
          <w:szCs w:val="28"/>
        </w:rPr>
        <w:t xml:space="preserve"> в решение Совета муниципального района «Сретенский район» «</w:t>
      </w:r>
      <w:r w:rsidRPr="00E567B9">
        <w:rPr>
          <w:sz w:val="28"/>
          <w:szCs w:val="28"/>
        </w:rPr>
        <w:t>О бюджете</w:t>
      </w:r>
      <w:r w:rsidR="00A65A95" w:rsidRPr="00E567B9">
        <w:rPr>
          <w:sz w:val="28"/>
          <w:szCs w:val="28"/>
        </w:rPr>
        <w:t xml:space="preserve"> муниципального района </w:t>
      </w:r>
      <w:r w:rsidRPr="00711A02">
        <w:rPr>
          <w:sz w:val="28"/>
          <w:szCs w:val="28"/>
        </w:rPr>
        <w:t>на 20</w:t>
      </w:r>
      <w:r w:rsidR="00426C58">
        <w:rPr>
          <w:sz w:val="28"/>
          <w:szCs w:val="28"/>
        </w:rPr>
        <w:t>25</w:t>
      </w:r>
      <w:r w:rsidR="00A65A95" w:rsidRPr="00711A02">
        <w:rPr>
          <w:sz w:val="28"/>
          <w:szCs w:val="28"/>
        </w:rPr>
        <w:t xml:space="preserve"> год и плановый период 20</w:t>
      </w:r>
      <w:r w:rsidR="00426C58">
        <w:rPr>
          <w:sz w:val="28"/>
          <w:szCs w:val="28"/>
        </w:rPr>
        <w:t>26</w:t>
      </w:r>
      <w:r w:rsidR="00A65A95" w:rsidRPr="00711A02">
        <w:rPr>
          <w:sz w:val="28"/>
          <w:szCs w:val="28"/>
        </w:rPr>
        <w:t xml:space="preserve"> и 20</w:t>
      </w:r>
      <w:r w:rsidR="00426C58">
        <w:rPr>
          <w:sz w:val="28"/>
          <w:szCs w:val="28"/>
        </w:rPr>
        <w:t>27</w:t>
      </w:r>
      <w:r w:rsidR="00A65A95" w:rsidRPr="00711A02">
        <w:rPr>
          <w:sz w:val="28"/>
          <w:szCs w:val="28"/>
        </w:rPr>
        <w:t xml:space="preserve"> годов»</w:t>
      </w:r>
      <w:r w:rsidR="00C064B1">
        <w:rPr>
          <w:sz w:val="28"/>
          <w:szCs w:val="28"/>
        </w:rPr>
        <w:t xml:space="preserve"> от </w:t>
      </w:r>
      <w:r w:rsidR="00426C58">
        <w:rPr>
          <w:sz w:val="28"/>
          <w:szCs w:val="28"/>
        </w:rPr>
        <w:t>24</w:t>
      </w:r>
      <w:r w:rsidR="00145E3D">
        <w:rPr>
          <w:sz w:val="28"/>
          <w:szCs w:val="28"/>
        </w:rPr>
        <w:t xml:space="preserve"> </w:t>
      </w:r>
      <w:r w:rsidR="00C064B1">
        <w:rPr>
          <w:sz w:val="28"/>
          <w:szCs w:val="28"/>
        </w:rPr>
        <w:t xml:space="preserve"> декабря 20</w:t>
      </w:r>
      <w:r w:rsidR="007F67A2">
        <w:rPr>
          <w:sz w:val="28"/>
          <w:szCs w:val="28"/>
        </w:rPr>
        <w:t>2</w:t>
      </w:r>
      <w:r w:rsidR="00B16A05">
        <w:rPr>
          <w:sz w:val="28"/>
          <w:szCs w:val="28"/>
        </w:rPr>
        <w:t>4</w:t>
      </w:r>
      <w:r w:rsidR="00C064B1">
        <w:rPr>
          <w:sz w:val="28"/>
          <w:szCs w:val="28"/>
        </w:rPr>
        <w:t xml:space="preserve"> года № </w:t>
      </w:r>
      <w:r w:rsidR="00426C58">
        <w:rPr>
          <w:sz w:val="28"/>
          <w:szCs w:val="28"/>
        </w:rPr>
        <w:t>76</w:t>
      </w:r>
      <w:r w:rsidR="00C064B1">
        <w:rPr>
          <w:sz w:val="28"/>
          <w:szCs w:val="28"/>
        </w:rPr>
        <w:t xml:space="preserve">-РНП </w:t>
      </w:r>
      <w:r w:rsidR="00466F10">
        <w:rPr>
          <w:sz w:val="28"/>
          <w:szCs w:val="28"/>
        </w:rPr>
        <w:t xml:space="preserve"> </w:t>
      </w:r>
      <w:r w:rsidR="00A65A95" w:rsidRPr="00E567B9">
        <w:rPr>
          <w:sz w:val="28"/>
          <w:szCs w:val="28"/>
        </w:rPr>
        <w:t>обусловлено выполнением рекомендаций по заключению</w:t>
      </w:r>
      <w:r w:rsidR="00A65A95">
        <w:rPr>
          <w:sz w:val="28"/>
          <w:szCs w:val="28"/>
        </w:rPr>
        <w:t xml:space="preserve"> Министерства финансов Забайкальского края </w:t>
      </w:r>
      <w:r>
        <w:rPr>
          <w:sz w:val="28"/>
          <w:szCs w:val="28"/>
        </w:rPr>
        <w:t xml:space="preserve">от </w:t>
      </w:r>
      <w:r w:rsidR="00426C58">
        <w:rPr>
          <w:sz w:val="28"/>
          <w:szCs w:val="28"/>
        </w:rPr>
        <w:t>27</w:t>
      </w:r>
      <w:r w:rsidR="00145E3D">
        <w:rPr>
          <w:sz w:val="28"/>
          <w:szCs w:val="28"/>
        </w:rPr>
        <w:t>.12.20</w:t>
      </w:r>
      <w:r w:rsidR="00B16A05">
        <w:rPr>
          <w:sz w:val="28"/>
          <w:szCs w:val="28"/>
        </w:rPr>
        <w:t>24</w:t>
      </w:r>
      <w:r w:rsidR="002E4345">
        <w:rPr>
          <w:sz w:val="28"/>
          <w:szCs w:val="28"/>
        </w:rPr>
        <w:t xml:space="preserve"> </w:t>
      </w:r>
      <w:r w:rsidR="00A65A95">
        <w:rPr>
          <w:sz w:val="28"/>
          <w:szCs w:val="28"/>
        </w:rPr>
        <w:t xml:space="preserve"> года № </w:t>
      </w:r>
      <w:r w:rsidR="00466F10">
        <w:rPr>
          <w:sz w:val="28"/>
          <w:szCs w:val="28"/>
        </w:rPr>
        <w:t>04/2-12-</w:t>
      </w:r>
      <w:r w:rsidR="00426C58">
        <w:rPr>
          <w:sz w:val="28"/>
          <w:szCs w:val="28"/>
        </w:rPr>
        <w:t xml:space="preserve">1294 </w:t>
      </w:r>
      <w:r w:rsidR="00037EAB">
        <w:rPr>
          <w:sz w:val="28"/>
          <w:szCs w:val="28"/>
        </w:rPr>
        <w:t>на</w:t>
      </w:r>
      <w:r w:rsidR="00A65A95" w:rsidRPr="00E567B9">
        <w:rPr>
          <w:sz w:val="28"/>
          <w:szCs w:val="28"/>
        </w:rPr>
        <w:t xml:space="preserve"> проект бюджета муниципального района «Сретенский район», рассмотренного </w:t>
      </w:r>
      <w:r w:rsidR="00A65A95">
        <w:rPr>
          <w:sz w:val="28"/>
          <w:szCs w:val="28"/>
        </w:rPr>
        <w:t xml:space="preserve">на нулевом чтении </w:t>
      </w:r>
      <w:r w:rsidR="00A65A95" w:rsidRPr="00E567B9">
        <w:rPr>
          <w:sz w:val="28"/>
          <w:szCs w:val="28"/>
        </w:rPr>
        <w:t>Министерством финансов Забайкальского края</w:t>
      </w:r>
      <w:r w:rsidR="002F76C2">
        <w:rPr>
          <w:sz w:val="28"/>
          <w:szCs w:val="28"/>
        </w:rPr>
        <w:t xml:space="preserve"> и  с</w:t>
      </w:r>
      <w:proofErr w:type="gramEnd"/>
      <w:r w:rsidR="002F76C2">
        <w:rPr>
          <w:sz w:val="28"/>
          <w:szCs w:val="28"/>
        </w:rPr>
        <w:t xml:space="preserve"> учетом  рекомендаций  по заключениям Министерства финансов Забайкальского края  на проекты    бюджетов сельских поселений. </w:t>
      </w:r>
      <w:r w:rsidR="00A65A95">
        <w:rPr>
          <w:sz w:val="28"/>
          <w:szCs w:val="28"/>
        </w:rPr>
        <w:t>Т</w:t>
      </w:r>
      <w:r w:rsidR="00A65A95" w:rsidRPr="00E567B9">
        <w:rPr>
          <w:sz w:val="28"/>
          <w:szCs w:val="28"/>
        </w:rPr>
        <w:t>акже</w:t>
      </w:r>
      <w:r w:rsidR="00466F10">
        <w:rPr>
          <w:sz w:val="28"/>
          <w:szCs w:val="28"/>
        </w:rPr>
        <w:t xml:space="preserve"> </w:t>
      </w:r>
      <w:r w:rsidR="00A65A95" w:rsidRPr="00E567B9">
        <w:rPr>
          <w:sz w:val="28"/>
          <w:szCs w:val="28"/>
        </w:rPr>
        <w:t xml:space="preserve">основанием для </w:t>
      </w:r>
      <w:r w:rsidRPr="00E567B9">
        <w:rPr>
          <w:sz w:val="28"/>
          <w:szCs w:val="28"/>
        </w:rPr>
        <w:t>внесения изменений</w:t>
      </w:r>
      <w:r w:rsidR="00A65A95" w:rsidRPr="00E567B9">
        <w:rPr>
          <w:sz w:val="28"/>
          <w:szCs w:val="28"/>
        </w:rPr>
        <w:t xml:space="preserve"> в бюджет</w:t>
      </w:r>
      <w:r w:rsidR="00466F10">
        <w:rPr>
          <w:sz w:val="28"/>
          <w:szCs w:val="28"/>
        </w:rPr>
        <w:t xml:space="preserve"> </w:t>
      </w:r>
      <w:r>
        <w:rPr>
          <w:sz w:val="28"/>
          <w:szCs w:val="28"/>
        </w:rPr>
        <w:t>послужили</w:t>
      </w:r>
      <w:r w:rsidRPr="00E567B9">
        <w:rPr>
          <w:sz w:val="28"/>
          <w:szCs w:val="28"/>
        </w:rPr>
        <w:t xml:space="preserve"> изменения</w:t>
      </w:r>
      <w:r w:rsidR="00A65A95">
        <w:rPr>
          <w:sz w:val="28"/>
          <w:szCs w:val="28"/>
        </w:rPr>
        <w:t xml:space="preserve"> бюджетных ассигнований в соответствии </w:t>
      </w:r>
      <w:r w:rsidR="00466F10">
        <w:rPr>
          <w:sz w:val="28"/>
          <w:szCs w:val="28"/>
        </w:rPr>
        <w:t xml:space="preserve"> </w:t>
      </w:r>
      <w:r w:rsidR="001B3FB6">
        <w:rPr>
          <w:sz w:val="28"/>
          <w:szCs w:val="28"/>
        </w:rPr>
        <w:t>с</w:t>
      </w:r>
      <w:r w:rsidR="00466F10">
        <w:rPr>
          <w:sz w:val="28"/>
          <w:szCs w:val="28"/>
        </w:rPr>
        <w:t xml:space="preserve"> уведомлениями краевых ведомств</w:t>
      </w:r>
      <w:r w:rsidR="00A63145" w:rsidRPr="00A63145">
        <w:rPr>
          <w:sz w:val="28"/>
          <w:szCs w:val="28"/>
        </w:rPr>
        <w:t xml:space="preserve"> по следующим межбюджетным трансфертам</w:t>
      </w:r>
      <w:r w:rsidR="00EA5CAF">
        <w:rPr>
          <w:sz w:val="28"/>
          <w:szCs w:val="28"/>
        </w:rPr>
        <w:t xml:space="preserve"> на 2025 г.</w:t>
      </w:r>
      <w:r w:rsidR="00A63145" w:rsidRPr="00A63145">
        <w:rPr>
          <w:sz w:val="28"/>
          <w:szCs w:val="28"/>
        </w:rPr>
        <w:t>:</w:t>
      </w:r>
    </w:p>
    <w:p w:rsidR="00E44E45" w:rsidRPr="00E44E45" w:rsidRDefault="00E44E45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E44E45">
        <w:rPr>
          <w:sz w:val="28"/>
          <w:szCs w:val="28"/>
        </w:rPr>
        <w:t xml:space="preserve"> </w:t>
      </w:r>
      <w:r>
        <w:rPr>
          <w:sz w:val="28"/>
          <w:szCs w:val="28"/>
        </w:rPr>
        <w:t>по д</w:t>
      </w:r>
      <w:r w:rsidRPr="00E44E45">
        <w:rPr>
          <w:sz w:val="28"/>
          <w:szCs w:val="28"/>
        </w:rPr>
        <w:t>отации бюджетам муниципальных районов на финансовое обеспечение реализации мероприятий по проведению капитального ремонта жилых помещений отдельных категорий граждан</w:t>
      </w:r>
      <w:r>
        <w:rPr>
          <w:sz w:val="28"/>
          <w:szCs w:val="28"/>
        </w:rPr>
        <w:t xml:space="preserve"> в  сумме 100,0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.;</w:t>
      </w:r>
    </w:p>
    <w:p w:rsidR="006E71C9" w:rsidRDefault="006E71C9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4E45">
        <w:rPr>
          <w:sz w:val="28"/>
          <w:szCs w:val="28"/>
        </w:rPr>
        <w:t>Увеличение</w:t>
      </w:r>
      <w:r w:rsidR="00E44E45" w:rsidRPr="00E44E45">
        <w:rPr>
          <w:sz w:val="28"/>
          <w:szCs w:val="28"/>
        </w:rPr>
        <w:t xml:space="preserve"> </w:t>
      </w:r>
      <w:r w:rsidR="00E44E45">
        <w:rPr>
          <w:sz w:val="28"/>
          <w:szCs w:val="28"/>
        </w:rPr>
        <w:t>по с</w:t>
      </w:r>
      <w:r w:rsidR="00E44E45" w:rsidRPr="00E44E45">
        <w:rPr>
          <w:sz w:val="28"/>
          <w:szCs w:val="28"/>
        </w:rPr>
        <w:t>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6E71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627764">
        <w:rPr>
          <w:sz w:val="28"/>
          <w:szCs w:val="28"/>
        </w:rPr>
        <w:t>1308,4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145E3D" w:rsidRDefault="00145E3D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по </w:t>
      </w:r>
      <w:r w:rsidR="00627764">
        <w:rPr>
          <w:sz w:val="28"/>
          <w:szCs w:val="28"/>
        </w:rPr>
        <w:t>с</w:t>
      </w:r>
      <w:r w:rsidR="00627764" w:rsidRPr="00627764">
        <w:rPr>
          <w:sz w:val="28"/>
          <w:szCs w:val="28"/>
        </w:rPr>
        <w:t>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14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сумме </w:t>
      </w:r>
      <w:r w:rsidR="00627764">
        <w:rPr>
          <w:sz w:val="28"/>
          <w:szCs w:val="28"/>
        </w:rPr>
        <w:t>18403,2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9A2E2F" w:rsidRDefault="00145E3D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по </w:t>
      </w:r>
      <w:r w:rsidR="00627764">
        <w:rPr>
          <w:sz w:val="28"/>
          <w:szCs w:val="28"/>
        </w:rPr>
        <w:t>с</w:t>
      </w:r>
      <w:r w:rsidR="00627764" w:rsidRPr="00627764">
        <w:rPr>
          <w:sz w:val="28"/>
          <w:szCs w:val="28"/>
        </w:rPr>
        <w:t>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14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сумме </w:t>
      </w:r>
      <w:r w:rsidR="00627764">
        <w:rPr>
          <w:sz w:val="28"/>
          <w:szCs w:val="28"/>
        </w:rPr>
        <w:t>757,3</w:t>
      </w:r>
      <w:r w:rsidR="009A2E2F">
        <w:rPr>
          <w:sz w:val="28"/>
          <w:szCs w:val="28"/>
        </w:rPr>
        <w:t xml:space="preserve"> </w:t>
      </w:r>
      <w:proofErr w:type="spellStart"/>
      <w:r w:rsidR="009A2E2F">
        <w:rPr>
          <w:sz w:val="28"/>
          <w:szCs w:val="28"/>
        </w:rPr>
        <w:t>тыс</w:t>
      </w:r>
      <w:proofErr w:type="gramStart"/>
      <w:r w:rsidR="009A2E2F">
        <w:rPr>
          <w:sz w:val="28"/>
          <w:szCs w:val="28"/>
        </w:rPr>
        <w:t>.р</w:t>
      </w:r>
      <w:proofErr w:type="gramEnd"/>
      <w:r w:rsidR="009A2E2F">
        <w:rPr>
          <w:sz w:val="28"/>
          <w:szCs w:val="28"/>
        </w:rPr>
        <w:t>уб</w:t>
      </w:r>
      <w:proofErr w:type="spellEnd"/>
      <w:r w:rsidR="009A2E2F">
        <w:rPr>
          <w:sz w:val="28"/>
          <w:szCs w:val="28"/>
        </w:rPr>
        <w:t xml:space="preserve">.; </w:t>
      </w:r>
    </w:p>
    <w:p w:rsidR="00B51C16" w:rsidRDefault="00B51C16" w:rsidP="00B51C16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9A2E2F">
        <w:rPr>
          <w:sz w:val="28"/>
          <w:szCs w:val="28"/>
        </w:rPr>
        <w:t xml:space="preserve"> </w:t>
      </w:r>
      <w:r w:rsidR="00627764" w:rsidRPr="00627764">
        <w:rPr>
          <w:sz w:val="28"/>
          <w:szCs w:val="28"/>
        </w:rPr>
        <w:t xml:space="preserve">бюджетам муниципальных районов на реализацию мероприятий по обеспечению жильем молодых семей </w:t>
      </w:r>
      <w:r>
        <w:rPr>
          <w:sz w:val="28"/>
          <w:szCs w:val="28"/>
        </w:rPr>
        <w:t xml:space="preserve">в сумме </w:t>
      </w:r>
      <w:r w:rsidR="00627764">
        <w:rPr>
          <w:sz w:val="28"/>
          <w:szCs w:val="28"/>
        </w:rPr>
        <w:t>2886,6</w:t>
      </w:r>
      <w:r w:rsidRPr="00145E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B51C16" w:rsidRDefault="00B51C16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Увеличение по субсидии</w:t>
      </w:r>
      <w:r w:rsidRPr="009A2E2F">
        <w:rPr>
          <w:sz w:val="28"/>
          <w:szCs w:val="28"/>
        </w:rPr>
        <w:t xml:space="preserve"> </w:t>
      </w:r>
      <w:r w:rsidR="00627764" w:rsidRPr="00627764">
        <w:rPr>
          <w:sz w:val="28"/>
          <w:szCs w:val="28"/>
        </w:rPr>
        <w:t>бюджетам муниципальных районов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</w:r>
      <w:r>
        <w:rPr>
          <w:sz w:val="28"/>
          <w:szCs w:val="28"/>
        </w:rPr>
        <w:t xml:space="preserve"> </w:t>
      </w:r>
      <w:r w:rsidR="0074572E">
        <w:rPr>
          <w:sz w:val="28"/>
          <w:szCs w:val="28"/>
        </w:rPr>
        <w:t xml:space="preserve">(Приобретение и установка модульного спортивного зала в  </w:t>
      </w:r>
      <w:proofErr w:type="spellStart"/>
      <w:r w:rsidR="0074572E">
        <w:rPr>
          <w:sz w:val="28"/>
          <w:szCs w:val="28"/>
        </w:rPr>
        <w:t>пгт</w:t>
      </w:r>
      <w:proofErr w:type="gramStart"/>
      <w:r w:rsidR="0074572E">
        <w:rPr>
          <w:sz w:val="28"/>
          <w:szCs w:val="28"/>
        </w:rPr>
        <w:t>.У</w:t>
      </w:r>
      <w:proofErr w:type="gramEnd"/>
      <w:r w:rsidR="0074572E">
        <w:rPr>
          <w:sz w:val="28"/>
          <w:szCs w:val="28"/>
        </w:rPr>
        <w:t>сть-Карск</w:t>
      </w:r>
      <w:proofErr w:type="spellEnd"/>
      <w:r w:rsidR="0074572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сумме </w:t>
      </w:r>
      <w:r w:rsidR="00627764">
        <w:rPr>
          <w:sz w:val="28"/>
          <w:szCs w:val="28"/>
        </w:rPr>
        <w:t>79600,0</w:t>
      </w:r>
      <w:r w:rsidRPr="00145E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9A2E2F" w:rsidRDefault="009A2E2F" w:rsidP="004758B7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9A2E2F">
        <w:rPr>
          <w:sz w:val="28"/>
          <w:szCs w:val="28"/>
        </w:rPr>
        <w:t xml:space="preserve"> </w:t>
      </w:r>
      <w:r w:rsidR="0074572E" w:rsidRPr="0074572E">
        <w:rPr>
          <w:sz w:val="28"/>
          <w:szCs w:val="28"/>
        </w:rPr>
        <w:t xml:space="preserve">на поддержку отрасли культуры </w:t>
      </w:r>
      <w:r>
        <w:rPr>
          <w:sz w:val="28"/>
          <w:szCs w:val="28"/>
        </w:rPr>
        <w:t xml:space="preserve">в сумме  </w:t>
      </w:r>
      <w:r w:rsidR="0074572E">
        <w:rPr>
          <w:sz w:val="28"/>
          <w:szCs w:val="28"/>
        </w:rPr>
        <w:t>125,6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023DF1" w:rsidRDefault="00023DF1" w:rsidP="00023DF1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9A2E2F">
        <w:rPr>
          <w:sz w:val="28"/>
          <w:szCs w:val="28"/>
        </w:rPr>
        <w:t xml:space="preserve"> </w:t>
      </w:r>
      <w:r w:rsidR="0074572E">
        <w:rPr>
          <w:sz w:val="28"/>
          <w:szCs w:val="28"/>
        </w:rPr>
        <w:t xml:space="preserve">на </w:t>
      </w:r>
      <w:r w:rsidR="0074572E" w:rsidRPr="0074572E">
        <w:rPr>
          <w:sz w:val="28"/>
          <w:szCs w:val="28"/>
        </w:rPr>
        <w:t xml:space="preserve">обеспечение предоставления субсидии муниципальным образованиям по вопросам местного значения в отношении </w:t>
      </w:r>
      <w:r w:rsidR="00E261D0">
        <w:rPr>
          <w:sz w:val="28"/>
          <w:szCs w:val="28"/>
        </w:rPr>
        <w:t>гидротехнических сооружений</w:t>
      </w:r>
      <w:r w:rsidR="0074572E" w:rsidRPr="0074572E">
        <w:rPr>
          <w:sz w:val="28"/>
          <w:szCs w:val="28"/>
        </w:rPr>
        <w:t xml:space="preserve">, находящихся в муниципальной собственности </w:t>
      </w:r>
      <w:r>
        <w:rPr>
          <w:sz w:val="28"/>
          <w:szCs w:val="28"/>
        </w:rPr>
        <w:t xml:space="preserve">в сумме  </w:t>
      </w:r>
      <w:r w:rsidR="0074572E">
        <w:rPr>
          <w:sz w:val="28"/>
          <w:szCs w:val="28"/>
        </w:rPr>
        <w:t>3000,0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9A2E2F" w:rsidRDefault="009A2E2F" w:rsidP="009A2E2F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субсидии</w:t>
      </w:r>
      <w:r w:rsidRPr="009A2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30383" w:rsidRPr="00330383">
        <w:rPr>
          <w:sz w:val="28"/>
          <w:szCs w:val="28"/>
        </w:rPr>
        <w:t xml:space="preserve"> </w:t>
      </w:r>
      <w:r w:rsidR="0074572E" w:rsidRPr="0074572E">
        <w:rPr>
          <w:sz w:val="28"/>
          <w:szCs w:val="28"/>
        </w:rPr>
        <w:t xml:space="preserve">на 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 30968,7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.; </w:t>
      </w:r>
    </w:p>
    <w:p w:rsidR="009A2E2F" w:rsidRDefault="009A2E2F" w:rsidP="009A2E2F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Уменьшение  по </w:t>
      </w:r>
      <w:r w:rsidR="00330383">
        <w:rPr>
          <w:sz w:val="28"/>
          <w:szCs w:val="28"/>
        </w:rPr>
        <w:t>субвенции</w:t>
      </w:r>
      <w:r>
        <w:rPr>
          <w:sz w:val="28"/>
          <w:szCs w:val="28"/>
        </w:rPr>
        <w:t xml:space="preserve"> </w:t>
      </w:r>
      <w:r w:rsidRPr="009A2E2F">
        <w:rPr>
          <w:sz w:val="28"/>
          <w:szCs w:val="28"/>
        </w:rPr>
        <w:t xml:space="preserve"> </w:t>
      </w:r>
      <w:r w:rsidR="0074572E" w:rsidRPr="0074572E">
        <w:rPr>
          <w:sz w:val="28"/>
          <w:szCs w:val="28"/>
        </w:rPr>
        <w:t xml:space="preserve">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sz w:val="28"/>
          <w:szCs w:val="28"/>
        </w:rPr>
        <w:t xml:space="preserve">в сумме </w:t>
      </w:r>
      <w:r w:rsidR="0074572E">
        <w:rPr>
          <w:sz w:val="28"/>
          <w:szCs w:val="28"/>
        </w:rPr>
        <w:t>0,2</w:t>
      </w:r>
      <w:r w:rsidRPr="009A2E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="005C11F2">
        <w:rPr>
          <w:sz w:val="28"/>
          <w:szCs w:val="28"/>
        </w:rPr>
        <w:t>;</w:t>
      </w:r>
    </w:p>
    <w:p w:rsidR="0074572E" w:rsidRDefault="0074572E" w:rsidP="0074572E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по </w:t>
      </w:r>
      <w:r w:rsidR="005C11F2">
        <w:rPr>
          <w:sz w:val="28"/>
          <w:szCs w:val="28"/>
        </w:rPr>
        <w:t>межбюджетным трансфертам</w:t>
      </w:r>
      <w:r w:rsidRPr="009A2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30383">
        <w:rPr>
          <w:sz w:val="28"/>
          <w:szCs w:val="28"/>
        </w:rPr>
        <w:t xml:space="preserve"> </w:t>
      </w:r>
      <w:r w:rsidR="005C11F2" w:rsidRPr="005C11F2">
        <w:rPr>
          <w:sz w:val="28"/>
          <w:szCs w:val="28"/>
        </w:rPr>
        <w:t xml:space="preserve"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</w:t>
      </w:r>
      <w:r w:rsidR="005C11F2">
        <w:rPr>
          <w:sz w:val="28"/>
          <w:szCs w:val="28"/>
        </w:rPr>
        <w:t xml:space="preserve">в сумме 468,7 </w:t>
      </w:r>
      <w:proofErr w:type="spellStart"/>
      <w:r w:rsidR="005C11F2">
        <w:rPr>
          <w:sz w:val="28"/>
          <w:szCs w:val="28"/>
        </w:rPr>
        <w:t>тыс.руб</w:t>
      </w:r>
      <w:proofErr w:type="spellEnd"/>
      <w:r w:rsidR="005C11F2">
        <w:rPr>
          <w:sz w:val="28"/>
          <w:szCs w:val="28"/>
        </w:rPr>
        <w:t>.;</w:t>
      </w:r>
    </w:p>
    <w:p w:rsidR="005C11F2" w:rsidRDefault="005C11F2" w:rsidP="005C11F2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межбюджетным трансфертам</w:t>
      </w:r>
      <w:r w:rsidRPr="009A2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30383">
        <w:rPr>
          <w:sz w:val="28"/>
          <w:szCs w:val="28"/>
        </w:rPr>
        <w:t xml:space="preserve"> </w:t>
      </w:r>
      <w:r w:rsidRPr="005C11F2">
        <w:rPr>
          <w:sz w:val="28"/>
          <w:szCs w:val="28"/>
        </w:rPr>
        <w:t xml:space="preserve">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>
        <w:rPr>
          <w:sz w:val="28"/>
          <w:szCs w:val="28"/>
        </w:rPr>
        <w:t xml:space="preserve"> в сумме </w:t>
      </w:r>
      <w:r w:rsidRPr="005C11F2">
        <w:rPr>
          <w:sz w:val="28"/>
          <w:szCs w:val="28"/>
        </w:rPr>
        <w:t>53902,8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5C11F2" w:rsidRDefault="005C11F2" w:rsidP="005C11F2">
      <w:pPr>
        <w:spacing w:line="276" w:lineRule="auto"/>
        <w:ind w:firstLine="360"/>
        <w:jc w:val="both"/>
        <w:rPr>
          <w:sz w:val="28"/>
          <w:szCs w:val="28"/>
        </w:rPr>
      </w:pPr>
      <w:r w:rsidRPr="005C11F2">
        <w:rPr>
          <w:sz w:val="28"/>
          <w:szCs w:val="28"/>
        </w:rPr>
        <w:t xml:space="preserve"> </w:t>
      </w:r>
      <w:r>
        <w:rPr>
          <w:sz w:val="28"/>
          <w:szCs w:val="28"/>
        </w:rPr>
        <w:t>- Увеличение по межбюджетным трансфертам</w:t>
      </w:r>
      <w:r w:rsidRPr="009A2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30383">
        <w:rPr>
          <w:sz w:val="28"/>
          <w:szCs w:val="28"/>
        </w:rPr>
        <w:t xml:space="preserve"> </w:t>
      </w:r>
      <w:r w:rsidRPr="005C11F2">
        <w:rPr>
          <w:sz w:val="28"/>
          <w:szCs w:val="28"/>
        </w:rPr>
        <w:t xml:space="preserve"> на </w:t>
      </w:r>
      <w:r>
        <w:rPr>
          <w:sz w:val="28"/>
          <w:szCs w:val="28"/>
        </w:rPr>
        <w:t>обеспечение</w:t>
      </w:r>
      <w:r w:rsidRPr="005C11F2">
        <w:rPr>
          <w:sz w:val="28"/>
          <w:szCs w:val="28"/>
        </w:rPr>
        <w:t xml:space="preserve"> бесплатным питанием детей из многодетных семей в муниципальных общеобразовательных организациях Забайкальского края</w:t>
      </w:r>
      <w:r>
        <w:rPr>
          <w:sz w:val="28"/>
          <w:szCs w:val="28"/>
        </w:rPr>
        <w:t xml:space="preserve"> в сумме 1724,7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5C11F2" w:rsidRDefault="005C11F2" w:rsidP="005C11F2">
      <w:pPr>
        <w:spacing w:line="276" w:lineRule="auto"/>
        <w:ind w:firstLine="360"/>
        <w:jc w:val="both"/>
        <w:rPr>
          <w:sz w:val="28"/>
          <w:szCs w:val="28"/>
        </w:rPr>
      </w:pPr>
    </w:p>
    <w:p w:rsidR="005C11F2" w:rsidRDefault="005C11F2" w:rsidP="005C11F2">
      <w:pPr>
        <w:spacing w:line="276" w:lineRule="auto"/>
        <w:ind w:firstLine="360"/>
        <w:jc w:val="both"/>
        <w:rPr>
          <w:sz w:val="28"/>
          <w:szCs w:val="28"/>
        </w:rPr>
      </w:pPr>
    </w:p>
    <w:p w:rsidR="005C11F2" w:rsidRDefault="005C11F2" w:rsidP="0074572E">
      <w:pPr>
        <w:spacing w:line="276" w:lineRule="auto"/>
        <w:ind w:firstLine="360"/>
        <w:jc w:val="both"/>
        <w:rPr>
          <w:sz w:val="28"/>
          <w:szCs w:val="28"/>
        </w:rPr>
      </w:pPr>
    </w:p>
    <w:p w:rsidR="0074572E" w:rsidRDefault="0074572E" w:rsidP="009A2E2F">
      <w:pPr>
        <w:spacing w:line="276" w:lineRule="auto"/>
        <w:ind w:firstLine="360"/>
        <w:jc w:val="both"/>
        <w:rPr>
          <w:sz w:val="28"/>
          <w:szCs w:val="28"/>
        </w:rPr>
      </w:pPr>
    </w:p>
    <w:p w:rsidR="0074572E" w:rsidRDefault="0074572E" w:rsidP="009A2E2F">
      <w:pPr>
        <w:spacing w:line="276" w:lineRule="auto"/>
        <w:ind w:firstLine="360"/>
        <w:jc w:val="both"/>
        <w:rPr>
          <w:sz w:val="28"/>
          <w:szCs w:val="28"/>
        </w:rPr>
      </w:pPr>
    </w:p>
    <w:p w:rsidR="0074572E" w:rsidRDefault="0074572E" w:rsidP="009A2E2F">
      <w:pPr>
        <w:spacing w:line="276" w:lineRule="auto"/>
        <w:ind w:firstLine="360"/>
        <w:jc w:val="both"/>
        <w:rPr>
          <w:sz w:val="28"/>
          <w:szCs w:val="28"/>
        </w:rPr>
      </w:pPr>
    </w:p>
    <w:p w:rsidR="0074572E" w:rsidRDefault="0074572E" w:rsidP="009A2E2F">
      <w:pPr>
        <w:spacing w:line="276" w:lineRule="auto"/>
        <w:ind w:firstLine="360"/>
        <w:jc w:val="both"/>
        <w:rPr>
          <w:sz w:val="28"/>
          <w:szCs w:val="28"/>
        </w:rPr>
      </w:pPr>
    </w:p>
    <w:p w:rsidR="00AC35C2" w:rsidRDefault="00AC35C2" w:rsidP="009A2E2F">
      <w:pPr>
        <w:spacing w:line="276" w:lineRule="auto"/>
        <w:ind w:firstLine="360"/>
        <w:jc w:val="both"/>
        <w:rPr>
          <w:sz w:val="28"/>
          <w:szCs w:val="28"/>
        </w:rPr>
      </w:pPr>
      <w:r w:rsidRPr="00AC35C2">
        <w:rPr>
          <w:sz w:val="28"/>
          <w:szCs w:val="28"/>
        </w:rPr>
        <w:t>Доходы бюджет</w:t>
      </w:r>
      <w:r>
        <w:rPr>
          <w:sz w:val="28"/>
          <w:szCs w:val="28"/>
        </w:rPr>
        <w:t xml:space="preserve">а </w:t>
      </w:r>
      <w:r w:rsidRPr="00AC35C2">
        <w:rPr>
          <w:sz w:val="28"/>
          <w:szCs w:val="28"/>
        </w:rPr>
        <w:t>от возврата бюджетными учреждениями остатков субсидий прошлых лет</w:t>
      </w:r>
      <w:r>
        <w:rPr>
          <w:sz w:val="28"/>
          <w:szCs w:val="28"/>
        </w:rPr>
        <w:t xml:space="preserve"> составили </w:t>
      </w:r>
      <w:r w:rsidR="000E3026">
        <w:rPr>
          <w:sz w:val="28"/>
          <w:szCs w:val="28"/>
        </w:rPr>
        <w:t xml:space="preserve">95,1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  <w:r w:rsidR="00481AA5">
        <w:rPr>
          <w:sz w:val="28"/>
          <w:szCs w:val="28"/>
        </w:rPr>
        <w:t xml:space="preserve"> </w:t>
      </w:r>
      <w:r w:rsidR="00481AA5">
        <w:t>(</w:t>
      </w:r>
      <w:r w:rsidR="00481AA5" w:rsidRPr="00481AA5">
        <w:rPr>
          <w:sz w:val="28"/>
          <w:szCs w:val="28"/>
        </w:rPr>
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0E3026">
        <w:rPr>
          <w:sz w:val="28"/>
          <w:szCs w:val="28"/>
        </w:rPr>
        <w:t>);</w:t>
      </w:r>
    </w:p>
    <w:p w:rsidR="000E3026" w:rsidRDefault="009F1C5F" w:rsidP="00847887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F55F8D" w:rsidRPr="00F55F8D">
        <w:rPr>
          <w:color w:val="000000"/>
          <w:sz w:val="28"/>
          <w:szCs w:val="28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="00451AD4">
        <w:rPr>
          <w:color w:val="000000"/>
          <w:sz w:val="28"/>
          <w:szCs w:val="28"/>
        </w:rPr>
        <w:t xml:space="preserve"> в </w:t>
      </w:r>
      <w:r w:rsidR="00451AD4" w:rsidRPr="009F1C5F">
        <w:rPr>
          <w:color w:val="000000"/>
          <w:sz w:val="28"/>
          <w:szCs w:val="28"/>
        </w:rPr>
        <w:t xml:space="preserve">сумме </w:t>
      </w:r>
      <w:r w:rsidR="000E3026">
        <w:rPr>
          <w:color w:val="000000"/>
          <w:sz w:val="28"/>
          <w:szCs w:val="28"/>
        </w:rPr>
        <w:t>263,7</w:t>
      </w:r>
      <w:r w:rsidR="009A2E2F">
        <w:rPr>
          <w:color w:val="000000"/>
          <w:sz w:val="28"/>
          <w:szCs w:val="28"/>
        </w:rPr>
        <w:t xml:space="preserve"> </w:t>
      </w:r>
      <w:proofErr w:type="spellStart"/>
      <w:r w:rsidR="009A2E2F">
        <w:rPr>
          <w:color w:val="000000"/>
          <w:sz w:val="28"/>
          <w:szCs w:val="28"/>
        </w:rPr>
        <w:t>тыс</w:t>
      </w:r>
      <w:proofErr w:type="gramStart"/>
      <w:r w:rsidR="009A2E2F">
        <w:rPr>
          <w:color w:val="000000"/>
          <w:sz w:val="28"/>
          <w:szCs w:val="28"/>
        </w:rPr>
        <w:t>.р</w:t>
      </w:r>
      <w:proofErr w:type="gramEnd"/>
      <w:r w:rsidR="009A2E2F">
        <w:rPr>
          <w:color w:val="000000"/>
          <w:sz w:val="28"/>
          <w:szCs w:val="28"/>
        </w:rPr>
        <w:t>уб</w:t>
      </w:r>
      <w:proofErr w:type="spellEnd"/>
      <w:r w:rsidR="009A2E2F">
        <w:rPr>
          <w:color w:val="000000"/>
          <w:sz w:val="28"/>
          <w:szCs w:val="28"/>
        </w:rPr>
        <w:t>.</w:t>
      </w:r>
      <w:r w:rsidR="009C5ECA">
        <w:rPr>
          <w:color w:val="000000"/>
          <w:sz w:val="28"/>
          <w:szCs w:val="28"/>
        </w:rPr>
        <w:t xml:space="preserve"> </w:t>
      </w:r>
      <w:r w:rsidR="00481AA5">
        <w:rPr>
          <w:color w:val="000000"/>
          <w:sz w:val="28"/>
          <w:szCs w:val="28"/>
        </w:rPr>
        <w:t>(</w:t>
      </w:r>
      <w:r w:rsidR="00EF1466">
        <w:rPr>
          <w:sz w:val="28"/>
          <w:szCs w:val="28"/>
        </w:rPr>
        <w:t>и</w:t>
      </w:r>
      <w:r w:rsidR="00481AA5" w:rsidRPr="00481AA5">
        <w:rPr>
          <w:sz w:val="28"/>
          <w:szCs w:val="28"/>
        </w:rPr>
        <w:t>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481AA5">
        <w:rPr>
          <w:sz w:val="28"/>
          <w:szCs w:val="28"/>
        </w:rPr>
        <w:t xml:space="preserve"> </w:t>
      </w:r>
      <w:r w:rsidR="000E3026">
        <w:rPr>
          <w:sz w:val="28"/>
          <w:szCs w:val="28"/>
        </w:rPr>
        <w:t>95,1</w:t>
      </w:r>
      <w:r w:rsidR="00481AA5">
        <w:rPr>
          <w:sz w:val="28"/>
          <w:szCs w:val="28"/>
        </w:rPr>
        <w:t xml:space="preserve"> </w:t>
      </w:r>
      <w:proofErr w:type="spellStart"/>
      <w:r w:rsidR="000E3026">
        <w:rPr>
          <w:color w:val="000000"/>
          <w:sz w:val="28"/>
          <w:szCs w:val="28"/>
        </w:rPr>
        <w:t>тыс.руб</w:t>
      </w:r>
      <w:proofErr w:type="spellEnd"/>
      <w:r w:rsidR="000E3026">
        <w:rPr>
          <w:color w:val="000000"/>
          <w:sz w:val="28"/>
          <w:szCs w:val="28"/>
        </w:rPr>
        <w:t>.</w:t>
      </w:r>
      <w:r w:rsidR="00481AA5">
        <w:rPr>
          <w:sz w:val="28"/>
          <w:szCs w:val="28"/>
        </w:rPr>
        <w:t>,</w:t>
      </w:r>
      <w:r w:rsidR="000E3026" w:rsidRPr="000E3026">
        <w:t xml:space="preserve"> </w:t>
      </w:r>
      <w:r w:rsidR="000E3026" w:rsidRPr="000E3026">
        <w:rPr>
          <w:sz w:val="28"/>
          <w:szCs w:val="28"/>
        </w:rPr>
        <w:t>субсиди</w:t>
      </w:r>
      <w:r w:rsidR="000E3026">
        <w:rPr>
          <w:sz w:val="28"/>
          <w:szCs w:val="28"/>
        </w:rPr>
        <w:t>я</w:t>
      </w:r>
      <w:r w:rsidR="000E3026" w:rsidRPr="000E3026">
        <w:rPr>
          <w:sz w:val="28"/>
          <w:szCs w:val="28"/>
        </w:rPr>
        <w:t xml:space="preserve"> по м</w:t>
      </w:r>
      <w:r w:rsidR="000E3026">
        <w:rPr>
          <w:sz w:val="28"/>
          <w:szCs w:val="28"/>
        </w:rPr>
        <w:t>од</w:t>
      </w:r>
      <w:r w:rsidR="000E3026" w:rsidRPr="000E3026">
        <w:rPr>
          <w:sz w:val="28"/>
          <w:szCs w:val="28"/>
        </w:rPr>
        <w:t xml:space="preserve">ернизации объектов ЖКХ 168,5 </w:t>
      </w:r>
      <w:proofErr w:type="spellStart"/>
      <w:r w:rsidR="000E3026">
        <w:rPr>
          <w:color w:val="000000"/>
          <w:sz w:val="28"/>
          <w:szCs w:val="28"/>
        </w:rPr>
        <w:t>тыс.руб</w:t>
      </w:r>
      <w:proofErr w:type="spellEnd"/>
      <w:r w:rsidR="000E3026">
        <w:rPr>
          <w:color w:val="000000"/>
          <w:sz w:val="28"/>
          <w:szCs w:val="28"/>
        </w:rPr>
        <w:t xml:space="preserve">. </w:t>
      </w:r>
      <w:r w:rsidR="000E3026" w:rsidRPr="000E3026">
        <w:rPr>
          <w:sz w:val="28"/>
          <w:szCs w:val="28"/>
        </w:rPr>
        <w:t xml:space="preserve">субвенция по содержанию безнадзорных животных,  - 0,1 </w:t>
      </w:r>
      <w:proofErr w:type="spellStart"/>
      <w:r w:rsidR="000E3026">
        <w:rPr>
          <w:color w:val="000000"/>
          <w:sz w:val="28"/>
          <w:szCs w:val="28"/>
        </w:rPr>
        <w:t>тыс.руб</w:t>
      </w:r>
      <w:proofErr w:type="spellEnd"/>
      <w:r w:rsidR="000E3026">
        <w:rPr>
          <w:color w:val="000000"/>
          <w:sz w:val="28"/>
          <w:szCs w:val="28"/>
        </w:rPr>
        <w:t>.</w:t>
      </w:r>
      <w:r w:rsidR="000E3026" w:rsidRPr="000E3026">
        <w:rPr>
          <w:sz w:val="28"/>
          <w:szCs w:val="28"/>
        </w:rPr>
        <w:t>.)</w:t>
      </w:r>
    </w:p>
    <w:p w:rsidR="00BF09E9" w:rsidRDefault="00BF09E9" w:rsidP="00BF09E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 того, </w:t>
      </w:r>
      <w:r w:rsidR="003E0483">
        <w:rPr>
          <w:sz w:val="28"/>
          <w:szCs w:val="28"/>
        </w:rPr>
        <w:t>увеличились</w:t>
      </w:r>
      <w:r>
        <w:rPr>
          <w:sz w:val="28"/>
          <w:szCs w:val="28"/>
        </w:rPr>
        <w:t xml:space="preserve">  объемы безвозмездных поступлений из бюджета  Забайкальского края  на  2026 год </w:t>
      </w:r>
      <w:r w:rsidR="003E0483">
        <w:rPr>
          <w:sz w:val="28"/>
          <w:szCs w:val="28"/>
        </w:rPr>
        <w:t>на</w:t>
      </w:r>
      <w:r>
        <w:rPr>
          <w:sz w:val="28"/>
          <w:szCs w:val="28"/>
        </w:rPr>
        <w:t xml:space="preserve"> сумм</w:t>
      </w:r>
      <w:r w:rsidR="003E0483">
        <w:rPr>
          <w:sz w:val="28"/>
          <w:szCs w:val="28"/>
        </w:rPr>
        <w:t>у</w:t>
      </w:r>
      <w:r>
        <w:rPr>
          <w:sz w:val="28"/>
          <w:szCs w:val="28"/>
        </w:rPr>
        <w:t xml:space="preserve"> 70 824,4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(</w:t>
      </w:r>
      <w:r w:rsidR="003E0483">
        <w:rPr>
          <w:sz w:val="28"/>
          <w:szCs w:val="28"/>
        </w:rPr>
        <w:t xml:space="preserve">субсидии плюс 16221,5 </w:t>
      </w:r>
      <w:proofErr w:type="spellStart"/>
      <w:r w:rsidR="003E0483">
        <w:rPr>
          <w:sz w:val="28"/>
          <w:szCs w:val="28"/>
        </w:rPr>
        <w:t>тыс.руб</w:t>
      </w:r>
      <w:proofErr w:type="spellEnd"/>
      <w:r w:rsidR="003E0483">
        <w:rPr>
          <w:sz w:val="28"/>
          <w:szCs w:val="28"/>
        </w:rPr>
        <w:t xml:space="preserve">., субвенции минус 3,0 </w:t>
      </w:r>
      <w:proofErr w:type="spellStart"/>
      <w:r w:rsidR="003E0483">
        <w:rPr>
          <w:sz w:val="28"/>
          <w:szCs w:val="28"/>
        </w:rPr>
        <w:t>тыс.руб</w:t>
      </w:r>
      <w:proofErr w:type="spellEnd"/>
      <w:r w:rsidR="003E0483">
        <w:rPr>
          <w:sz w:val="28"/>
          <w:szCs w:val="28"/>
        </w:rPr>
        <w:t xml:space="preserve">., иные межбюджетные  трансферты плюс 54605,9 </w:t>
      </w:r>
      <w:proofErr w:type="spellStart"/>
      <w:r w:rsidR="003E0483">
        <w:rPr>
          <w:sz w:val="28"/>
          <w:szCs w:val="28"/>
        </w:rPr>
        <w:t>тыс.руб</w:t>
      </w:r>
      <w:proofErr w:type="spellEnd"/>
      <w:r w:rsidR="003E0483">
        <w:rPr>
          <w:sz w:val="28"/>
          <w:szCs w:val="28"/>
        </w:rPr>
        <w:t xml:space="preserve">.); на 2027 год на сумму 70490,4 </w:t>
      </w:r>
      <w:proofErr w:type="spellStart"/>
      <w:r w:rsidR="003E0483">
        <w:rPr>
          <w:sz w:val="28"/>
          <w:szCs w:val="28"/>
        </w:rPr>
        <w:t>тыс</w:t>
      </w:r>
      <w:proofErr w:type="gramStart"/>
      <w:r w:rsidR="003E0483">
        <w:rPr>
          <w:sz w:val="28"/>
          <w:szCs w:val="28"/>
        </w:rPr>
        <w:t>.р</w:t>
      </w:r>
      <w:proofErr w:type="gramEnd"/>
      <w:r w:rsidR="003E0483">
        <w:rPr>
          <w:sz w:val="28"/>
          <w:szCs w:val="28"/>
        </w:rPr>
        <w:t>уб</w:t>
      </w:r>
      <w:proofErr w:type="spellEnd"/>
      <w:r w:rsidR="003E0483">
        <w:rPr>
          <w:sz w:val="28"/>
          <w:szCs w:val="28"/>
        </w:rPr>
        <w:t xml:space="preserve">. (субсидии плюс 15918,2 </w:t>
      </w:r>
      <w:proofErr w:type="spellStart"/>
      <w:r w:rsidR="003E0483">
        <w:rPr>
          <w:sz w:val="28"/>
          <w:szCs w:val="28"/>
        </w:rPr>
        <w:t>тыс.руб</w:t>
      </w:r>
      <w:proofErr w:type="spellEnd"/>
      <w:r w:rsidR="003E0483">
        <w:rPr>
          <w:sz w:val="28"/>
          <w:szCs w:val="28"/>
        </w:rPr>
        <w:t xml:space="preserve">., субвенции минус 33,7 </w:t>
      </w:r>
      <w:proofErr w:type="spellStart"/>
      <w:r w:rsidR="003E0483">
        <w:rPr>
          <w:sz w:val="28"/>
          <w:szCs w:val="28"/>
        </w:rPr>
        <w:t>тыс.руб</w:t>
      </w:r>
      <w:proofErr w:type="spellEnd"/>
      <w:r w:rsidR="003E0483">
        <w:rPr>
          <w:sz w:val="28"/>
          <w:szCs w:val="28"/>
        </w:rPr>
        <w:t xml:space="preserve">., иные межбюджетные  трансферты плюс 54605,9 </w:t>
      </w:r>
      <w:proofErr w:type="spellStart"/>
      <w:r w:rsidR="003E0483">
        <w:rPr>
          <w:sz w:val="28"/>
          <w:szCs w:val="28"/>
        </w:rPr>
        <w:t>тыс.руб</w:t>
      </w:r>
      <w:proofErr w:type="spellEnd"/>
      <w:r w:rsidR="003E0483">
        <w:rPr>
          <w:sz w:val="28"/>
          <w:szCs w:val="28"/>
        </w:rPr>
        <w:t>.).</w:t>
      </w:r>
    </w:p>
    <w:p w:rsidR="00A575A1" w:rsidRDefault="00A575A1" w:rsidP="00A575A1">
      <w:pPr>
        <w:spacing w:line="276" w:lineRule="auto"/>
        <w:ind w:firstLine="567"/>
        <w:jc w:val="both"/>
        <w:rPr>
          <w:sz w:val="28"/>
          <w:szCs w:val="28"/>
        </w:rPr>
      </w:pPr>
      <w:r w:rsidRPr="00A4197E">
        <w:rPr>
          <w:sz w:val="28"/>
          <w:szCs w:val="28"/>
        </w:rPr>
        <w:t xml:space="preserve">По рекомендациям Министерства финансов Забайкальского края  в  расходной части бюджета  первоочередные расходы </w:t>
      </w:r>
      <w:r>
        <w:rPr>
          <w:sz w:val="28"/>
          <w:szCs w:val="28"/>
        </w:rPr>
        <w:t>на оплату коммунальных услуг</w:t>
      </w:r>
      <w:r w:rsidRPr="00A4197E">
        <w:rPr>
          <w:sz w:val="28"/>
          <w:szCs w:val="28"/>
        </w:rPr>
        <w:t xml:space="preserve"> доведены до полной </w:t>
      </w:r>
      <w:r>
        <w:rPr>
          <w:sz w:val="28"/>
          <w:szCs w:val="28"/>
        </w:rPr>
        <w:t xml:space="preserve"> </w:t>
      </w:r>
      <w:r w:rsidRPr="00A4197E">
        <w:rPr>
          <w:sz w:val="28"/>
          <w:szCs w:val="28"/>
        </w:rPr>
        <w:t xml:space="preserve">потребности или из расчёта на </w:t>
      </w:r>
      <w:r>
        <w:rPr>
          <w:sz w:val="28"/>
          <w:szCs w:val="28"/>
        </w:rPr>
        <w:t>11,5</w:t>
      </w:r>
      <w:r w:rsidRPr="00A4197E">
        <w:rPr>
          <w:sz w:val="28"/>
          <w:szCs w:val="28"/>
        </w:rPr>
        <w:t xml:space="preserve"> месяцев. </w:t>
      </w:r>
      <w:r>
        <w:rPr>
          <w:sz w:val="28"/>
          <w:szCs w:val="28"/>
        </w:rPr>
        <w:t xml:space="preserve">Так, уменьшение </w:t>
      </w:r>
      <w:r w:rsidRPr="00A4197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бюджетных ассигнований  по оплате  коммунальных  услуг составило   </w:t>
      </w:r>
      <w:r w:rsidR="000F2255">
        <w:rPr>
          <w:sz w:val="28"/>
          <w:szCs w:val="28"/>
        </w:rPr>
        <w:t>15375,2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., которые  были  направлены </w:t>
      </w:r>
      <w:r w:rsidR="004C577B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A4197E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по </w:t>
      </w:r>
      <w:r w:rsidRPr="00A4197E">
        <w:rPr>
          <w:sz w:val="28"/>
          <w:szCs w:val="28"/>
        </w:rPr>
        <w:t>котельно-печно</w:t>
      </w:r>
      <w:r w:rsidR="004C577B">
        <w:rPr>
          <w:sz w:val="28"/>
          <w:szCs w:val="28"/>
        </w:rPr>
        <w:t>му</w:t>
      </w:r>
      <w:r w:rsidRPr="00A4197E">
        <w:rPr>
          <w:sz w:val="28"/>
          <w:szCs w:val="28"/>
        </w:rPr>
        <w:t xml:space="preserve"> топлив</w:t>
      </w:r>
      <w:r w:rsidR="004C577B">
        <w:rPr>
          <w:sz w:val="28"/>
          <w:szCs w:val="28"/>
        </w:rPr>
        <w:t>у</w:t>
      </w:r>
      <w:r w:rsidR="000F2255">
        <w:rPr>
          <w:sz w:val="28"/>
          <w:szCs w:val="28"/>
        </w:rPr>
        <w:t xml:space="preserve"> в сумме 1468,3 </w:t>
      </w:r>
      <w:proofErr w:type="spellStart"/>
      <w:r w:rsidR="000F2255">
        <w:rPr>
          <w:sz w:val="28"/>
          <w:szCs w:val="28"/>
        </w:rPr>
        <w:t>тыс.руб</w:t>
      </w:r>
      <w:proofErr w:type="spellEnd"/>
      <w:r w:rsidR="000F2255">
        <w:rPr>
          <w:sz w:val="28"/>
          <w:szCs w:val="28"/>
        </w:rPr>
        <w:t xml:space="preserve">. и на  расходы </w:t>
      </w:r>
      <w:r w:rsidR="004C577B">
        <w:rPr>
          <w:sz w:val="28"/>
          <w:szCs w:val="28"/>
        </w:rPr>
        <w:t>по</w:t>
      </w:r>
      <w:r w:rsidR="000F2255">
        <w:rPr>
          <w:sz w:val="28"/>
          <w:szCs w:val="28"/>
        </w:rPr>
        <w:t xml:space="preserve">  заработн</w:t>
      </w:r>
      <w:r w:rsidR="004C577B">
        <w:rPr>
          <w:sz w:val="28"/>
          <w:szCs w:val="28"/>
        </w:rPr>
        <w:t>ой</w:t>
      </w:r>
      <w:r w:rsidR="000F2255">
        <w:rPr>
          <w:sz w:val="28"/>
          <w:szCs w:val="28"/>
        </w:rPr>
        <w:t xml:space="preserve"> плат</w:t>
      </w:r>
      <w:r w:rsidR="004C577B">
        <w:rPr>
          <w:sz w:val="28"/>
          <w:szCs w:val="28"/>
        </w:rPr>
        <w:t>е</w:t>
      </w:r>
      <w:r w:rsidR="000F2255">
        <w:rPr>
          <w:sz w:val="28"/>
          <w:szCs w:val="28"/>
        </w:rPr>
        <w:t xml:space="preserve"> в  сумме  13906,9 </w:t>
      </w:r>
      <w:proofErr w:type="spellStart"/>
      <w:r w:rsidR="000F2255">
        <w:rPr>
          <w:sz w:val="28"/>
          <w:szCs w:val="28"/>
        </w:rPr>
        <w:t>тыс.руб</w:t>
      </w:r>
      <w:proofErr w:type="spellEnd"/>
      <w:r w:rsidR="000F22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2255">
        <w:rPr>
          <w:sz w:val="28"/>
          <w:szCs w:val="28"/>
        </w:rPr>
        <w:t xml:space="preserve">Расходы  по  оплате  </w:t>
      </w:r>
      <w:r w:rsidR="004C577B">
        <w:rPr>
          <w:sz w:val="28"/>
          <w:szCs w:val="28"/>
        </w:rPr>
        <w:t>котельно</w:t>
      </w:r>
      <w:r w:rsidR="000F2255">
        <w:rPr>
          <w:sz w:val="28"/>
          <w:szCs w:val="28"/>
        </w:rPr>
        <w:t>-печного топлива  доведены  до  потребности 11,5 месяцев.</w:t>
      </w:r>
      <w:r>
        <w:rPr>
          <w:sz w:val="28"/>
          <w:szCs w:val="28"/>
        </w:rPr>
        <w:t xml:space="preserve"> </w:t>
      </w:r>
      <w:r w:rsidR="00F727C1">
        <w:rPr>
          <w:sz w:val="28"/>
          <w:szCs w:val="28"/>
        </w:rPr>
        <w:t xml:space="preserve">Также </w:t>
      </w:r>
      <w:r w:rsidR="000F2255">
        <w:rPr>
          <w:sz w:val="28"/>
          <w:szCs w:val="28"/>
        </w:rPr>
        <w:t xml:space="preserve">увеличены расходы </w:t>
      </w:r>
      <w:r w:rsidR="00F727C1">
        <w:rPr>
          <w:sz w:val="28"/>
          <w:szCs w:val="28"/>
        </w:rPr>
        <w:t xml:space="preserve">  на заработную плату</w:t>
      </w:r>
      <w:r w:rsidR="00F727C1" w:rsidRPr="00702CF3">
        <w:rPr>
          <w:sz w:val="28"/>
          <w:szCs w:val="28"/>
        </w:rPr>
        <w:t>, начисления на оплату труда</w:t>
      </w:r>
      <w:r w:rsidR="00F727C1">
        <w:rPr>
          <w:sz w:val="28"/>
          <w:szCs w:val="28"/>
        </w:rPr>
        <w:t xml:space="preserve"> в сумме </w:t>
      </w:r>
      <w:r w:rsidR="000F2255">
        <w:rPr>
          <w:sz w:val="28"/>
          <w:szCs w:val="28"/>
        </w:rPr>
        <w:t>18773,7</w:t>
      </w:r>
      <w:r w:rsidR="00F727C1">
        <w:rPr>
          <w:sz w:val="28"/>
          <w:szCs w:val="28"/>
        </w:rPr>
        <w:t xml:space="preserve"> </w:t>
      </w:r>
      <w:proofErr w:type="spellStart"/>
      <w:r w:rsidR="00F727C1">
        <w:rPr>
          <w:sz w:val="28"/>
          <w:szCs w:val="28"/>
        </w:rPr>
        <w:t>т.р</w:t>
      </w:r>
      <w:proofErr w:type="spellEnd"/>
      <w:r w:rsidR="00F727C1">
        <w:rPr>
          <w:sz w:val="28"/>
          <w:szCs w:val="28"/>
        </w:rPr>
        <w:t>.</w:t>
      </w:r>
      <w:r w:rsidR="000F2255">
        <w:rPr>
          <w:sz w:val="28"/>
          <w:szCs w:val="28"/>
        </w:rPr>
        <w:t xml:space="preserve"> (в  том  числе  бюджетам  сельских поселений в  сумме 4280,2 </w:t>
      </w:r>
      <w:proofErr w:type="spellStart"/>
      <w:r w:rsidR="000F2255">
        <w:rPr>
          <w:sz w:val="28"/>
          <w:szCs w:val="28"/>
        </w:rPr>
        <w:t>т.р</w:t>
      </w:r>
      <w:proofErr w:type="spellEnd"/>
      <w:r w:rsidR="000F2255">
        <w:rPr>
          <w:sz w:val="28"/>
          <w:szCs w:val="28"/>
        </w:rPr>
        <w:t>.) за  счет бюджетных ассигнований  по прочим расходам.</w:t>
      </w:r>
      <w:r w:rsidR="00F727C1">
        <w:rPr>
          <w:sz w:val="28"/>
          <w:szCs w:val="28"/>
        </w:rPr>
        <w:t xml:space="preserve">  </w:t>
      </w:r>
      <w:r w:rsidR="004C577B">
        <w:rPr>
          <w:sz w:val="28"/>
          <w:szCs w:val="28"/>
        </w:rPr>
        <w:t>Прочие  бюджетные  ассигнования у</w:t>
      </w:r>
      <w:r w:rsidR="00F727C1">
        <w:rPr>
          <w:sz w:val="28"/>
          <w:szCs w:val="28"/>
        </w:rPr>
        <w:t>меньшен</w:t>
      </w:r>
      <w:r w:rsidR="004C577B">
        <w:rPr>
          <w:sz w:val="28"/>
          <w:szCs w:val="28"/>
        </w:rPr>
        <w:t>ы</w:t>
      </w:r>
      <w:r w:rsidR="00F727C1">
        <w:rPr>
          <w:sz w:val="28"/>
          <w:szCs w:val="28"/>
        </w:rPr>
        <w:t xml:space="preserve"> </w:t>
      </w:r>
      <w:r w:rsidR="000F2255">
        <w:rPr>
          <w:sz w:val="28"/>
          <w:szCs w:val="28"/>
        </w:rPr>
        <w:t xml:space="preserve">в  сумме  18773,7 </w:t>
      </w:r>
      <w:proofErr w:type="spellStart"/>
      <w:r w:rsidR="000F2255">
        <w:rPr>
          <w:sz w:val="28"/>
          <w:szCs w:val="28"/>
        </w:rPr>
        <w:t>тыс.руб</w:t>
      </w:r>
      <w:proofErr w:type="spellEnd"/>
      <w:r w:rsidR="000F2255">
        <w:rPr>
          <w:sz w:val="28"/>
          <w:szCs w:val="28"/>
        </w:rPr>
        <w:t>.</w:t>
      </w:r>
      <w:r w:rsidR="004C577B">
        <w:rPr>
          <w:sz w:val="28"/>
          <w:szCs w:val="28"/>
        </w:rPr>
        <w:t xml:space="preserve">, в  том  числе: </w:t>
      </w:r>
      <w:r>
        <w:rPr>
          <w:sz w:val="28"/>
          <w:szCs w:val="28"/>
        </w:rPr>
        <w:t>содержани</w:t>
      </w:r>
      <w:r w:rsidR="004C577B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муниципальных учреждений  в  сумме  </w:t>
      </w:r>
      <w:r w:rsidR="004C577B">
        <w:rPr>
          <w:sz w:val="28"/>
          <w:szCs w:val="28"/>
        </w:rPr>
        <w:t>10773,7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., муниципальны</w:t>
      </w:r>
      <w:r w:rsidR="004C577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F727C1">
        <w:rPr>
          <w:sz w:val="28"/>
          <w:szCs w:val="28"/>
        </w:rPr>
        <w:t>пенси</w:t>
      </w:r>
      <w:r w:rsidR="004C577B">
        <w:rPr>
          <w:sz w:val="28"/>
          <w:szCs w:val="28"/>
        </w:rPr>
        <w:t>и</w:t>
      </w:r>
      <w:r>
        <w:rPr>
          <w:sz w:val="28"/>
          <w:szCs w:val="28"/>
        </w:rPr>
        <w:t xml:space="preserve"> в сумме </w:t>
      </w:r>
      <w:r w:rsidR="004C577B">
        <w:rPr>
          <w:sz w:val="28"/>
          <w:szCs w:val="28"/>
        </w:rPr>
        <w:t>620,8</w:t>
      </w:r>
      <w:r w:rsidR="00F727C1">
        <w:rPr>
          <w:sz w:val="28"/>
          <w:szCs w:val="28"/>
        </w:rPr>
        <w:t xml:space="preserve"> </w:t>
      </w:r>
      <w:proofErr w:type="spellStart"/>
      <w:r w:rsidR="00455B0D">
        <w:rPr>
          <w:sz w:val="28"/>
          <w:szCs w:val="28"/>
        </w:rPr>
        <w:t>тыс.руб</w:t>
      </w:r>
      <w:proofErr w:type="spellEnd"/>
      <w:r w:rsidR="00455B0D">
        <w:rPr>
          <w:sz w:val="28"/>
          <w:szCs w:val="28"/>
        </w:rPr>
        <w:t>.</w:t>
      </w:r>
      <w:r w:rsidR="004C577B">
        <w:rPr>
          <w:sz w:val="28"/>
          <w:szCs w:val="28"/>
        </w:rPr>
        <w:t xml:space="preserve">, питание детей  ОВЗ  в  сумме 1936,6 </w:t>
      </w:r>
      <w:proofErr w:type="spellStart"/>
      <w:r w:rsidR="004C577B">
        <w:rPr>
          <w:sz w:val="28"/>
          <w:szCs w:val="28"/>
        </w:rPr>
        <w:t>тыс.руб</w:t>
      </w:r>
      <w:proofErr w:type="spellEnd"/>
      <w:r w:rsidR="004C577B">
        <w:rPr>
          <w:sz w:val="28"/>
          <w:szCs w:val="28"/>
        </w:rPr>
        <w:t xml:space="preserve">., муниципальные программы и иные мероприятия  в  сумме </w:t>
      </w:r>
      <w:r w:rsidR="00D16AF6">
        <w:rPr>
          <w:sz w:val="28"/>
          <w:szCs w:val="28"/>
        </w:rPr>
        <w:t xml:space="preserve">5442,6 </w:t>
      </w:r>
      <w:proofErr w:type="spellStart"/>
      <w:r w:rsidR="00D16AF6">
        <w:rPr>
          <w:sz w:val="28"/>
          <w:szCs w:val="28"/>
        </w:rPr>
        <w:t>тыс.руб</w:t>
      </w:r>
      <w:proofErr w:type="spellEnd"/>
      <w:r w:rsidR="00D16AF6">
        <w:rPr>
          <w:sz w:val="28"/>
          <w:szCs w:val="28"/>
        </w:rPr>
        <w:t>.</w:t>
      </w:r>
      <w:r w:rsidR="0007191B">
        <w:rPr>
          <w:sz w:val="28"/>
          <w:szCs w:val="28"/>
        </w:rPr>
        <w:t xml:space="preserve"> </w:t>
      </w:r>
      <w:r>
        <w:rPr>
          <w:sz w:val="28"/>
          <w:szCs w:val="28"/>
        </w:rPr>
        <w:t>Таким  образом, расходы на заработную плату</w:t>
      </w:r>
      <w:r w:rsidRPr="00702CF3">
        <w:rPr>
          <w:sz w:val="28"/>
          <w:szCs w:val="28"/>
        </w:rPr>
        <w:t>, начисления на оплату труда</w:t>
      </w:r>
      <w:r>
        <w:rPr>
          <w:sz w:val="28"/>
          <w:szCs w:val="28"/>
        </w:rPr>
        <w:t xml:space="preserve"> приведены в соответствие с </w:t>
      </w:r>
      <w:r>
        <w:rPr>
          <w:sz w:val="28"/>
          <w:szCs w:val="28"/>
        </w:rPr>
        <w:lastRenderedPageBreak/>
        <w:t xml:space="preserve">рекомендациями Министерства финансов Забайкальского края, изменение составило + </w:t>
      </w:r>
      <w:r w:rsidR="0007191B">
        <w:rPr>
          <w:sz w:val="28"/>
          <w:szCs w:val="28"/>
        </w:rPr>
        <w:t xml:space="preserve">32680,6 </w:t>
      </w:r>
      <w:proofErr w:type="spellStart"/>
      <w:r w:rsidR="0007191B">
        <w:rPr>
          <w:sz w:val="28"/>
          <w:szCs w:val="28"/>
        </w:rPr>
        <w:t>тыс.руб</w:t>
      </w:r>
      <w:proofErr w:type="spellEnd"/>
      <w:r w:rsidR="0007191B">
        <w:rPr>
          <w:sz w:val="28"/>
          <w:szCs w:val="28"/>
        </w:rPr>
        <w:t>.</w:t>
      </w:r>
      <w:r>
        <w:rPr>
          <w:sz w:val="28"/>
          <w:szCs w:val="28"/>
        </w:rPr>
        <w:t xml:space="preserve"> (из расчета на </w:t>
      </w:r>
      <w:r w:rsidR="0007191B">
        <w:rPr>
          <w:sz w:val="28"/>
          <w:szCs w:val="28"/>
        </w:rPr>
        <w:t>10</w:t>
      </w:r>
      <w:r>
        <w:rPr>
          <w:sz w:val="28"/>
          <w:szCs w:val="28"/>
        </w:rPr>
        <w:t xml:space="preserve"> месяцев). </w:t>
      </w:r>
    </w:p>
    <w:p w:rsidR="003F775B" w:rsidRDefault="007D0F81" w:rsidP="00F833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остатков по состоянию на 01.01.20</w:t>
      </w:r>
      <w:r w:rsidR="0007191B">
        <w:rPr>
          <w:sz w:val="28"/>
          <w:szCs w:val="28"/>
        </w:rPr>
        <w:t>25</w:t>
      </w:r>
      <w:r>
        <w:rPr>
          <w:sz w:val="28"/>
          <w:szCs w:val="28"/>
        </w:rPr>
        <w:t xml:space="preserve"> года   по </w:t>
      </w:r>
      <w:r w:rsidR="00037EAB">
        <w:rPr>
          <w:sz w:val="28"/>
          <w:szCs w:val="28"/>
        </w:rPr>
        <w:t>бюджету района</w:t>
      </w:r>
      <w:r w:rsidR="00534987">
        <w:rPr>
          <w:sz w:val="28"/>
          <w:szCs w:val="28"/>
        </w:rPr>
        <w:t xml:space="preserve"> составило </w:t>
      </w:r>
      <w:r w:rsidR="005F32A5">
        <w:rPr>
          <w:sz w:val="28"/>
          <w:szCs w:val="28"/>
        </w:rPr>
        <w:t>27920,6</w:t>
      </w:r>
      <w:r w:rsidR="0053498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="00037EAB">
        <w:rPr>
          <w:sz w:val="28"/>
          <w:szCs w:val="28"/>
        </w:rPr>
        <w:t>, из</w:t>
      </w:r>
      <w:r w:rsidR="007D3803">
        <w:rPr>
          <w:sz w:val="28"/>
          <w:szCs w:val="28"/>
        </w:rPr>
        <w:t xml:space="preserve"> них</w:t>
      </w:r>
      <w:r w:rsidR="003F775B">
        <w:rPr>
          <w:sz w:val="28"/>
          <w:szCs w:val="28"/>
        </w:rPr>
        <w:t>:</w:t>
      </w:r>
    </w:p>
    <w:p w:rsidR="003F775B" w:rsidRDefault="003F775B" w:rsidP="00F833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D3803">
        <w:rPr>
          <w:sz w:val="28"/>
          <w:szCs w:val="28"/>
        </w:rPr>
        <w:t xml:space="preserve"> </w:t>
      </w:r>
      <w:r w:rsidR="005F32A5">
        <w:rPr>
          <w:sz w:val="28"/>
          <w:szCs w:val="28"/>
        </w:rPr>
        <w:t xml:space="preserve">средства </w:t>
      </w:r>
      <w:r w:rsidR="007D3803">
        <w:rPr>
          <w:sz w:val="28"/>
          <w:szCs w:val="28"/>
        </w:rPr>
        <w:t xml:space="preserve"> дорожного фонда </w:t>
      </w:r>
      <w:r w:rsidR="0007191B">
        <w:rPr>
          <w:sz w:val="28"/>
          <w:szCs w:val="28"/>
        </w:rPr>
        <w:t>3999,5</w:t>
      </w:r>
      <w:r w:rsidR="007C3415">
        <w:rPr>
          <w:sz w:val="28"/>
          <w:szCs w:val="28"/>
        </w:rPr>
        <w:t xml:space="preserve"> </w:t>
      </w:r>
      <w:proofErr w:type="spellStart"/>
      <w:r w:rsidR="007D3803">
        <w:rPr>
          <w:sz w:val="28"/>
          <w:szCs w:val="28"/>
        </w:rPr>
        <w:t>тыс</w:t>
      </w:r>
      <w:proofErr w:type="gramStart"/>
      <w:r w:rsidR="007D3803">
        <w:rPr>
          <w:sz w:val="28"/>
          <w:szCs w:val="28"/>
        </w:rPr>
        <w:t>.р</w:t>
      </w:r>
      <w:proofErr w:type="gramEnd"/>
      <w:r w:rsidR="007D3803">
        <w:rPr>
          <w:sz w:val="28"/>
          <w:szCs w:val="28"/>
        </w:rPr>
        <w:t>уб</w:t>
      </w:r>
      <w:proofErr w:type="spellEnd"/>
      <w:r w:rsidR="007D3803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F775B" w:rsidRDefault="003F775B" w:rsidP="00F833EF">
      <w:pPr>
        <w:ind w:firstLine="567"/>
        <w:jc w:val="both"/>
        <w:rPr>
          <w:color w:val="000000"/>
          <w:sz w:val="28"/>
        </w:rPr>
      </w:pPr>
      <w:r>
        <w:rPr>
          <w:sz w:val="28"/>
          <w:szCs w:val="28"/>
        </w:rPr>
        <w:t>-</w:t>
      </w:r>
      <w:r w:rsidR="008F412A">
        <w:rPr>
          <w:sz w:val="28"/>
          <w:szCs w:val="28"/>
        </w:rPr>
        <w:t xml:space="preserve"> дотация  на сбалансированность </w:t>
      </w:r>
      <w:r w:rsidR="007C3415">
        <w:rPr>
          <w:sz w:val="28"/>
          <w:szCs w:val="28"/>
        </w:rPr>
        <w:t>на п</w:t>
      </w:r>
      <w:r w:rsidR="007C3415" w:rsidRPr="007C3415">
        <w:rPr>
          <w:sz w:val="28"/>
          <w:szCs w:val="28"/>
        </w:rPr>
        <w:t>оощрение работников, занимающихся обеспечением по привлечению граждан на военную службу</w:t>
      </w:r>
      <w:r w:rsidR="003B3A4A">
        <w:rPr>
          <w:sz w:val="28"/>
          <w:szCs w:val="28"/>
        </w:rPr>
        <w:t xml:space="preserve"> в сумме </w:t>
      </w:r>
      <w:r w:rsidR="0007191B">
        <w:rPr>
          <w:sz w:val="28"/>
          <w:szCs w:val="28"/>
        </w:rPr>
        <w:t>768,8</w:t>
      </w:r>
      <w:r w:rsidR="003B3A4A">
        <w:rPr>
          <w:sz w:val="28"/>
          <w:szCs w:val="28"/>
        </w:rPr>
        <w:t xml:space="preserve"> </w:t>
      </w:r>
      <w:proofErr w:type="spellStart"/>
      <w:r w:rsidR="00F833EF">
        <w:rPr>
          <w:sz w:val="28"/>
          <w:szCs w:val="28"/>
        </w:rPr>
        <w:t>тыс</w:t>
      </w:r>
      <w:proofErr w:type="gramStart"/>
      <w:r w:rsidR="00F833EF">
        <w:rPr>
          <w:sz w:val="28"/>
          <w:szCs w:val="28"/>
        </w:rPr>
        <w:t>.р</w:t>
      </w:r>
      <w:proofErr w:type="gramEnd"/>
      <w:r w:rsidR="00F833EF">
        <w:rPr>
          <w:sz w:val="28"/>
          <w:szCs w:val="28"/>
        </w:rPr>
        <w:t>уб</w:t>
      </w:r>
      <w:proofErr w:type="spellEnd"/>
      <w:r w:rsidR="00F833EF">
        <w:rPr>
          <w:sz w:val="28"/>
          <w:szCs w:val="28"/>
        </w:rPr>
        <w:t>.</w:t>
      </w:r>
      <w:r>
        <w:rPr>
          <w:color w:val="000000"/>
          <w:sz w:val="28"/>
        </w:rPr>
        <w:t>;</w:t>
      </w:r>
    </w:p>
    <w:p w:rsidR="003F775B" w:rsidRDefault="003F775B" w:rsidP="00F833EF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- </w:t>
      </w:r>
      <w:r w:rsidR="003B3A4A">
        <w:rPr>
          <w:sz w:val="28"/>
          <w:szCs w:val="28"/>
        </w:rPr>
        <w:t>дотация  на сбалансированность</w:t>
      </w:r>
      <w:r w:rsidR="003B3A4A" w:rsidRPr="003B3A4A">
        <w:t xml:space="preserve"> </w:t>
      </w:r>
      <w:r w:rsidR="003B3A4A" w:rsidRPr="003B3A4A">
        <w:rPr>
          <w:sz w:val="28"/>
          <w:szCs w:val="28"/>
        </w:rPr>
        <w:t xml:space="preserve">на </w:t>
      </w:r>
      <w:r w:rsidR="0007191B">
        <w:rPr>
          <w:sz w:val="28"/>
          <w:szCs w:val="28"/>
        </w:rPr>
        <w:t>содержание  объектов и общественных пространств, благоустроенных</w:t>
      </w:r>
      <w:r w:rsidR="005F32A5">
        <w:rPr>
          <w:sz w:val="28"/>
          <w:szCs w:val="28"/>
        </w:rPr>
        <w:t xml:space="preserve"> </w:t>
      </w:r>
      <w:r w:rsidR="0007191B">
        <w:rPr>
          <w:sz w:val="28"/>
          <w:szCs w:val="28"/>
        </w:rPr>
        <w:t>в  рамках федеральных программ</w:t>
      </w:r>
      <w:r w:rsidR="003B3A4A">
        <w:rPr>
          <w:sz w:val="28"/>
          <w:szCs w:val="28"/>
        </w:rPr>
        <w:t xml:space="preserve"> сумме </w:t>
      </w:r>
      <w:r w:rsidR="0007191B">
        <w:rPr>
          <w:sz w:val="28"/>
          <w:szCs w:val="28"/>
        </w:rPr>
        <w:t>1998,1</w:t>
      </w:r>
      <w:r w:rsidR="00F833EF">
        <w:rPr>
          <w:sz w:val="28"/>
          <w:szCs w:val="28"/>
        </w:rPr>
        <w:t>тыс</w:t>
      </w:r>
      <w:proofErr w:type="gramStart"/>
      <w:r w:rsidR="00F833EF">
        <w:rPr>
          <w:sz w:val="28"/>
          <w:szCs w:val="28"/>
        </w:rPr>
        <w:t>.р</w:t>
      </w:r>
      <w:proofErr w:type="gramEnd"/>
      <w:r w:rsidR="00F833EF">
        <w:rPr>
          <w:sz w:val="28"/>
          <w:szCs w:val="28"/>
        </w:rPr>
        <w:t>уб.</w:t>
      </w:r>
      <w:r w:rsidR="0007191B">
        <w:rPr>
          <w:sz w:val="28"/>
          <w:szCs w:val="28"/>
        </w:rPr>
        <w:t xml:space="preserve"> (</w:t>
      </w:r>
      <w:r w:rsidR="005F32A5">
        <w:rPr>
          <w:sz w:val="28"/>
          <w:szCs w:val="28"/>
        </w:rPr>
        <w:t xml:space="preserve">ГП </w:t>
      </w:r>
      <w:proofErr w:type="spellStart"/>
      <w:r w:rsidR="005F32A5">
        <w:rPr>
          <w:sz w:val="28"/>
          <w:szCs w:val="28"/>
        </w:rPr>
        <w:t>Кокуйское</w:t>
      </w:r>
      <w:proofErr w:type="spellEnd"/>
      <w:r w:rsidR="005F32A5">
        <w:rPr>
          <w:sz w:val="28"/>
          <w:szCs w:val="28"/>
        </w:rPr>
        <w:t xml:space="preserve"> 918,4 </w:t>
      </w:r>
      <w:proofErr w:type="spellStart"/>
      <w:r w:rsidR="005F32A5">
        <w:rPr>
          <w:sz w:val="28"/>
          <w:szCs w:val="28"/>
        </w:rPr>
        <w:t>тыс.руб</w:t>
      </w:r>
      <w:proofErr w:type="spellEnd"/>
      <w:r w:rsidR="005F32A5">
        <w:rPr>
          <w:sz w:val="28"/>
          <w:szCs w:val="28"/>
        </w:rPr>
        <w:t xml:space="preserve">. , ГП Сретенское 795,7 </w:t>
      </w:r>
      <w:proofErr w:type="spellStart"/>
      <w:r w:rsidR="005F32A5">
        <w:rPr>
          <w:sz w:val="28"/>
          <w:szCs w:val="28"/>
        </w:rPr>
        <w:t>тыс.руб</w:t>
      </w:r>
      <w:proofErr w:type="spellEnd"/>
      <w:r w:rsidR="005F32A5">
        <w:rPr>
          <w:sz w:val="28"/>
          <w:szCs w:val="28"/>
        </w:rPr>
        <w:t xml:space="preserve">.,  ГП </w:t>
      </w:r>
      <w:proofErr w:type="spellStart"/>
      <w:r w:rsidR="005F32A5">
        <w:rPr>
          <w:sz w:val="28"/>
          <w:szCs w:val="28"/>
        </w:rPr>
        <w:t>Усть</w:t>
      </w:r>
      <w:proofErr w:type="spellEnd"/>
      <w:r w:rsidR="005F32A5">
        <w:rPr>
          <w:sz w:val="28"/>
          <w:szCs w:val="28"/>
        </w:rPr>
        <w:t xml:space="preserve">-Карское 284,0 </w:t>
      </w:r>
      <w:proofErr w:type="spellStart"/>
      <w:r w:rsidR="005F32A5">
        <w:rPr>
          <w:sz w:val="28"/>
          <w:szCs w:val="28"/>
        </w:rPr>
        <w:t>тыс.руб</w:t>
      </w:r>
      <w:proofErr w:type="spellEnd"/>
      <w:r w:rsidR="005F32A5">
        <w:rPr>
          <w:sz w:val="28"/>
          <w:szCs w:val="28"/>
        </w:rPr>
        <w:t>.</w:t>
      </w:r>
      <w:r>
        <w:rPr>
          <w:sz w:val="28"/>
          <w:szCs w:val="28"/>
        </w:rPr>
        <w:t>);</w:t>
      </w:r>
    </w:p>
    <w:p w:rsidR="003F775B" w:rsidRDefault="003F775B" w:rsidP="00F833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1C23">
        <w:rPr>
          <w:sz w:val="28"/>
          <w:szCs w:val="28"/>
        </w:rPr>
        <w:t xml:space="preserve">остатки  средств  </w:t>
      </w:r>
      <w:r w:rsidR="00311FB8">
        <w:rPr>
          <w:sz w:val="28"/>
          <w:szCs w:val="28"/>
        </w:rPr>
        <w:t>по Соглашению  22.05.2024 г. о социально-экономическом  партнерстве  с  АО «Племенной  завод «Комсомолец»</w:t>
      </w:r>
      <w:r w:rsidR="00B11C23">
        <w:rPr>
          <w:sz w:val="28"/>
          <w:szCs w:val="28"/>
        </w:rPr>
        <w:t xml:space="preserve"> на  строительство </w:t>
      </w:r>
      <w:proofErr w:type="spellStart"/>
      <w:r w:rsidR="00B11C23">
        <w:rPr>
          <w:sz w:val="28"/>
          <w:szCs w:val="28"/>
        </w:rPr>
        <w:t>трактородрома</w:t>
      </w:r>
      <w:proofErr w:type="spellEnd"/>
      <w:r w:rsidR="00B11C23">
        <w:rPr>
          <w:sz w:val="28"/>
          <w:szCs w:val="28"/>
        </w:rPr>
        <w:t xml:space="preserve"> в  сумме</w:t>
      </w:r>
      <w:r>
        <w:rPr>
          <w:sz w:val="28"/>
          <w:szCs w:val="28"/>
        </w:rPr>
        <w:t xml:space="preserve"> 1508,3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3F775B" w:rsidRDefault="003F775B" w:rsidP="003446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остатки средств </w:t>
      </w:r>
      <w:r w:rsidR="00344681">
        <w:rPr>
          <w:sz w:val="28"/>
          <w:szCs w:val="28"/>
        </w:rPr>
        <w:t>по платежам за</w:t>
      </w:r>
      <w:r>
        <w:rPr>
          <w:sz w:val="28"/>
          <w:szCs w:val="28"/>
        </w:rPr>
        <w:t xml:space="preserve"> негативное </w:t>
      </w:r>
      <w:r w:rsidR="00344681">
        <w:rPr>
          <w:sz w:val="28"/>
          <w:szCs w:val="28"/>
        </w:rPr>
        <w:t>воздействие</w:t>
      </w:r>
      <w:r>
        <w:rPr>
          <w:sz w:val="28"/>
          <w:szCs w:val="28"/>
        </w:rPr>
        <w:t xml:space="preserve">  </w:t>
      </w:r>
      <w:r w:rsidR="00344681">
        <w:rPr>
          <w:sz w:val="28"/>
          <w:szCs w:val="28"/>
        </w:rPr>
        <w:t>на окружающую среду направлены на увеличение бюджетных ассигнований п</w:t>
      </w:r>
      <w:r w:rsidR="00344681" w:rsidRPr="00344681">
        <w:rPr>
          <w:sz w:val="28"/>
          <w:szCs w:val="28"/>
        </w:rPr>
        <w:t>рограмм</w:t>
      </w:r>
      <w:r w:rsidR="00344681">
        <w:rPr>
          <w:sz w:val="28"/>
          <w:szCs w:val="28"/>
        </w:rPr>
        <w:t xml:space="preserve">ы </w:t>
      </w:r>
      <w:r w:rsidR="00344681" w:rsidRPr="00344681">
        <w:rPr>
          <w:sz w:val="28"/>
          <w:szCs w:val="28"/>
        </w:rPr>
        <w:t>"Охрана окружающей среды муниципального района "Сретенский район" Забайкальского края  на 2025-2030 годы"</w:t>
      </w:r>
      <w:r w:rsidR="00344681">
        <w:rPr>
          <w:sz w:val="28"/>
          <w:szCs w:val="28"/>
        </w:rPr>
        <w:t xml:space="preserve"> в сумме 1987,3 </w:t>
      </w:r>
      <w:proofErr w:type="spellStart"/>
      <w:r w:rsidR="00344681">
        <w:rPr>
          <w:sz w:val="28"/>
          <w:szCs w:val="28"/>
        </w:rPr>
        <w:t>тыс</w:t>
      </w:r>
      <w:proofErr w:type="gramStart"/>
      <w:r w:rsidR="00344681">
        <w:rPr>
          <w:sz w:val="28"/>
          <w:szCs w:val="28"/>
        </w:rPr>
        <w:t>.р</w:t>
      </w:r>
      <w:proofErr w:type="gramEnd"/>
      <w:r w:rsidR="00344681">
        <w:rPr>
          <w:sz w:val="28"/>
          <w:szCs w:val="28"/>
        </w:rPr>
        <w:t>уб</w:t>
      </w:r>
      <w:proofErr w:type="spellEnd"/>
      <w:r w:rsidR="00344681">
        <w:rPr>
          <w:sz w:val="28"/>
          <w:szCs w:val="28"/>
        </w:rPr>
        <w:t xml:space="preserve">.; </w:t>
      </w:r>
    </w:p>
    <w:p w:rsidR="001B3FB6" w:rsidRDefault="003F775B" w:rsidP="00F833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1FB8">
        <w:rPr>
          <w:sz w:val="28"/>
          <w:szCs w:val="28"/>
        </w:rPr>
        <w:t xml:space="preserve">остатки налоговых и неналоговых доходов местного бюджета ( не  целевые), сложившихся на  01 января 2025 года в  сумме  </w:t>
      </w:r>
      <w:r>
        <w:rPr>
          <w:sz w:val="28"/>
          <w:szCs w:val="28"/>
        </w:rPr>
        <w:t xml:space="preserve">17658,6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  <w:r w:rsidR="00311FB8">
        <w:rPr>
          <w:sz w:val="28"/>
          <w:szCs w:val="28"/>
        </w:rPr>
        <w:t xml:space="preserve"> направлены на  погашение  кредиторской  задолженности на  01.01.2025 г. по оплате  труда  с  начислениями  в  сумме  8099,7 </w:t>
      </w:r>
      <w:proofErr w:type="spellStart"/>
      <w:r w:rsidR="00311FB8">
        <w:rPr>
          <w:sz w:val="28"/>
          <w:szCs w:val="28"/>
        </w:rPr>
        <w:t>тыс.руб</w:t>
      </w:r>
      <w:proofErr w:type="spellEnd"/>
      <w:r w:rsidR="00311FB8">
        <w:rPr>
          <w:sz w:val="28"/>
          <w:szCs w:val="28"/>
        </w:rPr>
        <w:t xml:space="preserve">., по коммунальным услугам   </w:t>
      </w:r>
      <w:r>
        <w:rPr>
          <w:sz w:val="28"/>
          <w:szCs w:val="28"/>
        </w:rPr>
        <w:t xml:space="preserve"> в сумме 9558,9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3F775B" w:rsidRDefault="003F775B" w:rsidP="00F833EF">
      <w:pPr>
        <w:ind w:firstLine="567"/>
        <w:jc w:val="both"/>
        <w:rPr>
          <w:sz w:val="28"/>
          <w:szCs w:val="28"/>
        </w:rPr>
      </w:pPr>
    </w:p>
    <w:p w:rsidR="00A65A95" w:rsidRPr="00E567B9" w:rsidRDefault="00A65A95" w:rsidP="00E02C3C">
      <w:pPr>
        <w:ind w:firstLine="567"/>
        <w:jc w:val="both"/>
        <w:rPr>
          <w:sz w:val="28"/>
          <w:szCs w:val="28"/>
        </w:rPr>
      </w:pPr>
      <w:r w:rsidRPr="00E567B9">
        <w:rPr>
          <w:sz w:val="28"/>
          <w:szCs w:val="28"/>
        </w:rPr>
        <w:t xml:space="preserve">Изменение безвозмездных поступлений из краевого   бюджета, выполнение рекомендаций Министерства финансов Забайкальского края по внесению изменений  в бюджет, </w:t>
      </w:r>
      <w:r>
        <w:rPr>
          <w:sz w:val="28"/>
          <w:szCs w:val="28"/>
        </w:rPr>
        <w:t>распределение остатков по состоянию на 01.01.20</w:t>
      </w:r>
      <w:r w:rsidR="001D01CF">
        <w:rPr>
          <w:sz w:val="28"/>
          <w:szCs w:val="28"/>
        </w:rPr>
        <w:t>2</w:t>
      </w:r>
      <w:r w:rsidR="003F775B">
        <w:rPr>
          <w:sz w:val="28"/>
          <w:szCs w:val="28"/>
        </w:rPr>
        <w:t>5</w:t>
      </w:r>
      <w:r>
        <w:rPr>
          <w:sz w:val="28"/>
          <w:szCs w:val="28"/>
        </w:rPr>
        <w:t xml:space="preserve"> года </w:t>
      </w:r>
      <w:r w:rsidR="001B3FB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изменение межбюджетных трансфертов</w:t>
      </w:r>
      <w:r w:rsidRPr="00E567B9">
        <w:rPr>
          <w:sz w:val="28"/>
          <w:szCs w:val="28"/>
        </w:rPr>
        <w:t xml:space="preserve"> повлекло внесение изменений в   объем поступлений  доходов в бюджет муниципального района (приложение № </w:t>
      </w:r>
      <w:r w:rsidR="00261116">
        <w:rPr>
          <w:sz w:val="28"/>
          <w:szCs w:val="28"/>
        </w:rPr>
        <w:t>1,2</w:t>
      </w:r>
      <w:r w:rsidRPr="00E567B9">
        <w:rPr>
          <w:sz w:val="28"/>
          <w:szCs w:val="28"/>
        </w:rPr>
        <w:t xml:space="preserve">) и соответствующие разделы, подразделы, целевые статьи и виды  расходов (приложение № </w:t>
      </w:r>
      <w:r w:rsidR="00261116">
        <w:rPr>
          <w:sz w:val="28"/>
          <w:szCs w:val="28"/>
        </w:rPr>
        <w:t>7</w:t>
      </w:r>
      <w:r w:rsidR="00261116">
        <w:t xml:space="preserve">, </w:t>
      </w:r>
      <w:r w:rsidR="00261116" w:rsidRPr="00261116">
        <w:rPr>
          <w:sz w:val="28"/>
          <w:szCs w:val="28"/>
        </w:rPr>
        <w:t>25, 27, 28, 29, 30, 31, 33</w:t>
      </w:r>
      <w:r w:rsidRPr="00E567B9">
        <w:rPr>
          <w:sz w:val="28"/>
          <w:szCs w:val="28"/>
        </w:rPr>
        <w:t>), которые предложены вашему вниманию.</w:t>
      </w:r>
      <w:r w:rsidR="00CD235C">
        <w:rPr>
          <w:sz w:val="28"/>
          <w:szCs w:val="28"/>
        </w:rPr>
        <w:t xml:space="preserve"> Добавлен</w:t>
      </w:r>
      <w:r w:rsidR="00261116">
        <w:rPr>
          <w:sz w:val="28"/>
          <w:szCs w:val="28"/>
        </w:rPr>
        <w:t>ы</w:t>
      </w:r>
      <w:r w:rsidR="00CD235C">
        <w:rPr>
          <w:sz w:val="28"/>
          <w:szCs w:val="28"/>
        </w:rPr>
        <w:t xml:space="preserve"> приложени</w:t>
      </w:r>
      <w:r w:rsidR="00261116">
        <w:rPr>
          <w:sz w:val="28"/>
          <w:szCs w:val="28"/>
        </w:rPr>
        <w:t>я</w:t>
      </w:r>
      <w:r w:rsidR="00CD235C">
        <w:rPr>
          <w:sz w:val="28"/>
          <w:szCs w:val="28"/>
        </w:rPr>
        <w:t xml:space="preserve"> </w:t>
      </w:r>
      <w:r w:rsidR="00261116">
        <w:rPr>
          <w:sz w:val="28"/>
          <w:szCs w:val="28"/>
        </w:rPr>
        <w:t>№ 41,42,43,44,45</w:t>
      </w:r>
    </w:p>
    <w:p w:rsidR="00A65A95" w:rsidRPr="00FE66B5" w:rsidRDefault="00A65A95" w:rsidP="009C3248">
      <w:pPr>
        <w:spacing w:line="276" w:lineRule="auto"/>
        <w:ind w:firstLine="357"/>
        <w:jc w:val="both"/>
        <w:rPr>
          <w:sz w:val="28"/>
          <w:szCs w:val="28"/>
        </w:rPr>
      </w:pPr>
      <w:r w:rsidRPr="00E567B9">
        <w:rPr>
          <w:sz w:val="28"/>
          <w:szCs w:val="28"/>
        </w:rPr>
        <w:t>Исходя  из вышеизложенного,  изменение по разделам, подразделам, целевым статьям и видам расходов функциональной классификации расходов районного бюджета составило</w:t>
      </w:r>
      <w:r w:rsidR="00732D8C">
        <w:rPr>
          <w:sz w:val="28"/>
          <w:szCs w:val="28"/>
        </w:rPr>
        <w:t xml:space="preserve">  </w:t>
      </w:r>
      <w:r w:rsidR="00241F21">
        <w:rPr>
          <w:sz w:val="28"/>
          <w:szCs w:val="28"/>
        </w:rPr>
        <w:t xml:space="preserve">221 166,4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 из них</w:t>
      </w:r>
      <w:r w:rsidRPr="00E567B9">
        <w:rPr>
          <w:sz w:val="28"/>
          <w:szCs w:val="28"/>
        </w:rPr>
        <w:t>: «</w:t>
      </w:r>
      <w:r>
        <w:rPr>
          <w:sz w:val="28"/>
          <w:szCs w:val="28"/>
        </w:rPr>
        <w:t>О</w:t>
      </w:r>
      <w:r w:rsidRPr="00E567B9">
        <w:rPr>
          <w:sz w:val="28"/>
          <w:szCs w:val="28"/>
        </w:rPr>
        <w:t xml:space="preserve">бщегосударственные вопросы» </w:t>
      </w:r>
      <w:r w:rsidR="002319F3">
        <w:rPr>
          <w:sz w:val="28"/>
          <w:szCs w:val="28"/>
        </w:rPr>
        <w:t>3167,2</w:t>
      </w:r>
      <w:r w:rsidR="000A24C1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тысяч рублей,</w:t>
      </w:r>
      <w:r w:rsidR="00732D8C">
        <w:rPr>
          <w:sz w:val="28"/>
          <w:szCs w:val="28"/>
        </w:rPr>
        <w:t xml:space="preserve"> </w:t>
      </w:r>
      <w:r w:rsidR="00903E3C">
        <w:rPr>
          <w:sz w:val="28"/>
          <w:szCs w:val="28"/>
        </w:rPr>
        <w:t>«</w:t>
      </w:r>
      <w:r w:rsidR="00903E3C" w:rsidRPr="00171ADF">
        <w:rPr>
          <w:sz w:val="28"/>
          <w:szCs w:val="28"/>
        </w:rPr>
        <w:t xml:space="preserve">Национальная </w:t>
      </w:r>
      <w:r w:rsidR="00903E3C">
        <w:rPr>
          <w:sz w:val="28"/>
          <w:szCs w:val="28"/>
        </w:rPr>
        <w:t xml:space="preserve">оборона» </w:t>
      </w:r>
      <w:r w:rsidR="002319F3">
        <w:rPr>
          <w:sz w:val="28"/>
          <w:szCs w:val="28"/>
        </w:rPr>
        <w:t>134,7</w:t>
      </w:r>
      <w:r w:rsidR="00903E3C">
        <w:rPr>
          <w:sz w:val="28"/>
          <w:szCs w:val="28"/>
        </w:rPr>
        <w:t xml:space="preserve"> </w:t>
      </w:r>
      <w:proofErr w:type="spellStart"/>
      <w:r w:rsidR="00903E3C">
        <w:rPr>
          <w:sz w:val="28"/>
          <w:szCs w:val="28"/>
        </w:rPr>
        <w:t>тыс.руб</w:t>
      </w:r>
      <w:proofErr w:type="spellEnd"/>
      <w:r w:rsidR="00903E3C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171ADF">
        <w:rPr>
          <w:sz w:val="28"/>
          <w:szCs w:val="28"/>
        </w:rPr>
        <w:t>Национальная безопасность и правоохранительная деятельность</w:t>
      </w:r>
      <w:r w:rsidR="00A4197E">
        <w:rPr>
          <w:sz w:val="28"/>
          <w:szCs w:val="28"/>
        </w:rPr>
        <w:t xml:space="preserve">» </w:t>
      </w:r>
      <w:r w:rsidR="002319F3">
        <w:rPr>
          <w:sz w:val="28"/>
          <w:szCs w:val="28"/>
        </w:rPr>
        <w:t>-96,2</w:t>
      </w:r>
      <w:r w:rsidR="00732D8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,</w:t>
      </w:r>
      <w:r w:rsidR="00A4197E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</w:t>
      </w:r>
      <w:r w:rsidR="002319F3">
        <w:rPr>
          <w:sz w:val="28"/>
          <w:szCs w:val="28"/>
        </w:rPr>
        <w:t>37748,2</w:t>
      </w:r>
      <w:r w:rsidR="00D96371">
        <w:rPr>
          <w:sz w:val="28"/>
          <w:szCs w:val="28"/>
        </w:rPr>
        <w:t xml:space="preserve"> </w:t>
      </w:r>
      <w:proofErr w:type="spellStart"/>
      <w:r w:rsidRPr="00E567B9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171ADF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</w:t>
      </w:r>
      <w:r w:rsidR="00A4197E">
        <w:rPr>
          <w:sz w:val="28"/>
          <w:szCs w:val="28"/>
        </w:rPr>
        <w:t xml:space="preserve">  </w:t>
      </w:r>
      <w:r w:rsidR="002319F3">
        <w:rPr>
          <w:sz w:val="28"/>
          <w:szCs w:val="28"/>
        </w:rPr>
        <w:t>-551,3</w:t>
      </w:r>
      <w:r w:rsidR="00A4197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</w:t>
      </w:r>
      <w:r w:rsidR="002319F3">
        <w:rPr>
          <w:sz w:val="28"/>
          <w:szCs w:val="28"/>
        </w:rPr>
        <w:t>«</w:t>
      </w:r>
      <w:r w:rsidR="002319F3" w:rsidRPr="002319F3">
        <w:rPr>
          <w:sz w:val="28"/>
          <w:szCs w:val="28"/>
        </w:rPr>
        <w:t>Охрана окружающей среды</w:t>
      </w:r>
      <w:r w:rsidR="002319F3">
        <w:rPr>
          <w:sz w:val="28"/>
          <w:szCs w:val="28"/>
        </w:rPr>
        <w:t xml:space="preserve">» 1987,3 </w:t>
      </w:r>
      <w:proofErr w:type="spellStart"/>
      <w:r w:rsidR="002319F3">
        <w:rPr>
          <w:sz w:val="28"/>
          <w:szCs w:val="28"/>
        </w:rPr>
        <w:t>тыс.руб</w:t>
      </w:r>
      <w:proofErr w:type="spellEnd"/>
      <w:r w:rsidR="002319F3">
        <w:rPr>
          <w:sz w:val="28"/>
          <w:szCs w:val="28"/>
        </w:rPr>
        <w:t xml:space="preserve">., </w:t>
      </w:r>
      <w:r w:rsidR="002319F3" w:rsidRPr="002319F3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E567B9">
        <w:rPr>
          <w:sz w:val="28"/>
          <w:szCs w:val="28"/>
        </w:rPr>
        <w:t xml:space="preserve">бразование» </w:t>
      </w:r>
      <w:r w:rsidR="002319F3">
        <w:rPr>
          <w:sz w:val="28"/>
          <w:szCs w:val="28"/>
        </w:rPr>
        <w:t>86735,9</w:t>
      </w:r>
      <w:r w:rsidRPr="00E567B9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«культура» </w:t>
      </w:r>
      <w:r w:rsidR="002319F3">
        <w:rPr>
          <w:sz w:val="28"/>
          <w:szCs w:val="28"/>
        </w:rPr>
        <w:t>3839,3</w:t>
      </w:r>
      <w:r w:rsidRPr="00E567B9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lastRenderedPageBreak/>
        <w:t>тыс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E567B9">
        <w:rPr>
          <w:sz w:val="28"/>
          <w:szCs w:val="28"/>
        </w:rPr>
        <w:t xml:space="preserve">, «социальная политика» </w:t>
      </w:r>
      <w:r w:rsidR="002319F3">
        <w:rPr>
          <w:sz w:val="28"/>
          <w:szCs w:val="28"/>
        </w:rPr>
        <w:t>359,9</w:t>
      </w:r>
      <w:r w:rsidR="006365A2">
        <w:rPr>
          <w:sz w:val="28"/>
          <w:szCs w:val="28"/>
        </w:rPr>
        <w:t xml:space="preserve"> </w:t>
      </w:r>
      <w:proofErr w:type="spellStart"/>
      <w:r w:rsidR="006365A2">
        <w:rPr>
          <w:sz w:val="28"/>
          <w:szCs w:val="28"/>
        </w:rPr>
        <w:t>т</w:t>
      </w:r>
      <w:r w:rsidRPr="00E567B9">
        <w:rPr>
          <w:sz w:val="28"/>
          <w:szCs w:val="28"/>
        </w:rPr>
        <w:t>ыс.руб</w:t>
      </w:r>
      <w:proofErr w:type="spellEnd"/>
      <w:r w:rsidRPr="00E567B9">
        <w:rPr>
          <w:sz w:val="28"/>
          <w:szCs w:val="28"/>
        </w:rPr>
        <w:t>,</w:t>
      </w:r>
      <w:r w:rsidR="006365A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F3ECA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 xml:space="preserve">» </w:t>
      </w:r>
      <w:r w:rsidR="00967113">
        <w:rPr>
          <w:sz w:val="28"/>
          <w:szCs w:val="28"/>
        </w:rPr>
        <w:t>79597,5</w:t>
      </w:r>
      <w:r w:rsidR="00D96371">
        <w:rPr>
          <w:sz w:val="28"/>
          <w:szCs w:val="28"/>
        </w:rPr>
        <w:t xml:space="preserve"> </w:t>
      </w:r>
      <w:proofErr w:type="spellStart"/>
      <w:r w:rsidRPr="00E567B9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,</w:t>
      </w:r>
      <w:r w:rsidR="00D96371">
        <w:rPr>
          <w:sz w:val="28"/>
          <w:szCs w:val="28"/>
        </w:rPr>
        <w:t xml:space="preserve"> </w:t>
      </w:r>
      <w:r w:rsidRPr="00E567B9">
        <w:rPr>
          <w:sz w:val="28"/>
          <w:szCs w:val="28"/>
        </w:rPr>
        <w:t>«</w:t>
      </w:r>
      <w:r>
        <w:rPr>
          <w:sz w:val="28"/>
          <w:szCs w:val="28"/>
        </w:rPr>
        <w:t>М</w:t>
      </w:r>
      <w:r w:rsidRPr="00E567B9">
        <w:rPr>
          <w:sz w:val="28"/>
          <w:szCs w:val="28"/>
        </w:rPr>
        <w:t xml:space="preserve">ежбюджетные  трансферты»  </w:t>
      </w:r>
      <w:r w:rsidR="00967113">
        <w:rPr>
          <w:sz w:val="28"/>
          <w:szCs w:val="28"/>
        </w:rPr>
        <w:t>8243,9</w:t>
      </w:r>
      <w:r w:rsidR="00A4197E">
        <w:rPr>
          <w:sz w:val="28"/>
          <w:szCs w:val="28"/>
        </w:rPr>
        <w:t xml:space="preserve"> </w:t>
      </w:r>
      <w:proofErr w:type="spellStart"/>
      <w:r w:rsidR="00A4197E">
        <w:rPr>
          <w:sz w:val="28"/>
          <w:szCs w:val="28"/>
        </w:rPr>
        <w:t>тыс.руб</w:t>
      </w:r>
      <w:proofErr w:type="spellEnd"/>
      <w:r w:rsidR="00A4197E">
        <w:rPr>
          <w:sz w:val="28"/>
          <w:szCs w:val="28"/>
        </w:rPr>
        <w:t>.</w:t>
      </w:r>
    </w:p>
    <w:p w:rsidR="00A65A95" w:rsidRPr="00FE66B5" w:rsidRDefault="00A65A95" w:rsidP="00A65A95">
      <w:pPr>
        <w:spacing w:line="276" w:lineRule="auto"/>
        <w:ind w:firstLine="357"/>
        <w:jc w:val="both"/>
        <w:rPr>
          <w:sz w:val="28"/>
          <w:szCs w:val="28"/>
        </w:rPr>
      </w:pPr>
    </w:p>
    <w:p w:rsidR="00A65A95" w:rsidRPr="00FE66B5" w:rsidRDefault="00A65A95" w:rsidP="00A65A95">
      <w:pPr>
        <w:spacing w:line="276" w:lineRule="auto"/>
        <w:ind w:firstLine="357"/>
        <w:jc w:val="both"/>
        <w:rPr>
          <w:sz w:val="28"/>
          <w:szCs w:val="28"/>
        </w:rPr>
      </w:pPr>
    </w:p>
    <w:p w:rsidR="003B79BD" w:rsidRDefault="003B79BD"/>
    <w:sectPr w:rsidR="003B79BD" w:rsidSect="00067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95"/>
    <w:rsid w:val="00010055"/>
    <w:rsid w:val="00023DF1"/>
    <w:rsid w:val="000328DA"/>
    <w:rsid w:val="00037EAB"/>
    <w:rsid w:val="00067435"/>
    <w:rsid w:val="0007191B"/>
    <w:rsid w:val="00072311"/>
    <w:rsid w:val="000834DA"/>
    <w:rsid w:val="000A24C1"/>
    <w:rsid w:val="000E3026"/>
    <w:rsid w:val="000F2255"/>
    <w:rsid w:val="00100EB5"/>
    <w:rsid w:val="00145E3D"/>
    <w:rsid w:val="001B3FB6"/>
    <w:rsid w:val="001C5F30"/>
    <w:rsid w:val="001D01CF"/>
    <w:rsid w:val="001E386C"/>
    <w:rsid w:val="002100C9"/>
    <w:rsid w:val="002319F3"/>
    <w:rsid w:val="00241F21"/>
    <w:rsid w:val="00245478"/>
    <w:rsid w:val="00254118"/>
    <w:rsid w:val="00261116"/>
    <w:rsid w:val="00280868"/>
    <w:rsid w:val="002C4A6B"/>
    <w:rsid w:val="002C6717"/>
    <w:rsid w:val="002E4345"/>
    <w:rsid w:val="002F76C2"/>
    <w:rsid w:val="00311FB8"/>
    <w:rsid w:val="00330383"/>
    <w:rsid w:val="00344681"/>
    <w:rsid w:val="003A5C38"/>
    <w:rsid w:val="003B3A4A"/>
    <w:rsid w:val="003B79BD"/>
    <w:rsid w:val="003E0483"/>
    <w:rsid w:val="003F775B"/>
    <w:rsid w:val="00426C58"/>
    <w:rsid w:val="00435DCC"/>
    <w:rsid w:val="00451AD4"/>
    <w:rsid w:val="00455B0D"/>
    <w:rsid w:val="00466F10"/>
    <w:rsid w:val="0047271C"/>
    <w:rsid w:val="004758B7"/>
    <w:rsid w:val="00481AA5"/>
    <w:rsid w:val="00486600"/>
    <w:rsid w:val="00491F95"/>
    <w:rsid w:val="004B4EBD"/>
    <w:rsid w:val="004C577B"/>
    <w:rsid w:val="004D7B29"/>
    <w:rsid w:val="00523D90"/>
    <w:rsid w:val="00531418"/>
    <w:rsid w:val="00534987"/>
    <w:rsid w:val="00547BBE"/>
    <w:rsid w:val="005C11F2"/>
    <w:rsid w:val="005F32A5"/>
    <w:rsid w:val="005F53FB"/>
    <w:rsid w:val="00613627"/>
    <w:rsid w:val="00627764"/>
    <w:rsid w:val="006365A2"/>
    <w:rsid w:val="00662440"/>
    <w:rsid w:val="006D0D65"/>
    <w:rsid w:val="006E71C9"/>
    <w:rsid w:val="00732D8C"/>
    <w:rsid w:val="0074572E"/>
    <w:rsid w:val="00766617"/>
    <w:rsid w:val="00767190"/>
    <w:rsid w:val="007C3415"/>
    <w:rsid w:val="007D0F81"/>
    <w:rsid w:val="007D3803"/>
    <w:rsid w:val="007F67A2"/>
    <w:rsid w:val="007F782A"/>
    <w:rsid w:val="00801C2E"/>
    <w:rsid w:val="00847887"/>
    <w:rsid w:val="008F412A"/>
    <w:rsid w:val="00902798"/>
    <w:rsid w:val="00903E3C"/>
    <w:rsid w:val="009374D2"/>
    <w:rsid w:val="00967113"/>
    <w:rsid w:val="009952BF"/>
    <w:rsid w:val="009A2E2F"/>
    <w:rsid w:val="009B077E"/>
    <w:rsid w:val="009C3248"/>
    <w:rsid w:val="009C51A0"/>
    <w:rsid w:val="009C5ECA"/>
    <w:rsid w:val="009F1C5F"/>
    <w:rsid w:val="00A4197E"/>
    <w:rsid w:val="00A575A1"/>
    <w:rsid w:val="00A63145"/>
    <w:rsid w:val="00A65A95"/>
    <w:rsid w:val="00A7167E"/>
    <w:rsid w:val="00A828C7"/>
    <w:rsid w:val="00AC35C2"/>
    <w:rsid w:val="00B0160E"/>
    <w:rsid w:val="00B11C23"/>
    <w:rsid w:val="00B16A05"/>
    <w:rsid w:val="00B51C16"/>
    <w:rsid w:val="00B567DB"/>
    <w:rsid w:val="00BA5F58"/>
    <w:rsid w:val="00BF09E9"/>
    <w:rsid w:val="00C064B1"/>
    <w:rsid w:val="00C362F9"/>
    <w:rsid w:val="00C50F52"/>
    <w:rsid w:val="00C6009F"/>
    <w:rsid w:val="00CD235C"/>
    <w:rsid w:val="00CE537B"/>
    <w:rsid w:val="00D05DE7"/>
    <w:rsid w:val="00D16AF6"/>
    <w:rsid w:val="00D26944"/>
    <w:rsid w:val="00D52B8C"/>
    <w:rsid w:val="00D9552F"/>
    <w:rsid w:val="00D96371"/>
    <w:rsid w:val="00DD6437"/>
    <w:rsid w:val="00E02C3C"/>
    <w:rsid w:val="00E261D0"/>
    <w:rsid w:val="00E44E45"/>
    <w:rsid w:val="00EA3909"/>
    <w:rsid w:val="00EA5CAF"/>
    <w:rsid w:val="00EC48D1"/>
    <w:rsid w:val="00ED3C8F"/>
    <w:rsid w:val="00EF1466"/>
    <w:rsid w:val="00EF6DB9"/>
    <w:rsid w:val="00F20151"/>
    <w:rsid w:val="00F55F8D"/>
    <w:rsid w:val="00F601C1"/>
    <w:rsid w:val="00F727C1"/>
    <w:rsid w:val="00F833EF"/>
    <w:rsid w:val="00FA2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8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8B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8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8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46ECE-A06A-4551-A7FB-1D1B22AF0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12</cp:lastModifiedBy>
  <cp:revision>19</cp:revision>
  <cp:lastPrinted>2022-03-25T00:37:00Z</cp:lastPrinted>
  <dcterms:created xsi:type="dcterms:W3CDTF">2025-03-20T02:30:00Z</dcterms:created>
  <dcterms:modified xsi:type="dcterms:W3CDTF">2025-03-26T01:25:00Z</dcterms:modified>
</cp:coreProperties>
</file>