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B13" w:rsidRPr="0098386A" w:rsidRDefault="00D23B13" w:rsidP="00D23B13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61756E8B" wp14:editId="711EBCE9">
            <wp:extent cx="755650" cy="946150"/>
            <wp:effectExtent l="0" t="0" r="6350" b="6350"/>
            <wp:docPr id="1" name="Рисунок 1" descr="Описание: 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46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"/>
          <w:szCs w:val="2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98386A">
        <w:rPr>
          <w:rFonts w:ascii="Times New Roman" w:hAnsi="Times New Roman" w:cs="Times New Roman"/>
          <w:b/>
          <w:spacing w:val="-11"/>
          <w:sz w:val="33"/>
          <w:szCs w:val="33"/>
        </w:rPr>
        <w:t xml:space="preserve">АДМИНИСТРАЦИЯ </w:t>
      </w:r>
    </w:p>
    <w:p w:rsidR="00D23B13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  <w:r w:rsidRPr="0098386A">
        <w:rPr>
          <w:rFonts w:ascii="Times New Roman" w:hAnsi="Times New Roman" w:cs="Times New Roman"/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D23B13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33"/>
          <w:szCs w:val="33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D23B13" w:rsidRPr="00A10AD1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A10AD1">
        <w:rPr>
          <w:rFonts w:ascii="Times New Roman" w:hAnsi="Times New Roman" w:cs="Times New Roman"/>
          <w:bCs/>
          <w:sz w:val="32"/>
          <w:szCs w:val="32"/>
        </w:rPr>
        <w:t>ПОСТАНОВЛЕНИЕ</w:t>
      </w:r>
    </w:p>
    <w:p w:rsidR="00D23B13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35"/>
          <w:szCs w:val="35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D23B13" w:rsidRPr="0098386A" w:rsidRDefault="00D23B13" w:rsidP="00D23B1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"/>
          <w:szCs w:val="2"/>
        </w:rPr>
      </w:pPr>
    </w:p>
    <w:p w:rsidR="00D23B13" w:rsidRDefault="00D23B13" w:rsidP="00D2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 2025 года                                                                      № ____</w:t>
      </w:r>
    </w:p>
    <w:p w:rsidR="00D23B13" w:rsidRDefault="00D23B13" w:rsidP="00D23B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3B13" w:rsidRPr="00A10AD1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AD1">
        <w:rPr>
          <w:rFonts w:ascii="Times New Roman" w:hAnsi="Times New Roman" w:cs="Times New Roman"/>
          <w:sz w:val="28"/>
          <w:szCs w:val="28"/>
        </w:rPr>
        <w:t>г. Сретенск</w:t>
      </w:r>
    </w:p>
    <w:p w:rsidR="00D23B13" w:rsidRDefault="00D23B13" w:rsidP="00D23B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3B13" w:rsidRDefault="00D23B13" w:rsidP="00D23B13">
      <w:pPr>
        <w:pStyle w:val="2"/>
        <w:shd w:val="clear" w:color="auto" w:fill="auto"/>
        <w:spacing w:before="0" w:after="240" w:line="322" w:lineRule="exact"/>
        <w:ind w:left="40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 </w:t>
      </w:r>
      <w:r w:rsidRPr="00D23B13">
        <w:rPr>
          <w:b/>
          <w:color w:val="000000"/>
          <w:sz w:val="28"/>
        </w:rPr>
        <w:t xml:space="preserve">Об утверждении Положения об отделе </w:t>
      </w:r>
      <w:r w:rsidR="00A10AD1">
        <w:rPr>
          <w:b/>
          <w:color w:val="000000"/>
          <w:sz w:val="28"/>
        </w:rPr>
        <w:t xml:space="preserve">сельского хозяйства </w:t>
      </w:r>
      <w:r>
        <w:rPr>
          <w:b/>
          <w:color w:val="000000"/>
          <w:sz w:val="28"/>
        </w:rPr>
        <w:t>Администр</w:t>
      </w:r>
      <w:bookmarkStart w:id="0" w:name="_GoBack"/>
      <w:bookmarkEnd w:id="0"/>
      <w:r>
        <w:rPr>
          <w:b/>
          <w:color w:val="000000"/>
          <w:sz w:val="28"/>
        </w:rPr>
        <w:t>ации муниципального района «Сретенский район»</w:t>
      </w:r>
    </w:p>
    <w:p w:rsidR="00D23B13" w:rsidRPr="00A10AD1" w:rsidRDefault="00D23B13" w:rsidP="00A10AD1">
      <w:pPr>
        <w:pStyle w:val="a7"/>
        <w:rPr>
          <w:rFonts w:ascii="Times New Roman" w:hAnsi="Times New Roman" w:cs="Times New Roman"/>
          <w:sz w:val="28"/>
          <w:szCs w:val="28"/>
        </w:rPr>
      </w:pPr>
      <w:r w:rsidRPr="00A10AD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10.2003 года № 131-Ф3 «Об общих принципах организации местного самоуправления в Российской Федерации»</w:t>
      </w:r>
      <w:r w:rsidR="009E1C7D" w:rsidRPr="00A10AD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Pr="00A10AD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9E1C7D" w:rsidRPr="00A10AD1">
        <w:rPr>
          <w:rFonts w:ascii="Times New Roman" w:hAnsi="Times New Roman" w:cs="Times New Roman"/>
          <w:sz w:val="28"/>
          <w:szCs w:val="28"/>
        </w:rPr>
        <w:t xml:space="preserve">«Сретенский район», Администрация муниципального района «Сретенский район», </w:t>
      </w:r>
      <w:r w:rsidR="00CB40B4" w:rsidRPr="00A10AD1">
        <w:rPr>
          <w:rFonts w:ascii="Times New Roman" w:hAnsi="Times New Roman" w:cs="Times New Roman"/>
          <w:sz w:val="28"/>
          <w:szCs w:val="28"/>
        </w:rPr>
        <w:t>по</w:t>
      </w:r>
      <w:r w:rsidRPr="00A10AD1">
        <w:rPr>
          <w:rFonts w:ascii="Times New Roman" w:hAnsi="Times New Roman" w:cs="Times New Roman"/>
          <w:sz w:val="28"/>
          <w:szCs w:val="28"/>
        </w:rPr>
        <w:t>становляет:</w:t>
      </w:r>
    </w:p>
    <w:p w:rsidR="00D23B13" w:rsidRPr="00A10AD1" w:rsidRDefault="00D23B13" w:rsidP="00A10AD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0AD1"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 w:rsidR="00A10AD1" w:rsidRPr="00A10AD1">
        <w:rPr>
          <w:rFonts w:ascii="Times New Roman" w:hAnsi="Times New Roman" w:cs="Times New Roman"/>
          <w:sz w:val="28"/>
          <w:szCs w:val="28"/>
        </w:rPr>
        <w:t>отделе сельского хозяйства</w:t>
      </w:r>
      <w:r w:rsidRPr="00A10AD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A10AD1" w:rsidRPr="00A10AD1">
        <w:rPr>
          <w:rFonts w:ascii="Times New Roman" w:hAnsi="Times New Roman" w:cs="Times New Roman"/>
          <w:sz w:val="28"/>
          <w:szCs w:val="28"/>
        </w:rPr>
        <w:t xml:space="preserve">Сретенского </w:t>
      </w:r>
      <w:r w:rsidRPr="00A10AD1">
        <w:rPr>
          <w:rFonts w:ascii="Times New Roman" w:hAnsi="Times New Roman" w:cs="Times New Roman"/>
          <w:sz w:val="28"/>
          <w:szCs w:val="28"/>
        </w:rPr>
        <w:t>муниципального района (приложение 1).</w:t>
      </w:r>
    </w:p>
    <w:p w:rsidR="007B70CC" w:rsidRPr="00A10AD1" w:rsidRDefault="007B70CC" w:rsidP="00A10AD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0AD1"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(обнародовать) в порядке, установленном Уставом муниципального района «Сретенский район».</w:t>
      </w:r>
    </w:p>
    <w:p w:rsidR="007B70CC" w:rsidRPr="00A10AD1" w:rsidRDefault="007B70CC" w:rsidP="00A10AD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0AD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 (обнародования) в порядке, установленном Уставом муниципального района «Сретенский район».</w:t>
      </w:r>
    </w:p>
    <w:p w:rsidR="007B70CC" w:rsidRDefault="007B70CC" w:rsidP="00A10AD1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10AD1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10AD1" w:rsidRDefault="00A10AD1" w:rsidP="00A10AD1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A10AD1" w:rsidRDefault="00A10AD1" w:rsidP="00A10AD1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A10AD1" w:rsidRPr="00A10AD1" w:rsidRDefault="00A10AD1" w:rsidP="00A10AD1">
      <w:pPr>
        <w:pStyle w:val="a7"/>
        <w:ind w:left="720"/>
        <w:rPr>
          <w:rFonts w:ascii="Times New Roman" w:hAnsi="Times New Roman" w:cs="Times New Roman"/>
          <w:sz w:val="28"/>
          <w:szCs w:val="28"/>
        </w:rPr>
      </w:pPr>
    </w:p>
    <w:p w:rsidR="007B70CC" w:rsidRPr="007B70CC" w:rsidRDefault="007B70CC" w:rsidP="007B70CC">
      <w:pPr>
        <w:pStyle w:val="a6"/>
        <w:tabs>
          <w:tab w:val="left" w:pos="570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0CC">
        <w:rPr>
          <w:rFonts w:ascii="Times New Roman" w:hAnsi="Times New Roman" w:cs="Times New Roman"/>
          <w:sz w:val="28"/>
          <w:szCs w:val="28"/>
        </w:rPr>
        <w:t>Ио Главы муниципального района</w:t>
      </w:r>
      <w:r w:rsidRPr="007B70CC">
        <w:rPr>
          <w:rFonts w:ascii="Times New Roman" w:hAnsi="Times New Roman" w:cs="Times New Roman"/>
          <w:sz w:val="28"/>
          <w:szCs w:val="28"/>
        </w:rPr>
        <w:tab/>
      </w:r>
    </w:p>
    <w:p w:rsidR="007B70CC" w:rsidRDefault="007B70CC" w:rsidP="007B70CC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B70CC">
        <w:rPr>
          <w:rFonts w:ascii="Times New Roman" w:hAnsi="Times New Roman" w:cs="Times New Roman"/>
          <w:sz w:val="28"/>
          <w:szCs w:val="28"/>
        </w:rPr>
        <w:t>«Сретенский район»                                                                    С.А. Скворцов</w:t>
      </w:r>
    </w:p>
    <w:p w:rsidR="00A10AD1" w:rsidRDefault="00A10AD1" w:rsidP="007B70C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10AD1" w:rsidRDefault="00A10AD1" w:rsidP="007B70CC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A10AD1" w:rsidRDefault="00A10AD1" w:rsidP="00A10AD1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7B70CC" w:rsidRPr="00A10AD1" w:rsidRDefault="00A10AD1" w:rsidP="00A10AD1">
      <w:pPr>
        <w:pStyle w:val="a7"/>
        <w:rPr>
          <w:rFonts w:ascii="Times New Roman" w:hAnsi="Times New Roman" w:cs="Times New Roman"/>
          <w:sz w:val="20"/>
          <w:szCs w:val="20"/>
        </w:rPr>
      </w:pPr>
      <w:r w:rsidRPr="00A10AD1">
        <w:rPr>
          <w:rFonts w:ascii="Times New Roman" w:hAnsi="Times New Roman" w:cs="Times New Roman"/>
          <w:sz w:val="20"/>
          <w:szCs w:val="20"/>
        </w:rPr>
        <w:t>и</w:t>
      </w:r>
      <w:r w:rsidR="007B70CC" w:rsidRPr="00A10AD1">
        <w:rPr>
          <w:rFonts w:ascii="Times New Roman" w:hAnsi="Times New Roman" w:cs="Times New Roman"/>
          <w:sz w:val="20"/>
          <w:szCs w:val="20"/>
        </w:rPr>
        <w:t xml:space="preserve">сп. </w:t>
      </w:r>
      <w:r w:rsidRPr="00A10AD1">
        <w:rPr>
          <w:rFonts w:ascii="Times New Roman" w:hAnsi="Times New Roman" w:cs="Times New Roman"/>
          <w:sz w:val="20"/>
          <w:szCs w:val="20"/>
        </w:rPr>
        <w:t xml:space="preserve">В.Г. </w:t>
      </w:r>
      <w:proofErr w:type="spellStart"/>
      <w:r w:rsidRPr="00A10AD1">
        <w:rPr>
          <w:rFonts w:ascii="Times New Roman" w:hAnsi="Times New Roman" w:cs="Times New Roman"/>
          <w:sz w:val="20"/>
          <w:szCs w:val="20"/>
        </w:rPr>
        <w:t>Дутова</w:t>
      </w:r>
      <w:proofErr w:type="spellEnd"/>
      <w:r w:rsidRPr="00A10AD1">
        <w:rPr>
          <w:rFonts w:ascii="Times New Roman" w:hAnsi="Times New Roman" w:cs="Times New Roman"/>
          <w:sz w:val="20"/>
          <w:szCs w:val="20"/>
        </w:rPr>
        <w:t>.</w:t>
      </w:r>
    </w:p>
    <w:p w:rsidR="007B70CC" w:rsidRPr="00A10AD1" w:rsidRDefault="007B70CC" w:rsidP="00A10AD1">
      <w:pPr>
        <w:pStyle w:val="a7"/>
        <w:rPr>
          <w:rFonts w:ascii="Times New Roman" w:hAnsi="Times New Roman" w:cs="Times New Roman"/>
          <w:sz w:val="20"/>
          <w:szCs w:val="20"/>
        </w:rPr>
      </w:pPr>
      <w:r w:rsidRPr="00A10AD1">
        <w:rPr>
          <w:rFonts w:ascii="Times New Roman" w:hAnsi="Times New Roman" w:cs="Times New Roman"/>
          <w:sz w:val="20"/>
          <w:szCs w:val="20"/>
        </w:rPr>
        <w:t>8 (30246) 2-1</w:t>
      </w:r>
      <w:r w:rsidR="00A10AD1" w:rsidRPr="00A10AD1">
        <w:rPr>
          <w:rFonts w:ascii="Times New Roman" w:hAnsi="Times New Roman" w:cs="Times New Roman"/>
          <w:sz w:val="20"/>
          <w:szCs w:val="20"/>
        </w:rPr>
        <w:t>2-89</w:t>
      </w:r>
    </w:p>
    <w:p w:rsidR="007B70CC" w:rsidRPr="007B70CC" w:rsidRDefault="007B70CC" w:rsidP="007B70CC">
      <w:pPr>
        <w:pStyle w:val="a6"/>
        <w:ind w:left="0"/>
        <w:jc w:val="both"/>
      </w:pPr>
    </w:p>
    <w:p w:rsidR="00D23B13" w:rsidRDefault="00D23B13" w:rsidP="00D23B13">
      <w:pPr>
        <w:pStyle w:val="2"/>
        <w:shd w:val="clear" w:color="auto" w:fill="auto"/>
        <w:spacing w:before="0" w:after="240" w:line="322" w:lineRule="exact"/>
        <w:ind w:left="40"/>
        <w:rPr>
          <w:b/>
          <w:color w:val="000000"/>
          <w:sz w:val="28"/>
        </w:rPr>
      </w:pPr>
    </w:p>
    <w:p w:rsidR="00A10AD1" w:rsidRPr="00A10AD1" w:rsidRDefault="00A10AD1" w:rsidP="00A10AD1">
      <w:pPr>
        <w:spacing w:after="0" w:line="240" w:lineRule="auto"/>
        <w:jc w:val="right"/>
        <w:rPr>
          <w:rFonts w:ascii="Times New Roman" w:eastAsia="Corbel" w:hAnsi="Times New Roman" w:cs="Times New Roman"/>
          <w:color w:val="000000"/>
          <w:sz w:val="20"/>
          <w:szCs w:val="20"/>
        </w:rPr>
      </w:pPr>
      <w:r w:rsidRPr="00A10AD1">
        <w:rPr>
          <w:rFonts w:ascii="Times New Roman" w:eastAsia="Corbel" w:hAnsi="Times New Roman" w:cs="Times New Roman"/>
          <w:color w:val="000000"/>
          <w:sz w:val="20"/>
          <w:szCs w:val="20"/>
        </w:rPr>
        <w:lastRenderedPageBreak/>
        <w:t>Приложение</w:t>
      </w:r>
      <w:r w:rsidR="00C130F0">
        <w:rPr>
          <w:rFonts w:ascii="Times New Roman" w:eastAsia="Corbel" w:hAnsi="Times New Roman" w:cs="Times New Roman"/>
          <w:color w:val="000000"/>
          <w:sz w:val="20"/>
          <w:szCs w:val="20"/>
        </w:rPr>
        <w:t xml:space="preserve"> № 1</w:t>
      </w:r>
      <w:r w:rsidRPr="00A10AD1">
        <w:rPr>
          <w:rFonts w:ascii="Times New Roman" w:eastAsia="Corbel" w:hAnsi="Times New Roman" w:cs="Times New Roman"/>
          <w:color w:val="000000"/>
          <w:sz w:val="20"/>
          <w:szCs w:val="20"/>
        </w:rPr>
        <w:t xml:space="preserve"> </w:t>
      </w:r>
    </w:p>
    <w:p w:rsidR="00A10AD1" w:rsidRPr="00A10AD1" w:rsidRDefault="00A10AD1" w:rsidP="00A10AD1">
      <w:pPr>
        <w:spacing w:after="0" w:line="240" w:lineRule="auto"/>
        <w:jc w:val="right"/>
        <w:rPr>
          <w:rFonts w:ascii="Times New Roman" w:eastAsia="Corbel" w:hAnsi="Times New Roman" w:cs="Times New Roman"/>
          <w:color w:val="000000"/>
          <w:sz w:val="20"/>
          <w:szCs w:val="20"/>
        </w:rPr>
      </w:pPr>
      <w:r w:rsidRPr="00A10AD1">
        <w:rPr>
          <w:rFonts w:ascii="Times New Roman" w:eastAsia="Corbel" w:hAnsi="Times New Roman" w:cs="Times New Roman"/>
          <w:color w:val="000000"/>
          <w:sz w:val="20"/>
          <w:szCs w:val="20"/>
        </w:rPr>
        <w:t>к постановлению администрации</w:t>
      </w:r>
    </w:p>
    <w:p w:rsidR="00A10AD1" w:rsidRPr="00A10AD1" w:rsidRDefault="00A10AD1" w:rsidP="00A10AD1">
      <w:pPr>
        <w:spacing w:after="0" w:line="240" w:lineRule="auto"/>
        <w:jc w:val="right"/>
        <w:rPr>
          <w:rFonts w:ascii="Times New Roman" w:eastAsia="Corbel" w:hAnsi="Times New Roman" w:cs="Times New Roman"/>
          <w:color w:val="000000"/>
          <w:sz w:val="20"/>
          <w:szCs w:val="20"/>
        </w:rPr>
      </w:pPr>
      <w:r w:rsidRPr="00A10AD1">
        <w:rPr>
          <w:rFonts w:ascii="Times New Roman" w:eastAsia="Corbel" w:hAnsi="Times New Roman" w:cs="Times New Roman"/>
          <w:color w:val="000000"/>
          <w:sz w:val="20"/>
          <w:szCs w:val="20"/>
        </w:rPr>
        <w:t xml:space="preserve"> муниципального района «Сретенский  район» </w:t>
      </w:r>
    </w:p>
    <w:p w:rsidR="00A10AD1" w:rsidRPr="00A10AD1" w:rsidRDefault="00A10AD1" w:rsidP="00A10AD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0AD1">
        <w:rPr>
          <w:rFonts w:ascii="Times New Roman" w:eastAsia="Corbel" w:hAnsi="Times New Roman" w:cs="Times New Roman"/>
          <w:color w:val="000000"/>
          <w:sz w:val="20"/>
          <w:szCs w:val="20"/>
        </w:rPr>
        <w:t>от « ____ » ____________ 2025г. №_______</w:t>
      </w:r>
    </w:p>
    <w:p w:rsidR="00A10AD1" w:rsidRPr="00A10AD1" w:rsidRDefault="00A10AD1" w:rsidP="00A10AD1">
      <w:pPr>
        <w:keepNext/>
        <w:keepLines/>
        <w:ind w:left="20"/>
        <w:rPr>
          <w:rFonts w:ascii="Times New Roman" w:hAnsi="Times New Roman" w:cs="Times New Roman"/>
          <w:color w:val="000000"/>
          <w:sz w:val="25"/>
          <w:szCs w:val="25"/>
        </w:rPr>
      </w:pPr>
    </w:p>
    <w:p w:rsidR="00A10AD1" w:rsidRPr="00A10AD1" w:rsidRDefault="00A10AD1" w:rsidP="00A10AD1">
      <w:pPr>
        <w:keepNext/>
        <w:keepLines/>
        <w:ind w:left="20"/>
        <w:jc w:val="center"/>
      </w:pPr>
      <w:r w:rsidRPr="00A10AD1">
        <w:rPr>
          <w:rFonts w:ascii="Times New Roman" w:hAnsi="Times New Roman" w:cs="Times New Roman"/>
          <w:color w:val="000000"/>
          <w:sz w:val="25"/>
          <w:szCs w:val="25"/>
        </w:rPr>
        <w:t>ПОЛОЖЕНИЕ</w:t>
      </w:r>
    </w:p>
    <w:p w:rsidR="00A10AD1" w:rsidRPr="00A10AD1" w:rsidRDefault="00A10AD1" w:rsidP="00A10A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A10AD1">
        <w:rPr>
          <w:rFonts w:ascii="Times New Roman" w:hAnsi="Times New Roman" w:cs="Times New Roman"/>
          <w:color w:val="000000"/>
          <w:sz w:val="25"/>
          <w:szCs w:val="25"/>
        </w:rPr>
        <w:t>об отделе сельского хозяйства администрации</w:t>
      </w:r>
    </w:p>
    <w:p w:rsidR="00A10AD1" w:rsidRPr="00A10AD1" w:rsidRDefault="00A10AD1" w:rsidP="00A10A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A10AD1">
        <w:rPr>
          <w:rFonts w:ascii="Times New Roman" w:hAnsi="Times New Roman" w:cs="Times New Roman"/>
          <w:color w:val="000000"/>
          <w:sz w:val="25"/>
          <w:szCs w:val="25"/>
        </w:rPr>
        <w:t>муниципального района «Сретенский район»</w:t>
      </w:r>
    </w:p>
    <w:p w:rsidR="00A10AD1" w:rsidRPr="00A10AD1" w:rsidRDefault="00A10AD1" w:rsidP="00A10AD1">
      <w:pPr>
        <w:spacing w:line="302" w:lineRule="exact"/>
        <w:ind w:left="20"/>
        <w:rPr>
          <w:rFonts w:ascii="Times New Roman" w:hAnsi="Times New Roman" w:cs="Times New Roman"/>
          <w:color w:val="000000"/>
          <w:sz w:val="25"/>
          <w:szCs w:val="25"/>
        </w:rPr>
      </w:pPr>
    </w:p>
    <w:p w:rsidR="00A10AD1" w:rsidRPr="00A10AD1" w:rsidRDefault="00A10AD1" w:rsidP="00156FC6">
      <w:pPr>
        <w:spacing w:line="302" w:lineRule="exact"/>
        <w:ind w:left="567" w:hanging="567"/>
      </w:pPr>
      <w:r w:rsidRPr="00A10AD1">
        <w:rPr>
          <w:rFonts w:ascii="Times New Roman" w:hAnsi="Times New Roman" w:cs="Times New Roman"/>
          <w:color w:val="000000"/>
          <w:sz w:val="25"/>
          <w:szCs w:val="25"/>
        </w:rPr>
        <w:t xml:space="preserve"> 1.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ab/>
        <w:t>Общие положения</w:t>
      </w:r>
    </w:p>
    <w:p w:rsidR="00A10AD1" w:rsidRPr="00A10AD1" w:rsidRDefault="00A10AD1" w:rsidP="00C130F0">
      <w:pPr>
        <w:widowControl w:val="0"/>
        <w:numPr>
          <w:ilvl w:val="0"/>
          <w:numId w:val="6"/>
        </w:numPr>
        <w:tabs>
          <w:tab w:val="left" w:pos="1201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Настоящее Положение разработано в соответствии с Конституцией Российской Федерации,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района «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район» Забайкальского края. Данное Положение устанавливает основы правового статуса отдела сельского хозяйства администрации муниципального района «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район», как структурного подразделения администрации муниципального района «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район» Забайкальского края и регламентирует его компетенцию, определяет основы организации его деятельности.</w:t>
      </w:r>
    </w:p>
    <w:p w:rsidR="00A10AD1" w:rsidRPr="00A10AD1" w:rsidRDefault="00A10AD1" w:rsidP="00156FC6">
      <w:pPr>
        <w:widowControl w:val="0"/>
        <w:numPr>
          <w:ilvl w:val="0"/>
          <w:numId w:val="6"/>
        </w:numPr>
        <w:tabs>
          <w:tab w:val="left" w:pos="1254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Настоящее Положение является учредительным документом отдела сельского хозяйства администрации муниципального района «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район» Забайкальского края.</w:t>
      </w:r>
    </w:p>
    <w:p w:rsidR="00A10AD1" w:rsidRPr="00A10AD1" w:rsidRDefault="00A10AD1" w:rsidP="00156FC6">
      <w:pPr>
        <w:widowControl w:val="0"/>
        <w:numPr>
          <w:ilvl w:val="0"/>
          <w:numId w:val="6"/>
        </w:numPr>
        <w:tabs>
          <w:tab w:val="left" w:pos="1542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Отдел сельского хозяйства администрации муниципального района «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район» Забайкальского края (далее - отдел) является структурным подразделением администрации муниципального района «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район» Забайкальского края.</w:t>
      </w:r>
    </w:p>
    <w:p w:rsidR="00A10AD1" w:rsidRPr="00A10AD1" w:rsidRDefault="00A10AD1" w:rsidP="00156FC6">
      <w:pPr>
        <w:widowControl w:val="0"/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Отдел не наделен правами юридического лица, не имеет печати, штампа и бланков установленного образца со своим наименованием.</w:t>
      </w:r>
    </w:p>
    <w:p w:rsidR="00A10AD1" w:rsidRPr="00A10AD1" w:rsidRDefault="00A10AD1" w:rsidP="00156FC6">
      <w:pPr>
        <w:widowControl w:val="0"/>
        <w:numPr>
          <w:ilvl w:val="0"/>
          <w:numId w:val="6"/>
        </w:numPr>
        <w:tabs>
          <w:tab w:val="left" w:pos="1340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Полное наименование отдела - «отдел сельского хозяйства Комитета экономики и безопасности администрации муниципального района «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район» Забайкальского края;</w:t>
      </w:r>
    </w:p>
    <w:p w:rsidR="00A10AD1" w:rsidRPr="00A10AD1" w:rsidRDefault="00C130F0" w:rsidP="00156FC6">
      <w:pPr>
        <w:widowControl w:val="0"/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       </w:t>
      </w:r>
      <w:r w:rsidR="00A10AD1"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сокращенное наименование отдела - «ОСХ администрации МР «</w:t>
      </w:r>
      <w:r w:rsidR="00A10AD1"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="00A10AD1"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район».</w:t>
      </w:r>
    </w:p>
    <w:p w:rsidR="00A10AD1" w:rsidRPr="00A10AD1" w:rsidRDefault="00A10AD1" w:rsidP="00156FC6">
      <w:pPr>
        <w:widowControl w:val="0"/>
        <w:numPr>
          <w:ilvl w:val="0"/>
          <w:numId w:val="6"/>
        </w:numPr>
        <w:tabs>
          <w:tab w:val="left" w:pos="1196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Место нахождения: Российская федерация, 673500, Забайкальский край, 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район, город Сретенск, ул. Кочеткова, д. 6.</w:t>
      </w:r>
    </w:p>
    <w:p w:rsidR="00A10AD1" w:rsidRPr="00A10AD1" w:rsidRDefault="00A10AD1" w:rsidP="00156FC6">
      <w:pPr>
        <w:widowControl w:val="0"/>
        <w:numPr>
          <w:ilvl w:val="0"/>
          <w:numId w:val="6"/>
        </w:numPr>
        <w:tabs>
          <w:tab w:val="left" w:pos="1345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proofErr w:type="gramStart"/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В своей деятельности отдел руководствуется Конституцией Российской Федерации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приказами и инструкциями Министерства сельского хозяйства Российской Федерации, законами Забайкальского края, постановлениями и распоряжениями Губернатора Забайкальского края, постановлениями и распоряжениями Правительства Забайкальского края, уставом муниципального района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>«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 район»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Забайкальского края, решениями Совета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муниципального района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«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район» Забайкальского</w:t>
      </w:r>
      <w:proofErr w:type="gramEnd"/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 xml:space="preserve">края,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постановлениями и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распоряжениями администрации муниципального района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>«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 район»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Забайкальского края, а также настоящим Положением.</w:t>
      </w:r>
    </w:p>
    <w:p w:rsidR="00A10AD1" w:rsidRPr="00A10AD1" w:rsidRDefault="00A10AD1" w:rsidP="00156FC6">
      <w:pPr>
        <w:widowControl w:val="0"/>
        <w:numPr>
          <w:ilvl w:val="0"/>
          <w:numId w:val="6"/>
        </w:numPr>
        <w:tabs>
          <w:tab w:val="left" w:pos="1230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Финансовое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обеспечение деятельности отдела осуществляется за счёт бюджета муниципального района «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район» Забайкальского края.</w:t>
      </w:r>
    </w:p>
    <w:p w:rsidR="00A10AD1" w:rsidRPr="00A10AD1" w:rsidRDefault="00A10AD1" w:rsidP="00156FC6">
      <w:pPr>
        <w:widowControl w:val="0"/>
        <w:numPr>
          <w:ilvl w:val="0"/>
          <w:numId w:val="6"/>
        </w:numPr>
        <w:tabs>
          <w:tab w:val="left" w:pos="1287"/>
        </w:tabs>
        <w:spacing w:after="102" w:line="302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Отдел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осуществляет свою деятельность во взаимодействии с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федеральными органами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исполнительной власти и их территориальными органами,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органами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государственной власти Забайкальского края, иными государственными органами, органами местного самоуправления, организациями и учреждениями.</w:t>
      </w:r>
    </w:p>
    <w:p w:rsidR="00A10AD1" w:rsidRPr="00A10AD1" w:rsidRDefault="00A10AD1" w:rsidP="00A10AD1">
      <w:pPr>
        <w:widowControl w:val="0"/>
        <w:tabs>
          <w:tab w:val="left" w:pos="304"/>
        </w:tabs>
        <w:spacing w:after="376" w:line="250" w:lineRule="exact"/>
        <w:ind w:left="40"/>
      </w:pPr>
    </w:p>
    <w:p w:rsidR="00A10AD1" w:rsidRPr="00A10AD1" w:rsidRDefault="00A10AD1" w:rsidP="00A10AD1">
      <w:pPr>
        <w:widowControl w:val="0"/>
        <w:numPr>
          <w:ilvl w:val="0"/>
          <w:numId w:val="7"/>
        </w:numPr>
        <w:tabs>
          <w:tab w:val="left" w:pos="304"/>
        </w:tabs>
        <w:spacing w:after="376" w:line="250" w:lineRule="exact"/>
        <w:jc w:val="center"/>
      </w:pPr>
      <w:r w:rsidRPr="00A10AD1">
        <w:rPr>
          <w:rFonts w:ascii="Times New Roman" w:hAnsi="Times New Roman" w:cs="Times New Roman"/>
          <w:color w:val="000000"/>
          <w:sz w:val="25"/>
          <w:szCs w:val="25"/>
        </w:rPr>
        <w:t>Цели и задачи отдела</w:t>
      </w:r>
    </w:p>
    <w:p w:rsidR="00A10AD1" w:rsidRPr="00A10AD1" w:rsidRDefault="00A10AD1" w:rsidP="00156FC6">
      <w:pPr>
        <w:widowControl w:val="0"/>
        <w:numPr>
          <w:ilvl w:val="1"/>
          <w:numId w:val="7"/>
        </w:numPr>
        <w:tabs>
          <w:tab w:val="left" w:pos="1175"/>
        </w:tabs>
        <w:spacing w:after="0" w:line="307" w:lineRule="exact"/>
        <w:ind w:left="567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Деятельность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отдела направлена на достижение следующих целей:</w:t>
      </w:r>
    </w:p>
    <w:p w:rsidR="00A10AD1" w:rsidRPr="00A10AD1" w:rsidRDefault="00A10AD1" w:rsidP="00156FC6">
      <w:pPr>
        <w:widowControl w:val="0"/>
        <w:numPr>
          <w:ilvl w:val="2"/>
          <w:numId w:val="7"/>
        </w:numPr>
        <w:tabs>
          <w:tab w:val="left" w:pos="1628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Создание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условий для развития сельскохозяйственного производства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в поселениях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муниципального района «</w:t>
      </w:r>
      <w:r w:rsidRPr="00A10AD1">
        <w:rPr>
          <w:rFonts w:ascii="Times New Roman" w:hAnsi="Times New Roman" w:cs="Times New Roman"/>
          <w:color w:val="000000"/>
          <w:sz w:val="25"/>
          <w:szCs w:val="25"/>
        </w:rPr>
        <w:t>Сретенский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район»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Забайкальского края,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расширения рынка сельскохозяйственной продукции, сырья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и продовольствия,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содействия развитию малого и среднего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предпринимательства в сфере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сельскохозяйственного производства.</w:t>
      </w:r>
    </w:p>
    <w:p w:rsidR="00A10AD1" w:rsidRPr="00A10AD1" w:rsidRDefault="00A10AD1" w:rsidP="00156FC6">
      <w:pPr>
        <w:widowControl w:val="0"/>
        <w:numPr>
          <w:ilvl w:val="2"/>
          <w:numId w:val="7"/>
        </w:numPr>
        <w:tabs>
          <w:tab w:val="left" w:pos="1402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Courier New" w:hAnsi="Times New Roman" w:cs="Times New Roman"/>
          <w:color w:val="000000"/>
          <w:sz w:val="25"/>
          <w:szCs w:val="25"/>
          <w:lang w:eastAsia="ru-RU"/>
        </w:rPr>
        <w:t>Развитие агропромышленного комплекса района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A10AD1" w:rsidRPr="00A10AD1" w:rsidRDefault="00A10AD1" w:rsidP="00156FC6">
      <w:pPr>
        <w:widowControl w:val="0"/>
        <w:numPr>
          <w:ilvl w:val="1"/>
          <w:numId w:val="7"/>
        </w:numPr>
        <w:tabs>
          <w:tab w:val="left" w:pos="1175"/>
        </w:tabs>
        <w:spacing w:after="0" w:line="307" w:lineRule="exact"/>
        <w:ind w:left="567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Основными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задачами отдела являются:</w:t>
      </w:r>
    </w:p>
    <w:p w:rsidR="00A10AD1" w:rsidRPr="00A10AD1" w:rsidRDefault="00A10AD1" w:rsidP="00156FC6">
      <w:pPr>
        <w:widowControl w:val="0"/>
        <w:numPr>
          <w:ilvl w:val="2"/>
          <w:numId w:val="7"/>
        </w:numPr>
        <w:tabs>
          <w:tab w:val="left" w:pos="709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Реализация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законодательства Российской Федерации, Забайкальского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края,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нормативных актов, издаваемых государственными органами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власти, </w:t>
      </w: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органами местного самоуправления и оценка получаемых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>результатов.</w:t>
      </w:r>
    </w:p>
    <w:p w:rsidR="00A10AD1" w:rsidRPr="00A10AD1" w:rsidRDefault="00A10AD1" w:rsidP="00156FC6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02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Обеспечение </w:t>
      </w:r>
      <w:r w:rsidRPr="00A10AD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методической помощи в рамках реализации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государственных и </w:t>
      </w:r>
      <w:r w:rsidRPr="00A10AD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муниципальных программ для развития сельского хозяйства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района и </w:t>
      </w:r>
      <w:r w:rsidRPr="00A10AD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сельскохозяйственных предприятий всех форм </w:t>
      </w:r>
      <w:r w:rsidRPr="00A10AD1">
        <w:rPr>
          <w:rFonts w:ascii="Times New Roman" w:eastAsia="Corbel" w:hAnsi="Times New Roman" w:cs="Times New Roman"/>
          <w:color w:val="000000"/>
          <w:sz w:val="25"/>
          <w:szCs w:val="25"/>
          <w:shd w:val="clear" w:color="auto" w:fill="FFFFFF"/>
        </w:rPr>
        <w:t xml:space="preserve">собственности, </w:t>
      </w:r>
      <w:r w:rsidRPr="00A10AD1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осуществляющих свою деятельность на территории района.</w:t>
      </w:r>
    </w:p>
    <w:p w:rsidR="00A10AD1" w:rsidRPr="00A10AD1" w:rsidRDefault="00A10AD1" w:rsidP="00156FC6">
      <w:pPr>
        <w:widowControl w:val="0"/>
        <w:numPr>
          <w:ilvl w:val="2"/>
          <w:numId w:val="7"/>
        </w:numPr>
        <w:tabs>
          <w:tab w:val="left" w:pos="709"/>
        </w:tabs>
        <w:autoSpaceDE w:val="0"/>
        <w:autoSpaceDN w:val="0"/>
        <w:adjustRightInd w:val="0"/>
        <w:spacing w:after="0" w:line="302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sz w:val="25"/>
          <w:szCs w:val="25"/>
        </w:rPr>
        <w:t>Обеспечение создание условий для развития сельскохозяйственного производства в поселениях, входящих в состав муниципального района,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:rsidR="00A10AD1" w:rsidRPr="00A10AD1" w:rsidRDefault="00A10AD1" w:rsidP="00156FC6">
      <w:pPr>
        <w:numPr>
          <w:ilvl w:val="2"/>
          <w:numId w:val="7"/>
        </w:num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t xml:space="preserve">  </w:t>
      </w:r>
      <w:r w:rsidRPr="00A10AD1">
        <w:rPr>
          <w:rFonts w:ascii="Times New Roman" w:hAnsi="Times New Roman" w:cs="Times New Roman"/>
          <w:sz w:val="25"/>
          <w:szCs w:val="25"/>
        </w:rPr>
        <w:t>Обеспечение исполнения переданных государственных полномочий: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- по организации проведения на территории Забайкальского края мероприятий по содержанию безнадзорных животных;</w:t>
      </w:r>
    </w:p>
    <w:p w:rsidR="00A10AD1" w:rsidRPr="00A10AD1" w:rsidRDefault="00A10AD1" w:rsidP="00156FC6">
      <w:pPr>
        <w:autoSpaceDE w:val="0"/>
        <w:autoSpaceDN w:val="0"/>
        <w:adjustRightInd w:val="0"/>
        <w:spacing w:after="0"/>
        <w:ind w:left="567" w:hanging="567"/>
        <w:rPr>
          <w:rFonts w:ascii="Times New Roman" w:eastAsia="Calibri" w:hAnsi="Times New Roman" w:cs="Times New Roman"/>
          <w:b/>
          <w:bCs/>
          <w:color w:val="000000"/>
          <w:sz w:val="25"/>
          <w:szCs w:val="25"/>
        </w:rPr>
      </w:pPr>
      <w:r w:rsidRPr="00A10AD1">
        <w:rPr>
          <w:rFonts w:ascii="Times New Roman" w:eastAsia="Calibri" w:hAnsi="Times New Roman" w:cs="Times New Roman"/>
          <w:color w:val="000000"/>
          <w:sz w:val="25"/>
          <w:szCs w:val="25"/>
        </w:rPr>
        <w:t>- по организации и проведению мероприятий по выявлению и уничтожению очагов произрастания дикорастущей конопли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2.2.5.  Проводит консультационную работу по внедрению научно-обоснованных систем ведения сельского хозяйства, комплексной механизации, современных ресурсосберегающих и безотходных технологий производства продукции, улучшение семеноводства и племенного дела в целях неуклонного роста урожайности сельскохозяйственных культур и продуктивности животноводства.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2.2.6. Оказание консультативной помощи сельскохозяйственным товаропроизводителям по регистрации и подачи заявок в электронном виде на получение субсидий и дотаций.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lastRenderedPageBreak/>
        <w:t>2.2.7. Оказание консультативной помощи по ведению бухгалтерского учета, рассматривает балансы и отчеты сельскохозяйственных товаропроизводителей, составляет сводные отчеты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2.2.8. Оказание консультативной помощи сельскохозяйственным товаропроизводителям, осуществляющим деятельность в агропромышленном комплексе.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 xml:space="preserve">2.2.9.  Оказание консультативной помощи сельскохозяйственным товаропроизводителям по </w:t>
      </w:r>
      <w:proofErr w:type="spellStart"/>
      <w:r w:rsidRPr="00A10AD1">
        <w:rPr>
          <w:rFonts w:ascii="Times New Roman" w:hAnsi="Times New Roman" w:cs="Times New Roman"/>
          <w:sz w:val="25"/>
          <w:szCs w:val="25"/>
        </w:rPr>
        <w:t>биркованию</w:t>
      </w:r>
      <w:proofErr w:type="spellEnd"/>
      <w:r w:rsidRPr="00A10AD1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Pr="00A10AD1">
        <w:rPr>
          <w:rFonts w:ascii="Times New Roman" w:hAnsi="Times New Roman" w:cs="Times New Roman"/>
          <w:sz w:val="25"/>
          <w:szCs w:val="25"/>
        </w:rPr>
        <w:t>чипированию</w:t>
      </w:r>
      <w:proofErr w:type="spellEnd"/>
      <w:r w:rsidRPr="00A10AD1">
        <w:rPr>
          <w:rFonts w:ascii="Times New Roman" w:hAnsi="Times New Roman" w:cs="Times New Roman"/>
          <w:sz w:val="25"/>
          <w:szCs w:val="25"/>
        </w:rPr>
        <w:t xml:space="preserve"> в мясном (молочном) скотоводстве.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2.2.10.  Оказание консультативной помощи сельскохозяйственным товаропроизводителям по организации и внедрению искусственного осеменения маточного поголовья.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2.2.11. Разработка и сдача плана проведения зимовки скота.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2.2.12.  Оказание консультативной помощи сельхозпредприятиям, для подачи документов на  субсидирование  развития сельской кооперации,</w:t>
      </w:r>
      <w:r w:rsidRPr="00A10AD1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Pr="00A10AD1">
        <w:rPr>
          <w:rFonts w:ascii="Times New Roman" w:hAnsi="Times New Roman" w:cs="Times New Roman"/>
          <w:bCs/>
          <w:sz w:val="25"/>
          <w:szCs w:val="25"/>
        </w:rPr>
        <w:t>предоставления грантов в форме субсидий на развитие материально-технической базы сельскохозяйственных потребительских кооперативов.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bCs/>
          <w:sz w:val="25"/>
          <w:szCs w:val="25"/>
        </w:rPr>
        <w:t xml:space="preserve">2.2.13. </w:t>
      </w:r>
      <w:r w:rsidRPr="00A10AD1">
        <w:rPr>
          <w:rFonts w:ascii="Times New Roman" w:hAnsi="Times New Roman" w:cs="Times New Roman"/>
          <w:sz w:val="25"/>
          <w:szCs w:val="25"/>
        </w:rPr>
        <w:t>Мониторинг инвентаризации машинотракторного парка сельхозпроизводителей района.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2.2.14. Оказание консультативной помощи молодыми семьям и молодым специалистам социальной сферы и агропромышленного комплекса о предоставлении социальных выплат на строительство (приобретение) жилья гражданам, проживающим на сельских территориях по программе «Комплексное развитие сельских территорий».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2.2.15.  Оказание консультативной помощи поселениям Сретенского района по мероприятиям программы «Комплексное развитие сельских территорий»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2.2.16. Осуществляет проверку пакета документов на участие в конкурсе по программе «Комплексное развитие сельских территорий»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2.2.17  Предоставление еженедельных сводок в Министерство сельского хозяйства об организации работ в агропромышленном комплексе района.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2.2.18.  Мониторинг  оборота земель сельскохозяйственного назначения;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eastAsia="Calibri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2.2.19. О</w:t>
      </w:r>
      <w:r w:rsidRPr="00A10AD1">
        <w:rPr>
          <w:rFonts w:ascii="Times New Roman" w:eastAsia="Calibri" w:hAnsi="Times New Roman" w:cs="Times New Roman"/>
          <w:sz w:val="25"/>
          <w:szCs w:val="25"/>
        </w:rPr>
        <w:t>рганизация и проведение мероприятий по выявлению и уничтожению очагов произрастания дикорастущей конопли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 xml:space="preserve">2.2.20.  Оказание консультативной помощи сельскохозяйственных товаропроизводителей по работе с сайтами ФГИС «Зерно»; ФГИС «ЗСН»; ФГИС «Сатурн»; ФГИС «Семеноводство»; Электронный бюджет. 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2.2.21.  Оказание консультативной помощи поселениям по своевременной регистрации и работе в «Электронной похозяйственней книге».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2.2.22. Оказание консультативной помощи сельскохозяйственных товаропроизводителей по  сдачи отчетности в ФНС России, Росстат.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2.2.23.  Проведение мониторинга цен на сельскохозяйственную продукцию в районе и предоставление в Министерства сельского хозяйства Забайкальского края.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 xml:space="preserve">2.2.24.  Оказание методической помощи по содействию развития малого предпринимательства и </w:t>
      </w:r>
      <w:proofErr w:type="spellStart"/>
      <w:r w:rsidRPr="00A10AD1">
        <w:rPr>
          <w:rFonts w:ascii="Times New Roman" w:hAnsi="Times New Roman" w:cs="Times New Roman"/>
          <w:sz w:val="25"/>
          <w:szCs w:val="25"/>
        </w:rPr>
        <w:t>самозанятости</w:t>
      </w:r>
      <w:proofErr w:type="spellEnd"/>
      <w:r w:rsidRPr="00A10AD1">
        <w:rPr>
          <w:rFonts w:ascii="Times New Roman" w:hAnsi="Times New Roman" w:cs="Times New Roman"/>
          <w:sz w:val="25"/>
          <w:szCs w:val="25"/>
        </w:rPr>
        <w:t xml:space="preserve"> безработных граждан в Сретенском районе в сфере сельскохозяйственного производства.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2.2.25. Прием  и свод годового отчета по кадровому обеспечению предприятий АПК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2.2.26.  Организация работы по реформированию неплатежеспособных предприятий АПК района в соответствии с ГК РФ и ФЗ «О несостоятельности (банкротстве)»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2.2.27. Участие в разработке Планов развития «Сретенского района»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t>2.2.28.  Проведение праздничных мероприятий, ярмарок сельхозпродукции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  <w:r w:rsidRPr="00A10AD1">
        <w:rPr>
          <w:rFonts w:ascii="Times New Roman" w:hAnsi="Times New Roman" w:cs="Times New Roman"/>
          <w:sz w:val="25"/>
          <w:szCs w:val="25"/>
        </w:rPr>
        <w:lastRenderedPageBreak/>
        <w:t>2.2.29. Иные функции в соответствии с положением о комитете экономики администрации муниципального района «Сретенский район».</w:t>
      </w:r>
    </w:p>
    <w:p w:rsidR="00A10AD1" w:rsidRPr="00A10AD1" w:rsidRDefault="00A10AD1" w:rsidP="00156FC6">
      <w:pPr>
        <w:spacing w:after="0" w:line="240" w:lineRule="auto"/>
        <w:ind w:left="567" w:hanging="567"/>
        <w:rPr>
          <w:rFonts w:ascii="Times New Roman" w:hAnsi="Times New Roman" w:cs="Times New Roman"/>
          <w:sz w:val="25"/>
          <w:szCs w:val="25"/>
        </w:rPr>
      </w:pPr>
    </w:p>
    <w:p w:rsidR="00A10AD1" w:rsidRPr="00A10AD1" w:rsidRDefault="00A10AD1" w:rsidP="00A10AD1">
      <w:pPr>
        <w:keepNext/>
        <w:keepLines/>
        <w:widowControl w:val="0"/>
        <w:numPr>
          <w:ilvl w:val="0"/>
          <w:numId w:val="7"/>
        </w:numPr>
        <w:tabs>
          <w:tab w:val="left" w:pos="278"/>
        </w:tabs>
        <w:spacing w:after="242" w:line="250" w:lineRule="exact"/>
        <w:jc w:val="center"/>
        <w:outlineLvl w:val="0"/>
      </w:pPr>
      <w:r w:rsidRPr="00A10AD1">
        <w:rPr>
          <w:rFonts w:ascii="Times New Roman" w:hAnsi="Times New Roman" w:cs="Times New Roman"/>
          <w:color w:val="000000"/>
          <w:sz w:val="25"/>
          <w:szCs w:val="25"/>
        </w:rPr>
        <w:t>Структура и организация деятельности отдела</w:t>
      </w:r>
    </w:p>
    <w:p w:rsidR="00A10AD1" w:rsidRPr="00A10AD1" w:rsidRDefault="00A10AD1" w:rsidP="00C130F0">
      <w:pPr>
        <w:widowControl w:val="0"/>
        <w:numPr>
          <w:ilvl w:val="1"/>
          <w:numId w:val="7"/>
        </w:numPr>
        <w:tabs>
          <w:tab w:val="left" w:pos="709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Положение об отделе утверждается постановлением администрации муниципального района «Сретенский район» Забайкальского края.</w:t>
      </w:r>
    </w:p>
    <w:p w:rsidR="00A10AD1" w:rsidRPr="00A10AD1" w:rsidRDefault="00A10AD1" w:rsidP="00C130F0">
      <w:pPr>
        <w:widowControl w:val="0"/>
        <w:numPr>
          <w:ilvl w:val="1"/>
          <w:numId w:val="7"/>
        </w:numPr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Непосредственное руководство деятельностью отдела осуществляет начальник отдела, назначаемый на должность и освобождаемый от должности распоряжением Главы администрации муниципального района «Сретенский район».</w:t>
      </w:r>
    </w:p>
    <w:p w:rsidR="00A10AD1" w:rsidRPr="00A10AD1" w:rsidRDefault="00A10AD1" w:rsidP="00C130F0">
      <w:pPr>
        <w:widowControl w:val="0"/>
        <w:numPr>
          <w:ilvl w:val="1"/>
          <w:numId w:val="7"/>
        </w:numPr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Отдел подотчётен Главе муниципального района «Сретенский район»  Первому заместителю главы муниципального района «Сретенский район» и председателю Комитета экономики  безопасности администрации муниципального района «Сретенский район».</w:t>
      </w:r>
    </w:p>
    <w:p w:rsidR="00A10AD1" w:rsidRPr="00A10AD1" w:rsidRDefault="00A10AD1" w:rsidP="00C130F0">
      <w:pPr>
        <w:widowControl w:val="0"/>
        <w:numPr>
          <w:ilvl w:val="1"/>
          <w:numId w:val="7"/>
        </w:numPr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Структура и штатная численность отдела определяются штатным расписанием администрации муниципального района «Сретенский район», и утверждается постановлением администрации муниципального района «Сретенский район» Забайкальского края.</w:t>
      </w:r>
    </w:p>
    <w:p w:rsidR="00A10AD1" w:rsidRPr="00A10AD1" w:rsidRDefault="00A10AD1" w:rsidP="00C130F0">
      <w:pPr>
        <w:widowControl w:val="0"/>
        <w:numPr>
          <w:ilvl w:val="1"/>
          <w:numId w:val="7"/>
        </w:numPr>
        <w:tabs>
          <w:tab w:val="left" w:pos="567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Отдел состоит из начальника отдела и специалистов отдела. Специалисты отдела назначаются на должность и освобождаются от должности распоряжением администрации муниципального района «Сретенский район» Забайкальского края. </w:t>
      </w:r>
    </w:p>
    <w:p w:rsidR="00A10AD1" w:rsidRPr="00A10AD1" w:rsidRDefault="00A10AD1" w:rsidP="00A10AD1">
      <w:pPr>
        <w:widowControl w:val="0"/>
        <w:numPr>
          <w:ilvl w:val="1"/>
          <w:numId w:val="7"/>
        </w:numPr>
        <w:spacing w:after="0" w:line="307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Начальник отдела:</w:t>
      </w:r>
    </w:p>
    <w:p w:rsidR="00A10AD1" w:rsidRPr="00A10AD1" w:rsidRDefault="00A10AD1" w:rsidP="00C130F0">
      <w:pPr>
        <w:widowControl w:val="0"/>
        <w:numPr>
          <w:ilvl w:val="0"/>
          <w:numId w:val="8"/>
        </w:numPr>
        <w:tabs>
          <w:tab w:val="left" w:pos="567"/>
        </w:tabs>
        <w:spacing w:after="0" w:line="307" w:lineRule="exact"/>
        <w:ind w:left="426" w:right="40" w:hanging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осуществляет общее руководство деятельностью отдела, обеспечивает надлежащее выполнение возложенных на него задач и функций;</w:t>
      </w:r>
    </w:p>
    <w:p w:rsidR="00A10AD1" w:rsidRPr="00A10AD1" w:rsidRDefault="00A10AD1" w:rsidP="00C130F0">
      <w:pPr>
        <w:widowControl w:val="0"/>
        <w:numPr>
          <w:ilvl w:val="0"/>
          <w:numId w:val="8"/>
        </w:numPr>
        <w:tabs>
          <w:tab w:val="left" w:pos="567"/>
        </w:tabs>
        <w:spacing w:after="0" w:line="307" w:lineRule="exact"/>
        <w:ind w:left="426" w:right="40" w:hanging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подписывает в пределах своей компетенции служебную документацию;</w:t>
      </w:r>
    </w:p>
    <w:p w:rsidR="00A10AD1" w:rsidRPr="00A10AD1" w:rsidRDefault="00A10AD1" w:rsidP="00C130F0">
      <w:pPr>
        <w:widowControl w:val="0"/>
        <w:numPr>
          <w:ilvl w:val="0"/>
          <w:numId w:val="8"/>
        </w:numPr>
        <w:tabs>
          <w:tab w:val="left" w:pos="567"/>
        </w:tabs>
        <w:spacing w:after="0" w:line="307" w:lineRule="exact"/>
        <w:ind w:left="426" w:right="40" w:hanging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осуществляет </w:t>
      </w:r>
      <w:proofErr w:type="gramStart"/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контроль за</w:t>
      </w:r>
      <w:proofErr w:type="gramEnd"/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действиями подчинённых ему работников отдела, разрабатывает их должностные инструкции;</w:t>
      </w:r>
    </w:p>
    <w:p w:rsidR="00A10AD1" w:rsidRPr="00A10AD1" w:rsidRDefault="00A10AD1" w:rsidP="00C130F0">
      <w:pPr>
        <w:widowControl w:val="0"/>
        <w:numPr>
          <w:ilvl w:val="0"/>
          <w:numId w:val="8"/>
        </w:numPr>
        <w:tabs>
          <w:tab w:val="left" w:pos="567"/>
        </w:tabs>
        <w:spacing w:after="0" w:line="307" w:lineRule="exact"/>
        <w:ind w:left="426" w:right="40" w:hanging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подготавливает предложения о назначении, перемещении, освобождении от должности работников, применении к ним поощрений и наложении дисциплинарных взысканий в соответствии с действующим законодательством о муниципальной службе и трудовым законодательством;</w:t>
      </w:r>
    </w:p>
    <w:p w:rsidR="00A10AD1" w:rsidRPr="00A10AD1" w:rsidRDefault="00A10AD1" w:rsidP="00C130F0">
      <w:pPr>
        <w:widowControl w:val="0"/>
        <w:numPr>
          <w:ilvl w:val="0"/>
          <w:numId w:val="8"/>
        </w:numPr>
        <w:tabs>
          <w:tab w:val="left" w:pos="567"/>
        </w:tabs>
        <w:spacing w:after="0" w:line="307" w:lineRule="exact"/>
        <w:ind w:left="426" w:right="40" w:hanging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способствует повышению квалификации работников отдела, решает в соответствии с законодательством Российской Федерации и Забайкальского края о муниципальной службе вопросы, связанные с прохождением муниципальной службы в отделе;</w:t>
      </w:r>
    </w:p>
    <w:p w:rsidR="00A10AD1" w:rsidRPr="00A10AD1" w:rsidRDefault="00F35F93" w:rsidP="00C130F0">
      <w:pPr>
        <w:widowControl w:val="0"/>
        <w:numPr>
          <w:ilvl w:val="0"/>
          <w:numId w:val="8"/>
        </w:numPr>
        <w:tabs>
          <w:tab w:val="left" w:pos="567"/>
        </w:tabs>
        <w:spacing w:after="0" w:line="307" w:lineRule="exact"/>
        <w:ind w:left="426" w:right="40" w:hanging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A10AD1"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представляет отдел в органах государственной власти, органах местного самоуправления, организациях независимо от организационно-</w:t>
      </w:r>
      <w:r w:rsidR="00A10AD1"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softHyphen/>
        <w:t>правовых форм собственности;</w:t>
      </w:r>
    </w:p>
    <w:p w:rsidR="00A10AD1" w:rsidRPr="00156FC6" w:rsidRDefault="00A10AD1" w:rsidP="00156FC6">
      <w:pPr>
        <w:pStyle w:val="a6"/>
        <w:widowControl w:val="0"/>
        <w:numPr>
          <w:ilvl w:val="0"/>
          <w:numId w:val="8"/>
        </w:numPr>
        <w:tabs>
          <w:tab w:val="left" w:pos="567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56FC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ходатайствует в установленном порядке о представлении особо отличившихся работников агропромышленного комплекса муниципального района «Сретенский район» Забайкальского края к государственным наградам и присвоению почётных званий;</w:t>
      </w:r>
    </w:p>
    <w:p w:rsidR="00A10AD1" w:rsidRPr="00156FC6" w:rsidRDefault="00A10AD1" w:rsidP="00156FC6">
      <w:pPr>
        <w:pStyle w:val="a6"/>
        <w:widowControl w:val="0"/>
        <w:numPr>
          <w:ilvl w:val="0"/>
          <w:numId w:val="8"/>
        </w:numPr>
        <w:tabs>
          <w:tab w:val="left" w:pos="567"/>
        </w:tabs>
        <w:spacing w:after="0" w:line="307" w:lineRule="exact"/>
        <w:ind w:left="426" w:right="40" w:hanging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56FC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осуществляет иные полномочия, предоставленные ему главой муниципального района «Сретенский район», необходимые для осуществления полномочий отдела.</w:t>
      </w:r>
    </w:p>
    <w:p w:rsidR="00A10AD1" w:rsidRPr="00BA572C" w:rsidRDefault="00BA572C" w:rsidP="00156FC6">
      <w:pPr>
        <w:pStyle w:val="a6"/>
        <w:widowControl w:val="0"/>
        <w:numPr>
          <w:ilvl w:val="0"/>
          <w:numId w:val="8"/>
        </w:numPr>
        <w:tabs>
          <w:tab w:val="left" w:pos="567"/>
        </w:tabs>
        <w:spacing w:after="286" w:line="307" w:lineRule="exact"/>
        <w:ind w:left="426" w:right="40" w:hanging="426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н</w:t>
      </w:r>
      <w:r w:rsidR="00A10AD1" w:rsidRPr="00BA572C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а период отсутствия (отпуск, временная нетрудоспособность и т.д.) исполнение </w:t>
      </w:r>
      <w:r w:rsidR="00A10AD1" w:rsidRPr="00BA572C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>обязанностей начальника отдела возлагается на ведущего специалиста отдела при отсутствии последнего на другое лицо, назначаемое распоряжением администрации муниципального района «Сретенский район» Забайкальского края;</w:t>
      </w:r>
    </w:p>
    <w:p w:rsidR="00A10AD1" w:rsidRPr="00A10AD1" w:rsidRDefault="00A10AD1" w:rsidP="00156FC6">
      <w:pPr>
        <w:keepNext/>
        <w:keepLines/>
        <w:widowControl w:val="0"/>
        <w:numPr>
          <w:ilvl w:val="0"/>
          <w:numId w:val="8"/>
        </w:numPr>
        <w:tabs>
          <w:tab w:val="left" w:pos="289"/>
        </w:tabs>
        <w:spacing w:after="246" w:line="250" w:lineRule="exact"/>
        <w:jc w:val="center"/>
        <w:outlineLvl w:val="0"/>
      </w:pPr>
      <w:r w:rsidRPr="00A10AD1">
        <w:rPr>
          <w:rFonts w:ascii="Times New Roman" w:hAnsi="Times New Roman" w:cs="Times New Roman"/>
          <w:color w:val="000000"/>
          <w:sz w:val="25"/>
          <w:szCs w:val="25"/>
        </w:rPr>
        <w:t>Функции отдела</w:t>
      </w:r>
    </w:p>
    <w:p w:rsidR="00A10AD1" w:rsidRPr="00A10AD1" w:rsidRDefault="00A10AD1" w:rsidP="00F35F93">
      <w:pPr>
        <w:widowControl w:val="0"/>
        <w:spacing w:after="0" w:line="307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Отдел:</w:t>
      </w:r>
    </w:p>
    <w:p w:rsidR="00A10AD1" w:rsidRPr="00C130F0" w:rsidRDefault="00C130F0" w:rsidP="00C130F0">
      <w:pPr>
        <w:widowControl w:val="0"/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130F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5.1. </w:t>
      </w:r>
      <w:r w:rsidR="00A10AD1" w:rsidRPr="00C130F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создает условия и оказывает содействие в развитии сельскохозяйственного производства на территории муниципального района «Сретенский район», расширения рынка сельскохозяйственной продукции, сырья и продовольствия, отраслей растениеводства и животноводства.</w:t>
      </w:r>
    </w:p>
    <w:p w:rsidR="00A10AD1" w:rsidRPr="00C130F0" w:rsidRDefault="00C130F0" w:rsidP="00C130F0">
      <w:pPr>
        <w:widowControl w:val="0"/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C130F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5.2.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 </w:t>
      </w:r>
      <w:r w:rsidR="00A10AD1" w:rsidRPr="00C130F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обеспечивает содействие в создании предприятий по производству и переработке сельскохозяйственной продукции, сбытовых (заготовительных), перерабатывающих, обслуживающих и иных сельскохозяйственных потребительских кооперативов и обществ, членами которых являются граждане, ведущие личное подсобное хозяйство.</w:t>
      </w:r>
    </w:p>
    <w:p w:rsidR="00A10AD1" w:rsidRPr="00F35F93" w:rsidRDefault="00F35F93" w:rsidP="00C130F0">
      <w:pPr>
        <w:pStyle w:val="a6"/>
        <w:widowControl w:val="0"/>
        <w:numPr>
          <w:ilvl w:val="1"/>
          <w:numId w:val="14"/>
        </w:numPr>
        <w:tabs>
          <w:tab w:val="left" w:pos="567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</w:t>
      </w:r>
      <w:r w:rsidR="00A10AD1"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беспечивает содействие сохранения и воспроизводства плодородия земель сельскохозяйственного назначения.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4"/>
        </w:numPr>
        <w:tabs>
          <w:tab w:val="left" w:pos="1154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обеспечивает содействие в создании условий для повышения финансовой устойчивости сельскохозяйственных товаропроизводителей и защите их интересов.</w:t>
      </w:r>
    </w:p>
    <w:p w:rsidR="00A10AD1" w:rsidRPr="00F35F93" w:rsidRDefault="00F35F93" w:rsidP="00C130F0">
      <w:pPr>
        <w:pStyle w:val="a6"/>
        <w:widowControl w:val="0"/>
        <w:numPr>
          <w:ilvl w:val="1"/>
          <w:numId w:val="14"/>
        </w:numPr>
        <w:tabs>
          <w:tab w:val="left" w:pos="1326"/>
        </w:tabs>
        <w:spacing w:after="0" w:line="302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C130F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A10AD1"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обеспечивает содействие формированию на территории муниципального района </w:t>
      </w:r>
      <w:r w:rsidR="00C130F0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A10AD1"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«Сретенский район» рыночных отношений, организации рынка сельскохозяйственной продукции, сырья и продовольствия.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4"/>
        </w:numPr>
        <w:tabs>
          <w:tab w:val="left" w:pos="1163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мониторинг и прогноз развития сельского хозяйства района, статистический учет, отчетность;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4"/>
        </w:numPr>
        <w:tabs>
          <w:tab w:val="left" w:pos="1062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участвует в разработке проектов нормативных правовых актов по вопросам, входящим в компетенцию отдела.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4"/>
        </w:numPr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обеспечивает содействие уполномоченным органам в работе по предупреждению и ликвидации последствий чрезвычайных ситуаций на землях сельскохозяйственных предприятий всех форм собственности</w:t>
      </w: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;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4"/>
        </w:numPr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 xml:space="preserve">направляет </w:t>
      </w:r>
      <w:proofErr w:type="gramStart"/>
      <w:r w:rsidRPr="00F35F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в Министерство сельского хозяйства Забайкальского края документы по определению прямых затрат на восстановление объектов сельского хозяйства пострадавших от чрезвычайных ситуаций природного характера в агропромышленном комплексе</w:t>
      </w:r>
      <w:proofErr w:type="gramEnd"/>
      <w:r w:rsidRPr="00F35F93">
        <w:rPr>
          <w:rFonts w:ascii="Times New Roman" w:eastAsia="Times New Roman" w:hAnsi="Times New Roman" w:cs="Times New Roman"/>
          <w:sz w:val="25"/>
          <w:szCs w:val="25"/>
          <w:shd w:val="clear" w:color="auto" w:fill="FFFFFF"/>
        </w:rPr>
        <w:t>, включая ЛПХ</w:t>
      </w:r>
      <w:r w:rsidRPr="00F35F93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4"/>
        </w:numPr>
        <w:tabs>
          <w:tab w:val="left" w:pos="1389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оказывает консультативную и практическую помощь сельскохозяйственным предприятиям всех форм собственности при оформлении документов на получение субсидий;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4"/>
        </w:numPr>
        <w:spacing w:after="0" w:line="307" w:lineRule="exact"/>
        <w:ind w:left="567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обеспечивает исполнение полномочий в части, касающейся: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4"/>
        </w:numPr>
        <w:tabs>
          <w:tab w:val="left" w:pos="878"/>
        </w:tabs>
        <w:spacing w:after="0" w:line="307" w:lineRule="exact"/>
        <w:ind w:left="567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отлова безнадзорных животных;</w:t>
      </w:r>
    </w:p>
    <w:p w:rsidR="00A10AD1" w:rsidRPr="00F35F93" w:rsidRDefault="00A10AD1" w:rsidP="00C130F0">
      <w:pPr>
        <w:pStyle w:val="a6"/>
        <w:widowControl w:val="0"/>
        <w:numPr>
          <w:ilvl w:val="1"/>
          <w:numId w:val="14"/>
        </w:numPr>
        <w:tabs>
          <w:tab w:val="left" w:pos="878"/>
        </w:tabs>
        <w:spacing w:after="0" w:line="307" w:lineRule="exact"/>
        <w:ind w:left="567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выполнение мероприятий по ликвидации произрастания дикорастущей конопли;</w:t>
      </w:r>
    </w:p>
    <w:p w:rsidR="00A10AD1" w:rsidRPr="00BA572C" w:rsidRDefault="00A10AD1" w:rsidP="00F35F93">
      <w:pPr>
        <w:pStyle w:val="a6"/>
        <w:widowControl w:val="0"/>
        <w:numPr>
          <w:ilvl w:val="1"/>
          <w:numId w:val="14"/>
        </w:numPr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A572C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выполнения мероприятий предусмотренных Федеральной программой     «Комплексное развитие сельских территорий на 2020-2025 годы»;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6"/>
        </w:numPr>
        <w:tabs>
          <w:tab w:val="left" w:pos="890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выполнение мероприятий предусмотренных Федеральной программой «Развитие сельского хозяйства и регулирование рынков сельскохозяйственной продукции, сырья и продовольствия»;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6"/>
        </w:numPr>
        <w:tabs>
          <w:tab w:val="left" w:pos="1221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>разрабатывает муниципальные программы, реализуемые за счет средств федерального, регионального и районного бюджета, обеспечивает реализацию муниципальных программ в рамках компетенции отдела.</w:t>
      </w:r>
    </w:p>
    <w:p w:rsidR="00A10AD1" w:rsidRPr="00A10AD1" w:rsidRDefault="00A10AD1" w:rsidP="00BA572C">
      <w:pPr>
        <w:keepNext/>
        <w:keepLines/>
        <w:widowControl w:val="0"/>
        <w:tabs>
          <w:tab w:val="left" w:pos="314"/>
        </w:tabs>
        <w:spacing w:after="246" w:line="250" w:lineRule="exact"/>
        <w:ind w:left="40"/>
        <w:outlineLvl w:val="0"/>
      </w:pPr>
      <w:bookmarkStart w:id="1" w:name="bookmark5"/>
    </w:p>
    <w:p w:rsidR="00A10AD1" w:rsidRPr="00A10AD1" w:rsidRDefault="00A10AD1" w:rsidP="00F35F93">
      <w:pPr>
        <w:keepNext/>
        <w:keepLines/>
        <w:widowControl w:val="0"/>
        <w:numPr>
          <w:ilvl w:val="0"/>
          <w:numId w:val="16"/>
        </w:numPr>
        <w:tabs>
          <w:tab w:val="left" w:pos="314"/>
        </w:tabs>
        <w:spacing w:after="246" w:line="250" w:lineRule="exact"/>
        <w:jc w:val="center"/>
        <w:outlineLvl w:val="0"/>
      </w:pPr>
      <w:r w:rsidRPr="00A10AD1">
        <w:rPr>
          <w:rFonts w:ascii="Times New Roman" w:hAnsi="Times New Roman" w:cs="Times New Roman"/>
          <w:color w:val="000000"/>
          <w:sz w:val="25"/>
          <w:szCs w:val="25"/>
        </w:rPr>
        <w:t>Права отдела</w:t>
      </w:r>
      <w:bookmarkEnd w:id="1"/>
    </w:p>
    <w:p w:rsidR="00A10AD1" w:rsidRPr="00A10AD1" w:rsidRDefault="00A10AD1" w:rsidP="00F35F93">
      <w:pPr>
        <w:widowControl w:val="0"/>
        <w:tabs>
          <w:tab w:val="left" w:pos="1182"/>
        </w:tabs>
        <w:spacing w:after="0" w:line="307" w:lineRule="exact"/>
        <w:ind w:right="4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Отдел с целью реализации полномочий в сфере развития сельского хозяйства и природопользования вправе: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7"/>
        </w:numPr>
        <w:tabs>
          <w:tab w:val="left" w:pos="1042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вносить в установленном порядке на рассмотрение администрации МР «Сретенский район» проекты нормативных правовых актов;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7"/>
        </w:numPr>
        <w:tabs>
          <w:tab w:val="left" w:pos="1042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запрашивать и получать в установленном порядке от федеральных органов исполнительной власти и их территориальных органов, органов государственной власти, органов местного самоуправления, организаций и учреждений документы и информацию, необходимые для решения вопросов, отнесенных к полномочиям отдела.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7"/>
        </w:numPr>
        <w:tabs>
          <w:tab w:val="left" w:pos="990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давать государственным органам, органам местного самоуправления, организациям, учреждениям и гражданам разъяснения по вопросам, относящимся к полномочиям отдела.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7"/>
        </w:numPr>
        <w:tabs>
          <w:tab w:val="left" w:pos="1182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проводить и принимать участие в совещаниях, семинарах, конференциях и прочих мероприятиях по вопросам, отнесенным к полномочиям отдела.</w:t>
      </w:r>
    </w:p>
    <w:p w:rsidR="00A10AD1" w:rsidRPr="00F35F93" w:rsidRDefault="00C130F0" w:rsidP="00F35F93">
      <w:pPr>
        <w:pStyle w:val="a6"/>
        <w:widowControl w:val="0"/>
        <w:numPr>
          <w:ilvl w:val="1"/>
          <w:numId w:val="17"/>
        </w:numPr>
        <w:tabs>
          <w:tab w:val="left" w:pos="1071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</w:t>
      </w:r>
      <w:r w:rsidR="00A10AD1"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создавать совещательные и экспертные органы (советы, группы, коллегии) в установленной сфере деятельности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7"/>
        </w:numPr>
        <w:tabs>
          <w:tab w:val="left" w:pos="1028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посещать отраслевые предприятия и организации района всех форм собственности, а также учреждения для осуществления полномочий, предусмотренных данным Положением и наделенными полномочиями;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7"/>
        </w:numPr>
        <w:tabs>
          <w:tab w:val="left" w:pos="1057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своевременно рассматривать обращения граждан и общественных объединений, предприятий, учреждений и организаций, органов местного самоуправления и решать их в порядке, установленном нормативными правовыми актами.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7"/>
        </w:numPr>
        <w:tabs>
          <w:tab w:val="left" w:pos="1138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вносить главе муниципального района «Сретенский район» и Первому заместителю главы муниципального района «Сретенский район», координирующему деятельность отдела, предложения по совершенствованию работы отдела.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7"/>
        </w:numPr>
        <w:tabs>
          <w:tab w:val="left" w:pos="1027"/>
        </w:tabs>
        <w:spacing w:after="0" w:line="307" w:lineRule="exact"/>
        <w:ind w:left="567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использовать в установленном порядке служебный транспорт.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8"/>
        </w:numPr>
        <w:tabs>
          <w:tab w:val="left" w:pos="1297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использовать для работы системы связи, компьютерную и множительную технику.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8"/>
        </w:numPr>
        <w:spacing w:after="0" w:line="298" w:lineRule="exact"/>
        <w:ind w:left="567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вести переписку по вопросам, относящимся к компетенции отдела.</w:t>
      </w:r>
    </w:p>
    <w:p w:rsidR="00A10AD1" w:rsidRPr="00F35F93" w:rsidRDefault="00A10AD1" w:rsidP="00F35F93">
      <w:pPr>
        <w:pStyle w:val="a6"/>
        <w:widowControl w:val="0"/>
        <w:numPr>
          <w:ilvl w:val="1"/>
          <w:numId w:val="18"/>
        </w:numPr>
        <w:tabs>
          <w:tab w:val="left" w:pos="1143"/>
        </w:tabs>
        <w:spacing w:after="398" w:line="298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осуществлять иные полномочия в соответствии с </w:t>
      </w:r>
      <w:proofErr w:type="gramStart"/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возложенными</w:t>
      </w:r>
      <w:proofErr w:type="gramEnd"/>
      <w:r w:rsidRPr="00F35F9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на отдел задачами.</w:t>
      </w:r>
    </w:p>
    <w:p w:rsidR="00A10AD1" w:rsidRPr="00A10AD1" w:rsidRDefault="00A10AD1" w:rsidP="00F35F93">
      <w:pPr>
        <w:keepNext/>
        <w:keepLines/>
        <w:widowControl w:val="0"/>
        <w:numPr>
          <w:ilvl w:val="0"/>
          <w:numId w:val="18"/>
        </w:numPr>
        <w:tabs>
          <w:tab w:val="left" w:pos="309"/>
        </w:tabs>
        <w:spacing w:after="266" w:line="250" w:lineRule="exact"/>
        <w:jc w:val="center"/>
        <w:outlineLvl w:val="0"/>
      </w:pPr>
      <w:bookmarkStart w:id="2" w:name="bookmark6"/>
      <w:r w:rsidRPr="00A10AD1">
        <w:rPr>
          <w:rFonts w:ascii="Times New Roman" w:hAnsi="Times New Roman" w:cs="Times New Roman"/>
          <w:color w:val="000000"/>
          <w:sz w:val="25"/>
          <w:szCs w:val="25"/>
        </w:rPr>
        <w:t>Ответственность должностных лиц отдела</w:t>
      </w:r>
      <w:bookmarkEnd w:id="2"/>
    </w:p>
    <w:p w:rsidR="00A10AD1" w:rsidRPr="00156FC6" w:rsidRDefault="00A10AD1" w:rsidP="00156FC6">
      <w:pPr>
        <w:pStyle w:val="a6"/>
        <w:widowControl w:val="0"/>
        <w:numPr>
          <w:ilvl w:val="1"/>
          <w:numId w:val="19"/>
        </w:numPr>
        <w:tabs>
          <w:tab w:val="left" w:pos="1350"/>
        </w:tabs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56FC6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Начальник Отдела несет персональную ответственность за своевременное и качественное выполнение функций отдела,</w:t>
      </w:r>
    </w:p>
    <w:p w:rsidR="00A10AD1" w:rsidRPr="00BA572C" w:rsidRDefault="00A10AD1" w:rsidP="00156FC6">
      <w:pPr>
        <w:pStyle w:val="a6"/>
        <w:widowControl w:val="0"/>
        <w:numPr>
          <w:ilvl w:val="1"/>
          <w:numId w:val="19"/>
        </w:numPr>
        <w:spacing w:after="0" w:line="307" w:lineRule="exact"/>
        <w:ind w:left="567" w:right="40" w:hanging="56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BA572C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Каждый специалист отдела несет персональную ответственность за ненадлежащее исполнение своих должностных обязанностей и выполнение задач и функций, возложенных лично на него.</w:t>
      </w:r>
    </w:p>
    <w:p w:rsidR="00A10AD1" w:rsidRPr="00A10AD1" w:rsidRDefault="00A10AD1" w:rsidP="00BA572C">
      <w:pPr>
        <w:keepNext/>
        <w:keepLines/>
        <w:widowControl w:val="0"/>
        <w:tabs>
          <w:tab w:val="left" w:pos="259"/>
        </w:tabs>
        <w:spacing w:after="252" w:line="250" w:lineRule="exact"/>
        <w:outlineLvl w:val="0"/>
      </w:pPr>
      <w:bookmarkStart w:id="3" w:name="bookmark7"/>
    </w:p>
    <w:p w:rsidR="00A10AD1" w:rsidRPr="00A10AD1" w:rsidRDefault="00A10AD1" w:rsidP="00156FC6">
      <w:pPr>
        <w:keepNext/>
        <w:keepLines/>
        <w:widowControl w:val="0"/>
        <w:numPr>
          <w:ilvl w:val="0"/>
          <w:numId w:val="19"/>
        </w:numPr>
        <w:tabs>
          <w:tab w:val="left" w:pos="259"/>
        </w:tabs>
        <w:spacing w:after="252" w:line="250" w:lineRule="exact"/>
        <w:jc w:val="center"/>
        <w:outlineLvl w:val="0"/>
      </w:pPr>
      <w:r w:rsidRPr="00A10AD1">
        <w:rPr>
          <w:rFonts w:ascii="Times New Roman" w:hAnsi="Times New Roman" w:cs="Times New Roman"/>
          <w:color w:val="000000"/>
          <w:sz w:val="25"/>
          <w:szCs w:val="25"/>
        </w:rPr>
        <w:t>Заключительные положения</w:t>
      </w:r>
      <w:bookmarkEnd w:id="3"/>
    </w:p>
    <w:p w:rsidR="00A10AD1" w:rsidRPr="00A10AD1" w:rsidRDefault="00A10AD1" w:rsidP="00156FC6">
      <w:pPr>
        <w:widowControl w:val="0"/>
        <w:numPr>
          <w:ilvl w:val="1"/>
          <w:numId w:val="19"/>
        </w:numPr>
        <w:tabs>
          <w:tab w:val="left" w:pos="1378"/>
        </w:tabs>
        <w:spacing w:after="0" w:line="312" w:lineRule="exact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10AD1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При ликвидации и реорганизации отдела обеспечивается соблюдение прав и законных интересов его работников в соответствии с законодательством Российской Федерации.</w:t>
      </w:r>
    </w:p>
    <w:p w:rsidR="00A10AD1" w:rsidRPr="00A10AD1" w:rsidRDefault="00A10AD1" w:rsidP="00156FC6">
      <w:pPr>
        <w:ind w:hanging="720"/>
        <w:rPr>
          <w:rFonts w:ascii="Times New Roman" w:hAnsi="Times New Roman" w:cs="Times New Roman"/>
          <w:sz w:val="24"/>
          <w:szCs w:val="24"/>
        </w:rPr>
      </w:pPr>
    </w:p>
    <w:p w:rsidR="00D23B13" w:rsidRPr="00D23B13" w:rsidRDefault="00D23B13" w:rsidP="00BA572C">
      <w:pPr>
        <w:pStyle w:val="2"/>
        <w:shd w:val="clear" w:color="auto" w:fill="auto"/>
        <w:spacing w:before="0" w:after="240" w:line="322" w:lineRule="exact"/>
        <w:ind w:left="40"/>
        <w:rPr>
          <w:b/>
        </w:rPr>
      </w:pPr>
    </w:p>
    <w:p w:rsidR="00D23B13" w:rsidRDefault="00D23B13" w:rsidP="00BA5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6A8" w:rsidRDefault="001636A8" w:rsidP="00BA572C"/>
    <w:p w:rsidR="007B70CC" w:rsidRDefault="007B70CC" w:rsidP="00BA572C"/>
    <w:p w:rsidR="007B70CC" w:rsidRDefault="007B70CC" w:rsidP="00BA572C"/>
    <w:p w:rsidR="007B70CC" w:rsidRDefault="007B70CC"/>
    <w:p w:rsidR="007B70CC" w:rsidRDefault="007B70CC"/>
    <w:p w:rsidR="007B70CC" w:rsidRDefault="007B70CC"/>
    <w:p w:rsidR="007B70CC" w:rsidRDefault="007B70CC"/>
    <w:p w:rsidR="007B70CC" w:rsidRDefault="007B70CC"/>
    <w:p w:rsidR="007B70CC" w:rsidRDefault="007B70CC"/>
    <w:p w:rsidR="007B70CC" w:rsidRDefault="007B70CC"/>
    <w:p w:rsidR="007B70CC" w:rsidRDefault="007B70CC"/>
    <w:sectPr w:rsidR="007B7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3EF"/>
    <w:multiLevelType w:val="multilevel"/>
    <w:tmpl w:val="D6C6FB0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E3A02C9"/>
    <w:multiLevelType w:val="multilevel"/>
    <w:tmpl w:val="17B035BA"/>
    <w:lvl w:ilvl="0">
      <w:start w:val="6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21900A7"/>
    <w:multiLevelType w:val="multilevel"/>
    <w:tmpl w:val="6DE8ECC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19AB7D0A"/>
    <w:multiLevelType w:val="multilevel"/>
    <w:tmpl w:val="6504A2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92B44"/>
    <w:multiLevelType w:val="multilevel"/>
    <w:tmpl w:val="F88A5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921D5B"/>
    <w:multiLevelType w:val="multilevel"/>
    <w:tmpl w:val="DCD449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6C1288"/>
    <w:multiLevelType w:val="multilevel"/>
    <w:tmpl w:val="3E5486E6"/>
    <w:lvl w:ilvl="0">
      <w:start w:val="5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34056ACA"/>
    <w:multiLevelType w:val="multilevel"/>
    <w:tmpl w:val="413062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E162EC"/>
    <w:multiLevelType w:val="multilevel"/>
    <w:tmpl w:val="6504A26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A07054"/>
    <w:multiLevelType w:val="multilevel"/>
    <w:tmpl w:val="38A8D3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0151C2"/>
    <w:multiLevelType w:val="multilevel"/>
    <w:tmpl w:val="7820E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CC6DE5"/>
    <w:multiLevelType w:val="multilevel"/>
    <w:tmpl w:val="5FFCBC7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58737299"/>
    <w:multiLevelType w:val="multilevel"/>
    <w:tmpl w:val="462672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FB1684"/>
    <w:multiLevelType w:val="multilevel"/>
    <w:tmpl w:val="F13E5F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B92CDE"/>
    <w:multiLevelType w:val="multilevel"/>
    <w:tmpl w:val="E3AE2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12902"/>
    <w:multiLevelType w:val="multilevel"/>
    <w:tmpl w:val="C276D8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9E2C30"/>
    <w:multiLevelType w:val="hybridMultilevel"/>
    <w:tmpl w:val="2F7E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9B58D4"/>
    <w:multiLevelType w:val="hybridMultilevel"/>
    <w:tmpl w:val="BDE6C0C4"/>
    <w:lvl w:ilvl="0" w:tplc="8E8E6A2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67DAC"/>
    <w:multiLevelType w:val="multilevel"/>
    <w:tmpl w:val="10E0C022"/>
    <w:lvl w:ilvl="0">
      <w:start w:val="1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EA4728"/>
    <w:multiLevelType w:val="multilevel"/>
    <w:tmpl w:val="3FECCEF6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13"/>
  </w:num>
  <w:num w:numId="5">
    <w:abstractNumId w:val="16"/>
  </w:num>
  <w:num w:numId="6">
    <w:abstractNumId w:val="5"/>
  </w:num>
  <w:num w:numId="7">
    <w:abstractNumId w:val="8"/>
  </w:num>
  <w:num w:numId="8">
    <w:abstractNumId w:val="14"/>
  </w:num>
  <w:num w:numId="9">
    <w:abstractNumId w:val="12"/>
  </w:num>
  <w:num w:numId="10">
    <w:abstractNumId w:val="18"/>
  </w:num>
  <w:num w:numId="11">
    <w:abstractNumId w:val="9"/>
  </w:num>
  <w:num w:numId="12">
    <w:abstractNumId w:val="7"/>
  </w:num>
  <w:num w:numId="13">
    <w:abstractNumId w:val="3"/>
  </w:num>
  <w:num w:numId="14">
    <w:abstractNumId w:val="0"/>
  </w:num>
  <w:num w:numId="15">
    <w:abstractNumId w:val="6"/>
  </w:num>
  <w:num w:numId="16">
    <w:abstractNumId w:val="19"/>
  </w:num>
  <w:num w:numId="17">
    <w:abstractNumId w:val="11"/>
  </w:num>
  <w:num w:numId="18">
    <w:abstractNumId w:val="1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A5"/>
    <w:rsid w:val="000B25A5"/>
    <w:rsid w:val="00156FC6"/>
    <w:rsid w:val="001636A8"/>
    <w:rsid w:val="001653D0"/>
    <w:rsid w:val="004B0F30"/>
    <w:rsid w:val="00546191"/>
    <w:rsid w:val="007B70CC"/>
    <w:rsid w:val="00997D4B"/>
    <w:rsid w:val="009E1C7D"/>
    <w:rsid w:val="00A003FE"/>
    <w:rsid w:val="00A10AD1"/>
    <w:rsid w:val="00BA572C"/>
    <w:rsid w:val="00C130F0"/>
    <w:rsid w:val="00CB40B4"/>
    <w:rsid w:val="00D23B13"/>
    <w:rsid w:val="00F26154"/>
    <w:rsid w:val="00F3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1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D23B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23B13"/>
    <w:pPr>
      <w:widowControl w:val="0"/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7B70CC"/>
    <w:pPr>
      <w:ind w:left="720"/>
      <w:contextualSpacing/>
    </w:pPr>
  </w:style>
  <w:style w:type="character" w:customStyle="1" w:styleId="20">
    <w:name w:val="Заголовок №2_"/>
    <w:basedOn w:val="a0"/>
    <w:link w:val="21"/>
    <w:rsid w:val="007B7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7B70CC"/>
    <w:pPr>
      <w:widowControl w:val="0"/>
      <w:shd w:val="clear" w:color="auto" w:fill="FFFFFF"/>
      <w:spacing w:before="300" w:after="30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uiPriority w:val="1"/>
    <w:qFormat/>
    <w:rsid w:val="00A10A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B13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D23B1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5"/>
    <w:rsid w:val="00D23B13"/>
    <w:pPr>
      <w:widowControl w:val="0"/>
      <w:shd w:val="clear" w:color="auto" w:fill="FFFFFF"/>
      <w:spacing w:before="360" w:after="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7B70CC"/>
    <w:pPr>
      <w:ind w:left="720"/>
      <w:contextualSpacing/>
    </w:pPr>
  </w:style>
  <w:style w:type="character" w:customStyle="1" w:styleId="20">
    <w:name w:val="Заголовок №2_"/>
    <w:basedOn w:val="a0"/>
    <w:link w:val="21"/>
    <w:rsid w:val="007B70C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7B70CC"/>
    <w:pPr>
      <w:widowControl w:val="0"/>
      <w:shd w:val="clear" w:color="auto" w:fill="FFFFFF"/>
      <w:spacing w:before="300" w:after="300" w:line="322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 Spacing"/>
    <w:uiPriority w:val="1"/>
    <w:qFormat/>
    <w:rsid w:val="00A10A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2544</Words>
  <Characters>14501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User</cp:lastModifiedBy>
  <cp:revision>2</cp:revision>
  <dcterms:created xsi:type="dcterms:W3CDTF">2025-04-07T01:31:00Z</dcterms:created>
  <dcterms:modified xsi:type="dcterms:W3CDTF">2025-04-07T01:31:00Z</dcterms:modified>
</cp:coreProperties>
</file>