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>ПОЯСНИТЕЛЬНАЯ ЗАПИСКА</w:t>
      </w:r>
    </w:p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 xml:space="preserve">по исполнению бюджета муниципального района «Сретенский район» </w:t>
      </w:r>
    </w:p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>за 202</w:t>
      </w:r>
      <w:r w:rsidR="0076095B" w:rsidRPr="00140EB5">
        <w:rPr>
          <w:b/>
          <w:lang w:val="ru-RU"/>
        </w:rPr>
        <w:t>4</w:t>
      </w:r>
      <w:r w:rsidRPr="00140EB5">
        <w:rPr>
          <w:b/>
          <w:lang w:val="ru-RU"/>
        </w:rPr>
        <w:t xml:space="preserve"> год</w:t>
      </w:r>
    </w:p>
    <w:p w:rsidR="0072753C" w:rsidRPr="00140EB5" w:rsidRDefault="0072753C" w:rsidP="0072753C">
      <w:pPr>
        <w:ind w:firstLine="540"/>
        <w:jc w:val="both"/>
        <w:rPr>
          <w:lang w:val="ru-RU"/>
        </w:rPr>
      </w:pPr>
      <w:r w:rsidRPr="00140EB5">
        <w:rPr>
          <w:lang w:val="ru-RU"/>
        </w:rPr>
        <w:t>Доходы районного бюджета за 202</w:t>
      </w:r>
      <w:r w:rsidR="0076095B" w:rsidRPr="00140EB5">
        <w:rPr>
          <w:lang w:val="ru-RU"/>
        </w:rPr>
        <w:t>4</w:t>
      </w:r>
      <w:r w:rsidRPr="00140EB5">
        <w:rPr>
          <w:lang w:val="ru-RU"/>
        </w:rPr>
        <w:t xml:space="preserve"> год, включая безвозмездные поступления от бюджетов другого уровня составили </w:t>
      </w:r>
      <w:r w:rsidR="0076095B" w:rsidRPr="00140EB5">
        <w:rPr>
          <w:lang w:val="ru-RU"/>
        </w:rPr>
        <w:t>1 664 831,2</w:t>
      </w:r>
      <w:r w:rsidRPr="00140EB5">
        <w:rPr>
          <w:lang w:val="ru-RU"/>
        </w:rPr>
        <w:t> тыс. руб (202</w:t>
      </w:r>
      <w:r w:rsidR="0076095B" w:rsidRPr="00140EB5">
        <w:rPr>
          <w:lang w:val="ru-RU"/>
        </w:rPr>
        <w:t>3</w:t>
      </w:r>
      <w:r w:rsidRPr="00140EB5">
        <w:rPr>
          <w:lang w:val="ru-RU"/>
        </w:rPr>
        <w:t xml:space="preserve"> год</w:t>
      </w:r>
      <w:r w:rsidR="0076095B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- </w:t>
      </w:r>
      <w:r w:rsidR="0076095B" w:rsidRPr="00140EB5">
        <w:rPr>
          <w:lang w:val="ru-RU"/>
        </w:rPr>
        <w:t>1 322 538,7</w:t>
      </w:r>
      <w:r w:rsidRPr="00140EB5">
        <w:rPr>
          <w:lang w:val="ru-RU"/>
        </w:rPr>
        <w:t xml:space="preserve"> тыс. руб.), что </w:t>
      </w:r>
      <w:r w:rsidR="00587C3E" w:rsidRPr="00140EB5">
        <w:rPr>
          <w:lang w:val="ru-RU"/>
        </w:rPr>
        <w:t>выше</w:t>
      </w:r>
      <w:r w:rsidRPr="00140EB5">
        <w:rPr>
          <w:lang w:val="ru-RU"/>
        </w:rPr>
        <w:t xml:space="preserve"> уровня предыдущего года на </w:t>
      </w:r>
      <w:r w:rsidR="0076095B" w:rsidRPr="00140EB5">
        <w:rPr>
          <w:lang w:val="ru-RU"/>
        </w:rPr>
        <w:t>342 292,5</w:t>
      </w:r>
      <w:r w:rsidRPr="00140EB5">
        <w:rPr>
          <w:lang w:val="ru-RU"/>
        </w:rPr>
        <w:t xml:space="preserve"> тыс. рублей или составляет </w:t>
      </w:r>
      <w:r w:rsidR="0076095B" w:rsidRPr="00140EB5">
        <w:rPr>
          <w:lang w:val="ru-RU"/>
        </w:rPr>
        <w:t>125,8</w:t>
      </w:r>
      <w:r w:rsidRPr="00140EB5">
        <w:rPr>
          <w:lang w:val="ru-RU"/>
        </w:rPr>
        <w:t xml:space="preserve"> процента к прошлому году.</w:t>
      </w:r>
    </w:p>
    <w:p w:rsidR="0072753C" w:rsidRPr="00140EB5" w:rsidRDefault="0072753C" w:rsidP="0072753C">
      <w:pPr>
        <w:jc w:val="both"/>
        <w:rPr>
          <w:lang w:val="ru-RU"/>
        </w:rPr>
      </w:pPr>
      <w:r w:rsidRPr="00140EB5">
        <w:rPr>
          <w:lang w:val="ru-RU"/>
        </w:rPr>
        <w:t>Фактические поступления 202</w:t>
      </w:r>
      <w:r w:rsidR="0076095B" w:rsidRPr="00140EB5">
        <w:rPr>
          <w:lang w:val="ru-RU"/>
        </w:rPr>
        <w:t>4</w:t>
      </w:r>
      <w:r w:rsidRPr="00140EB5">
        <w:rPr>
          <w:lang w:val="ru-RU"/>
        </w:rPr>
        <w:t xml:space="preserve"> года по собственным доходам (налоговым + неналоговым) относительно 202</w:t>
      </w:r>
      <w:r w:rsidR="0076095B" w:rsidRPr="00140EB5">
        <w:rPr>
          <w:lang w:val="ru-RU"/>
        </w:rPr>
        <w:t>3</w:t>
      </w:r>
      <w:r w:rsidRPr="00140EB5">
        <w:rPr>
          <w:lang w:val="ru-RU"/>
        </w:rPr>
        <w:t xml:space="preserve"> года </w:t>
      </w:r>
      <w:r w:rsidR="001D364E" w:rsidRPr="00140EB5">
        <w:rPr>
          <w:lang w:val="ru-RU"/>
        </w:rPr>
        <w:t>что выше уровня предыдущего года на 116 837,0 тыс. руб.</w:t>
      </w:r>
      <w:r w:rsidRPr="00140EB5">
        <w:rPr>
          <w:lang w:val="ru-RU"/>
        </w:rPr>
        <w:t xml:space="preserve"> или составляет </w:t>
      </w:r>
      <w:r w:rsidR="001D364E" w:rsidRPr="00140EB5">
        <w:rPr>
          <w:lang w:val="ru-RU"/>
        </w:rPr>
        <w:t>148,2</w:t>
      </w:r>
      <w:r w:rsidRPr="00140EB5">
        <w:rPr>
          <w:lang w:val="ru-RU"/>
        </w:rPr>
        <w:t>% процента к  прошлому году.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налоговым доходам: план исполнен на </w:t>
      </w:r>
      <w:r w:rsidR="0009480F" w:rsidRPr="00140EB5">
        <w:rPr>
          <w:noProof w:val="0"/>
          <w:snapToGrid/>
          <w:lang w:val="ru-RU"/>
        </w:rPr>
        <w:t>351</w:t>
      </w:r>
      <w:r w:rsidR="008865B8" w:rsidRPr="00140EB5">
        <w:rPr>
          <w:noProof w:val="0"/>
          <w:snapToGrid/>
          <w:lang w:val="ru-RU"/>
        </w:rPr>
        <w:t xml:space="preserve"> </w:t>
      </w:r>
      <w:r w:rsidR="0009480F" w:rsidRPr="00140EB5">
        <w:rPr>
          <w:noProof w:val="0"/>
          <w:snapToGrid/>
          <w:lang w:val="ru-RU"/>
        </w:rPr>
        <w:t>793,0</w:t>
      </w:r>
      <w:r w:rsidRPr="00140EB5">
        <w:rPr>
          <w:noProof w:val="0"/>
          <w:snapToGrid/>
          <w:lang w:val="ru-RU"/>
        </w:rPr>
        <w:t xml:space="preserve"> тыс. руб. или </w:t>
      </w:r>
      <w:r w:rsidR="0009480F" w:rsidRPr="00140EB5">
        <w:rPr>
          <w:noProof w:val="0"/>
          <w:snapToGrid/>
          <w:lang w:val="ru-RU"/>
        </w:rPr>
        <w:t>149,5</w:t>
      </w:r>
      <w:r w:rsidRPr="00140EB5">
        <w:rPr>
          <w:noProof w:val="0"/>
          <w:snapToGrid/>
          <w:lang w:val="ru-RU"/>
        </w:rPr>
        <w:t xml:space="preserve"> % к исполнению 202</w:t>
      </w:r>
      <w:r w:rsidR="0009480F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По неналоговым доходам: план исполнен на 7</w:t>
      </w:r>
      <w:r w:rsidR="0009480F" w:rsidRPr="00140EB5">
        <w:rPr>
          <w:noProof w:val="0"/>
          <w:snapToGrid/>
          <w:lang w:val="ru-RU"/>
        </w:rPr>
        <w:t> 441,2</w:t>
      </w:r>
      <w:r w:rsidRPr="00140EB5">
        <w:rPr>
          <w:noProof w:val="0"/>
          <w:snapToGrid/>
          <w:lang w:val="ru-RU"/>
        </w:rPr>
        <w:t xml:space="preserve"> тыс. руб</w:t>
      </w:r>
      <w:r w:rsidR="0009480F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или </w:t>
      </w:r>
      <w:r w:rsidR="0009480F" w:rsidRPr="00140EB5">
        <w:rPr>
          <w:noProof w:val="0"/>
          <w:snapToGrid/>
          <w:lang w:val="ru-RU"/>
        </w:rPr>
        <w:t>102,8</w:t>
      </w:r>
      <w:r w:rsidRPr="00140EB5">
        <w:rPr>
          <w:noProof w:val="0"/>
          <w:snapToGrid/>
          <w:lang w:val="ru-RU"/>
        </w:rPr>
        <w:t xml:space="preserve"> % к исполнению 202</w:t>
      </w:r>
      <w:r w:rsidR="0009480F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налоговым доходам: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101 Налог на доходы физических лиц, исполнен на </w:t>
      </w:r>
      <w:r w:rsidR="00A53354" w:rsidRPr="00140EB5">
        <w:rPr>
          <w:noProof w:val="0"/>
          <w:snapToGrid/>
          <w:lang w:val="ru-RU"/>
        </w:rPr>
        <w:t>154,0</w:t>
      </w:r>
      <w:r w:rsidRPr="00140EB5">
        <w:rPr>
          <w:noProof w:val="0"/>
          <w:snapToGrid/>
          <w:lang w:val="ru-RU"/>
        </w:rPr>
        <w:t xml:space="preserve"> % относительно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в том числе:   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поступления налога на доходы физических лиц </w:t>
      </w:r>
      <w:r w:rsidR="00A53354" w:rsidRPr="00140EB5">
        <w:rPr>
          <w:lang w:val="ru-RU"/>
        </w:rPr>
        <w:t>выше уровня предыдущего года</w:t>
      </w:r>
      <w:r w:rsidRPr="00140EB5">
        <w:rPr>
          <w:noProof w:val="0"/>
          <w:snapToGrid/>
          <w:lang w:val="ru-RU"/>
        </w:rPr>
        <w:t xml:space="preserve"> на </w:t>
      </w:r>
      <w:r w:rsidR="00A53354" w:rsidRPr="00140EB5">
        <w:rPr>
          <w:noProof w:val="0"/>
          <w:snapToGrid/>
          <w:lang w:val="ru-RU"/>
        </w:rPr>
        <w:t>113 453,3</w:t>
      </w:r>
      <w:r w:rsidRPr="00140EB5">
        <w:rPr>
          <w:noProof w:val="0"/>
          <w:snapToGrid/>
          <w:lang w:val="ru-RU"/>
        </w:rPr>
        <w:t xml:space="preserve"> тыс. рублей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год) и составили </w:t>
      </w:r>
      <w:r w:rsidR="00A53354" w:rsidRPr="00140EB5">
        <w:rPr>
          <w:noProof w:val="0"/>
          <w:snapToGrid/>
          <w:lang w:val="ru-RU"/>
        </w:rPr>
        <w:t>323 333,2</w:t>
      </w:r>
      <w:r w:rsidRPr="00140EB5">
        <w:rPr>
          <w:noProof w:val="0"/>
          <w:snapToGrid/>
          <w:lang w:val="ru-RU"/>
        </w:rPr>
        <w:t>2 тыс. рублей, темп роста -</w:t>
      </w:r>
      <w:r w:rsidR="00A53354" w:rsidRPr="00140EB5">
        <w:rPr>
          <w:noProof w:val="0"/>
          <w:snapToGrid/>
          <w:lang w:val="ru-RU"/>
        </w:rPr>
        <w:t>154</w:t>
      </w:r>
      <w:r w:rsidR="00AD298A" w:rsidRPr="00140EB5">
        <w:rPr>
          <w:noProof w:val="0"/>
          <w:snapToGrid/>
          <w:lang w:val="ru-RU"/>
        </w:rPr>
        <w:t>,0</w:t>
      </w:r>
      <w:r w:rsidRPr="00140EB5">
        <w:rPr>
          <w:noProof w:val="0"/>
          <w:snapToGrid/>
          <w:lang w:val="ru-RU"/>
        </w:rPr>
        <w:t xml:space="preserve">%.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103 Акцизы по подакцизным товарам (продукции) производимых на территории РФ исполнено на 1</w:t>
      </w:r>
      <w:r w:rsidR="00A53354" w:rsidRPr="00140EB5">
        <w:rPr>
          <w:noProof w:val="0"/>
          <w:snapToGrid/>
          <w:lang w:val="ru-RU"/>
        </w:rPr>
        <w:t>04,2</w:t>
      </w:r>
      <w:r w:rsidRPr="00140EB5">
        <w:rPr>
          <w:noProof w:val="0"/>
          <w:snapToGrid/>
          <w:lang w:val="ru-RU"/>
        </w:rPr>
        <w:t xml:space="preserve"> %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года). 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 поступления от Акцизов по подакцизным товарам (продукции) производимых на территории РФ увеличились на </w:t>
      </w:r>
      <w:r w:rsidR="00A53354" w:rsidRPr="00140EB5">
        <w:rPr>
          <w:noProof w:val="0"/>
          <w:snapToGrid/>
          <w:lang w:val="ru-RU"/>
        </w:rPr>
        <w:t>669,8</w:t>
      </w:r>
      <w:r w:rsidRPr="00140EB5">
        <w:rPr>
          <w:noProof w:val="0"/>
          <w:snapToGrid/>
          <w:lang w:val="ru-RU"/>
        </w:rPr>
        <w:t xml:space="preserve"> тыс. рублей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год)</w:t>
      </w:r>
      <w:proofErr w:type="gramStart"/>
      <w:r w:rsidRPr="00140EB5">
        <w:rPr>
          <w:noProof w:val="0"/>
          <w:snapToGrid/>
          <w:lang w:val="ru-RU"/>
        </w:rPr>
        <w:t>.</w:t>
      </w:r>
      <w:proofErr w:type="gramEnd"/>
      <w:r w:rsidRPr="00140EB5">
        <w:rPr>
          <w:noProof w:val="0"/>
          <w:snapToGrid/>
          <w:lang w:val="ru-RU"/>
        </w:rPr>
        <w:t xml:space="preserve"> </w:t>
      </w:r>
      <w:proofErr w:type="gramStart"/>
      <w:r w:rsidRPr="00140EB5">
        <w:rPr>
          <w:noProof w:val="0"/>
          <w:snapToGrid/>
          <w:lang w:val="ru-RU"/>
        </w:rPr>
        <w:t>т</w:t>
      </w:r>
      <w:proofErr w:type="gramEnd"/>
      <w:r w:rsidRPr="00140EB5">
        <w:rPr>
          <w:noProof w:val="0"/>
          <w:snapToGrid/>
          <w:lang w:val="ru-RU"/>
        </w:rPr>
        <w:t>емп роста -104,</w:t>
      </w:r>
      <w:r w:rsidR="00A53354" w:rsidRPr="00140EB5">
        <w:rPr>
          <w:noProof w:val="0"/>
          <w:snapToGrid/>
          <w:lang w:val="ru-RU"/>
        </w:rPr>
        <w:t>2</w:t>
      </w:r>
      <w:r w:rsidRPr="00140EB5">
        <w:rPr>
          <w:noProof w:val="0"/>
          <w:snapToGrid/>
          <w:lang w:val="ru-RU"/>
        </w:rPr>
        <w:t xml:space="preserve"> %.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105 в целом исполнение </w:t>
      </w:r>
      <w:r w:rsidR="00A53354" w:rsidRPr="00140EB5">
        <w:rPr>
          <w:noProof w:val="0"/>
          <w:snapToGrid/>
          <w:lang w:val="ru-RU"/>
        </w:rPr>
        <w:t>102,1</w:t>
      </w:r>
      <w:r w:rsidRPr="00140EB5">
        <w:rPr>
          <w:noProof w:val="0"/>
          <w:snapToGrid/>
          <w:lang w:val="ru-RU"/>
        </w:rPr>
        <w:t>% к исполнению в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 w:line="360" w:lineRule="auto"/>
        <w:ind w:firstLine="720"/>
        <w:jc w:val="both"/>
        <w:rPr>
          <w:noProof w:val="0"/>
          <w:snapToGrid/>
          <w:lang w:val="ru-RU"/>
        </w:rPr>
      </w:pPr>
      <w:proofErr w:type="gramStart"/>
      <w:r w:rsidRPr="00140EB5">
        <w:rPr>
          <w:noProof w:val="0"/>
          <w:snapToGrid/>
          <w:lang w:val="ru-RU"/>
        </w:rPr>
        <w:t>Налог</w:t>
      </w:r>
      <w:proofErr w:type="gramEnd"/>
      <w:r w:rsidRPr="00140EB5">
        <w:rPr>
          <w:noProof w:val="0"/>
          <w:snapToGrid/>
          <w:lang w:val="ru-RU"/>
        </w:rPr>
        <w:t xml:space="preserve"> взимаемый в связи с применением упрощенной системы налогообложения исполнен на </w:t>
      </w:r>
      <w:r w:rsidR="00A53354" w:rsidRPr="00140EB5">
        <w:rPr>
          <w:noProof w:val="0"/>
          <w:snapToGrid/>
          <w:lang w:val="ru-RU"/>
        </w:rPr>
        <w:t>98,68</w:t>
      </w:r>
      <w:r w:rsidRPr="00140EB5">
        <w:rPr>
          <w:noProof w:val="0"/>
          <w:snapToGrid/>
          <w:lang w:val="ru-RU"/>
        </w:rPr>
        <w:t xml:space="preserve">%. или </w:t>
      </w:r>
      <w:r w:rsidR="00A53354" w:rsidRPr="00140EB5">
        <w:rPr>
          <w:noProof w:val="0"/>
          <w:snapToGrid/>
          <w:lang w:val="ru-RU"/>
        </w:rPr>
        <w:t>72,1</w:t>
      </w:r>
      <w:r w:rsidRPr="00140EB5">
        <w:rPr>
          <w:noProof w:val="0"/>
          <w:snapToGrid/>
          <w:lang w:val="ru-RU"/>
        </w:rPr>
        <w:t xml:space="preserve"> %  к исполнению в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местный бюджет мобилизовано </w:t>
      </w:r>
      <w:r w:rsidR="00A53354" w:rsidRPr="00140EB5">
        <w:rPr>
          <w:noProof w:val="0"/>
          <w:snapToGrid/>
          <w:lang w:val="ru-RU"/>
        </w:rPr>
        <w:t>4 376,8</w:t>
      </w:r>
      <w:r w:rsidRPr="00140EB5">
        <w:rPr>
          <w:noProof w:val="0"/>
          <w:snapToGrid/>
          <w:lang w:val="ru-RU"/>
        </w:rPr>
        <w:t xml:space="preserve"> тыс. рублей, темп роста составил </w:t>
      </w:r>
      <w:r w:rsidR="00A53354" w:rsidRPr="00140EB5">
        <w:rPr>
          <w:noProof w:val="0"/>
          <w:snapToGrid/>
          <w:lang w:val="ru-RU"/>
        </w:rPr>
        <w:t>98</w:t>
      </w:r>
      <w:r w:rsidRPr="00140EB5">
        <w:rPr>
          <w:noProof w:val="0"/>
          <w:snapToGrid/>
          <w:lang w:val="ru-RU"/>
        </w:rPr>
        <w:t>,</w:t>
      </w:r>
      <w:r w:rsidR="00A53354" w:rsidRPr="00140EB5">
        <w:rPr>
          <w:noProof w:val="0"/>
          <w:snapToGrid/>
          <w:lang w:val="ru-RU"/>
        </w:rPr>
        <w:t>68</w:t>
      </w:r>
      <w:r w:rsidRPr="00140EB5">
        <w:rPr>
          <w:noProof w:val="0"/>
          <w:snapToGrid/>
          <w:lang w:val="ru-RU"/>
        </w:rPr>
        <w:t xml:space="preserve"> %</w:t>
      </w:r>
      <w:r w:rsidR="00A53354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Бюджетные назначения выполнены в </w:t>
      </w:r>
      <w:r w:rsidR="00A53354" w:rsidRPr="00140EB5">
        <w:rPr>
          <w:noProof w:val="0"/>
          <w:snapToGrid/>
          <w:lang w:val="ru-RU"/>
        </w:rPr>
        <w:t xml:space="preserve">не </w:t>
      </w:r>
      <w:r w:rsidRPr="00140EB5">
        <w:rPr>
          <w:noProof w:val="0"/>
          <w:snapToGrid/>
          <w:lang w:val="ru-RU"/>
        </w:rPr>
        <w:t>полном объеме.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Единый налог на вмененный доход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поступления в местный бюджет составили «минус»-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>,</w:t>
      </w:r>
      <w:r w:rsidR="00D0720A" w:rsidRPr="00140EB5">
        <w:rPr>
          <w:noProof w:val="0"/>
          <w:snapToGrid/>
          <w:lang w:val="ru-RU"/>
        </w:rPr>
        <w:t>08</w:t>
      </w:r>
      <w:r w:rsidRPr="00140EB5">
        <w:rPr>
          <w:noProof w:val="0"/>
          <w:snapToGrid/>
          <w:lang w:val="ru-RU"/>
        </w:rPr>
        <w:t xml:space="preserve"> тыс. рублей, что связано с отменой налога и проведением возвратов переплаты по заявлениям налогоплательщиков на </w:t>
      </w:r>
      <w:r w:rsidRPr="00140EB5">
        <w:rPr>
          <w:noProof w:val="0"/>
          <w:snapToGrid/>
          <w:lang w:val="ru-RU"/>
        </w:rPr>
        <w:lastRenderedPageBreak/>
        <w:t>расчетные счета и зачетов имеющейся переплаты по налогу в уплату других налогов.</w:t>
      </w:r>
    </w:p>
    <w:p w:rsidR="0072753C" w:rsidRPr="00140EB5" w:rsidRDefault="0072753C" w:rsidP="0072753C">
      <w:pPr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 Единый сельскохозяйственный налог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мобилизовано </w:t>
      </w:r>
      <w:r w:rsidR="00D0720A" w:rsidRPr="00140EB5">
        <w:rPr>
          <w:noProof w:val="0"/>
          <w:snapToGrid/>
          <w:lang w:val="ru-RU"/>
        </w:rPr>
        <w:t>131,0</w:t>
      </w:r>
      <w:r w:rsidRPr="00140EB5">
        <w:rPr>
          <w:noProof w:val="0"/>
          <w:snapToGrid/>
          <w:lang w:val="ru-RU"/>
        </w:rPr>
        <w:t xml:space="preserve"> тыс. рублей. Бюджетные назначения исполнены на </w:t>
      </w:r>
      <w:r w:rsidR="00D0720A" w:rsidRPr="00140EB5">
        <w:rPr>
          <w:noProof w:val="0"/>
          <w:snapToGrid/>
          <w:lang w:val="ru-RU"/>
        </w:rPr>
        <w:t>198,48</w:t>
      </w:r>
      <w:r w:rsidRPr="00140EB5">
        <w:rPr>
          <w:noProof w:val="0"/>
          <w:snapToGrid/>
          <w:lang w:val="ru-RU"/>
        </w:rPr>
        <w:t xml:space="preserve">%, или </w:t>
      </w:r>
      <w:r w:rsidR="00D0720A" w:rsidRPr="00140EB5">
        <w:rPr>
          <w:noProof w:val="0"/>
          <w:snapToGrid/>
          <w:lang w:val="ru-RU"/>
        </w:rPr>
        <w:t>189,85</w:t>
      </w:r>
      <w:r w:rsidRPr="00140EB5">
        <w:rPr>
          <w:noProof w:val="0"/>
          <w:snapToGrid/>
          <w:lang w:val="ru-RU"/>
        </w:rPr>
        <w:t xml:space="preserve"> % к исполнению в 202</w:t>
      </w:r>
      <w:r w:rsidR="00D0720A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</w:p>
    <w:p w:rsidR="00D0720A" w:rsidRPr="00140EB5" w:rsidRDefault="0072753C" w:rsidP="0072753C">
      <w:pPr>
        <w:autoSpaceDE w:val="0"/>
        <w:autoSpaceDN w:val="0"/>
        <w:adjustRightInd w:val="0"/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</w:t>
      </w:r>
      <w:proofErr w:type="gramStart"/>
      <w:r w:rsidRPr="00140EB5">
        <w:rPr>
          <w:noProof w:val="0"/>
          <w:snapToGrid/>
          <w:lang w:val="ru-RU"/>
        </w:rPr>
        <w:t>налогу, взимаемому в связи с применением патентной системы налогообложения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местный бюджет мобилизовано</w:t>
      </w:r>
      <w:proofErr w:type="gramEnd"/>
      <w:r w:rsidRPr="00140EB5">
        <w:rPr>
          <w:noProof w:val="0"/>
          <w:snapToGrid/>
          <w:lang w:val="ru-RU"/>
        </w:rPr>
        <w:t xml:space="preserve"> </w:t>
      </w:r>
      <w:r w:rsidR="00D0720A" w:rsidRPr="00140EB5">
        <w:rPr>
          <w:noProof w:val="0"/>
          <w:snapToGrid/>
          <w:lang w:val="ru-RU"/>
        </w:rPr>
        <w:t>2 284,77</w:t>
      </w:r>
      <w:r w:rsidRPr="00140EB5">
        <w:rPr>
          <w:noProof w:val="0"/>
          <w:snapToGrid/>
          <w:lang w:val="ru-RU"/>
        </w:rPr>
        <w:t xml:space="preserve"> тыс. рублей темп роста составил  </w:t>
      </w:r>
      <w:r w:rsidR="00D0720A" w:rsidRPr="00140EB5">
        <w:rPr>
          <w:noProof w:val="0"/>
          <w:snapToGrid/>
          <w:lang w:val="ru-RU"/>
        </w:rPr>
        <w:t>87</w:t>
      </w:r>
      <w:r w:rsidRPr="00140EB5">
        <w:rPr>
          <w:noProof w:val="0"/>
          <w:snapToGrid/>
          <w:lang w:val="ru-RU"/>
        </w:rPr>
        <w:t>,87 %. К плановым показателям, ил</w:t>
      </w:r>
      <w:r w:rsidR="003B6BF2" w:rsidRPr="00140EB5">
        <w:rPr>
          <w:noProof w:val="0"/>
          <w:snapToGrid/>
          <w:lang w:val="ru-RU"/>
        </w:rPr>
        <w:t>и 3</w:t>
      </w:r>
      <w:r w:rsidR="00D0720A" w:rsidRPr="00140EB5">
        <w:rPr>
          <w:noProof w:val="0"/>
          <w:snapToGrid/>
          <w:lang w:val="ru-RU"/>
        </w:rPr>
        <w:t>87,9</w:t>
      </w:r>
      <w:r w:rsidR="003B6BF2" w:rsidRPr="00140EB5">
        <w:rPr>
          <w:noProof w:val="0"/>
          <w:snapToGrid/>
          <w:lang w:val="ru-RU"/>
        </w:rPr>
        <w:t xml:space="preserve"> % к исполнению за 202</w:t>
      </w:r>
      <w:r w:rsidR="00D0720A" w:rsidRPr="00140EB5">
        <w:rPr>
          <w:noProof w:val="0"/>
          <w:snapToGrid/>
          <w:lang w:val="ru-RU"/>
        </w:rPr>
        <w:t>3</w:t>
      </w:r>
      <w:r w:rsidR="003B6BF2" w:rsidRPr="00140EB5">
        <w:rPr>
          <w:noProof w:val="0"/>
          <w:snapToGrid/>
          <w:lang w:val="ru-RU"/>
        </w:rPr>
        <w:t xml:space="preserve"> г.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108</w:t>
      </w:r>
      <w:r w:rsidR="003B6BF2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По государственной пошлине по делам, рассматриваемым в судах общей юрисдикции. Мировыми судьями в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году поступления составили </w:t>
      </w:r>
      <w:r w:rsidR="00D0720A" w:rsidRPr="00140EB5">
        <w:rPr>
          <w:noProof w:val="0"/>
          <w:snapToGrid/>
          <w:lang w:val="ru-RU"/>
        </w:rPr>
        <w:t>4 339,01</w:t>
      </w:r>
      <w:r w:rsidRPr="00140EB5">
        <w:rPr>
          <w:noProof w:val="0"/>
          <w:snapToGrid/>
          <w:lang w:val="ru-RU"/>
        </w:rPr>
        <w:t xml:space="preserve"> тыс. руб. Бюджетные назначения выполнены на </w:t>
      </w:r>
      <w:r w:rsidR="00D0720A" w:rsidRPr="00140EB5">
        <w:rPr>
          <w:noProof w:val="0"/>
          <w:snapToGrid/>
          <w:lang w:val="ru-RU"/>
        </w:rPr>
        <w:t xml:space="preserve">175,3 </w:t>
      </w:r>
      <w:r w:rsidRPr="00140EB5">
        <w:rPr>
          <w:noProof w:val="0"/>
          <w:snapToGrid/>
          <w:lang w:val="ru-RU"/>
        </w:rPr>
        <w:t xml:space="preserve">% или </w:t>
      </w:r>
      <w:r w:rsidR="00D0720A" w:rsidRPr="00140EB5">
        <w:rPr>
          <w:noProof w:val="0"/>
          <w:snapToGrid/>
          <w:lang w:val="ru-RU"/>
        </w:rPr>
        <w:t>175,9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D0720A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  <w:r w:rsidRPr="00140EB5">
        <w:rPr>
          <w:noProof w:val="0"/>
          <w:snapToGrid/>
          <w:color w:val="444444"/>
          <w:lang w:val="ru-RU"/>
        </w:rPr>
        <w:t xml:space="preserve">Бюджетные назначения выполнены в полном объеме.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В разрезе неналоговых доходов план выполнен по следующим видам доходов: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111 </w:t>
      </w:r>
      <w:r w:rsidRPr="00140EB5">
        <w:rPr>
          <w:noProof w:val="0"/>
          <w:snapToGrid/>
          <w:color w:val="444444"/>
          <w:lang w:val="ru-RU"/>
        </w:rPr>
        <w:t>Доходы от использования имущества за 202</w:t>
      </w:r>
      <w:r w:rsidR="008865B8" w:rsidRPr="00140EB5">
        <w:rPr>
          <w:noProof w:val="0"/>
          <w:snapToGrid/>
          <w:color w:val="444444"/>
          <w:lang w:val="ru-RU"/>
        </w:rPr>
        <w:t>4</w:t>
      </w:r>
      <w:r w:rsidRPr="00140EB5">
        <w:rPr>
          <w:noProof w:val="0"/>
          <w:snapToGrid/>
          <w:color w:val="444444"/>
          <w:lang w:val="ru-RU"/>
        </w:rPr>
        <w:t xml:space="preserve"> г поступления составили </w:t>
      </w:r>
      <w:r w:rsidR="008865B8" w:rsidRPr="00140EB5">
        <w:rPr>
          <w:noProof w:val="0"/>
          <w:snapToGrid/>
          <w:color w:val="444444"/>
          <w:lang w:val="ru-RU"/>
        </w:rPr>
        <w:t>3 095,50</w:t>
      </w:r>
      <w:r w:rsidRPr="00140EB5">
        <w:rPr>
          <w:noProof w:val="0"/>
          <w:snapToGrid/>
          <w:color w:val="444444"/>
          <w:lang w:val="ru-RU"/>
        </w:rPr>
        <w:t xml:space="preserve">  или </w:t>
      </w:r>
      <w:r w:rsidR="008865B8" w:rsidRPr="00140EB5">
        <w:rPr>
          <w:noProof w:val="0"/>
          <w:snapToGrid/>
          <w:color w:val="444444"/>
          <w:lang w:val="ru-RU"/>
        </w:rPr>
        <w:t>131,1</w:t>
      </w:r>
      <w:r w:rsidRPr="00140EB5">
        <w:rPr>
          <w:noProof w:val="0"/>
          <w:snapToGrid/>
          <w:color w:val="444444"/>
          <w:lang w:val="ru-RU"/>
        </w:rPr>
        <w:t xml:space="preserve"> % </w:t>
      </w:r>
      <w:r w:rsidRPr="00140EB5">
        <w:rPr>
          <w:noProof w:val="0"/>
          <w:snapToGrid/>
          <w:lang w:val="ru-RU"/>
        </w:rPr>
        <w:t xml:space="preserve">или </w:t>
      </w:r>
      <w:r w:rsidR="008865B8" w:rsidRPr="00140EB5">
        <w:rPr>
          <w:noProof w:val="0"/>
          <w:snapToGrid/>
          <w:lang w:val="ru-RU"/>
        </w:rPr>
        <w:t>118,64</w:t>
      </w:r>
      <w:r w:rsidRPr="00140EB5">
        <w:rPr>
          <w:noProof w:val="0"/>
          <w:snapToGrid/>
          <w:lang w:val="ru-RU"/>
        </w:rPr>
        <w:t xml:space="preserve"> % к исполнению в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</w:t>
      </w:r>
      <w:r w:rsidRPr="00140EB5">
        <w:rPr>
          <w:noProof w:val="0"/>
          <w:snapToGrid/>
          <w:color w:val="444444"/>
          <w:lang w:val="ru-RU"/>
        </w:rPr>
        <w:t xml:space="preserve"> Бюджетные назначения выполнены в полном объеме.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 112. Доходы от платежей за пользование природными ресурсами план выполнен на </w:t>
      </w:r>
      <w:r w:rsidR="008865B8" w:rsidRPr="00140EB5">
        <w:rPr>
          <w:noProof w:val="0"/>
          <w:snapToGrid/>
          <w:lang w:val="ru-RU"/>
        </w:rPr>
        <w:t>762,6</w:t>
      </w:r>
      <w:r w:rsidRPr="00140EB5">
        <w:rPr>
          <w:noProof w:val="0"/>
          <w:snapToGrid/>
          <w:lang w:val="ru-RU"/>
        </w:rPr>
        <w:t xml:space="preserve">%  или </w:t>
      </w:r>
      <w:r w:rsidR="008865B8" w:rsidRPr="00140EB5">
        <w:rPr>
          <w:noProof w:val="0"/>
          <w:snapToGrid/>
          <w:lang w:val="ru-RU"/>
        </w:rPr>
        <w:t>285,8</w:t>
      </w:r>
      <w:r w:rsidRPr="00140EB5">
        <w:rPr>
          <w:noProof w:val="0"/>
          <w:snapToGrid/>
          <w:lang w:val="ru-RU"/>
        </w:rPr>
        <w:t xml:space="preserve"> к исполнению в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</w:p>
    <w:p w:rsidR="0072753C" w:rsidRPr="00140EB5" w:rsidRDefault="0072753C" w:rsidP="003B6BF2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114. Доходы от продажи материальных и нематериальных активов</w:t>
      </w:r>
      <w:r w:rsidR="003B6BF2" w:rsidRPr="00140EB5">
        <w:rPr>
          <w:noProof w:val="0"/>
          <w:snapToGrid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 xml:space="preserve">план выполнен на </w:t>
      </w:r>
      <w:r w:rsidR="008865B8" w:rsidRPr="00140EB5">
        <w:rPr>
          <w:noProof w:val="0"/>
          <w:snapToGrid/>
          <w:lang w:val="ru-RU"/>
        </w:rPr>
        <w:t>103,23</w:t>
      </w:r>
      <w:r w:rsidRPr="00140EB5">
        <w:rPr>
          <w:noProof w:val="0"/>
          <w:snapToGrid/>
          <w:lang w:val="ru-RU"/>
        </w:rPr>
        <w:t xml:space="preserve"> % или </w:t>
      </w:r>
      <w:r w:rsidR="008865B8" w:rsidRPr="00140EB5">
        <w:rPr>
          <w:noProof w:val="0"/>
          <w:snapToGrid/>
          <w:lang w:val="ru-RU"/>
        </w:rPr>
        <w:t>86,05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color w:val="444444"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 116. Штрафы, санкции, возмещение ущерба план выполнен. </w:t>
      </w:r>
      <w:r w:rsidR="003B6BF2" w:rsidRPr="00140EB5">
        <w:rPr>
          <w:noProof w:val="0"/>
          <w:snapToGrid/>
          <w:lang w:val="ru-RU"/>
        </w:rPr>
        <w:t>П</w:t>
      </w:r>
      <w:r w:rsidRPr="00140EB5">
        <w:rPr>
          <w:noProof w:val="0"/>
          <w:snapToGrid/>
          <w:color w:val="444444"/>
          <w:lang w:val="ru-RU"/>
        </w:rPr>
        <w:t xml:space="preserve">оступления </w:t>
      </w:r>
      <w:proofErr w:type="gramStart"/>
      <w:r w:rsidRPr="00140EB5">
        <w:rPr>
          <w:noProof w:val="0"/>
          <w:snapToGrid/>
          <w:color w:val="444444"/>
          <w:lang w:val="ru-RU"/>
        </w:rPr>
        <w:t xml:space="preserve">составили </w:t>
      </w:r>
      <w:r w:rsidR="008865B8" w:rsidRPr="00140EB5">
        <w:rPr>
          <w:noProof w:val="0"/>
          <w:snapToGrid/>
          <w:color w:val="444444"/>
          <w:lang w:val="ru-RU"/>
        </w:rPr>
        <w:t>2 550,7</w:t>
      </w:r>
      <w:r w:rsidRPr="00140EB5">
        <w:rPr>
          <w:noProof w:val="0"/>
          <w:snapToGrid/>
          <w:color w:val="444444"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>план выполнен</w:t>
      </w:r>
      <w:proofErr w:type="gramEnd"/>
      <w:r w:rsidRPr="00140EB5">
        <w:rPr>
          <w:noProof w:val="0"/>
          <w:snapToGrid/>
          <w:lang w:val="ru-RU"/>
        </w:rPr>
        <w:t xml:space="preserve"> на</w:t>
      </w:r>
      <w:r w:rsidRPr="00140EB5">
        <w:rPr>
          <w:noProof w:val="0"/>
          <w:snapToGrid/>
          <w:color w:val="444444"/>
          <w:lang w:val="ru-RU"/>
        </w:rPr>
        <w:t xml:space="preserve"> </w:t>
      </w:r>
      <w:r w:rsidR="008865B8" w:rsidRPr="00140EB5">
        <w:rPr>
          <w:noProof w:val="0"/>
          <w:snapToGrid/>
          <w:color w:val="444444"/>
          <w:lang w:val="ru-RU"/>
        </w:rPr>
        <w:t>182,2</w:t>
      </w:r>
      <w:r w:rsidRPr="00140EB5">
        <w:rPr>
          <w:noProof w:val="0"/>
          <w:snapToGrid/>
          <w:color w:val="444444"/>
          <w:lang w:val="ru-RU"/>
        </w:rPr>
        <w:t>%</w:t>
      </w:r>
      <w:r w:rsidRPr="00140EB5">
        <w:rPr>
          <w:noProof w:val="0"/>
          <w:snapToGrid/>
          <w:lang w:val="ru-RU"/>
        </w:rPr>
        <w:t xml:space="preserve"> или </w:t>
      </w:r>
      <w:r w:rsidR="008865B8" w:rsidRPr="00140EB5">
        <w:rPr>
          <w:noProof w:val="0"/>
          <w:snapToGrid/>
          <w:lang w:val="ru-RU"/>
        </w:rPr>
        <w:t>75,2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</w:t>
      </w:r>
      <w:r w:rsidR="003B6BF2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color w:val="444444"/>
          <w:lang w:val="ru-RU"/>
        </w:rPr>
        <w:t xml:space="preserve">  Бюджетные назначения выполнены в полном объеме.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69"/>
        <w:gridCol w:w="1766"/>
        <w:gridCol w:w="1701"/>
        <w:gridCol w:w="1701"/>
        <w:gridCol w:w="1559"/>
      </w:tblGrid>
      <w:tr w:rsidR="0072753C" w:rsidRPr="00140EB5" w:rsidTr="0076095B">
        <w:trPr>
          <w:trHeight w:val="1815"/>
        </w:trPr>
        <w:tc>
          <w:tcPr>
            <w:tcW w:w="3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 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8865B8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Исполнение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8865B8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Исполнение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53C" w:rsidRPr="00140EB5" w:rsidRDefault="0072753C" w:rsidP="008865B8">
            <w:pPr>
              <w:jc w:val="center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увеличение, уменьшение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к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53C" w:rsidRPr="00140EB5" w:rsidRDefault="0072753C" w:rsidP="008865B8">
            <w:pPr>
              <w:jc w:val="center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% относительно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к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</w:p>
        </w:tc>
      </w:tr>
      <w:tr w:rsidR="0072753C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Всего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8865B8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lang w:val="ru-RU"/>
              </w:rPr>
              <w:t>1 322 538,7 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8865B8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lang w:val="ru-RU"/>
              </w:rPr>
              <w:t>1 664 831,2 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3A3B74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342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 xml:space="preserve"> 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>292,5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125,88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Налоговые неналоговые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242 397,25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359234,2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116 836,95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148,2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В том числе </w:t>
            </w:r>
            <w:proofErr w:type="gramStart"/>
            <w:r w:rsidRPr="00140EB5">
              <w:rPr>
                <w:noProof w:val="0"/>
                <w:snapToGrid/>
                <w:color w:val="000000"/>
                <w:lang w:val="ru-RU"/>
              </w:rPr>
              <w:t>налоговые</w:t>
            </w:r>
            <w:proofErr w:type="gramEnd"/>
            <w:r w:rsidRPr="00140EB5">
              <w:rPr>
                <w:noProof w:val="0"/>
                <w:snapToGrid/>
                <w:color w:val="000000"/>
                <w:lang w:val="ru-RU"/>
              </w:rPr>
              <w:t>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235 159,63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351 793,0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116 633,37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149,6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НДФЛ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209 879,93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323 333,2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113 453,27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154,06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Акцизы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16 030,40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16 700,2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669,80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104,18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lastRenderedPageBreak/>
              <w:t>Налоги на совокупный доход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6 644,74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6 788,5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102,16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том числе: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 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УСН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6 068,07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4376,8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-1 691,27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72,13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ЕНВД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- 81,33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3A3B74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B02DD0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- 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>77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>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72,13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proofErr w:type="spellStart"/>
            <w:r w:rsidRPr="00140EB5">
              <w:rPr>
                <w:noProof w:val="0"/>
                <w:snapToGrid/>
                <w:color w:val="000000"/>
                <w:lang w:val="ru-RU"/>
              </w:rPr>
              <w:t>ЕСхН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189,83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патент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588,98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2284,7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1 695,72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387,91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Госпошлина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2 466,67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4 339,01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1 872,34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175,91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В том числе: неналоговые платежи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7 237,62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7 441,2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203,58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102,81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Имущество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2 608,98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3095,5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486,52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118,65</w:t>
            </w:r>
          </w:p>
        </w:tc>
      </w:tr>
      <w:tr w:rsidR="003A3B74" w:rsidRPr="00140EB5" w:rsidTr="0076095B">
        <w:trPr>
          <w:trHeight w:val="1157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312,28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270,25</w:t>
            </w:r>
          </w:p>
        </w:tc>
      </w:tr>
      <w:tr w:rsidR="003A3B74" w:rsidRPr="00140EB5" w:rsidTr="0076095B">
        <w:trPr>
          <w:trHeight w:val="908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Доходы от оказания платных услуг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</w:tr>
      <w:tr w:rsidR="003A3B74" w:rsidRPr="00140EB5" w:rsidTr="0076095B">
        <w:trPr>
          <w:trHeight w:val="1106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Доходы от продажи </w:t>
            </w:r>
            <w:proofErr w:type="gramStart"/>
            <w:r w:rsidRPr="00140EB5">
              <w:rPr>
                <w:noProof w:val="0"/>
                <w:snapToGrid/>
                <w:color w:val="000000"/>
                <w:lang w:val="ru-RU"/>
              </w:rPr>
              <w:t>материальных</w:t>
            </w:r>
            <w:proofErr w:type="gramEnd"/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и нематериальных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959,71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825,9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B02DD0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- 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>133,81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86,06</w:t>
            </w:r>
          </w:p>
        </w:tc>
      </w:tr>
      <w:tr w:rsidR="003A3B74" w:rsidRPr="00140EB5" w:rsidTr="0076095B">
        <w:trPr>
          <w:trHeight w:val="94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Штрафы санкции, возмещение ущерба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3 388,06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2 550,7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- 837,36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75,28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97,46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375,84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485,64</w:t>
            </w:r>
          </w:p>
        </w:tc>
      </w:tr>
    </w:tbl>
    <w:p w:rsidR="00EE09FA" w:rsidRPr="00140EB5" w:rsidRDefault="00EE09FA" w:rsidP="00C63FE1">
      <w:pPr>
        <w:jc w:val="both"/>
        <w:rPr>
          <w:lang w:val="ru-RU"/>
        </w:rPr>
      </w:pPr>
    </w:p>
    <w:p w:rsidR="004122F0" w:rsidRPr="00140EB5" w:rsidRDefault="004122F0" w:rsidP="004122F0">
      <w:pPr>
        <w:jc w:val="both"/>
        <w:rPr>
          <w:rFonts w:ascii="Courier New" w:eastAsia="Courier New" w:hAnsi="Courier New" w:cs="Courier New"/>
          <w:lang w:val="ru-RU"/>
        </w:rPr>
      </w:pPr>
      <w:proofErr w:type="gramStart"/>
      <w:r w:rsidRPr="00140EB5">
        <w:rPr>
          <w:b/>
          <w:color w:val="000000"/>
          <w:lang w:val="ru-RU"/>
        </w:rPr>
        <w:t xml:space="preserve">Безвозмездные поступления </w:t>
      </w:r>
      <w:r w:rsidRPr="00140EB5">
        <w:rPr>
          <w:b/>
          <w:color w:val="000000"/>
        </w:rPr>
        <w:t> </w:t>
      </w:r>
      <w:r w:rsidRPr="00140EB5">
        <w:rPr>
          <w:color w:val="000000"/>
          <w:lang w:val="ru-RU"/>
        </w:rPr>
        <w:t xml:space="preserve">в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бюджет за 202</w:t>
      </w:r>
      <w:r w:rsidR="0076095B" w:rsidRPr="00140EB5">
        <w:rPr>
          <w:color w:val="000000"/>
          <w:lang w:val="ru-RU"/>
        </w:rPr>
        <w:t xml:space="preserve">4 </w:t>
      </w:r>
      <w:r w:rsidRPr="00140EB5">
        <w:rPr>
          <w:color w:val="000000"/>
          <w:lang w:val="ru-RU"/>
        </w:rPr>
        <w:t xml:space="preserve">год составили </w:t>
      </w:r>
      <w:r w:rsidR="00357CCE" w:rsidRPr="00140EB5">
        <w:rPr>
          <w:color w:val="000000"/>
          <w:lang w:val="ru-RU"/>
        </w:rPr>
        <w:t>1 305 597,0</w:t>
      </w:r>
      <w:r w:rsidRPr="00140EB5">
        <w:rPr>
          <w:color w:val="000000"/>
          <w:lang w:val="ru-RU"/>
        </w:rPr>
        <w:t xml:space="preserve">  т.р. при утвержденных </w:t>
      </w:r>
      <w:r w:rsidR="00357CCE" w:rsidRPr="00140EB5">
        <w:rPr>
          <w:color w:val="000000"/>
          <w:lang w:val="ru-RU"/>
        </w:rPr>
        <w:t>1 324 032,1</w:t>
      </w:r>
      <w:r w:rsidRPr="00140EB5">
        <w:rPr>
          <w:color w:val="000000"/>
          <w:lang w:val="ru-RU"/>
        </w:rPr>
        <w:t xml:space="preserve"> т.р. или </w:t>
      </w:r>
      <w:r w:rsidR="00357CCE" w:rsidRPr="00140EB5">
        <w:rPr>
          <w:color w:val="000000"/>
          <w:lang w:val="ru-RU"/>
        </w:rPr>
        <w:t>98,6</w:t>
      </w:r>
      <w:r w:rsidRPr="00140EB5">
        <w:rPr>
          <w:color w:val="000000"/>
          <w:lang w:val="ru-RU"/>
        </w:rPr>
        <w:t xml:space="preserve"> %. Безвозмездные поступления от других бюджетов бюджетной системы за 202</w:t>
      </w:r>
      <w:r w:rsidR="00357CCE" w:rsidRPr="00140EB5">
        <w:rPr>
          <w:color w:val="000000"/>
          <w:lang w:val="ru-RU"/>
        </w:rPr>
        <w:t>4</w:t>
      </w:r>
      <w:r w:rsidRPr="00140EB5">
        <w:rPr>
          <w:color w:val="000000"/>
          <w:lang w:val="ru-RU"/>
        </w:rPr>
        <w:t xml:space="preserve"> год составили </w:t>
      </w:r>
      <w:r w:rsidR="00357CCE" w:rsidRPr="00140EB5">
        <w:rPr>
          <w:color w:val="000000"/>
          <w:lang w:val="ru-RU"/>
        </w:rPr>
        <w:t>1 302 801,3</w:t>
      </w:r>
      <w:r w:rsidRPr="00140EB5">
        <w:rPr>
          <w:color w:val="000000"/>
          <w:lang w:val="ru-RU"/>
        </w:rPr>
        <w:t xml:space="preserve"> 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при утверждённых бюджетных назначениях </w:t>
      </w:r>
      <w:r w:rsidR="00357CCE" w:rsidRPr="00140EB5">
        <w:rPr>
          <w:color w:val="000000"/>
          <w:lang w:val="ru-RU"/>
        </w:rPr>
        <w:t>1 321 236,4</w:t>
      </w:r>
      <w:r w:rsidRPr="00140EB5">
        <w:rPr>
          <w:color w:val="000000"/>
          <w:lang w:val="ru-RU"/>
        </w:rPr>
        <w:t xml:space="preserve"> 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или </w:t>
      </w:r>
      <w:r w:rsidR="00357CCE" w:rsidRPr="00140EB5">
        <w:rPr>
          <w:color w:val="000000"/>
          <w:lang w:val="ru-RU"/>
        </w:rPr>
        <w:t>98,6</w:t>
      </w:r>
      <w:r w:rsidRPr="00140EB5">
        <w:rPr>
          <w:color w:val="000000"/>
          <w:lang w:val="ru-RU"/>
        </w:rPr>
        <w:t xml:space="preserve"> % к уточнённому плану. </w:t>
      </w:r>
      <w:proofErr w:type="gramEnd"/>
    </w:p>
    <w:p w:rsidR="004122F0" w:rsidRPr="00140EB5" w:rsidRDefault="004122F0" w:rsidP="004122F0">
      <w:pPr>
        <w:ind w:firstLine="420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b/>
          <w:color w:val="000000"/>
          <w:lang w:val="ru-RU"/>
        </w:rPr>
        <w:t>Дотация на выравнивание бюджетной обеспеченности</w:t>
      </w:r>
      <w:r w:rsidRPr="00140EB5">
        <w:rPr>
          <w:color w:val="000000"/>
          <w:lang w:val="ru-RU"/>
        </w:rPr>
        <w:t xml:space="preserve"> поступила в бюджет района в сумме </w:t>
      </w:r>
      <w:r w:rsidR="00357CCE" w:rsidRPr="00140EB5">
        <w:rPr>
          <w:color w:val="000000"/>
          <w:sz w:val="24"/>
          <w:szCs w:val="24"/>
          <w:lang w:val="ru-RU"/>
        </w:rPr>
        <w:t>216 138,0</w:t>
      </w:r>
      <w:r w:rsidRPr="00140EB5">
        <w:rPr>
          <w:color w:val="000000"/>
          <w:lang w:val="ru-RU"/>
        </w:rPr>
        <w:t xml:space="preserve"> т.р. или 100 процентов к годовым бюджетным назначениям.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В бюджет района поступила дотация на поддержку мер по обеспечению сбалансированности бюджетов в размере 50 148,4 т. р., из которых: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- 143,2 т. 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на возмещение расходов на транспортное обеспечение и горюче-смазочные материалы при проведении выборов Президента Российской Федерации;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- 4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928,5</w:t>
      </w:r>
      <w:r w:rsidR="00056B63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т.р. </w:t>
      </w:r>
      <w:r w:rsidR="00056B63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на возмещение расходов, связанных с ликвидацией последствий чрезвычайной ситуации, произошедших в январе-апреле 2023 года;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>- 6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695,9 т. р. для уплаты имущественного налога учреждениями образования;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- 36,1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т. р. на приобретение горюче-смазочных материалов и транспортное обеспечение для участия граждан в выборах Губернатора Забайкальского края на дому и на передвижных пунктах голосования;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- 13 934,3 т. р. на оплату коммунальных услуг;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198,6 т. р. на оказание единовременной денежной выплаты гражданам, оказавшим содействие в привлечении граждан к заключению контрактов о прохождении военной службы в Вооруженных Силах Российской Федерации;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646,3 т. р. на новогоднее и рождественское оформление общественных пространств в муниципальных образованиях;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- 19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567,4 т. р. на погашение кредиторской задолженности по установке "умной" спортивной площадки г. Сретенск;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998,1 т. р. на содержание объектов и общественных пространств, благоустроенных в рамках реализации федеральных программ, исходя из расчета численности населения и общей потребности на содержание объектов благоустройства</w:t>
      </w:r>
      <w:r w:rsidR="006148B6" w:rsidRPr="00140EB5">
        <w:rPr>
          <w:color w:val="000000"/>
          <w:lang w:val="ru-RU"/>
        </w:rPr>
        <w:t xml:space="preserve"> (реализация мероприятий в 2025г. городскими поселениями)</w:t>
      </w:r>
    </w:p>
    <w:p w:rsidR="004122F0" w:rsidRPr="00140EB5" w:rsidRDefault="004122F0" w:rsidP="004122F0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  <w:lang w:val="ru-RU"/>
        </w:rPr>
        <w:t xml:space="preserve">Дотация бюджетам за достижение показателей </w:t>
      </w:r>
      <w:r w:rsidRPr="00140EB5">
        <w:rPr>
          <w:b/>
          <w:color w:val="000000"/>
        </w:rPr>
        <w:t> </w:t>
      </w:r>
      <w:r w:rsidRPr="00140EB5">
        <w:rPr>
          <w:b/>
          <w:color w:val="000000"/>
          <w:lang w:val="ru-RU"/>
        </w:rPr>
        <w:t xml:space="preserve">деятельности органов местного самоуправления </w:t>
      </w:r>
      <w:r w:rsidRPr="00140EB5">
        <w:rPr>
          <w:color w:val="000000"/>
          <w:lang w:val="ru-RU"/>
        </w:rPr>
        <w:t xml:space="preserve">поступила в бюджет района в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сумме </w:t>
      </w:r>
      <w:r w:rsidR="006148B6" w:rsidRPr="00140EB5">
        <w:rPr>
          <w:color w:val="000000"/>
          <w:sz w:val="24"/>
          <w:szCs w:val="24"/>
          <w:lang w:val="ru-RU"/>
        </w:rPr>
        <w:t>2 361,3</w:t>
      </w:r>
      <w:r w:rsidRPr="00140EB5">
        <w:rPr>
          <w:color w:val="000000"/>
          <w:lang w:val="ru-RU"/>
        </w:rPr>
        <w:t xml:space="preserve"> т.р.</w:t>
      </w:r>
    </w:p>
    <w:p w:rsidR="000F1191" w:rsidRPr="00140EB5" w:rsidRDefault="006148B6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  <w:lang w:val="ru-RU"/>
        </w:rPr>
        <w:t>Прочие дотации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 </w:t>
      </w:r>
      <w:r w:rsidRPr="00140EB5">
        <w:rPr>
          <w:color w:val="000000"/>
          <w:lang w:val="ru-RU"/>
        </w:rPr>
        <w:t xml:space="preserve">поступили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в сумме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167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743,6 т. р., которые были направлены на первоочередные расходные обязательства бюджета муниципального района</w:t>
      </w:r>
      <w:r w:rsidR="000F1191" w:rsidRPr="00140EB5">
        <w:rPr>
          <w:color w:val="000000"/>
          <w:lang w:val="ru-RU"/>
        </w:rPr>
        <w:t>: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>оплата труда и начисления на выплаты по оплате труда работников учреждений бюджетной сферы), финансируемых за счет средств муниципального образования в сумме 127</w:t>
      </w:r>
      <w:r w:rsidR="006148B6" w:rsidRPr="00140EB5">
        <w:rPr>
          <w:color w:val="000000"/>
        </w:rPr>
        <w:t> </w:t>
      </w:r>
      <w:r w:rsidRPr="00140EB5">
        <w:rPr>
          <w:color w:val="000000"/>
          <w:lang w:val="ru-RU"/>
        </w:rPr>
        <w:t>401,5 т. р.;</w:t>
      </w:r>
      <w:r w:rsidR="006148B6" w:rsidRPr="00140EB5">
        <w:rPr>
          <w:color w:val="000000"/>
          <w:lang w:val="ru-RU"/>
        </w:rPr>
        <w:t xml:space="preserve"> 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 xml:space="preserve">на обеспечение реализации Закона Забайкальского края от </w:t>
      </w:r>
      <w:r w:rsidR="006148B6" w:rsidRPr="00140EB5">
        <w:rPr>
          <w:color w:val="000000"/>
        </w:rPr>
        <w:t>  </w:t>
      </w:r>
      <w:r w:rsidR="006148B6" w:rsidRPr="00140EB5">
        <w:rPr>
          <w:color w:val="000000"/>
          <w:lang w:val="ru-RU"/>
        </w:rPr>
        <w:t>8 июля 2024 года № 2370-ЗЗК «О повышении заработной платы работников государственных и муниципальных учреждений Забайкальского края и погашения кредиторской задолженности по оплате труда и начислениям на выплаты по оплате труда работников муниципальных учреждений, финансируемых за счет средств бюджета муниципального образования (указные категории), по состоянию на 1 января 2024 года в сумме 34</w:t>
      </w:r>
      <w:r w:rsidR="006148B6" w:rsidRPr="00140EB5">
        <w:rPr>
          <w:color w:val="000000"/>
        </w:rPr>
        <w:t> </w:t>
      </w:r>
      <w:r w:rsidRPr="00140EB5">
        <w:rPr>
          <w:color w:val="000000"/>
          <w:lang w:val="ru-RU"/>
        </w:rPr>
        <w:t>614,8 т. р.;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6148B6" w:rsidRPr="00140EB5">
        <w:rPr>
          <w:color w:val="000000"/>
          <w:lang w:val="ru-RU"/>
        </w:rPr>
        <w:t xml:space="preserve"> на обеспечение оплаты труда "указным" категориям работников учреждений культуры, образования и дополнительного образования в сумме </w:t>
      </w:r>
      <w:r w:rsidR="00056B63" w:rsidRPr="00140EB5">
        <w:rPr>
          <w:color w:val="000000"/>
          <w:lang w:val="ru-RU"/>
        </w:rPr>
        <w:t xml:space="preserve">   </w:t>
      </w:r>
      <w:r w:rsidR="006148B6" w:rsidRPr="00140EB5">
        <w:rPr>
          <w:color w:val="000000"/>
        </w:rPr>
        <w:t> </w:t>
      </w:r>
      <w:r w:rsidR="006148B6" w:rsidRPr="00140EB5">
        <w:rPr>
          <w:color w:val="000000"/>
          <w:lang w:val="ru-RU"/>
        </w:rPr>
        <w:t xml:space="preserve">5 </w:t>
      </w:r>
      <w:r w:rsidRPr="00140EB5">
        <w:rPr>
          <w:color w:val="000000"/>
          <w:lang w:val="ru-RU"/>
        </w:rPr>
        <w:t>677,3 т. р.;</w:t>
      </w:r>
    </w:p>
    <w:p w:rsidR="006148B6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>на финансовое обеспечение реализации мероприятий по проведению капитального ремонта жилых помещений отдельных катег</w:t>
      </w:r>
      <w:r w:rsidRPr="00140EB5">
        <w:rPr>
          <w:color w:val="000000"/>
          <w:lang w:val="ru-RU"/>
        </w:rPr>
        <w:t>орий граждан в сумме 50,0 т. р</w:t>
      </w:r>
      <w:r w:rsidR="006148B6" w:rsidRPr="00140EB5">
        <w:rPr>
          <w:color w:val="000000"/>
          <w:lang w:val="ru-RU"/>
        </w:rPr>
        <w:t xml:space="preserve">. </w:t>
      </w:r>
    </w:p>
    <w:p w:rsidR="00FE57A2" w:rsidRPr="00140EB5" w:rsidRDefault="00FE57A2" w:rsidP="00FE57A2">
      <w:pPr>
        <w:ind w:firstLine="420"/>
        <w:jc w:val="both"/>
        <w:rPr>
          <w:color w:val="000000"/>
          <w:lang w:val="ru-RU"/>
        </w:rPr>
      </w:pPr>
    </w:p>
    <w:p w:rsidR="00FE57A2" w:rsidRPr="00140EB5" w:rsidRDefault="00FE57A2" w:rsidP="00FE57A2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</w:rPr>
        <w:t>C</w:t>
      </w:r>
      <w:r w:rsidRPr="00140EB5">
        <w:rPr>
          <w:b/>
          <w:color w:val="000000"/>
          <w:lang w:val="ru-RU"/>
        </w:rPr>
        <w:t xml:space="preserve">убсидии </w:t>
      </w:r>
      <w:r w:rsidRPr="00140EB5">
        <w:rPr>
          <w:color w:val="000000"/>
          <w:lang w:val="ru-RU"/>
        </w:rPr>
        <w:t xml:space="preserve">от других бюджетов бюджетной системы поступили в бюджет района в размере </w:t>
      </w:r>
      <w:r w:rsidR="00056B63" w:rsidRPr="00140EB5">
        <w:rPr>
          <w:color w:val="000000"/>
          <w:lang w:val="ru-RU"/>
        </w:rPr>
        <w:t>200370</w:t>
      </w:r>
      <w:r w:rsidR="00B35B4A" w:rsidRPr="00140EB5">
        <w:rPr>
          <w:color w:val="000000"/>
          <w:lang w:val="ru-RU"/>
        </w:rPr>
        <w:t>,9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т.р., из них:</w:t>
      </w:r>
    </w:p>
    <w:p w:rsidR="00B82821" w:rsidRPr="00140EB5" w:rsidRDefault="00B82821" w:rsidP="00B82821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 xml:space="preserve">-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(МОУ </w:t>
      </w:r>
      <w:r w:rsidRPr="00140EB5">
        <w:rPr>
          <w:color w:val="000000"/>
          <w:lang w:val="ru-RU"/>
        </w:rPr>
        <w:lastRenderedPageBreak/>
        <w:t xml:space="preserve">Дунаевская СОШ № 57») </w:t>
      </w:r>
      <w:r w:rsidRPr="00140EB5">
        <w:rPr>
          <w:noProof w:val="0"/>
          <w:snapToGrid/>
          <w:lang w:val="ru-RU"/>
        </w:rPr>
        <w:t>в сумме  2 312,5 тыс. руб.:</w:t>
      </w:r>
      <w:r w:rsidRPr="00140EB5">
        <w:rPr>
          <w:rFonts w:cs="Calibri"/>
          <w:noProof w:val="0"/>
          <w:snapToGrid/>
          <w:lang w:val="ru-RU"/>
        </w:rPr>
        <w:t xml:space="preserve"> из средств ФБ в сумме  2 266,2 тыс. руб., из средств КБ 46,3  тыс. руб.;</w:t>
      </w:r>
    </w:p>
    <w:p w:rsidR="00B82821" w:rsidRPr="00140EB5" w:rsidRDefault="00B82821" w:rsidP="00B82821">
      <w:pPr>
        <w:jc w:val="both"/>
        <w:rPr>
          <w:color w:val="000000"/>
          <w:sz w:val="20"/>
          <w:szCs w:val="20"/>
          <w:lang w:val="ru-RU"/>
        </w:rPr>
      </w:pPr>
    </w:p>
    <w:p w:rsidR="00CD4491" w:rsidRPr="00140EB5" w:rsidRDefault="00CD4491" w:rsidP="00CD4491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п</w:t>
      </w:r>
      <w:r w:rsidRPr="00140EB5">
        <w:rPr>
          <w:color w:val="000000"/>
          <w:lang w:val="ru-RU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140EB5">
        <w:rPr>
          <w:noProof w:val="0"/>
          <w:snapToGrid/>
          <w:lang w:val="ru-RU"/>
        </w:rPr>
        <w:t xml:space="preserve"> в сумме  1387,</w:t>
      </w:r>
      <w:r w:rsidR="000F1191" w:rsidRPr="00140EB5">
        <w:rPr>
          <w:noProof w:val="0"/>
          <w:snapToGrid/>
          <w:lang w:val="ru-RU"/>
        </w:rPr>
        <w:t>1</w:t>
      </w:r>
      <w:r w:rsidRPr="00140EB5">
        <w:rPr>
          <w:noProof w:val="0"/>
          <w:snapToGrid/>
          <w:lang w:val="ru-RU"/>
        </w:rPr>
        <w:t xml:space="preserve"> тыс.</w:t>
      </w:r>
      <w:r w:rsidR="000F1191" w:rsidRPr="00140EB5">
        <w:rPr>
          <w:noProof w:val="0"/>
          <w:snapToGrid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>руб</w:t>
      </w:r>
      <w:r w:rsidR="000F1191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>:</w:t>
      </w:r>
      <w:r w:rsidRPr="00140EB5">
        <w:rPr>
          <w:rFonts w:cs="Calibri"/>
          <w:noProof w:val="0"/>
          <w:snapToGrid/>
          <w:lang w:val="ru-RU"/>
        </w:rPr>
        <w:t xml:space="preserve"> из средств ФБ в сумме  1359,4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>, из средств КБ 27,</w:t>
      </w:r>
      <w:r w:rsidR="000F1191" w:rsidRPr="00140EB5">
        <w:rPr>
          <w:rFonts w:cs="Calibri"/>
          <w:noProof w:val="0"/>
          <w:snapToGrid/>
          <w:lang w:val="ru-RU"/>
        </w:rPr>
        <w:t>7</w:t>
      </w:r>
      <w:r w:rsidRPr="00140EB5">
        <w:rPr>
          <w:rFonts w:cs="Calibri"/>
          <w:noProof w:val="0"/>
          <w:snapToGrid/>
          <w:lang w:val="ru-RU"/>
        </w:rPr>
        <w:t xml:space="preserve"> 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 xml:space="preserve">; </w:t>
      </w:r>
    </w:p>
    <w:p w:rsidR="00DB11F8" w:rsidRPr="00140EB5" w:rsidRDefault="00DB11F8" w:rsidP="00DB11F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 в  сумме  </w:t>
      </w:r>
      <w:r w:rsidR="000F1191" w:rsidRPr="00140EB5">
        <w:rPr>
          <w:color w:val="000000"/>
          <w:lang w:val="ru-RU"/>
        </w:rPr>
        <w:t>19 220,1</w:t>
      </w:r>
      <w:r w:rsidRPr="00140EB5">
        <w:rPr>
          <w:color w:val="000000"/>
          <w:lang w:val="ru-RU"/>
        </w:rPr>
        <w:t xml:space="preserve"> тыс.руб., </w:t>
      </w:r>
      <w:r w:rsidRPr="00140EB5">
        <w:rPr>
          <w:rFonts w:cs="Calibri"/>
          <w:noProof w:val="0"/>
          <w:snapToGrid/>
          <w:lang w:val="ru-RU"/>
        </w:rPr>
        <w:t xml:space="preserve">из средств ФБ </w:t>
      </w:r>
      <w:r w:rsidR="000F1191" w:rsidRPr="00140EB5">
        <w:rPr>
          <w:rFonts w:cs="Calibri"/>
          <w:noProof w:val="0"/>
          <w:snapToGrid/>
          <w:lang w:val="ru-RU"/>
        </w:rPr>
        <w:t>17 490,3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0F1191" w:rsidRPr="00140EB5">
        <w:rPr>
          <w:rFonts w:cs="Calibri"/>
          <w:noProof w:val="0"/>
          <w:snapToGrid/>
          <w:lang w:val="ru-RU"/>
        </w:rPr>
        <w:t>1 729,8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>;</w:t>
      </w:r>
    </w:p>
    <w:p w:rsidR="004B218F" w:rsidRPr="00140EB5" w:rsidRDefault="004B218F" w:rsidP="00DB11F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на </w:t>
      </w:r>
      <w:r w:rsidR="00F91854" w:rsidRPr="00140EB5">
        <w:rPr>
          <w:rFonts w:cs="Calibri"/>
          <w:noProof w:val="0"/>
          <w:snapToGrid/>
          <w:lang w:val="ru-RU"/>
        </w:rPr>
        <w:t>р</w:t>
      </w:r>
      <w:r w:rsidR="00F91854" w:rsidRPr="00140EB5">
        <w:rPr>
          <w:color w:val="000000"/>
          <w:lang w:val="ru-RU"/>
        </w:rPr>
        <w:t>еализацию мероприятий по обеспечению жильем молодых семей</w:t>
      </w:r>
      <w:r w:rsidRPr="00140EB5">
        <w:rPr>
          <w:rFonts w:cs="Calibri"/>
          <w:noProof w:val="0"/>
          <w:snapToGrid/>
          <w:lang w:val="ru-RU"/>
        </w:rPr>
        <w:t xml:space="preserve"> в сумме 2 432,7 тыс. руб., из средств ФБ 1 662,5 тыс. руб., из средств КБ 770,2 тыс.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с</w:t>
      </w:r>
      <w:r w:rsidRPr="00140EB5">
        <w:rPr>
          <w:color w:val="000000"/>
          <w:lang w:val="ru-RU"/>
        </w:rPr>
        <w:t>оздание модельных муниципальных библиотек</w:t>
      </w:r>
      <w:r w:rsidRPr="00140EB5">
        <w:rPr>
          <w:rFonts w:cs="Calibri"/>
          <w:noProof w:val="0"/>
          <w:snapToGrid/>
          <w:lang w:val="ru-RU"/>
        </w:rPr>
        <w:t xml:space="preserve"> на базе МУК «</w:t>
      </w:r>
      <w:proofErr w:type="spellStart"/>
      <w:r w:rsidRPr="00140EB5">
        <w:rPr>
          <w:rFonts w:cs="Calibri"/>
          <w:noProof w:val="0"/>
          <w:snapToGrid/>
          <w:lang w:val="ru-RU"/>
        </w:rPr>
        <w:t>Межпоселенческая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 центральная библиотека» в сумме 8 000,0 </w:t>
      </w:r>
      <w:proofErr w:type="spellStart"/>
      <w:r w:rsidRPr="00140EB5">
        <w:rPr>
          <w:rFonts w:cs="Calibri"/>
          <w:noProof w:val="0"/>
          <w:snapToGrid/>
          <w:lang w:val="ru-RU"/>
        </w:rPr>
        <w:t>тыс</w:t>
      </w:r>
      <w:proofErr w:type="gramStart"/>
      <w:r w:rsidRPr="00140EB5">
        <w:rPr>
          <w:rFonts w:cs="Calibri"/>
          <w:noProof w:val="0"/>
          <w:snapToGrid/>
          <w:lang w:val="ru-RU"/>
        </w:rPr>
        <w:t>.р</w:t>
      </w:r>
      <w:proofErr w:type="gramEnd"/>
      <w:r w:rsidRPr="00140EB5">
        <w:rPr>
          <w:rFonts w:cs="Calibri"/>
          <w:noProof w:val="0"/>
          <w:snapToGrid/>
          <w:lang w:val="ru-RU"/>
        </w:rPr>
        <w:t>уб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. (из средств ФБ 7 840,0 </w:t>
      </w:r>
      <w:proofErr w:type="spellStart"/>
      <w:r w:rsidRPr="00140EB5">
        <w:rPr>
          <w:rFonts w:cs="Calibri"/>
          <w:noProof w:val="0"/>
          <w:snapToGrid/>
          <w:lang w:val="ru-RU"/>
        </w:rPr>
        <w:t>тыс.руб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., из средств КБ 160,0 </w:t>
      </w:r>
      <w:proofErr w:type="spellStart"/>
      <w:r w:rsidRPr="00140EB5">
        <w:rPr>
          <w:rFonts w:cs="Calibri"/>
          <w:noProof w:val="0"/>
          <w:snapToGrid/>
          <w:lang w:val="ru-RU"/>
        </w:rPr>
        <w:t>тыс.руб</w:t>
      </w:r>
      <w:proofErr w:type="spellEnd"/>
      <w:r w:rsidRPr="00140EB5">
        <w:rPr>
          <w:rFonts w:cs="Calibri"/>
          <w:noProof w:val="0"/>
          <w:snapToGrid/>
          <w:lang w:val="ru-RU"/>
        </w:rPr>
        <w:t>.);</w:t>
      </w:r>
    </w:p>
    <w:p w:rsidR="00F91854" w:rsidRPr="00140EB5" w:rsidRDefault="00F91854" w:rsidP="00DB11F8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развитие сети учреждений культурно-досугового типа (МУК «Библиотечно-информационное и культурно-досуговое объединение» сельского посления «Дунаевское») в сумме 5 485,3 тыс. руб., из средств ФБ 4 991,6 тыс. руб.; из средств КБ 493,7 тыс.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- на поддержку отрасли культуры (Комплектование книжных фондов муниципальных библиотек  МУК «</w:t>
      </w:r>
      <w:proofErr w:type="spellStart"/>
      <w:r w:rsidRPr="00140EB5">
        <w:rPr>
          <w:noProof w:val="0"/>
          <w:snapToGrid/>
          <w:lang w:val="ru-RU"/>
        </w:rPr>
        <w:t>Межпоселенческая</w:t>
      </w:r>
      <w:proofErr w:type="spellEnd"/>
      <w:r w:rsidRPr="00140EB5">
        <w:rPr>
          <w:noProof w:val="0"/>
          <w:snapToGrid/>
          <w:lang w:val="ru-RU"/>
        </w:rPr>
        <w:t xml:space="preserve"> центральная районная  библиотека»)  в сумме 5,3 тыс. руб., </w:t>
      </w:r>
      <w:r w:rsidRPr="00140EB5">
        <w:rPr>
          <w:rFonts w:cs="Calibri"/>
          <w:noProof w:val="0"/>
          <w:snapToGrid/>
          <w:lang w:val="ru-RU"/>
        </w:rPr>
        <w:t xml:space="preserve">из средств ФБ 4,8 тыс. руб., из средств КБ 0,5 тыс. руб.;  </w:t>
      </w:r>
    </w:p>
    <w:p w:rsidR="00F91854" w:rsidRPr="00140EB5" w:rsidRDefault="00F91854" w:rsidP="00F91854">
      <w:pPr>
        <w:spacing w:after="200"/>
        <w:jc w:val="both"/>
        <w:rPr>
          <w:color w:val="000000"/>
          <w:lang w:val="ru-RU"/>
        </w:rPr>
      </w:pPr>
      <w:proofErr w:type="gramStart"/>
      <w:r w:rsidRPr="00140EB5">
        <w:rPr>
          <w:rFonts w:cs="Calibri"/>
          <w:noProof w:val="0"/>
          <w:snapToGrid/>
          <w:lang w:val="ru-RU"/>
        </w:rPr>
        <w:t>-</w:t>
      </w:r>
      <w:r w:rsidRPr="00140EB5">
        <w:rPr>
          <w:color w:val="000000"/>
          <w:sz w:val="20"/>
          <w:szCs w:val="20"/>
          <w:lang w:val="ru-RU"/>
        </w:rPr>
        <w:t xml:space="preserve"> </w:t>
      </w:r>
      <w:r w:rsidRPr="00140EB5">
        <w:rPr>
          <w:color w:val="000000"/>
          <w:lang w:val="ru-RU"/>
        </w:rPr>
        <w:t>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 в сумме 5 848,8 тыс. руб. из средств КБ, в том числе МОУ «Чикичейская ООШ» в сумме 822,9 тыс. руб.; МОУ «Кокуйская СОШ № 1» в сумме 1561,5 тыс. руб.; МОУ «Сретенская СОШ №1» в сумме 752,3 тыс.руб.; МОУ «Усть-Наринзорская ООШ» в сумме 2712,1 тыс</w:t>
      </w:r>
      <w:proofErr w:type="gramEnd"/>
      <w:r w:rsidRPr="00140EB5">
        <w:rPr>
          <w:color w:val="000000"/>
          <w:lang w:val="ru-RU"/>
        </w:rPr>
        <w:t>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eastAsia="Calibri"/>
          <w:noProof w:val="0"/>
          <w:snapToGrid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на выплаты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 в сумме 1 490,5  тыс.руб. </w:t>
      </w:r>
      <w:r w:rsidRPr="00140EB5">
        <w:rPr>
          <w:rFonts w:cs="Calibri"/>
          <w:noProof w:val="0"/>
          <w:snapToGrid/>
          <w:lang w:val="ru-RU"/>
        </w:rPr>
        <w:t>из средств КБ;</w:t>
      </w:r>
    </w:p>
    <w:p w:rsidR="00DA58F0" w:rsidRPr="00140EB5" w:rsidRDefault="00DA58F0" w:rsidP="00DA58F0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 xml:space="preserve">- </w:t>
      </w:r>
      <w:r w:rsidRPr="00140EB5">
        <w:rPr>
          <w:rFonts w:cs="Calibri"/>
          <w:noProof w:val="0"/>
          <w:snapToGrid/>
          <w:lang w:val="ru-RU"/>
        </w:rPr>
        <w:t xml:space="preserve"> </w:t>
      </w:r>
      <w:r w:rsidR="006E6F88" w:rsidRPr="00140EB5">
        <w:rPr>
          <w:rFonts w:cs="Calibri"/>
          <w:noProof w:val="0"/>
          <w:snapToGrid/>
          <w:lang w:val="ru-RU"/>
        </w:rPr>
        <w:t>на с</w:t>
      </w:r>
      <w:r w:rsidR="00DE66FC" w:rsidRPr="00140EB5">
        <w:rPr>
          <w:color w:val="000000"/>
          <w:lang w:val="ru-RU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</w:t>
      </w:r>
      <w:r w:rsidR="00DE66FC" w:rsidRPr="00140EB5">
        <w:rPr>
          <w:rFonts w:cs="Calibri"/>
          <w:noProof w:val="0"/>
          <w:snapToGrid/>
          <w:lang w:val="ru-RU"/>
        </w:rPr>
        <w:t>58 500,0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 xml:space="preserve">, из средств ФБ </w:t>
      </w:r>
      <w:r w:rsidR="00DE66FC" w:rsidRPr="00140EB5">
        <w:rPr>
          <w:rFonts w:cs="Calibri"/>
          <w:noProof w:val="0"/>
          <w:snapToGrid/>
          <w:lang w:val="ru-RU"/>
        </w:rPr>
        <w:t>50 000,0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DE66FC" w:rsidRPr="00140EB5">
        <w:rPr>
          <w:rFonts w:cs="Calibri"/>
          <w:noProof w:val="0"/>
          <w:snapToGrid/>
          <w:lang w:val="ru-RU"/>
        </w:rPr>
        <w:t>8 500,0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руб.;</w:t>
      </w:r>
    </w:p>
    <w:p w:rsidR="00A0009F" w:rsidRPr="00140EB5" w:rsidRDefault="00A0009F" w:rsidP="00DA58F0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lastRenderedPageBreak/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р</w:t>
      </w:r>
      <w:r w:rsidRPr="00140EB5">
        <w:rPr>
          <w:color w:val="000000"/>
          <w:lang w:val="ru-RU"/>
        </w:rPr>
        <w:t>еализаци</w:t>
      </w:r>
      <w:r w:rsidR="006E6F88" w:rsidRPr="00140EB5">
        <w:rPr>
          <w:color w:val="000000"/>
          <w:lang w:val="ru-RU"/>
        </w:rPr>
        <w:t>ю</w:t>
      </w:r>
      <w:r w:rsidRPr="00140EB5">
        <w:rPr>
          <w:color w:val="000000"/>
          <w:lang w:val="ru-RU"/>
        </w:rPr>
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30 441,2 тыс. руб., из средств ФБ 29 832,4 тыс. руб.; из средств КБ 608,8 тыс. руб.;</w:t>
      </w:r>
    </w:p>
    <w:p w:rsidR="00C10A7E" w:rsidRPr="00140EB5" w:rsidRDefault="004D3283" w:rsidP="00C10A7E">
      <w:pPr>
        <w:spacing w:after="200"/>
        <w:jc w:val="both"/>
        <w:rPr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р</w:t>
      </w:r>
      <w:r w:rsidR="006E6F88" w:rsidRPr="00140EB5">
        <w:rPr>
          <w:color w:val="000000"/>
          <w:lang w:val="ru-RU"/>
        </w:rPr>
        <w:t>еализацию программ формирования современной городской среды</w:t>
      </w:r>
      <w:r w:rsidR="00C10A7E" w:rsidRPr="00140EB5">
        <w:rPr>
          <w:rFonts w:cs="Calibri"/>
          <w:noProof w:val="0"/>
          <w:snapToGrid/>
          <w:lang w:val="ru-RU"/>
        </w:rPr>
        <w:t xml:space="preserve"> в сумме </w:t>
      </w:r>
      <w:r w:rsidR="006E6F88" w:rsidRPr="00140EB5">
        <w:rPr>
          <w:rFonts w:cs="Calibri"/>
          <w:noProof w:val="0"/>
          <w:snapToGrid/>
          <w:lang w:val="ru-RU"/>
        </w:rPr>
        <w:t>5 423,1</w:t>
      </w:r>
      <w:r w:rsidR="00C10A7E" w:rsidRPr="00140EB5">
        <w:rPr>
          <w:rFonts w:cs="Calibri"/>
          <w:noProof w:val="0"/>
          <w:snapToGrid/>
          <w:lang w:val="ru-RU"/>
        </w:rPr>
        <w:t xml:space="preserve">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>руб</w:t>
      </w:r>
      <w:r w:rsidR="006E6F88" w:rsidRPr="00140EB5">
        <w:rPr>
          <w:rFonts w:cs="Calibri"/>
          <w:noProof w:val="0"/>
          <w:snapToGrid/>
          <w:lang w:val="ru-RU"/>
        </w:rPr>
        <w:t>.</w:t>
      </w:r>
      <w:r w:rsidR="00C10A7E" w:rsidRPr="00140EB5">
        <w:rPr>
          <w:rFonts w:cs="Calibri"/>
          <w:noProof w:val="0"/>
          <w:snapToGrid/>
          <w:lang w:val="ru-RU"/>
        </w:rPr>
        <w:t xml:space="preserve">, из средств ФБ </w:t>
      </w:r>
      <w:r w:rsidR="006E6F88" w:rsidRPr="00140EB5">
        <w:rPr>
          <w:rFonts w:cs="Calibri"/>
          <w:noProof w:val="0"/>
          <w:snapToGrid/>
          <w:lang w:val="ru-RU"/>
        </w:rPr>
        <w:t>5 314,6</w:t>
      </w:r>
      <w:r w:rsidR="00C10A7E" w:rsidRPr="00140EB5">
        <w:rPr>
          <w:rFonts w:cs="Calibri"/>
          <w:noProof w:val="0"/>
          <w:snapToGrid/>
          <w:lang w:val="ru-RU"/>
        </w:rPr>
        <w:t xml:space="preserve"> 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6E6F88" w:rsidRPr="00140EB5">
        <w:rPr>
          <w:rFonts w:cs="Calibri"/>
          <w:noProof w:val="0"/>
          <w:snapToGrid/>
          <w:lang w:val="ru-RU"/>
        </w:rPr>
        <w:t>108,5</w:t>
      </w:r>
      <w:r w:rsidR="00C10A7E" w:rsidRPr="00140EB5">
        <w:rPr>
          <w:rFonts w:cs="Calibri"/>
          <w:noProof w:val="0"/>
          <w:snapToGrid/>
          <w:lang w:val="ru-RU"/>
        </w:rPr>
        <w:t xml:space="preserve">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>руб.</w:t>
      </w:r>
      <w:r w:rsidR="00A65D2F" w:rsidRPr="00140EB5">
        <w:rPr>
          <w:rFonts w:cs="Calibri"/>
          <w:noProof w:val="0"/>
          <w:snapToGrid/>
          <w:lang w:val="ru-RU"/>
        </w:rPr>
        <w:t>;</w:t>
      </w:r>
    </w:p>
    <w:p w:rsidR="00C10A7E" w:rsidRPr="00140EB5" w:rsidRDefault="00C10A7E" w:rsidP="00C10A7E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п</w:t>
      </w:r>
      <w:r w:rsidR="006E6F88" w:rsidRPr="00140EB5">
        <w:rPr>
          <w:color w:val="000000"/>
          <w:lang w:val="ru-RU"/>
        </w:rPr>
        <w:t>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</w:t>
      </w:r>
      <w:r w:rsidR="006E6F88" w:rsidRPr="00140EB5">
        <w:rPr>
          <w:rFonts w:cs="Calibri"/>
          <w:noProof w:val="0"/>
          <w:snapToGrid/>
          <w:lang w:val="ru-RU"/>
        </w:rPr>
        <w:t xml:space="preserve"> в сумме 252,7 тыс. руб. из средств КБ</w:t>
      </w:r>
      <w:r w:rsidRPr="00140EB5">
        <w:rPr>
          <w:rFonts w:cs="Calibri"/>
          <w:noProof w:val="0"/>
          <w:snapToGrid/>
          <w:lang w:val="ru-RU"/>
        </w:rPr>
        <w:t>;</w:t>
      </w:r>
    </w:p>
    <w:p w:rsidR="006E6F88" w:rsidRPr="00140EB5" w:rsidRDefault="006E6F88" w:rsidP="00C10A7E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п</w:t>
      </w:r>
      <w:r w:rsidRPr="00140EB5">
        <w:rPr>
          <w:color w:val="000000"/>
          <w:lang w:val="ru-RU"/>
        </w:rPr>
        <w:t>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в сумме 34 389,9 тыс. руб. из средств КБ;</w:t>
      </w:r>
    </w:p>
    <w:p w:rsidR="006E6F88" w:rsidRPr="00140EB5" w:rsidRDefault="006E6F88" w:rsidP="00C10A7E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>- на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 в сумме 25 013,1 тыс. руб. из средств КБ;</w:t>
      </w:r>
    </w:p>
    <w:p w:rsidR="00A65D2F" w:rsidRPr="00140EB5" w:rsidRDefault="00A65D2F" w:rsidP="00A65D2F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проведение</w:t>
      </w:r>
      <w:r w:rsidRPr="00140EB5">
        <w:rPr>
          <w:rFonts w:cs="Calibri"/>
          <w:noProof w:val="0"/>
          <w:snapToGrid/>
          <w:lang w:val="ru-RU"/>
        </w:rPr>
        <w:t xml:space="preserve"> модернизации объектов теплоэнергетики и капитального ремонта объектов коммунальной инфраструктуры, находящихся в муниципальной собственности</w:t>
      </w:r>
      <w:r w:rsidRPr="00140EB5">
        <w:rPr>
          <w:color w:val="000000"/>
          <w:lang w:val="ru-RU"/>
        </w:rPr>
        <w:t xml:space="preserve"> в сумме </w:t>
      </w:r>
      <w:r w:rsidR="00923340" w:rsidRPr="00140EB5">
        <w:rPr>
          <w:color w:val="000000"/>
          <w:lang w:val="ru-RU"/>
        </w:rPr>
        <w:t>168,6</w:t>
      </w:r>
      <w:r w:rsidRPr="00140EB5">
        <w:rPr>
          <w:color w:val="000000"/>
          <w:lang w:val="ru-RU"/>
        </w:rPr>
        <w:t xml:space="preserve">  тыс.руб. </w:t>
      </w:r>
      <w:r w:rsidR="00923340" w:rsidRPr="00140EB5">
        <w:rPr>
          <w:rFonts w:cs="Calibri"/>
          <w:noProof w:val="0"/>
          <w:snapToGrid/>
          <w:lang w:val="ru-RU"/>
        </w:rPr>
        <w:t>из средств КБ.</w:t>
      </w:r>
    </w:p>
    <w:p w:rsidR="00102408" w:rsidRPr="00140EB5" w:rsidRDefault="00102408" w:rsidP="00102408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b/>
          <w:noProof w:val="0"/>
          <w:snapToGrid/>
          <w:lang w:val="ru-RU"/>
        </w:rPr>
        <w:t>Субвенции</w:t>
      </w:r>
      <w:r w:rsidRPr="00140EB5">
        <w:rPr>
          <w:rFonts w:cs="Calibri"/>
          <w:noProof w:val="0"/>
          <w:snapToGrid/>
          <w:lang w:val="ru-RU"/>
        </w:rPr>
        <w:t xml:space="preserve"> от других бюджетов бюджетной системы поступили в бюджет района в сумме </w:t>
      </w:r>
      <w:r w:rsidR="00C65450" w:rsidRPr="00140EB5">
        <w:rPr>
          <w:color w:val="000000"/>
          <w:lang w:val="ru-RU"/>
        </w:rPr>
        <w:t>598</w:t>
      </w:r>
      <w:r w:rsidR="00C65450" w:rsidRPr="00140EB5">
        <w:rPr>
          <w:color w:val="000000"/>
        </w:rPr>
        <w:t> </w:t>
      </w:r>
      <w:r w:rsidR="00C65450" w:rsidRPr="00140EB5">
        <w:rPr>
          <w:color w:val="000000"/>
          <w:lang w:val="ru-RU"/>
        </w:rPr>
        <w:t>364,6</w:t>
      </w:r>
      <w:r w:rsidR="008E580B" w:rsidRPr="00140EB5">
        <w:rPr>
          <w:rFonts w:eastAsia="Calibri"/>
          <w:color w:val="000000"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тыс.</w:t>
      </w:r>
      <w:r w:rsidR="00C65450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них: </w:t>
      </w:r>
    </w:p>
    <w:p w:rsidR="002540B8" w:rsidRPr="00140EB5" w:rsidRDefault="002540B8" w:rsidP="00102408">
      <w:pPr>
        <w:jc w:val="both"/>
        <w:rPr>
          <w:rFonts w:cs="Calibri"/>
          <w:noProof w:val="0"/>
          <w:snapToGrid/>
          <w:lang w:val="ru-RU"/>
        </w:rPr>
      </w:pPr>
    </w:p>
    <w:p w:rsidR="0035700A" w:rsidRPr="00140EB5" w:rsidRDefault="004D7E4E" w:rsidP="00102408">
      <w:pPr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>-</w:t>
      </w:r>
      <w:r w:rsidR="003D13EC" w:rsidRPr="00140EB5">
        <w:rPr>
          <w:lang w:val="ru-RU"/>
        </w:rPr>
        <w:t xml:space="preserve"> </w:t>
      </w:r>
      <w:r w:rsidR="003D13EC" w:rsidRPr="00140EB5">
        <w:rPr>
          <w:color w:val="000000"/>
          <w:lang w:val="ru-RU"/>
        </w:rPr>
        <w:t xml:space="preserve">единая субвенция местным бюджетам в  сумме </w:t>
      </w:r>
      <w:r w:rsidR="00C65450" w:rsidRPr="00140EB5">
        <w:rPr>
          <w:color w:val="000000"/>
          <w:lang w:val="ru-RU"/>
        </w:rPr>
        <w:t>1 196,6</w:t>
      </w:r>
      <w:r w:rsidR="003D13EC" w:rsidRPr="00140EB5">
        <w:rPr>
          <w:color w:val="000000"/>
          <w:lang w:val="ru-RU"/>
        </w:rPr>
        <w:t xml:space="preserve"> тыс.руб.(</w:t>
      </w:r>
      <w:r w:rsidR="003C7B2A" w:rsidRPr="00140EB5">
        <w:rPr>
          <w:color w:val="000000"/>
          <w:lang w:val="ru-RU"/>
        </w:rPr>
        <w:t>на о</w:t>
      </w:r>
      <w:r w:rsidR="00674E40" w:rsidRPr="00140EB5">
        <w:rPr>
          <w:color w:val="000000"/>
          <w:lang w:val="ru-RU"/>
        </w:rPr>
        <w:t>существление государственных полномочий в сфере государственного управления</w:t>
      </w:r>
      <w:r w:rsidR="003C7B2A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834,6</w:t>
      </w:r>
      <w:r w:rsidR="002F3E43" w:rsidRPr="00140EB5">
        <w:rPr>
          <w:color w:val="000000"/>
          <w:lang w:val="ru-RU"/>
        </w:rPr>
        <w:t xml:space="preserve"> </w:t>
      </w:r>
      <w:r w:rsidR="003C7B2A" w:rsidRPr="00140EB5">
        <w:rPr>
          <w:color w:val="000000"/>
          <w:lang w:val="ru-RU"/>
        </w:rPr>
        <w:t xml:space="preserve"> тыс.руб.</w:t>
      </w:r>
      <w:r w:rsidR="003D13EC" w:rsidRPr="00140EB5">
        <w:rPr>
          <w:color w:val="000000"/>
          <w:lang w:val="ru-RU"/>
        </w:rPr>
        <w:t xml:space="preserve">, на осуществление государственных полномочий в области образования в  сумме </w:t>
      </w:r>
      <w:r w:rsidR="00C65450" w:rsidRPr="00140EB5">
        <w:rPr>
          <w:color w:val="000000"/>
          <w:lang w:val="ru-RU"/>
        </w:rPr>
        <w:t>44,2</w:t>
      </w:r>
      <w:r w:rsidR="003D13EC" w:rsidRPr="00140EB5">
        <w:rPr>
          <w:color w:val="000000"/>
          <w:lang w:val="ru-RU"/>
        </w:rPr>
        <w:t xml:space="preserve"> тыс.руб., на осуществление государственных полномочий по расчету и предоставлению дотаций бюджетам поселений за счет средств бюджета края, а также по установлению нормативов формирования расходов на оплату</w:t>
      </w:r>
      <w:proofErr w:type="gramEnd"/>
      <w:r w:rsidR="003D13EC" w:rsidRPr="00140EB5">
        <w:rPr>
          <w:color w:val="000000"/>
          <w:lang w:val="ru-RU"/>
        </w:rPr>
        <w:t xml:space="preserve"> </w:t>
      </w:r>
      <w:proofErr w:type="gramStart"/>
      <w:r w:rsidR="003D13EC" w:rsidRPr="00140EB5">
        <w:rPr>
          <w:color w:val="000000"/>
          <w:lang w:val="ru-RU"/>
        </w:rPr>
        <w:t xml:space="preserve">труда депутатов, выборных должностных лиц местного самоуправления поселений, осуществляющих свои полномочия на постоянной основе, муниципальных служащих поселений и на содержание органов местного самоуправления поселений и представлению квартальной отчетности по исполнению государственных полномочий Российской Федерации по первичному воинскому учету в поселениях, муниципальных и городских округах, на территориях которых отсутствуют структурные подразделения военных комиссариатов в сумме </w:t>
      </w:r>
      <w:r w:rsidR="00C65450" w:rsidRPr="00140EB5">
        <w:rPr>
          <w:color w:val="000000"/>
          <w:lang w:val="ru-RU"/>
        </w:rPr>
        <w:t>317,8</w:t>
      </w:r>
      <w:r w:rsidR="003D13EC" w:rsidRPr="00140EB5">
        <w:rPr>
          <w:color w:val="000000"/>
          <w:lang w:val="ru-RU"/>
        </w:rPr>
        <w:t xml:space="preserve"> тыс.руб.)</w:t>
      </w:r>
      <w:proofErr w:type="gramEnd"/>
    </w:p>
    <w:p w:rsidR="002540B8" w:rsidRPr="00140EB5" w:rsidRDefault="002540B8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10240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74E40" w:rsidRPr="00140EB5">
        <w:rPr>
          <w:color w:val="000000"/>
          <w:lang w:val="ru-RU"/>
        </w:rPr>
        <w:t>на предоставление дотаций поселениям на выравнивание бюджетной обеспеченности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2 699,0</w:t>
      </w:r>
      <w:r w:rsidR="002540B8" w:rsidRPr="00140EB5">
        <w:rPr>
          <w:color w:val="000000"/>
          <w:lang w:val="ru-RU"/>
        </w:rPr>
        <w:t xml:space="preserve"> тыс.руб.</w:t>
      </w:r>
    </w:p>
    <w:p w:rsidR="00695B86" w:rsidRPr="00140EB5" w:rsidRDefault="00695B86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2540B8" w:rsidRPr="00140EB5">
        <w:rPr>
          <w:color w:val="000000"/>
          <w:lang w:val="ru-RU"/>
        </w:rPr>
        <w:t>на о</w:t>
      </w:r>
      <w:r w:rsidR="00674E40" w:rsidRPr="00140EB5">
        <w:rPr>
          <w:color w:val="000000"/>
          <w:lang w:val="ru-RU"/>
        </w:rPr>
        <w:t>существление государственных полномочий в сфере труда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758,9</w:t>
      </w:r>
      <w:r w:rsidR="002540B8" w:rsidRPr="00140EB5">
        <w:rPr>
          <w:color w:val="000000"/>
          <w:lang w:val="ru-RU"/>
        </w:rPr>
        <w:t xml:space="preserve"> тыс.руб.</w:t>
      </w:r>
    </w:p>
    <w:p w:rsidR="00674E40" w:rsidRPr="00140EB5" w:rsidRDefault="00674E40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 xml:space="preserve">на </w:t>
      </w:r>
      <w:r w:rsidR="007D1765" w:rsidRPr="00140EB5">
        <w:rPr>
          <w:color w:val="000000"/>
          <w:lang w:val="ru-RU"/>
        </w:rPr>
        <w:t>а</w:t>
      </w:r>
      <w:r w:rsidR="00674E40" w:rsidRPr="00140EB5">
        <w:rPr>
          <w:color w:val="000000"/>
          <w:lang w:val="ru-RU"/>
        </w:rPr>
        <w:t>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3 324,3</w:t>
      </w:r>
      <w:r w:rsidR="002540B8" w:rsidRPr="00140EB5">
        <w:rPr>
          <w:color w:val="000000"/>
          <w:lang w:val="ru-RU"/>
        </w:rPr>
        <w:t xml:space="preserve"> тыс.руб.</w:t>
      </w:r>
    </w:p>
    <w:p w:rsidR="00674E40" w:rsidRPr="00140EB5" w:rsidRDefault="00674E40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 xml:space="preserve">на реализацию </w:t>
      </w:r>
      <w:r w:rsidR="00BA181A" w:rsidRPr="00140EB5">
        <w:rPr>
          <w:color w:val="000000"/>
          <w:lang w:val="ru-RU"/>
        </w:rPr>
        <w:t xml:space="preserve"> государственного полномочия по организации и осуществлению деятельности по опеке и попечительству над несовершеннолетними</w:t>
      </w:r>
      <w:r w:rsidR="002540B8" w:rsidRPr="00140EB5">
        <w:rPr>
          <w:color w:val="000000"/>
          <w:lang w:val="ru-RU"/>
        </w:rPr>
        <w:t xml:space="preserve"> в сумме</w:t>
      </w:r>
      <w:r w:rsidR="007D1765" w:rsidRPr="00140EB5">
        <w:rPr>
          <w:color w:val="000000"/>
          <w:lang w:val="ru-RU"/>
        </w:rPr>
        <w:t xml:space="preserve"> </w:t>
      </w:r>
      <w:r w:rsidR="00C65450" w:rsidRPr="00140EB5">
        <w:rPr>
          <w:color w:val="000000"/>
          <w:lang w:val="ru-RU"/>
        </w:rPr>
        <w:t>8 930,1</w:t>
      </w:r>
      <w:r w:rsidR="002540B8" w:rsidRPr="00140EB5">
        <w:rPr>
          <w:color w:val="000000"/>
          <w:lang w:val="ru-RU"/>
        </w:rPr>
        <w:t xml:space="preserve"> тыс.руб.</w:t>
      </w:r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BA181A" w:rsidRPr="00140EB5">
        <w:rPr>
          <w:color w:val="000000"/>
          <w:lang w:val="ru-RU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575 441,6</w:t>
      </w:r>
      <w:r w:rsidR="002540B8" w:rsidRPr="00140EB5">
        <w:rPr>
          <w:color w:val="000000"/>
          <w:lang w:val="ru-RU"/>
        </w:rPr>
        <w:t xml:space="preserve"> тыс.руб.</w:t>
      </w:r>
      <w:r w:rsidR="00695B86" w:rsidRPr="00140EB5">
        <w:rPr>
          <w:color w:val="000000"/>
          <w:lang w:val="ru-RU"/>
        </w:rPr>
        <w:t xml:space="preserve">( дошкольное образование </w:t>
      </w:r>
      <w:r w:rsidR="00C65450" w:rsidRPr="00140EB5">
        <w:rPr>
          <w:color w:val="000000"/>
          <w:lang w:val="ru-RU"/>
        </w:rPr>
        <w:t>– 186 468,4</w:t>
      </w:r>
      <w:r w:rsidR="00695B86" w:rsidRPr="00140EB5">
        <w:rPr>
          <w:color w:val="000000"/>
          <w:lang w:val="ru-RU"/>
        </w:rPr>
        <w:t xml:space="preserve"> тыс.руб., общее образование – </w:t>
      </w:r>
      <w:r w:rsidR="00C65450" w:rsidRPr="00140EB5">
        <w:rPr>
          <w:color w:val="000000"/>
          <w:lang w:val="ru-RU"/>
        </w:rPr>
        <w:t>388 973,2</w:t>
      </w:r>
      <w:r w:rsidR="00695B86" w:rsidRPr="00140EB5">
        <w:rPr>
          <w:color w:val="000000"/>
          <w:lang w:val="ru-RU"/>
        </w:rPr>
        <w:t xml:space="preserve"> тыс.руб.)</w:t>
      </w:r>
      <w:proofErr w:type="gramEnd"/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C65450" w:rsidRPr="00140EB5">
        <w:rPr>
          <w:color w:val="000000"/>
          <w:lang w:val="ru-RU"/>
        </w:rPr>
        <w:t>на обеспечение льготным питанием отдельных категорий обучающихся в муниципальных общеобразовательных организациях Забайкальского края</w:t>
      </w:r>
      <w:r w:rsidRPr="00140EB5">
        <w:rPr>
          <w:color w:val="000000"/>
          <w:lang w:val="ru-RU"/>
        </w:rPr>
        <w:t xml:space="preserve"> </w:t>
      </w:r>
      <w:r w:rsidR="002540B8" w:rsidRPr="00140EB5">
        <w:rPr>
          <w:color w:val="000000"/>
          <w:lang w:val="ru-RU"/>
        </w:rPr>
        <w:t xml:space="preserve">в сумме </w:t>
      </w:r>
      <w:r w:rsidR="00C65450" w:rsidRPr="00140EB5">
        <w:rPr>
          <w:color w:val="000000"/>
          <w:lang w:val="ru-RU"/>
        </w:rPr>
        <w:t>1 151,3</w:t>
      </w:r>
      <w:r w:rsidR="002540B8" w:rsidRPr="00140EB5">
        <w:rPr>
          <w:color w:val="000000"/>
          <w:lang w:val="ru-RU"/>
        </w:rPr>
        <w:t xml:space="preserve"> тыс.руб.</w:t>
      </w:r>
    </w:p>
    <w:p w:rsidR="002F3E43" w:rsidRPr="00140EB5" w:rsidRDefault="002F3E43" w:rsidP="00102408">
      <w:pPr>
        <w:jc w:val="both"/>
        <w:rPr>
          <w:color w:val="000000"/>
          <w:sz w:val="24"/>
          <w:lang w:val="ru-RU"/>
        </w:rPr>
      </w:pPr>
    </w:p>
    <w:p w:rsidR="00BA181A" w:rsidRPr="00140EB5" w:rsidRDefault="004D7E4E" w:rsidP="0010240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2F3E43" w:rsidRPr="00140EB5">
        <w:rPr>
          <w:color w:val="000000"/>
          <w:lang w:val="ru-RU"/>
        </w:rPr>
        <w:t xml:space="preserve">беспечение отдыха, организация и обеспечение оздоровления детей в каникулярное время в муниципальных организациях отдыха детей и их оздоровления в сумме </w:t>
      </w:r>
      <w:r w:rsidR="00C65450" w:rsidRPr="00140EB5">
        <w:rPr>
          <w:color w:val="000000"/>
          <w:lang w:val="ru-RU"/>
        </w:rPr>
        <w:t>1 291,2</w:t>
      </w:r>
      <w:r w:rsidR="002F3E43" w:rsidRPr="00140EB5">
        <w:rPr>
          <w:color w:val="000000"/>
          <w:lang w:val="ru-RU"/>
        </w:rPr>
        <w:t xml:space="preserve"> тыс.руб.</w:t>
      </w:r>
    </w:p>
    <w:p w:rsidR="002F3E43" w:rsidRPr="00140EB5" w:rsidRDefault="002F3E43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п</w:t>
      </w:r>
      <w:r w:rsidR="00BA181A" w:rsidRPr="00140EB5">
        <w:rPr>
          <w:color w:val="000000"/>
          <w:lang w:val="ru-RU"/>
        </w:rPr>
        <w:t>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 w:rsidR="002540B8" w:rsidRPr="00140EB5">
        <w:rPr>
          <w:color w:val="000000"/>
          <w:lang w:val="ru-RU"/>
        </w:rPr>
        <w:t xml:space="preserve"> в сумме </w:t>
      </w:r>
      <w:r w:rsidR="002B1052" w:rsidRPr="00140EB5">
        <w:rPr>
          <w:color w:val="000000"/>
          <w:lang w:val="ru-RU"/>
        </w:rPr>
        <w:t>132,5</w:t>
      </w:r>
      <w:r w:rsidR="002540B8" w:rsidRPr="00140EB5">
        <w:rPr>
          <w:color w:val="000000"/>
          <w:lang w:val="ru-RU"/>
        </w:rPr>
        <w:t xml:space="preserve"> тыс.руб.</w:t>
      </w:r>
    </w:p>
    <w:p w:rsidR="002B1052" w:rsidRPr="00140EB5" w:rsidRDefault="002B1052" w:rsidP="002540B8">
      <w:pPr>
        <w:jc w:val="both"/>
        <w:rPr>
          <w:color w:val="000000"/>
          <w:lang w:val="ru-RU"/>
        </w:rPr>
      </w:pPr>
    </w:p>
    <w:p w:rsidR="002B1052" w:rsidRPr="00140EB5" w:rsidRDefault="002B1052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предоставление компенсации затрат родителей (законных представителей) детей-инвалидов на обучение по основным общеобразовательным программам на дому в сумме 213,6 тыс. руб.</w:t>
      </w:r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F0759C" w:rsidRPr="00140EB5">
        <w:rPr>
          <w:color w:val="000000"/>
          <w:lang w:val="ru-RU"/>
        </w:rPr>
        <w:t>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</w:r>
      <w:r w:rsidR="002540B8" w:rsidRPr="00140EB5">
        <w:rPr>
          <w:color w:val="000000"/>
          <w:lang w:val="ru-RU"/>
        </w:rPr>
        <w:t xml:space="preserve"> в сумме </w:t>
      </w:r>
      <w:r w:rsidR="002B1052" w:rsidRPr="00140EB5">
        <w:rPr>
          <w:color w:val="000000"/>
          <w:lang w:val="ru-RU"/>
        </w:rPr>
        <w:t>784,7</w:t>
      </w:r>
      <w:r w:rsidR="002540B8" w:rsidRPr="00140EB5">
        <w:rPr>
          <w:color w:val="000000"/>
          <w:lang w:val="ru-RU"/>
        </w:rPr>
        <w:t xml:space="preserve"> тыс.руб.</w:t>
      </w:r>
    </w:p>
    <w:p w:rsidR="00A17C32" w:rsidRPr="00140EB5" w:rsidRDefault="00A17C32" w:rsidP="002540B8">
      <w:pPr>
        <w:jc w:val="both"/>
        <w:rPr>
          <w:color w:val="000000"/>
          <w:lang w:val="ru-RU"/>
        </w:rPr>
      </w:pPr>
    </w:p>
    <w:p w:rsidR="00A17C32" w:rsidRPr="00140EB5" w:rsidRDefault="00A17C32" w:rsidP="00A17C32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 xml:space="preserve">-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 (на администрирование государственного полномочия) в сумме </w:t>
      </w:r>
      <w:r w:rsidR="002B1052" w:rsidRPr="00140EB5">
        <w:rPr>
          <w:color w:val="000000"/>
          <w:lang w:val="ru-RU"/>
        </w:rPr>
        <w:t>1</w:t>
      </w:r>
      <w:r w:rsidRPr="00140EB5">
        <w:rPr>
          <w:color w:val="000000"/>
          <w:lang w:val="ru-RU"/>
        </w:rPr>
        <w:t>,7 тыс.руб.</w:t>
      </w:r>
    </w:p>
    <w:p w:rsidR="005625AC" w:rsidRPr="00140EB5" w:rsidRDefault="005625AC" w:rsidP="002540B8">
      <w:pPr>
        <w:jc w:val="both"/>
        <w:rPr>
          <w:color w:val="000000"/>
          <w:lang w:val="ru-RU"/>
        </w:rPr>
      </w:pPr>
    </w:p>
    <w:p w:rsidR="005625AC" w:rsidRPr="00140EB5" w:rsidRDefault="004D7E4E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5625AC" w:rsidRPr="00140EB5">
        <w:rPr>
          <w:color w:val="000000"/>
          <w:lang w:val="ru-RU"/>
        </w:rPr>
        <w:t xml:space="preserve">на организацию мероприятий при осуществлении деятельности по обращению с животными без владельцев в сумме </w:t>
      </w:r>
      <w:r w:rsidR="002B1052" w:rsidRPr="00140EB5">
        <w:rPr>
          <w:color w:val="000000"/>
          <w:lang w:val="ru-RU"/>
        </w:rPr>
        <w:t>2 281,8</w:t>
      </w:r>
      <w:r w:rsidR="005625AC" w:rsidRPr="00140EB5">
        <w:rPr>
          <w:color w:val="000000"/>
          <w:lang w:val="ru-RU"/>
        </w:rPr>
        <w:t xml:space="preserve"> тыс.руб.</w:t>
      </w:r>
    </w:p>
    <w:p w:rsidR="005625AC" w:rsidRPr="00140EB5" w:rsidRDefault="005625AC" w:rsidP="005625AC">
      <w:pPr>
        <w:jc w:val="both"/>
        <w:rPr>
          <w:color w:val="000000"/>
          <w:lang w:val="ru-RU"/>
        </w:rPr>
      </w:pPr>
    </w:p>
    <w:p w:rsidR="005625AC" w:rsidRPr="00140EB5" w:rsidRDefault="004D7E4E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5625AC" w:rsidRPr="00140EB5">
        <w:rPr>
          <w:color w:val="000000"/>
          <w:lang w:val="ru-RU"/>
        </w:rPr>
        <w:t xml:space="preserve">на администрирование государственного полномочия по организации мероприятий при осуществлении деятельности по обращению с животными без владельцев в сумме </w:t>
      </w:r>
      <w:r w:rsidR="002B1052" w:rsidRPr="00140EB5">
        <w:rPr>
          <w:color w:val="000000"/>
          <w:lang w:val="ru-RU"/>
        </w:rPr>
        <w:t>134</w:t>
      </w:r>
      <w:r w:rsidR="00A17C32" w:rsidRPr="00140EB5">
        <w:rPr>
          <w:color w:val="000000"/>
          <w:lang w:val="ru-RU"/>
        </w:rPr>
        <w:t>,0</w:t>
      </w:r>
      <w:r w:rsidR="005625AC" w:rsidRPr="00140EB5">
        <w:rPr>
          <w:color w:val="000000"/>
          <w:lang w:val="ru-RU"/>
        </w:rPr>
        <w:t xml:space="preserve"> тыс.руб.</w:t>
      </w:r>
    </w:p>
    <w:p w:rsidR="002B1052" w:rsidRPr="00140EB5" w:rsidRDefault="002B1052" w:rsidP="005625AC">
      <w:pPr>
        <w:jc w:val="both"/>
        <w:rPr>
          <w:color w:val="000000"/>
          <w:lang w:val="ru-RU"/>
        </w:rPr>
      </w:pPr>
    </w:p>
    <w:p w:rsidR="002B1052" w:rsidRPr="00140EB5" w:rsidRDefault="002B1052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осуществление государственного полномочия по созданию административных комиссий в Забайкальском крае в сумме  10,6 тыс. руб.</w:t>
      </w:r>
    </w:p>
    <w:p w:rsidR="002B1052" w:rsidRPr="00140EB5" w:rsidRDefault="002B1052" w:rsidP="005625AC">
      <w:pPr>
        <w:jc w:val="both"/>
        <w:rPr>
          <w:color w:val="000000"/>
          <w:lang w:val="ru-RU"/>
        </w:rPr>
      </w:pPr>
    </w:p>
    <w:p w:rsidR="002B1052" w:rsidRPr="00140EB5" w:rsidRDefault="002B1052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 в сумме 12,7 тыс руб.</w:t>
      </w:r>
    </w:p>
    <w:p w:rsidR="00A17C32" w:rsidRPr="00140EB5" w:rsidRDefault="00A17C32" w:rsidP="005625AC">
      <w:pPr>
        <w:jc w:val="both"/>
        <w:rPr>
          <w:color w:val="000000"/>
          <w:lang w:val="ru-RU"/>
        </w:rPr>
      </w:pPr>
    </w:p>
    <w:p w:rsidR="00102408" w:rsidRPr="00140EB5" w:rsidRDefault="00102408" w:rsidP="0010240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Поступило </w:t>
      </w:r>
      <w:r w:rsidRPr="00140EB5">
        <w:rPr>
          <w:rFonts w:cs="Calibri"/>
          <w:b/>
          <w:noProof w:val="0"/>
          <w:snapToGrid/>
          <w:lang w:val="ru-RU"/>
        </w:rPr>
        <w:t>иных межбюджетных трансфертов</w:t>
      </w:r>
      <w:r w:rsidRPr="00140EB5">
        <w:rPr>
          <w:rFonts w:cs="Calibri"/>
          <w:noProof w:val="0"/>
          <w:snapToGrid/>
          <w:lang w:val="ru-RU"/>
        </w:rPr>
        <w:t xml:space="preserve"> на сумму </w:t>
      </w:r>
      <w:r w:rsidR="0018430F" w:rsidRPr="00140EB5">
        <w:rPr>
          <w:szCs w:val="22"/>
          <w:lang w:val="ru-RU"/>
        </w:rPr>
        <w:t>67 674,</w:t>
      </w:r>
      <w:r w:rsidR="005C0FB4" w:rsidRPr="00140EB5">
        <w:rPr>
          <w:szCs w:val="22"/>
          <w:lang w:val="ru-RU"/>
        </w:rPr>
        <w:t>5</w:t>
      </w:r>
      <w:r w:rsidRPr="00140EB5">
        <w:rPr>
          <w:rFonts w:cs="Calibri"/>
          <w:noProof w:val="0"/>
          <w:snapToGrid/>
          <w:lang w:val="ru-RU"/>
        </w:rPr>
        <w:t xml:space="preserve"> тысяч рублей из них:</w:t>
      </w:r>
      <w:r w:rsidR="0018430F" w:rsidRPr="00140EB5">
        <w:rPr>
          <w:rFonts w:cs="Calibri"/>
          <w:noProof w:val="0"/>
          <w:snapToGrid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6E2A" w:rsidRPr="00140EB5" w:rsidRDefault="00274524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8C0E0B" w:rsidRPr="00140EB5">
        <w:rPr>
          <w:color w:val="000000"/>
          <w:lang w:val="ru-RU"/>
        </w:rPr>
        <w:t>44 908,1</w:t>
      </w:r>
      <w:r w:rsidRPr="00140EB5">
        <w:rPr>
          <w:color w:val="000000"/>
          <w:lang w:val="ru-RU"/>
        </w:rPr>
        <w:t xml:space="preserve"> тыс.руб. средства федерального бюджета</w:t>
      </w:r>
      <w:r w:rsidR="00CB6E2A" w:rsidRPr="00140EB5">
        <w:rPr>
          <w:color w:val="000000"/>
          <w:lang w:val="ru-RU"/>
        </w:rPr>
        <w:t>;</w:t>
      </w:r>
    </w:p>
    <w:p w:rsidR="00CB6E2A" w:rsidRPr="00140EB5" w:rsidRDefault="00CB6E2A" w:rsidP="00CB6E2A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в  сумме </w:t>
      </w:r>
      <w:r w:rsidR="008C0E0B" w:rsidRPr="00140EB5">
        <w:rPr>
          <w:color w:val="000000"/>
          <w:lang w:val="ru-RU"/>
        </w:rPr>
        <w:t>3 595,3</w:t>
      </w:r>
      <w:r w:rsidRPr="00140EB5">
        <w:rPr>
          <w:color w:val="000000"/>
          <w:lang w:val="ru-RU"/>
        </w:rPr>
        <w:t xml:space="preserve"> тыс.руб. средства краевого  бюджета;</w:t>
      </w:r>
    </w:p>
    <w:p w:rsidR="00577ACE" w:rsidRPr="00140EB5" w:rsidRDefault="00577ACE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решение вопросов местного значения</w:t>
      </w:r>
      <w:r w:rsidR="001552BB" w:rsidRPr="00140EB5">
        <w:rPr>
          <w:color w:val="000000"/>
          <w:lang w:val="ru-RU"/>
        </w:rPr>
        <w:t xml:space="preserve"> в  сумме </w:t>
      </w:r>
      <w:r w:rsidR="00A62CD2" w:rsidRPr="00140EB5">
        <w:rPr>
          <w:color w:val="000000"/>
          <w:lang w:val="ru-RU"/>
        </w:rPr>
        <w:t>4 352,8</w:t>
      </w:r>
      <w:r w:rsidR="001552BB" w:rsidRPr="00140EB5">
        <w:rPr>
          <w:color w:val="000000"/>
          <w:lang w:val="ru-RU"/>
        </w:rPr>
        <w:t xml:space="preserve"> тыс.руб. 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05"/>
        <w:gridCol w:w="1952"/>
      </w:tblGrid>
      <w:tr w:rsidR="001552BB" w:rsidRPr="00140EB5" w:rsidTr="001552BB">
        <w:tc>
          <w:tcPr>
            <w:tcW w:w="7905" w:type="dxa"/>
          </w:tcPr>
          <w:p w:rsidR="001552BB" w:rsidRPr="00140EB5" w:rsidRDefault="006558A4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952" w:type="dxa"/>
          </w:tcPr>
          <w:p w:rsidR="001552BB" w:rsidRPr="00140EB5" w:rsidRDefault="00B508CF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6558A4"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ыс. руб.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умных спортивных площадок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3000,0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DB6D43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Закупка и установка детской площадки в с. Мангидай</w:t>
            </w:r>
          </w:p>
        </w:tc>
        <w:tc>
          <w:tcPr>
            <w:tcW w:w="1952" w:type="dxa"/>
          </w:tcPr>
          <w:p w:rsidR="006558A4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400,0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автономной системы водоснабжения и водотведения в МОУ «Матаканская ООШ». Приобретение и монтаж вытяжной системы в пищеблоке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352,8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6558A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межрегионального мотокросса, посвященного 335-летию со дня основания г. Сретенска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220,2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фестиваля, посвященного 335-летию со дня основания г. Сретенска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379,8</w:t>
            </w:r>
          </w:p>
        </w:tc>
      </w:tr>
    </w:tbl>
    <w:p w:rsidR="00584BE9" w:rsidRPr="00140EB5" w:rsidRDefault="00584BE9" w:rsidP="00274524">
      <w:pPr>
        <w:spacing w:after="200"/>
        <w:jc w:val="both"/>
        <w:rPr>
          <w:color w:val="000000"/>
          <w:lang w:val="ru-RU"/>
        </w:rPr>
      </w:pPr>
    </w:p>
    <w:p w:rsidR="001552BB" w:rsidRPr="00140EB5" w:rsidRDefault="00B508CF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 в сумме </w:t>
      </w:r>
      <w:r w:rsidR="0070791B" w:rsidRPr="00140EB5">
        <w:rPr>
          <w:color w:val="000000"/>
          <w:lang w:val="ru-RU"/>
        </w:rPr>
        <w:t>9 237,7</w:t>
      </w:r>
      <w:r w:rsidRPr="00140EB5">
        <w:rPr>
          <w:color w:val="000000"/>
          <w:lang w:val="ru-RU"/>
        </w:rPr>
        <w:t xml:space="preserve"> тыс.руб.</w:t>
      </w:r>
      <w:r w:rsidR="00584BE9" w:rsidRPr="00140EB5">
        <w:rPr>
          <w:color w:val="000000"/>
          <w:lang w:val="ru-RU"/>
        </w:rPr>
        <w:t>:</w:t>
      </w:r>
    </w:p>
    <w:p w:rsidR="00584BE9" w:rsidRPr="00140EB5" w:rsidRDefault="00584BE9" w:rsidP="00274524">
      <w:pPr>
        <w:spacing w:after="200"/>
        <w:jc w:val="both"/>
        <w:rPr>
          <w:color w:val="00000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05"/>
        <w:gridCol w:w="1952"/>
      </w:tblGrid>
      <w:tr w:rsidR="00584BE9" w:rsidRPr="00140EB5" w:rsidTr="00584BE9">
        <w:tc>
          <w:tcPr>
            <w:tcW w:w="7905" w:type="dxa"/>
          </w:tcPr>
          <w:p w:rsidR="00584BE9" w:rsidRPr="00140EB5" w:rsidRDefault="00584BE9" w:rsidP="00C030B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952" w:type="dxa"/>
          </w:tcPr>
          <w:p w:rsidR="00584BE9" w:rsidRPr="00140EB5" w:rsidRDefault="00584BE9" w:rsidP="00C030B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тыс. руб.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584BE9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sz w:val="24"/>
                <w:szCs w:val="24"/>
                <w:lang w:val="ru-RU"/>
              </w:rPr>
              <w:t>Оплата исполнительного листа № ФС033549584 от 02.04.2021г. Забайкальского фонда капитального ремонта (блокировка счета)</w:t>
            </w:r>
          </w:p>
        </w:tc>
        <w:tc>
          <w:tcPr>
            <w:tcW w:w="1952" w:type="dxa"/>
          </w:tcPr>
          <w:p w:rsidR="00584BE9" w:rsidRPr="00140EB5" w:rsidRDefault="00B54DAD" w:rsidP="00B54DAD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1070,6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591B4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Выполение текущего ремонта (мероприятие в рамках реализации национального проекта «Культурная среда» МУК МЦБ г. Ср</w:t>
            </w:r>
            <w:r w:rsidR="00591B44"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тенск)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701,3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B2377F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задлженности МУП «Редакция общественно-политической газеты «Советское Забайкалье» в целях проведения реорганизации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800,7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доплаты к пенсиям муниципальных служащих :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Администрация МР «Сретенский район» - 1720,0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«Алиянское» - 136,0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«Дунаевское» - 34,2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«Усть-Наринзорское» - 85,1 тыс. руб.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1975,3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кредиторской задолженности за 2023 год (Обеспечение антитеррористической защищенности школ МОУ «Усть-Наринзорская ООШ», МОУ «Сретенская СОШ № 1)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2395,7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кредиторской задолженности за 2023 год (Аварийно-восстановительные работы пгт.</w:t>
            </w:r>
            <w:proofErr w:type="gramEnd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Кокуй)</w:t>
            </w:r>
            <w:proofErr w:type="gramEnd"/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2294,1</w:t>
            </w:r>
          </w:p>
        </w:tc>
      </w:tr>
    </w:tbl>
    <w:p w:rsidR="00B15D96" w:rsidRPr="00140EB5" w:rsidRDefault="00B15D96" w:rsidP="00B15D96">
      <w:pPr>
        <w:jc w:val="both"/>
        <w:rPr>
          <w:color w:val="000000"/>
          <w:lang w:val="ru-RU"/>
        </w:rPr>
      </w:pPr>
    </w:p>
    <w:p w:rsidR="0070791B" w:rsidRPr="00140EB5" w:rsidRDefault="0070791B" w:rsidP="00B15D9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финансовое обеспечение судебных решений по оплате труда педагогических работников муниципальных общеобразовательных учреждений в сумме 2 037,</w:t>
      </w:r>
      <w:r w:rsidR="006B5970" w:rsidRPr="00140EB5">
        <w:rPr>
          <w:color w:val="000000"/>
          <w:lang w:val="ru-RU"/>
        </w:rPr>
        <w:t>5</w:t>
      </w:r>
      <w:r w:rsidRPr="00140EB5">
        <w:rPr>
          <w:color w:val="000000"/>
          <w:lang w:val="ru-RU"/>
        </w:rPr>
        <w:t xml:space="preserve"> тыс. руб.;</w:t>
      </w:r>
    </w:p>
    <w:p w:rsidR="0070791B" w:rsidRPr="00140EB5" w:rsidRDefault="0070791B" w:rsidP="00B15D96">
      <w:pPr>
        <w:jc w:val="both"/>
        <w:rPr>
          <w:color w:val="000000"/>
          <w:lang w:val="ru-RU"/>
        </w:rPr>
      </w:pPr>
    </w:p>
    <w:p w:rsidR="00B15D96" w:rsidRPr="00140EB5" w:rsidRDefault="00B15D96" w:rsidP="00B15D9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A62CD2" w:rsidRPr="00140EB5">
        <w:rPr>
          <w:color w:val="000000"/>
          <w:lang w:val="ru-RU"/>
        </w:rPr>
        <w:t>на 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</w:r>
      <w:r w:rsidRPr="00140EB5">
        <w:rPr>
          <w:color w:val="000000"/>
          <w:lang w:val="ru-RU"/>
        </w:rPr>
        <w:t xml:space="preserve"> в сумме </w:t>
      </w:r>
      <w:r w:rsidR="00A62CD2" w:rsidRPr="00140EB5">
        <w:rPr>
          <w:color w:val="000000"/>
          <w:lang w:val="ru-RU"/>
        </w:rPr>
        <w:t>566,5</w:t>
      </w:r>
      <w:r w:rsidRPr="00140EB5">
        <w:rPr>
          <w:color w:val="000000"/>
          <w:lang w:val="ru-RU"/>
        </w:rPr>
        <w:t xml:space="preserve"> </w:t>
      </w:r>
      <w:r w:rsidR="00CB6E2A" w:rsidRPr="00140EB5">
        <w:rPr>
          <w:color w:val="000000"/>
          <w:lang w:val="ru-RU"/>
        </w:rPr>
        <w:t>тыс.</w:t>
      </w:r>
      <w:r w:rsidR="00A62CD2" w:rsidRPr="00140EB5">
        <w:rPr>
          <w:color w:val="000000"/>
          <w:lang w:val="ru-RU"/>
        </w:rPr>
        <w:t xml:space="preserve"> </w:t>
      </w:r>
      <w:r w:rsidR="00CB6E2A" w:rsidRPr="00140EB5">
        <w:rPr>
          <w:color w:val="000000"/>
          <w:lang w:val="ru-RU"/>
        </w:rPr>
        <w:t xml:space="preserve">руб. </w:t>
      </w:r>
      <w:r w:rsidR="00A62CD2" w:rsidRPr="00140EB5">
        <w:rPr>
          <w:color w:val="000000"/>
          <w:lang w:val="ru-RU"/>
        </w:rPr>
        <w:t xml:space="preserve">из </w:t>
      </w:r>
      <w:r w:rsidR="00CB6E2A" w:rsidRPr="00140EB5">
        <w:rPr>
          <w:color w:val="000000"/>
          <w:lang w:val="ru-RU"/>
        </w:rPr>
        <w:t>средств краевого бюджета;</w:t>
      </w:r>
    </w:p>
    <w:p w:rsidR="00CB6E2A" w:rsidRPr="00140EB5" w:rsidRDefault="00CB6E2A" w:rsidP="00B15D96">
      <w:pPr>
        <w:jc w:val="both"/>
        <w:rPr>
          <w:color w:val="000000"/>
          <w:lang w:val="ru-RU"/>
        </w:rPr>
      </w:pPr>
    </w:p>
    <w:p w:rsidR="00CB6E2A" w:rsidRPr="00140EB5" w:rsidRDefault="00CB6E2A" w:rsidP="00CB6E2A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A62CD2" w:rsidRPr="00140EB5">
        <w:rPr>
          <w:color w:val="000000"/>
          <w:lang w:val="ru-RU"/>
        </w:rPr>
        <w:t xml:space="preserve">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</w:t>
      </w:r>
      <w:r w:rsidR="00A62CD2" w:rsidRPr="00140EB5">
        <w:rPr>
          <w:color w:val="000000"/>
          <w:lang w:val="ru-RU"/>
        </w:rPr>
        <w:lastRenderedPageBreak/>
        <w:t>профессиональных образовательных организаций</w:t>
      </w:r>
      <w:r w:rsidRPr="00140EB5">
        <w:rPr>
          <w:color w:val="000000"/>
          <w:lang w:val="ru-RU"/>
        </w:rPr>
        <w:t xml:space="preserve"> в сумме  </w:t>
      </w:r>
      <w:r w:rsidR="00A62CD2" w:rsidRPr="00140EB5">
        <w:rPr>
          <w:color w:val="000000"/>
          <w:lang w:val="ru-RU"/>
        </w:rPr>
        <w:t>156,</w:t>
      </w:r>
      <w:r w:rsidR="006B5970" w:rsidRPr="00140EB5">
        <w:rPr>
          <w:color w:val="000000"/>
          <w:lang w:val="ru-RU"/>
        </w:rPr>
        <w:t>3</w:t>
      </w:r>
      <w:r w:rsidRPr="00140EB5">
        <w:rPr>
          <w:color w:val="000000"/>
          <w:lang w:val="ru-RU"/>
        </w:rPr>
        <w:t xml:space="preserve"> тыс.руб. </w:t>
      </w:r>
      <w:r w:rsidR="00A62CD2" w:rsidRPr="00140EB5">
        <w:rPr>
          <w:color w:val="000000"/>
          <w:lang w:val="ru-RU"/>
        </w:rPr>
        <w:t xml:space="preserve">из </w:t>
      </w:r>
      <w:r w:rsidRPr="00140EB5">
        <w:rPr>
          <w:color w:val="000000"/>
          <w:lang w:val="ru-RU"/>
        </w:rPr>
        <w:t>средств краевого бюджета;</w:t>
      </w:r>
    </w:p>
    <w:p w:rsidR="00CB6E2A" w:rsidRPr="00140EB5" w:rsidRDefault="00CB6E2A" w:rsidP="00CB6E2A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д</w:t>
      </w:r>
      <w:r w:rsidRPr="00140EB5">
        <w:rPr>
          <w:color w:val="000000"/>
          <w:lang w:val="ru-RU"/>
        </w:rPr>
        <w:t>ополнительную меру</w:t>
      </w:r>
      <w:r w:rsidR="00F06A89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 </w:t>
      </w:r>
      <w:r w:rsidRPr="00140EB5">
        <w:rPr>
          <w:rFonts w:cs="Calibri"/>
          <w:noProof w:val="0"/>
          <w:snapToGrid/>
          <w:lang w:val="ru-RU"/>
        </w:rPr>
        <w:t xml:space="preserve">в  сумме  </w:t>
      </w:r>
      <w:r w:rsidR="00A62CD2" w:rsidRPr="00140EB5">
        <w:rPr>
          <w:rFonts w:cs="Calibri"/>
          <w:noProof w:val="0"/>
          <w:snapToGrid/>
          <w:lang w:val="ru-RU"/>
        </w:rPr>
        <w:t>631,</w:t>
      </w:r>
      <w:r w:rsidR="006B5970" w:rsidRPr="00140EB5">
        <w:rPr>
          <w:rFonts w:cs="Calibri"/>
          <w:noProof w:val="0"/>
          <w:snapToGrid/>
          <w:lang w:val="ru-RU"/>
        </w:rPr>
        <w:t>5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A62CD2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руб.  из краевого бюджета</w:t>
      </w:r>
      <w:r w:rsidR="00A62CD2" w:rsidRPr="00140EB5">
        <w:rPr>
          <w:rFonts w:cs="Calibri"/>
          <w:noProof w:val="0"/>
          <w:snapToGrid/>
          <w:lang w:val="ru-RU"/>
        </w:rPr>
        <w:t>;</w:t>
      </w:r>
      <w:r w:rsidRPr="00140EB5">
        <w:rPr>
          <w:rFonts w:cs="Calibri"/>
          <w:noProof w:val="0"/>
          <w:snapToGrid/>
          <w:lang w:val="ru-RU"/>
        </w:rPr>
        <w:t xml:space="preserve">   </w:t>
      </w:r>
    </w:p>
    <w:p w:rsidR="007C757E" w:rsidRPr="00140EB5" w:rsidRDefault="007C757E" w:rsidP="007C757E">
      <w:pPr>
        <w:spacing w:after="200"/>
        <w:jc w:val="both"/>
        <w:rPr>
          <w:color w:val="2C2D2E"/>
          <w:shd w:val="clear" w:color="auto" w:fill="FFFFFF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на разработку проектно-сметной документации для капитального ремонта образовательных организаций в  сумме </w:t>
      </w:r>
      <w:r w:rsidR="002849E9" w:rsidRPr="00140EB5">
        <w:rPr>
          <w:rFonts w:cs="Calibri"/>
          <w:noProof w:val="0"/>
          <w:snapToGrid/>
          <w:lang w:val="ru-RU"/>
        </w:rPr>
        <w:t>1 400,0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A62CD2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 из краевого бюджета </w:t>
      </w:r>
      <w:r w:rsidRPr="00140EB5">
        <w:rPr>
          <w:noProof w:val="0"/>
          <w:snapToGrid/>
          <w:lang w:val="ru-RU"/>
        </w:rPr>
        <w:t>(</w:t>
      </w:r>
      <w:r w:rsidRPr="00140EB5">
        <w:rPr>
          <w:color w:val="2C2D2E"/>
          <w:shd w:val="clear" w:color="auto" w:fill="FFFFFF"/>
          <w:lang w:val="ru-RU"/>
        </w:rPr>
        <w:t>МОУ «</w:t>
      </w:r>
      <w:r w:rsidR="002849E9" w:rsidRPr="00140EB5">
        <w:rPr>
          <w:color w:val="2C2D2E"/>
          <w:shd w:val="clear" w:color="auto" w:fill="FFFFFF"/>
          <w:lang w:val="ru-RU"/>
        </w:rPr>
        <w:t>Фирсовская СОШ</w:t>
      </w:r>
      <w:r w:rsidRPr="00140EB5">
        <w:rPr>
          <w:color w:val="2C2D2E"/>
          <w:shd w:val="clear" w:color="auto" w:fill="FFFFFF"/>
          <w:lang w:val="ru-RU"/>
        </w:rPr>
        <w:t xml:space="preserve">» </w:t>
      </w:r>
      <w:r w:rsidR="002849E9" w:rsidRPr="00140EB5">
        <w:rPr>
          <w:color w:val="2C2D2E"/>
          <w:shd w:val="clear" w:color="auto" w:fill="FFFFFF"/>
          <w:lang w:val="ru-RU"/>
        </w:rPr>
        <w:t>350</w:t>
      </w:r>
      <w:r w:rsidRPr="00140EB5">
        <w:rPr>
          <w:color w:val="2C2D2E"/>
          <w:shd w:val="clear" w:color="auto" w:fill="FFFFFF"/>
          <w:lang w:val="ru-RU"/>
        </w:rPr>
        <w:t>,0 тыс.</w:t>
      </w:r>
      <w:r w:rsidR="00A62CD2" w:rsidRPr="00140EB5">
        <w:rPr>
          <w:color w:val="2C2D2E"/>
          <w:shd w:val="clear" w:color="auto" w:fill="FFFFFF"/>
          <w:lang w:val="ru-RU"/>
        </w:rPr>
        <w:t xml:space="preserve"> руб.;</w:t>
      </w:r>
      <w:r w:rsidRPr="00140EB5">
        <w:rPr>
          <w:color w:val="2C2D2E"/>
          <w:shd w:val="clear" w:color="auto" w:fill="FFFFFF"/>
          <w:lang w:val="ru-RU"/>
        </w:rPr>
        <w:t xml:space="preserve"> МОУ «</w:t>
      </w:r>
      <w:r w:rsidR="002849E9" w:rsidRPr="00140EB5">
        <w:rPr>
          <w:color w:val="2C2D2E"/>
          <w:shd w:val="clear" w:color="auto" w:fill="FFFFFF"/>
          <w:lang w:val="ru-RU"/>
        </w:rPr>
        <w:t>Алиянская ООШ</w:t>
      </w:r>
      <w:r w:rsidRPr="00140EB5">
        <w:rPr>
          <w:color w:val="2C2D2E"/>
          <w:shd w:val="clear" w:color="auto" w:fill="FFFFFF"/>
          <w:lang w:val="ru-RU"/>
        </w:rPr>
        <w:t>»</w:t>
      </w:r>
      <w:r w:rsidR="002849E9" w:rsidRPr="00140EB5">
        <w:rPr>
          <w:color w:val="2C2D2E"/>
          <w:shd w:val="clear" w:color="auto" w:fill="FFFFFF"/>
          <w:lang w:val="ru-RU"/>
        </w:rPr>
        <w:t xml:space="preserve"> </w:t>
      </w:r>
      <w:r w:rsidR="00A62CD2" w:rsidRPr="00140EB5">
        <w:rPr>
          <w:color w:val="2C2D2E"/>
          <w:shd w:val="clear" w:color="auto" w:fill="FFFFFF"/>
          <w:lang w:val="ru-RU"/>
        </w:rPr>
        <w:t>700</w:t>
      </w:r>
      <w:r w:rsidRPr="00140EB5">
        <w:rPr>
          <w:color w:val="2C2D2E"/>
          <w:shd w:val="clear" w:color="auto" w:fill="FFFFFF"/>
          <w:lang w:val="ru-RU"/>
        </w:rPr>
        <w:t>,0</w:t>
      </w:r>
      <w:r w:rsidRPr="00140EB5">
        <w:rPr>
          <w:noProof w:val="0"/>
          <w:snapToGrid/>
          <w:lang w:val="ru-RU"/>
        </w:rPr>
        <w:t xml:space="preserve">   </w:t>
      </w:r>
      <w:r w:rsidRPr="00140EB5">
        <w:rPr>
          <w:color w:val="2C2D2E"/>
          <w:shd w:val="clear" w:color="auto" w:fill="FFFFFF"/>
          <w:lang w:val="ru-RU"/>
        </w:rPr>
        <w:t>тыс.руб</w:t>
      </w:r>
      <w:r w:rsidR="00A62CD2" w:rsidRPr="00140EB5">
        <w:rPr>
          <w:color w:val="2C2D2E"/>
          <w:shd w:val="clear" w:color="auto" w:fill="FFFFFF"/>
          <w:lang w:val="ru-RU"/>
        </w:rPr>
        <w:t>.; МОУ «Ботовская СОШ» 350,0 тыс. руб.</w:t>
      </w:r>
      <w:r w:rsidRPr="00140EB5">
        <w:rPr>
          <w:color w:val="2C2D2E"/>
          <w:shd w:val="clear" w:color="auto" w:fill="FFFFFF"/>
          <w:lang w:val="ru-RU"/>
        </w:rPr>
        <w:t>);</w:t>
      </w:r>
    </w:p>
    <w:p w:rsidR="00406A6B" w:rsidRPr="00140EB5" w:rsidRDefault="00406A6B" w:rsidP="00406A6B">
      <w:pPr>
        <w:spacing w:after="200"/>
        <w:jc w:val="both"/>
        <w:rPr>
          <w:rFonts w:eastAsia="Calibri"/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A62CD2" w:rsidRPr="00140EB5">
        <w:rPr>
          <w:rFonts w:cs="Calibri"/>
          <w:noProof w:val="0"/>
          <w:snapToGrid/>
          <w:lang w:val="ru-RU"/>
        </w:rPr>
        <w:t>м</w:t>
      </w:r>
      <w:r w:rsidR="00A62CD2" w:rsidRPr="00140EB5">
        <w:rPr>
          <w:rFonts w:eastAsia="Calibri"/>
          <w:color w:val="000000"/>
          <w:lang w:val="ru-RU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788,8 тыс. руб. из средст краевого бюджета</w:t>
      </w:r>
      <w:r w:rsidR="00411D4A" w:rsidRPr="00140EB5">
        <w:rPr>
          <w:rFonts w:eastAsia="Calibri"/>
          <w:color w:val="000000"/>
          <w:lang w:val="ru-RU"/>
        </w:rPr>
        <w:t>.</w:t>
      </w:r>
    </w:p>
    <w:p w:rsidR="00A01F5A" w:rsidRPr="00140EB5" w:rsidRDefault="00A01F5A" w:rsidP="00A01F5A">
      <w:pPr>
        <w:spacing w:after="200"/>
        <w:ind w:firstLine="567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eastAsia="Calibri"/>
          <w:lang w:val="ru-RU"/>
        </w:rPr>
        <w:t xml:space="preserve">Прочие безвозмездные поступления составили 3031,0 тыс.руб., в  том  числе </w:t>
      </w:r>
    </w:p>
    <w:p w:rsidR="00AC2D58" w:rsidRPr="00140EB5" w:rsidRDefault="00042D0A" w:rsidP="00FF3866">
      <w:pPr>
        <w:jc w:val="both"/>
        <w:rPr>
          <w:noProof w:val="0"/>
          <w:snapToGrid/>
          <w:color w:val="000000"/>
          <w:lang w:val="ru-RU"/>
        </w:rPr>
      </w:pPr>
      <w:r w:rsidRPr="00140EB5">
        <w:rPr>
          <w:lang w:val="ru-RU"/>
        </w:rPr>
        <w:t xml:space="preserve">    </w:t>
      </w:r>
      <w:r w:rsidR="001247D7" w:rsidRPr="00140EB5">
        <w:rPr>
          <w:noProof w:val="0"/>
          <w:snapToGrid/>
          <w:color w:val="000000"/>
          <w:sz w:val="24"/>
          <w:szCs w:val="24"/>
          <w:lang w:val="ru-RU"/>
        </w:rPr>
        <w:t> </w:t>
      </w:r>
      <w:r w:rsidR="00FF3866" w:rsidRPr="00140EB5">
        <w:rPr>
          <w:noProof w:val="0"/>
          <w:snapToGrid/>
          <w:color w:val="000000"/>
          <w:lang w:val="ru-RU"/>
        </w:rPr>
        <w:t xml:space="preserve">Возврат остатков прошлых лет составил  375,0 </w:t>
      </w:r>
      <w:r w:rsidR="00FF3866" w:rsidRPr="00140EB5">
        <w:rPr>
          <w:rFonts w:eastAsia="Calibri"/>
          <w:lang w:val="ru-RU"/>
        </w:rPr>
        <w:t>тыс.руб.</w:t>
      </w:r>
      <w:r w:rsidR="00FF3866" w:rsidRPr="00140EB5">
        <w:rPr>
          <w:noProof w:val="0"/>
          <w:snapToGrid/>
          <w:color w:val="000000"/>
          <w:lang w:val="ru-RU"/>
        </w:rPr>
        <w:t xml:space="preserve"> (14,5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FF3866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FF3866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-единая субвенция комиссия по делам несовершеннолетних; 0,7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субвенция на администрирование льготного проезда;  220,2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FF3866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FF3866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субвенция на организацию мероприятий по содержанию безнадзорных животных, 124,3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иных МБТ  на ежемесячное денежное вознаграждение за классное руководство ФБ, 15,3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 -иные МБТ на ежемесячное денежное вознаграждение за классное руководство КБ, </w:t>
      </w:r>
      <w:r w:rsidR="00AC2D58" w:rsidRPr="00140EB5">
        <w:rPr>
          <w:noProof w:val="0"/>
          <w:snapToGrid/>
          <w:color w:val="000000"/>
          <w:lang w:val="ru-RU"/>
        </w:rPr>
        <w:t>)</w:t>
      </w:r>
    </w:p>
    <w:p w:rsidR="00AC2D58" w:rsidRPr="00140EB5" w:rsidRDefault="00FF3866" w:rsidP="00AC2D58">
      <w:pPr>
        <w:ind w:firstLine="567"/>
        <w:jc w:val="both"/>
        <w:rPr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Возврат остатков прошлых лет от бюджетных учреждений составил 139</w:t>
      </w:r>
      <w:r w:rsidR="00AC2D58" w:rsidRPr="00140EB5">
        <w:rPr>
          <w:noProof w:val="0"/>
          <w:snapToGrid/>
          <w:color w:val="000000"/>
          <w:lang w:val="ru-RU"/>
        </w:rPr>
        <w:t xml:space="preserve">,6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AC2D58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AC2D58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(124</w:t>
      </w:r>
      <w:r w:rsidR="00AC2D58" w:rsidRPr="00140EB5">
        <w:rPr>
          <w:noProof w:val="0"/>
          <w:snapToGrid/>
          <w:color w:val="000000"/>
          <w:lang w:val="ru-RU"/>
        </w:rPr>
        <w:t>,</w:t>
      </w:r>
      <w:r w:rsidRPr="00140EB5">
        <w:rPr>
          <w:noProof w:val="0"/>
          <w:snapToGrid/>
          <w:color w:val="000000"/>
          <w:lang w:val="ru-RU"/>
        </w:rPr>
        <w:t xml:space="preserve">3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>– иных МБТ  на ежемесячное денежное вознаграждение</w:t>
      </w:r>
      <w:r w:rsidR="00AC2D58" w:rsidRPr="00140EB5">
        <w:rPr>
          <w:noProof w:val="0"/>
          <w:snapToGrid/>
          <w:color w:val="000000"/>
          <w:lang w:val="ru-RU"/>
        </w:rPr>
        <w:t xml:space="preserve"> за классное руководство ФБ, 15,3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-иные МБТ на ежемесячное денежное вознаграждение за классное руководство КБ) </w:t>
      </w:r>
      <w:r w:rsidR="00626094" w:rsidRPr="00140EB5">
        <w:rPr>
          <w:color w:val="000000"/>
          <w:lang w:val="ru-RU"/>
        </w:rPr>
        <w:t xml:space="preserve"> </w:t>
      </w:r>
    </w:p>
    <w:p w:rsidR="00800B97" w:rsidRPr="00140EB5" w:rsidRDefault="00626094" w:rsidP="00AC2D58">
      <w:pPr>
        <w:ind w:firstLine="567"/>
        <w:jc w:val="both"/>
        <w:rPr>
          <w:i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6F739A" w:rsidRPr="00140EB5">
        <w:rPr>
          <w:b/>
          <w:noProof w:val="0"/>
          <w:lang w:val="ru-RU"/>
        </w:rPr>
        <w:t>Расходы районного бюджета</w:t>
      </w:r>
      <w:r w:rsidR="006F739A" w:rsidRPr="00140EB5">
        <w:rPr>
          <w:noProof w:val="0"/>
          <w:lang w:val="ru-RU"/>
        </w:rPr>
        <w:t xml:space="preserve">  </w:t>
      </w:r>
      <w:r w:rsidR="00800B97" w:rsidRPr="00140EB5">
        <w:rPr>
          <w:noProof w:val="0"/>
          <w:lang w:val="ru-RU"/>
        </w:rPr>
        <w:t>за 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4</w:t>
      </w:r>
      <w:r w:rsidR="00800B97" w:rsidRPr="00140EB5">
        <w:rPr>
          <w:noProof w:val="0"/>
          <w:lang w:val="ru-RU"/>
        </w:rPr>
        <w:t xml:space="preserve"> год исполнены в сумме </w:t>
      </w:r>
      <w:r w:rsidR="00411D4A" w:rsidRPr="00140EB5">
        <w:rPr>
          <w:noProof w:val="0"/>
          <w:lang w:val="ru-RU"/>
        </w:rPr>
        <w:t xml:space="preserve">1 656 572,2 </w:t>
      </w:r>
      <w:r w:rsidR="00800B97" w:rsidRPr="00140EB5">
        <w:rPr>
          <w:noProof w:val="0"/>
          <w:lang w:val="ru-RU"/>
        </w:rPr>
        <w:t>тыс. руб. (20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3</w:t>
      </w:r>
      <w:r w:rsidR="00800B97" w:rsidRPr="00140EB5">
        <w:rPr>
          <w:noProof w:val="0"/>
          <w:lang w:val="ru-RU"/>
        </w:rPr>
        <w:t xml:space="preserve"> год – </w:t>
      </w:r>
      <w:r w:rsidR="00411D4A" w:rsidRPr="00140EB5">
        <w:rPr>
          <w:noProof w:val="0"/>
          <w:lang w:val="ru-RU"/>
        </w:rPr>
        <w:t>1 333 201,4</w:t>
      </w:r>
      <w:r w:rsidR="00F06A89" w:rsidRPr="00140EB5">
        <w:rPr>
          <w:noProof w:val="0"/>
          <w:lang w:val="ru-RU"/>
        </w:rPr>
        <w:t xml:space="preserve"> </w:t>
      </w:r>
      <w:r w:rsidR="00800B97" w:rsidRPr="00140EB5">
        <w:rPr>
          <w:noProof w:val="0"/>
          <w:lang w:val="ru-RU"/>
        </w:rPr>
        <w:t xml:space="preserve">тыс. руб.),  что на </w:t>
      </w:r>
      <w:r w:rsidR="00411D4A" w:rsidRPr="00140EB5">
        <w:rPr>
          <w:noProof w:val="0"/>
          <w:lang w:val="ru-RU"/>
        </w:rPr>
        <w:t>323 370,8</w:t>
      </w:r>
      <w:r w:rsidR="00800B97" w:rsidRPr="00140EB5">
        <w:rPr>
          <w:noProof w:val="0"/>
          <w:lang w:val="ru-RU"/>
        </w:rPr>
        <w:t xml:space="preserve"> тыс. руб.  </w:t>
      </w:r>
      <w:r w:rsidR="00F06A89" w:rsidRPr="00140EB5">
        <w:rPr>
          <w:noProof w:val="0"/>
          <w:lang w:val="ru-RU"/>
        </w:rPr>
        <w:t xml:space="preserve">больше </w:t>
      </w:r>
      <w:r w:rsidR="00800B97" w:rsidRPr="00140EB5">
        <w:rPr>
          <w:noProof w:val="0"/>
          <w:lang w:val="ru-RU"/>
        </w:rPr>
        <w:t>объема расходов 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3</w:t>
      </w:r>
      <w:r w:rsidR="00F06A89" w:rsidRPr="00140EB5">
        <w:rPr>
          <w:noProof w:val="0"/>
          <w:lang w:val="ru-RU"/>
        </w:rPr>
        <w:t xml:space="preserve"> </w:t>
      </w:r>
      <w:r w:rsidR="00800B97" w:rsidRPr="00140EB5">
        <w:rPr>
          <w:noProof w:val="0"/>
          <w:lang w:val="ru-RU"/>
        </w:rPr>
        <w:t xml:space="preserve"> года. Финансирование осуществлялось  в  соответствии с Решениями  Совета муниципального района «Сретенский район», постановлениями и распоряжениями Главы района и, как и все предыдущие годы, имело   социальную направленность. </w:t>
      </w:r>
      <w:r w:rsidR="00800B97" w:rsidRPr="00140EB5">
        <w:rPr>
          <w:lang w:val="ru-RU"/>
        </w:rPr>
        <w:t>Всего за  12 месяцев 20</w:t>
      </w:r>
      <w:r w:rsidR="00F06A89" w:rsidRPr="00140EB5">
        <w:rPr>
          <w:lang w:val="ru-RU"/>
        </w:rPr>
        <w:t>2</w:t>
      </w:r>
      <w:r w:rsidR="00411D4A" w:rsidRPr="00140EB5">
        <w:rPr>
          <w:lang w:val="ru-RU"/>
        </w:rPr>
        <w:t>4</w:t>
      </w:r>
      <w:r w:rsidR="00800B97" w:rsidRPr="00140EB5">
        <w:rPr>
          <w:lang w:val="ru-RU"/>
        </w:rPr>
        <w:t xml:space="preserve"> года на выплату заработной платы с отчислениями работникам  бюджетных учреждений направлено по бюджету района с учетом субвенций из краевого  бюджета </w:t>
      </w:r>
      <w:r w:rsidR="003E0943" w:rsidRPr="00140EB5">
        <w:rPr>
          <w:lang w:val="ru-RU"/>
        </w:rPr>
        <w:t>977 883,9</w:t>
      </w:r>
      <w:r w:rsidR="00800B97" w:rsidRPr="00140EB5">
        <w:rPr>
          <w:lang w:val="ru-RU"/>
        </w:rPr>
        <w:t xml:space="preserve"> тыс. руб.(20</w:t>
      </w:r>
      <w:r w:rsidR="00116D4B" w:rsidRPr="00140EB5">
        <w:rPr>
          <w:lang w:val="ru-RU"/>
        </w:rPr>
        <w:t>2</w:t>
      </w:r>
      <w:r w:rsidR="003E0943" w:rsidRPr="00140EB5">
        <w:rPr>
          <w:lang w:val="ru-RU"/>
        </w:rPr>
        <w:t>3</w:t>
      </w:r>
      <w:r w:rsidR="00800B97" w:rsidRPr="00140EB5">
        <w:rPr>
          <w:lang w:val="ru-RU"/>
        </w:rPr>
        <w:t xml:space="preserve"> год- </w:t>
      </w:r>
      <w:r w:rsidR="003E0943" w:rsidRPr="00140EB5">
        <w:rPr>
          <w:lang w:val="ru-RU"/>
        </w:rPr>
        <w:t>797901,8</w:t>
      </w:r>
      <w:r w:rsidR="00116D4B" w:rsidRPr="00140EB5">
        <w:rPr>
          <w:lang w:val="ru-RU"/>
        </w:rPr>
        <w:t xml:space="preserve"> тыс. руб</w:t>
      </w:r>
      <w:r w:rsidR="00800B97" w:rsidRPr="00140EB5">
        <w:rPr>
          <w:lang w:val="ru-RU"/>
        </w:rPr>
        <w:t xml:space="preserve">) или </w:t>
      </w:r>
      <w:r w:rsidR="003E0943" w:rsidRPr="00140EB5">
        <w:rPr>
          <w:lang w:val="ru-RU"/>
        </w:rPr>
        <w:t xml:space="preserve">59 </w:t>
      </w:r>
      <w:r w:rsidR="00800B97" w:rsidRPr="00140EB5">
        <w:rPr>
          <w:lang w:val="ru-RU"/>
        </w:rPr>
        <w:t xml:space="preserve">% </w:t>
      </w:r>
      <w:r w:rsidR="003E0943" w:rsidRPr="00140EB5">
        <w:rPr>
          <w:lang w:val="ru-RU"/>
        </w:rPr>
        <w:t xml:space="preserve">от </w:t>
      </w:r>
      <w:r w:rsidR="00800B97" w:rsidRPr="00140EB5">
        <w:rPr>
          <w:lang w:val="ru-RU"/>
        </w:rPr>
        <w:t>общей суммы расходов. В 20</w:t>
      </w:r>
      <w:r w:rsidR="00116D4B" w:rsidRPr="00140EB5">
        <w:rPr>
          <w:lang w:val="ru-RU"/>
        </w:rPr>
        <w:t>2</w:t>
      </w:r>
      <w:r w:rsidR="00411D4A" w:rsidRPr="00140EB5">
        <w:rPr>
          <w:lang w:val="ru-RU"/>
        </w:rPr>
        <w:t>3</w:t>
      </w:r>
      <w:r w:rsidR="00800B97" w:rsidRPr="00140EB5">
        <w:rPr>
          <w:lang w:val="ru-RU"/>
        </w:rPr>
        <w:t xml:space="preserve"> году данный показатель составлял </w:t>
      </w:r>
      <w:r w:rsidR="003E0943" w:rsidRPr="00140EB5">
        <w:rPr>
          <w:lang w:val="ru-RU"/>
        </w:rPr>
        <w:t xml:space="preserve">59,8 </w:t>
      </w:r>
      <w:r w:rsidR="00116D4B" w:rsidRPr="00140EB5">
        <w:rPr>
          <w:lang w:val="ru-RU"/>
        </w:rPr>
        <w:t>%</w:t>
      </w:r>
      <w:r w:rsidR="00800B97" w:rsidRPr="00140EB5">
        <w:rPr>
          <w:i/>
          <w:lang w:val="ru-RU"/>
        </w:rPr>
        <w:t xml:space="preserve">. </w:t>
      </w:r>
    </w:p>
    <w:p w:rsidR="006F739A" w:rsidRPr="00140EB5" w:rsidRDefault="006F739A" w:rsidP="008047D1">
      <w:pPr>
        <w:ind w:firstLine="567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по </w:t>
      </w:r>
      <w:r w:rsidRPr="00140EB5">
        <w:rPr>
          <w:b/>
          <w:lang w:val="ru-RU"/>
        </w:rPr>
        <w:t>общегосударственным вопросам с</w:t>
      </w:r>
      <w:r w:rsidRPr="00140EB5">
        <w:rPr>
          <w:lang w:val="ru-RU"/>
        </w:rPr>
        <w:t xml:space="preserve">оставили </w:t>
      </w:r>
      <w:r w:rsidR="00BA40F6" w:rsidRPr="00140EB5">
        <w:rPr>
          <w:lang w:val="ru-RU"/>
        </w:rPr>
        <w:t>93 305,7</w:t>
      </w:r>
      <w:r w:rsidR="00E466FA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руб.  В данном разделе учтены расходы в сумме </w:t>
      </w:r>
      <w:r w:rsidR="00BA40F6" w:rsidRPr="00140EB5">
        <w:rPr>
          <w:lang w:val="ru-RU"/>
        </w:rPr>
        <w:t>43 695,9</w:t>
      </w:r>
      <w:r w:rsidRPr="00140EB5">
        <w:rPr>
          <w:lang w:val="ru-RU"/>
        </w:rPr>
        <w:t xml:space="preserve"> тыс. руб. по функционированию высшего должностного лица, по </w:t>
      </w:r>
      <w:r w:rsidRPr="00140EB5">
        <w:rPr>
          <w:lang w:val="ru-RU"/>
        </w:rPr>
        <w:lastRenderedPageBreak/>
        <w:t xml:space="preserve">функционированию представительного и исполнительных органов местного самоуправления. 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6F739A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По подразделу «другие общегосударственные вопросы» исполнение составило</w:t>
      </w:r>
      <w:r w:rsidR="005648D6" w:rsidRPr="00140EB5">
        <w:rPr>
          <w:lang w:val="ru-RU"/>
        </w:rPr>
        <w:t xml:space="preserve"> </w:t>
      </w:r>
      <w:r w:rsidR="00BA40F6" w:rsidRPr="00140EB5">
        <w:rPr>
          <w:lang w:val="ru-RU"/>
        </w:rPr>
        <w:t>49 609,8</w:t>
      </w:r>
      <w:r w:rsidR="005648D6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руб. (20</w:t>
      </w:r>
      <w:r w:rsidR="00206C78" w:rsidRPr="00140EB5">
        <w:rPr>
          <w:lang w:val="ru-RU"/>
        </w:rPr>
        <w:t>2</w:t>
      </w:r>
      <w:r w:rsidR="00BA40F6" w:rsidRPr="00140EB5">
        <w:rPr>
          <w:lang w:val="ru-RU"/>
        </w:rPr>
        <w:t>3</w:t>
      </w:r>
      <w:r w:rsidRPr="00140EB5">
        <w:rPr>
          <w:lang w:val="ru-RU"/>
        </w:rPr>
        <w:t xml:space="preserve"> год –</w:t>
      </w:r>
      <w:r w:rsidR="00BA40F6" w:rsidRPr="00140EB5">
        <w:rPr>
          <w:lang w:val="ru-RU"/>
        </w:rPr>
        <w:t>26865,9</w:t>
      </w:r>
      <w:r w:rsidR="00206C78" w:rsidRPr="00140EB5">
        <w:rPr>
          <w:lang w:val="ru-RU"/>
        </w:rPr>
        <w:t xml:space="preserve">  </w:t>
      </w:r>
      <w:r w:rsidRPr="00140EB5">
        <w:rPr>
          <w:lang w:val="ru-RU"/>
        </w:rPr>
        <w:t xml:space="preserve">тыс. руб.) из них: 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6F739A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 </w:t>
      </w:r>
      <w:r w:rsidR="00A33915" w:rsidRPr="00140EB5">
        <w:rPr>
          <w:lang w:val="ru-RU"/>
        </w:rPr>
        <w:t>р</w:t>
      </w:r>
      <w:r w:rsidRPr="00140EB5">
        <w:rPr>
          <w:lang w:val="ru-RU"/>
        </w:rPr>
        <w:t xml:space="preserve">асходы резервного фонда администрации муниципального района составили за отчетный период </w:t>
      </w:r>
      <w:r w:rsidR="00BA40F6" w:rsidRPr="00140EB5">
        <w:rPr>
          <w:lang w:val="ru-RU"/>
        </w:rPr>
        <w:t>1 120,0</w:t>
      </w:r>
      <w:r w:rsidR="00207C48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рублей. Отчет об использовании средств данного фонда  прилагается.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484E59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</w:t>
      </w:r>
      <w:r w:rsidRPr="00140EB5">
        <w:rPr>
          <w:lang w:val="ru-RU"/>
        </w:rPr>
        <w:t>расходы, не относящиеся к аппарату управления</w:t>
      </w:r>
      <w:r w:rsidR="007E0F89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(содержание обслуживающего персонала, коммунальные услуги, приобретение гсм, угля  и т.д.) составили </w:t>
      </w:r>
      <w:r w:rsidR="00552CC6" w:rsidRPr="00140EB5">
        <w:rPr>
          <w:lang w:val="ru-RU"/>
        </w:rPr>
        <w:t>45 023,1</w:t>
      </w:r>
      <w:r w:rsidR="00321369" w:rsidRPr="00140EB5">
        <w:rPr>
          <w:lang w:val="ru-RU"/>
        </w:rPr>
        <w:t xml:space="preserve"> </w:t>
      </w:r>
      <w:r w:rsidRPr="00140EB5">
        <w:rPr>
          <w:lang w:val="ru-RU"/>
        </w:rPr>
        <w:t>тыс. руб. (20</w:t>
      </w:r>
      <w:r w:rsidR="00796086" w:rsidRPr="00140EB5">
        <w:rPr>
          <w:lang w:val="ru-RU"/>
        </w:rPr>
        <w:t>23</w:t>
      </w:r>
      <w:r w:rsidRPr="00140EB5">
        <w:rPr>
          <w:lang w:val="ru-RU"/>
        </w:rPr>
        <w:t xml:space="preserve"> год –</w:t>
      </w:r>
      <w:r w:rsidR="00552CC6" w:rsidRPr="00140EB5">
        <w:rPr>
          <w:lang w:val="ru-RU"/>
        </w:rPr>
        <w:t xml:space="preserve"> 25 134,2</w:t>
      </w:r>
      <w:r w:rsidR="00206C78" w:rsidRPr="00140EB5">
        <w:rPr>
          <w:lang w:val="ru-RU"/>
        </w:rPr>
        <w:t xml:space="preserve"> </w:t>
      </w:r>
      <w:r w:rsidRPr="00140EB5">
        <w:rPr>
          <w:lang w:val="ru-RU"/>
        </w:rPr>
        <w:t>тыс. руб )</w:t>
      </w:r>
    </w:p>
    <w:p w:rsidR="00A126F8" w:rsidRPr="00140EB5" w:rsidRDefault="00A126F8" w:rsidP="00A33915">
      <w:pPr>
        <w:jc w:val="both"/>
        <w:rPr>
          <w:lang w:val="ru-RU"/>
        </w:rPr>
      </w:pPr>
    </w:p>
    <w:p w:rsidR="00BD0D74" w:rsidRPr="00140EB5" w:rsidRDefault="008A1781" w:rsidP="00552CC6">
      <w:pPr>
        <w:jc w:val="both"/>
        <w:rPr>
          <w:color w:val="000000"/>
          <w:lang w:val="ru-RU"/>
        </w:rPr>
      </w:pPr>
      <w:proofErr w:type="gramStart"/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</w:t>
      </w:r>
      <w:r w:rsidR="00233592" w:rsidRPr="00140EB5">
        <w:rPr>
          <w:lang w:val="ru-RU"/>
        </w:rPr>
        <w:t>р</w:t>
      </w:r>
      <w:r w:rsidR="006F739A" w:rsidRPr="00140EB5">
        <w:rPr>
          <w:lang w:val="ru-RU"/>
        </w:rPr>
        <w:t xml:space="preserve">асходы по выполнению  функций органами местного самоуправления составили </w:t>
      </w:r>
      <w:r w:rsidR="00552CC6" w:rsidRPr="00140EB5">
        <w:rPr>
          <w:lang w:val="ru-RU"/>
        </w:rPr>
        <w:t>3 466,7</w:t>
      </w:r>
      <w:r w:rsidR="006F739A" w:rsidRPr="00140EB5">
        <w:rPr>
          <w:lang w:val="ru-RU"/>
        </w:rPr>
        <w:t xml:space="preserve"> тыс. руб</w:t>
      </w:r>
      <w:r w:rsidR="00A33915" w:rsidRPr="00140EB5">
        <w:rPr>
          <w:lang w:val="ru-RU"/>
        </w:rPr>
        <w:t>. (</w:t>
      </w:r>
      <w:r w:rsidR="00552CC6" w:rsidRPr="00140EB5">
        <w:rPr>
          <w:color w:val="000000"/>
          <w:lang w:val="ru-RU"/>
        </w:rPr>
        <w:t>1 522,8 тыс. руб. опл</w:t>
      </w:r>
      <w:r w:rsidR="00796086" w:rsidRPr="00140EB5">
        <w:rPr>
          <w:color w:val="000000"/>
          <w:lang w:val="ru-RU"/>
        </w:rPr>
        <w:t>а</w:t>
      </w:r>
      <w:r w:rsidR="00552CC6" w:rsidRPr="00140EB5">
        <w:rPr>
          <w:color w:val="000000"/>
          <w:lang w:val="ru-RU"/>
        </w:rPr>
        <w:t xml:space="preserve">чено за ремонт прилегающей территории (трактородром), 436,2 тыс. руб. </w:t>
      </w:r>
      <w:r w:rsidR="00F70900" w:rsidRPr="00140EB5">
        <w:rPr>
          <w:color w:val="000000"/>
          <w:lang w:val="ru-RU"/>
        </w:rPr>
        <w:t>приобретение мемориальных плит, 363,5 тыс. руб. приобретение венков погибшим участникам СВО, 51,5 тыс. руб. приобретение подарочных наборов, 130,0 тыс. руб. премии и гранты «Новогоднее настроение», 962,7 тыс. руб. направлены на возм</w:t>
      </w:r>
      <w:r w:rsidR="00796086" w:rsidRPr="00140EB5">
        <w:rPr>
          <w:color w:val="000000"/>
          <w:lang w:val="ru-RU"/>
        </w:rPr>
        <w:t>е</w:t>
      </w:r>
      <w:r w:rsidR="00F70900" w:rsidRPr="00140EB5">
        <w:rPr>
          <w:color w:val="000000"/>
          <w:lang w:val="ru-RU"/>
        </w:rPr>
        <w:t>щение фа</w:t>
      </w:r>
      <w:r w:rsidR="00796086" w:rsidRPr="00140EB5">
        <w:rPr>
          <w:color w:val="000000"/>
          <w:lang w:val="ru-RU"/>
        </w:rPr>
        <w:t>к</w:t>
      </w:r>
      <w:r w:rsidR="00F70900" w:rsidRPr="00140EB5">
        <w:rPr>
          <w:color w:val="000000"/>
          <w:lang w:val="ru-RU"/>
        </w:rPr>
        <w:t>тически произведенных затрат на</w:t>
      </w:r>
      <w:proofErr w:type="gramEnd"/>
      <w:r w:rsidR="00F70900" w:rsidRPr="00140EB5">
        <w:rPr>
          <w:color w:val="000000"/>
          <w:lang w:val="ru-RU"/>
        </w:rPr>
        <w:t xml:space="preserve"> создание, модернизацию и (или) реконструкцию объектов инфраструктуры в целях реализации нового инвестиционного проекта на территории Сретенского района Забайкальского края «Создание комплексного развивающего детского центра для оргнизации досуга детей» ООО «Стройсервис» в рамках предоставления субсидии)</w:t>
      </w:r>
      <w:r w:rsidR="00646EC7" w:rsidRPr="00140EB5">
        <w:rPr>
          <w:color w:val="000000"/>
          <w:lang w:val="ru-RU"/>
        </w:rPr>
        <w:t>.</w:t>
      </w:r>
    </w:p>
    <w:p w:rsidR="006F739A" w:rsidRPr="00140EB5" w:rsidRDefault="006F739A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>По подразделу «</w:t>
      </w:r>
      <w:r w:rsidRPr="00140EB5">
        <w:rPr>
          <w:b/>
          <w:lang w:val="ru-RU"/>
        </w:rPr>
        <w:t xml:space="preserve">национальная безопасность и правоохранительная деятельность» </w:t>
      </w:r>
      <w:r w:rsidRPr="00140EB5">
        <w:rPr>
          <w:lang w:val="ru-RU"/>
        </w:rPr>
        <w:t xml:space="preserve">исполнение составило </w:t>
      </w:r>
      <w:r w:rsidR="00F70900" w:rsidRPr="00140EB5">
        <w:rPr>
          <w:lang w:val="ru-RU"/>
        </w:rPr>
        <w:t>8 424,5</w:t>
      </w:r>
      <w:r w:rsidRPr="00140EB5">
        <w:rPr>
          <w:lang w:val="ru-RU"/>
        </w:rPr>
        <w:t xml:space="preserve"> тыс. рублей.</w:t>
      </w:r>
    </w:p>
    <w:p w:rsidR="00F473B7" w:rsidRPr="00140EB5" w:rsidRDefault="006F739A" w:rsidP="00F473B7">
      <w:pP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 xml:space="preserve">На предупреждение и ликвидацию последствий чрезвычайных ситуаций и стихийных бедствий использовано </w:t>
      </w:r>
      <w:r w:rsidR="00F70900" w:rsidRPr="00140EB5">
        <w:rPr>
          <w:lang w:val="ru-RU"/>
        </w:rPr>
        <w:t>508,7</w:t>
      </w:r>
      <w:r w:rsidR="009E7A76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тыс руб. </w:t>
      </w:r>
      <w:r w:rsidR="00C240FF" w:rsidRPr="00140EB5">
        <w:rPr>
          <w:lang w:val="ru-RU"/>
        </w:rPr>
        <w:t>(д</w:t>
      </w:r>
      <w:r w:rsidRPr="00140EB5">
        <w:rPr>
          <w:lang w:val="ru-RU"/>
        </w:rPr>
        <w:t>енежные средства</w:t>
      </w:r>
      <w:r w:rsidR="00F473B7" w:rsidRPr="00140EB5">
        <w:rPr>
          <w:lang w:val="ru-RU"/>
        </w:rPr>
        <w:t xml:space="preserve"> в сумме</w:t>
      </w:r>
      <w:r w:rsidRPr="00140EB5">
        <w:rPr>
          <w:lang w:val="ru-RU"/>
        </w:rPr>
        <w:t xml:space="preserve"> были направлены на </w:t>
      </w:r>
      <w:r w:rsidR="006B1D21" w:rsidRPr="00140EB5">
        <w:rPr>
          <w:color w:val="000000"/>
          <w:lang w:val="ru-RU"/>
        </w:rPr>
        <w:t xml:space="preserve">создание резерва </w:t>
      </w:r>
      <w:r w:rsidR="009E7A76" w:rsidRPr="00140EB5">
        <w:rPr>
          <w:color w:val="000000"/>
          <w:lang w:val="ru-RU"/>
        </w:rPr>
        <w:t>ГС</w:t>
      </w:r>
      <w:r w:rsidR="002F151D" w:rsidRPr="00140EB5">
        <w:rPr>
          <w:color w:val="000000"/>
          <w:lang w:val="ru-RU"/>
        </w:rPr>
        <w:t>М</w:t>
      </w:r>
      <w:r w:rsidR="006B1D21" w:rsidRPr="00140EB5">
        <w:rPr>
          <w:color w:val="000000"/>
          <w:lang w:val="ru-RU"/>
        </w:rPr>
        <w:t xml:space="preserve"> </w:t>
      </w:r>
      <w:r w:rsidR="002F151D" w:rsidRPr="00140EB5">
        <w:rPr>
          <w:color w:val="000000"/>
          <w:lang w:val="ru-RU"/>
        </w:rPr>
        <w:t xml:space="preserve"> </w:t>
      </w:r>
      <w:r w:rsidR="006B1D21" w:rsidRPr="00140EB5">
        <w:rPr>
          <w:color w:val="000000"/>
          <w:lang w:val="ru-RU"/>
        </w:rPr>
        <w:t>на предупреждение и ликвидацию чрезвычайных ситуаций на территории Сретенского района</w:t>
      </w:r>
      <w:r w:rsidR="002F151D" w:rsidRPr="00140EB5">
        <w:rPr>
          <w:color w:val="000000"/>
          <w:lang w:val="ru-RU"/>
        </w:rPr>
        <w:t>).</w:t>
      </w:r>
    </w:p>
    <w:p w:rsidR="006F739A" w:rsidRPr="00140EB5" w:rsidRDefault="006F739A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проведению мероприятий по предупреждению и ликвидации последствий чрезвычайных ситуаций и стихийных бедствий  и гражданской обороне перечислено сельским поселениям </w:t>
      </w:r>
      <w:r w:rsidR="00221721" w:rsidRPr="00140EB5">
        <w:rPr>
          <w:lang w:val="ru-RU"/>
        </w:rPr>
        <w:t>600</w:t>
      </w:r>
      <w:r w:rsidR="00C03AE9" w:rsidRPr="00140EB5">
        <w:rPr>
          <w:lang w:val="ru-RU"/>
        </w:rPr>
        <w:t>,0</w:t>
      </w:r>
      <w:r w:rsidR="00A01610" w:rsidRPr="00140EB5">
        <w:rPr>
          <w:lang w:val="ru-RU"/>
        </w:rPr>
        <w:t xml:space="preserve"> </w:t>
      </w:r>
      <w:r w:rsidRPr="00140EB5">
        <w:rPr>
          <w:lang w:val="ru-RU"/>
        </w:rPr>
        <w:t>тыс. руб.</w:t>
      </w:r>
    </w:p>
    <w:p w:rsidR="006F2D04" w:rsidRPr="00140EB5" w:rsidRDefault="006F2D04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проведению мероприятий по обеспечению </w:t>
      </w:r>
      <w:r w:rsidR="00C03AE9" w:rsidRPr="00140EB5">
        <w:rPr>
          <w:lang w:val="ru-RU"/>
        </w:rPr>
        <w:t>безопасности людей на водных объектах, охране их жизни и здоровья 94,0</w:t>
      </w:r>
      <w:r w:rsidRPr="00140EB5">
        <w:rPr>
          <w:lang w:val="ru-RU"/>
        </w:rPr>
        <w:t xml:space="preserve"> тыс. руб.</w:t>
      </w:r>
    </w:p>
    <w:p w:rsidR="002F151D" w:rsidRPr="00140EB5" w:rsidRDefault="002F151D" w:rsidP="002F151D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обеспечению первичных мер пожарной безопасности перечислено сельским поселениям </w:t>
      </w:r>
      <w:r w:rsidR="006F2D04" w:rsidRPr="00140EB5">
        <w:rPr>
          <w:lang w:val="ru-RU"/>
        </w:rPr>
        <w:t>189,9</w:t>
      </w:r>
      <w:r w:rsidR="008F363F" w:rsidRPr="00140EB5">
        <w:rPr>
          <w:lang w:val="ru-RU"/>
        </w:rPr>
        <w:t xml:space="preserve"> </w:t>
      </w:r>
      <w:r w:rsidRPr="00140EB5">
        <w:rPr>
          <w:lang w:val="ru-RU"/>
        </w:rPr>
        <w:t>тыс. руб.</w:t>
      </w:r>
    </w:p>
    <w:p w:rsidR="006F739A" w:rsidRPr="00140EB5" w:rsidRDefault="006F739A" w:rsidP="00C03AE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на содержание </w:t>
      </w:r>
      <w:r w:rsidR="00221721" w:rsidRPr="00140EB5">
        <w:rPr>
          <w:lang w:val="ru-RU"/>
        </w:rPr>
        <w:t>Е</w:t>
      </w:r>
      <w:r w:rsidRPr="00140EB5">
        <w:rPr>
          <w:lang w:val="ru-RU"/>
        </w:rPr>
        <w:t xml:space="preserve">ДДС составили </w:t>
      </w:r>
      <w:r w:rsidR="006F2D04" w:rsidRPr="00140EB5">
        <w:rPr>
          <w:lang w:val="ru-RU"/>
        </w:rPr>
        <w:t>6 997,9</w:t>
      </w:r>
      <w:r w:rsidRPr="00140EB5">
        <w:rPr>
          <w:lang w:val="ru-RU"/>
        </w:rPr>
        <w:t xml:space="preserve"> тыс. руб</w:t>
      </w:r>
      <w:r w:rsidR="00E1711F" w:rsidRPr="00140EB5">
        <w:rPr>
          <w:lang w:val="ru-RU"/>
        </w:rPr>
        <w:t>.</w:t>
      </w:r>
    </w:p>
    <w:p w:rsidR="006B1D21" w:rsidRPr="00140EB5" w:rsidRDefault="006F739A" w:rsidP="00C03AE9">
      <w:pPr>
        <w:ind w:firstLine="709"/>
        <w:jc w:val="both"/>
        <w:rPr>
          <w:color w:val="000000"/>
          <w:lang w:val="ru-RU"/>
        </w:rPr>
      </w:pPr>
      <w:r w:rsidRPr="00140EB5">
        <w:rPr>
          <w:lang w:val="ru-RU"/>
        </w:rPr>
        <w:t xml:space="preserve">Расходы по программе </w:t>
      </w:r>
      <w:r w:rsidR="00B13874" w:rsidRPr="00140EB5">
        <w:rPr>
          <w:rFonts w:cs="Calibri"/>
          <w:noProof w:val="0"/>
          <w:snapToGrid/>
          <w:lang w:val="ru-RU"/>
        </w:rPr>
        <w:t>"</w:t>
      </w:r>
      <w:r w:rsidR="007749C8" w:rsidRPr="00140EB5">
        <w:rPr>
          <w:noProof w:val="0"/>
          <w:snapToGrid/>
          <w:lang w:val="ru-RU"/>
        </w:rPr>
        <w:t>Профилактика  правонарушений МР "Сретенский район"-</w:t>
      </w:r>
      <w:r w:rsidR="006B1D21" w:rsidRPr="00140EB5">
        <w:rPr>
          <w:noProof w:val="0"/>
          <w:snapToGrid/>
          <w:lang w:val="ru-RU"/>
        </w:rPr>
        <w:t xml:space="preserve"> </w:t>
      </w:r>
      <w:r w:rsidR="00F473B7" w:rsidRPr="00140EB5">
        <w:rPr>
          <w:noProof w:val="0"/>
          <w:snapToGrid/>
          <w:lang w:val="ru-RU"/>
        </w:rPr>
        <w:t>7,0</w:t>
      </w:r>
      <w:r w:rsidR="006B1D21" w:rsidRPr="00140EB5">
        <w:rPr>
          <w:noProof w:val="0"/>
          <w:snapToGrid/>
          <w:lang w:val="ru-RU"/>
        </w:rPr>
        <w:t xml:space="preserve"> </w:t>
      </w:r>
      <w:r w:rsidR="007749C8" w:rsidRPr="00140EB5">
        <w:rPr>
          <w:noProof w:val="0"/>
          <w:snapToGrid/>
          <w:lang w:val="ru-RU"/>
        </w:rPr>
        <w:t>тыс.</w:t>
      </w:r>
      <w:r w:rsidR="006F2D04" w:rsidRPr="00140EB5">
        <w:rPr>
          <w:noProof w:val="0"/>
          <w:snapToGrid/>
          <w:lang w:val="ru-RU"/>
        </w:rPr>
        <w:t xml:space="preserve"> </w:t>
      </w:r>
      <w:r w:rsidR="007749C8" w:rsidRPr="00140EB5">
        <w:rPr>
          <w:noProof w:val="0"/>
          <w:snapToGrid/>
          <w:lang w:val="ru-RU"/>
        </w:rPr>
        <w:t>руб</w:t>
      </w:r>
      <w:r w:rsidR="009C1B4B" w:rsidRPr="00140EB5">
        <w:rPr>
          <w:noProof w:val="0"/>
          <w:snapToGrid/>
          <w:lang w:val="ru-RU"/>
        </w:rPr>
        <w:t>.</w:t>
      </w:r>
      <w:r w:rsidR="006B1D21" w:rsidRPr="00140EB5">
        <w:rPr>
          <w:noProof w:val="0"/>
          <w:snapToGrid/>
          <w:color w:val="000000"/>
          <w:lang w:val="ru-RU"/>
        </w:rPr>
        <w:t xml:space="preserve">, </w:t>
      </w:r>
      <w:r w:rsidR="006B1D21" w:rsidRPr="00140EB5">
        <w:rPr>
          <w:rFonts w:cs="Calibri"/>
          <w:noProof w:val="0"/>
          <w:snapToGrid/>
          <w:lang w:val="ru-RU"/>
        </w:rPr>
        <w:t xml:space="preserve">по </w:t>
      </w:r>
      <w:r w:rsidR="00B13874" w:rsidRPr="00140EB5">
        <w:rPr>
          <w:rFonts w:cs="Calibri"/>
          <w:noProof w:val="0"/>
          <w:snapToGrid/>
          <w:lang w:val="ru-RU"/>
        </w:rPr>
        <w:t xml:space="preserve"> программе «Профилактика безнадзорности и правонарушений среди несовершеннолетних» - </w:t>
      </w:r>
      <w:r w:rsidR="006F2D04" w:rsidRPr="00140EB5">
        <w:rPr>
          <w:rFonts w:cs="Calibri"/>
          <w:noProof w:val="0"/>
          <w:snapToGrid/>
          <w:lang w:val="ru-RU"/>
        </w:rPr>
        <w:t>27,0</w:t>
      </w:r>
      <w:r w:rsidR="00394360" w:rsidRPr="00140EB5">
        <w:rPr>
          <w:rFonts w:cs="Calibri"/>
          <w:noProof w:val="0"/>
          <w:snapToGrid/>
          <w:lang w:val="ru-RU"/>
        </w:rPr>
        <w:t xml:space="preserve"> тыс</w:t>
      </w:r>
      <w:r w:rsidR="00B13874" w:rsidRPr="00140EB5">
        <w:rPr>
          <w:rFonts w:cs="Calibri"/>
          <w:noProof w:val="0"/>
          <w:snapToGrid/>
          <w:lang w:val="ru-RU"/>
        </w:rPr>
        <w:t>.</w:t>
      </w:r>
      <w:r w:rsidR="006F2D04" w:rsidRPr="00140EB5">
        <w:rPr>
          <w:rFonts w:cs="Calibri"/>
          <w:noProof w:val="0"/>
          <w:snapToGrid/>
          <w:lang w:val="ru-RU"/>
        </w:rPr>
        <w:t xml:space="preserve"> </w:t>
      </w:r>
      <w:r w:rsidR="00394360" w:rsidRPr="00140EB5">
        <w:rPr>
          <w:rFonts w:cs="Calibri"/>
          <w:noProof w:val="0"/>
          <w:snapToGrid/>
          <w:lang w:val="ru-RU"/>
        </w:rPr>
        <w:t xml:space="preserve">руб. </w:t>
      </w:r>
      <w:r w:rsidR="00B13874" w:rsidRPr="00140EB5">
        <w:rPr>
          <w:rFonts w:cs="Calibri"/>
          <w:noProof w:val="0"/>
          <w:snapToGrid/>
          <w:lang w:val="ru-RU"/>
        </w:rPr>
        <w:t xml:space="preserve"> </w:t>
      </w:r>
      <w:r w:rsidR="006F2D04" w:rsidRPr="00140EB5">
        <w:rPr>
          <w:color w:val="000000"/>
          <w:lang w:val="ru-RU"/>
        </w:rPr>
        <w:t>(проведение мероприятий</w:t>
      </w:r>
      <w:r w:rsidR="006B1D21" w:rsidRPr="00140EB5">
        <w:rPr>
          <w:color w:val="000000"/>
          <w:lang w:val="ru-RU"/>
        </w:rPr>
        <w:t>,</w:t>
      </w:r>
      <w:r w:rsidR="006F2D04" w:rsidRPr="00140EB5">
        <w:rPr>
          <w:color w:val="000000"/>
          <w:lang w:val="ru-RU"/>
        </w:rPr>
        <w:t xml:space="preserve"> </w:t>
      </w:r>
      <w:r w:rsidR="006B1D21" w:rsidRPr="00140EB5">
        <w:rPr>
          <w:color w:val="000000"/>
          <w:lang w:val="ru-RU"/>
        </w:rPr>
        <w:t>ГСМ, приобретение путевок в детский лагерь).</w:t>
      </w:r>
    </w:p>
    <w:p w:rsidR="006B1D21" w:rsidRPr="00140EB5" w:rsidRDefault="006B1D21" w:rsidP="006B1D21">
      <w:pPr>
        <w:ind w:firstLine="567"/>
        <w:jc w:val="both"/>
        <w:rPr>
          <w:color w:val="000000"/>
          <w:lang w:val="ru-RU"/>
        </w:rPr>
      </w:pPr>
    </w:p>
    <w:p w:rsidR="0072753C" w:rsidRPr="00140EB5" w:rsidRDefault="0072753C" w:rsidP="0072753C">
      <w:pPr>
        <w:spacing w:after="200"/>
        <w:jc w:val="both"/>
        <w:rPr>
          <w:lang w:val="ru-RU"/>
        </w:rPr>
      </w:pPr>
      <w:r w:rsidRPr="00140EB5">
        <w:rPr>
          <w:lang w:val="ru-RU"/>
        </w:rPr>
        <w:t>Расходы в сфере</w:t>
      </w:r>
      <w:r w:rsidRPr="00140EB5">
        <w:rPr>
          <w:b/>
          <w:lang w:val="ru-RU"/>
        </w:rPr>
        <w:t xml:space="preserve"> национальной экономики  </w:t>
      </w:r>
      <w:r w:rsidRPr="00140EB5">
        <w:rPr>
          <w:lang w:val="ru-RU"/>
        </w:rPr>
        <w:t xml:space="preserve">составили  </w:t>
      </w:r>
      <w:r w:rsidR="00D362C3" w:rsidRPr="00140EB5">
        <w:rPr>
          <w:lang w:val="ru-RU"/>
        </w:rPr>
        <w:t>81 786,9</w:t>
      </w:r>
      <w:r w:rsidRPr="00140EB5">
        <w:rPr>
          <w:lang w:val="ru-RU"/>
        </w:rPr>
        <w:t xml:space="preserve"> тыс. руб. (202</w:t>
      </w:r>
      <w:r w:rsidR="00D362C3" w:rsidRPr="00140EB5">
        <w:rPr>
          <w:lang w:val="ru-RU"/>
        </w:rPr>
        <w:t xml:space="preserve">3 </w:t>
      </w:r>
      <w:r w:rsidRPr="00140EB5">
        <w:rPr>
          <w:lang w:val="ru-RU"/>
        </w:rPr>
        <w:t>год –</w:t>
      </w:r>
      <w:r w:rsidR="00D362C3" w:rsidRPr="00140EB5">
        <w:rPr>
          <w:lang w:val="ru-RU"/>
        </w:rPr>
        <w:t xml:space="preserve"> 31 468,47</w:t>
      </w:r>
      <w:r w:rsidRPr="00140EB5">
        <w:rPr>
          <w:lang w:val="ru-RU"/>
        </w:rPr>
        <w:t xml:space="preserve">  тыс. руб.)</w:t>
      </w:r>
    </w:p>
    <w:p w:rsidR="0072753C" w:rsidRPr="00140EB5" w:rsidRDefault="0072753C" w:rsidP="0072753C">
      <w:pPr>
        <w:jc w:val="both"/>
        <w:rPr>
          <w:rFonts w:eastAsia="Calibri"/>
          <w:noProof w:val="0"/>
          <w:snapToGrid/>
          <w:lang w:val="ru-RU" w:eastAsia="en-US"/>
        </w:rPr>
      </w:pPr>
      <w:r w:rsidRPr="00140EB5">
        <w:rPr>
          <w:lang w:val="ru-RU"/>
        </w:rPr>
        <w:t xml:space="preserve">По подразделу </w:t>
      </w:r>
      <w:r w:rsidRPr="00140EB5">
        <w:rPr>
          <w:b/>
          <w:lang w:val="ru-RU"/>
        </w:rPr>
        <w:t>«сельское хозяйство»</w:t>
      </w:r>
      <w:r w:rsidRPr="00140EB5">
        <w:rPr>
          <w:lang w:val="ru-RU"/>
        </w:rPr>
        <w:t xml:space="preserve"> использовано   </w:t>
      </w:r>
      <w:r w:rsidR="00D362C3" w:rsidRPr="00140EB5">
        <w:rPr>
          <w:lang w:val="ru-RU"/>
        </w:rPr>
        <w:t>2 592,7</w:t>
      </w:r>
      <w:r w:rsidRPr="00140EB5">
        <w:rPr>
          <w:lang w:val="ru-RU"/>
        </w:rPr>
        <w:t xml:space="preserve"> тыс. руб (202</w:t>
      </w:r>
      <w:r w:rsidR="00D362C3" w:rsidRPr="00140EB5">
        <w:rPr>
          <w:lang w:val="ru-RU"/>
        </w:rPr>
        <w:t>3</w:t>
      </w:r>
      <w:r w:rsidRPr="00140EB5">
        <w:rPr>
          <w:lang w:val="ru-RU"/>
        </w:rPr>
        <w:t xml:space="preserve"> год </w:t>
      </w:r>
      <w:r w:rsidR="00D362C3" w:rsidRPr="00140EB5">
        <w:rPr>
          <w:lang w:val="ru-RU"/>
        </w:rPr>
        <w:t>– 2 139,1</w:t>
      </w:r>
      <w:r w:rsidRPr="00140EB5">
        <w:rPr>
          <w:lang w:val="ru-RU"/>
        </w:rPr>
        <w:t xml:space="preserve"> тыс. руб.), в том числе:</w:t>
      </w:r>
    </w:p>
    <w:p w:rsidR="0072753C" w:rsidRPr="00140EB5" w:rsidRDefault="0072753C" w:rsidP="0072753C">
      <w:pPr>
        <w:spacing w:after="200"/>
        <w:jc w:val="both"/>
        <w:rPr>
          <w:color w:val="000000"/>
          <w:szCs w:val="24"/>
          <w:lang w:val="ru-RU"/>
        </w:rPr>
      </w:pPr>
      <w:proofErr w:type="gramStart"/>
      <w:r w:rsidRPr="00140EB5">
        <w:rPr>
          <w:rFonts w:eastAsia="Calibri"/>
          <w:noProof w:val="0"/>
          <w:snapToGrid/>
          <w:lang w:val="ru-RU" w:eastAsia="en-US"/>
        </w:rPr>
        <w:t xml:space="preserve">- по программе «Поддержка и развитие агропромышленного комплекса» израсходовано </w:t>
      </w:r>
      <w:r w:rsidR="002B1D92" w:rsidRPr="00140EB5">
        <w:rPr>
          <w:rFonts w:eastAsia="Calibri"/>
          <w:noProof w:val="0"/>
          <w:snapToGrid/>
          <w:lang w:val="ru-RU" w:eastAsia="en-US"/>
        </w:rPr>
        <w:t>177</w:t>
      </w:r>
      <w:r w:rsidRPr="00140EB5">
        <w:rPr>
          <w:rFonts w:eastAsia="Calibri"/>
          <w:noProof w:val="0"/>
          <w:snapToGrid/>
          <w:lang w:val="ru-RU" w:eastAsia="en-US"/>
        </w:rPr>
        <w:t>,0 тыс. руб. (202</w:t>
      </w:r>
      <w:r w:rsidR="002B1D92" w:rsidRPr="00140EB5">
        <w:rPr>
          <w:rFonts w:eastAsia="Calibri"/>
          <w:noProof w:val="0"/>
          <w:snapToGrid/>
          <w:lang w:val="ru-RU" w:eastAsia="en-US"/>
        </w:rPr>
        <w:t>3</w:t>
      </w:r>
      <w:r w:rsidRPr="00140EB5">
        <w:rPr>
          <w:rFonts w:eastAsia="Calibri"/>
          <w:noProof w:val="0"/>
          <w:snapToGrid/>
          <w:lang w:val="ru-RU" w:eastAsia="en-US"/>
        </w:rPr>
        <w:t xml:space="preserve"> год – </w:t>
      </w:r>
      <w:r w:rsidR="002B1D92" w:rsidRPr="00140EB5">
        <w:rPr>
          <w:rFonts w:eastAsia="Calibri"/>
          <w:noProof w:val="0"/>
          <w:snapToGrid/>
          <w:lang w:val="ru-RU" w:eastAsia="en-US"/>
        </w:rPr>
        <w:t>25</w:t>
      </w:r>
      <w:r w:rsidRPr="00140EB5">
        <w:rPr>
          <w:rFonts w:eastAsia="Calibri"/>
          <w:noProof w:val="0"/>
          <w:snapToGrid/>
          <w:lang w:val="ru-RU" w:eastAsia="en-US"/>
        </w:rPr>
        <w:t xml:space="preserve">,0 тыс. руб.,) которые были направлены на поддержку АПК. </w:t>
      </w:r>
      <w:r w:rsidR="002B1D92" w:rsidRPr="00140EB5">
        <w:rPr>
          <w:rFonts w:eastAsia="Calibri"/>
          <w:noProof w:val="0"/>
          <w:snapToGrid/>
          <w:lang w:val="ru-RU" w:eastAsia="en-US"/>
        </w:rPr>
        <w:t>2 281,7</w:t>
      </w:r>
      <w:r w:rsidRPr="00140EB5">
        <w:rPr>
          <w:rFonts w:eastAsia="Calibri"/>
          <w:noProof w:val="0"/>
          <w:snapToGrid/>
          <w:lang w:val="ru-RU" w:eastAsia="en-US"/>
        </w:rPr>
        <w:t xml:space="preserve"> тыс. руб. (за 202</w:t>
      </w:r>
      <w:r w:rsidR="002B1D92" w:rsidRPr="00140EB5">
        <w:rPr>
          <w:rFonts w:eastAsia="Calibri"/>
          <w:noProof w:val="0"/>
          <w:snapToGrid/>
          <w:lang w:val="ru-RU" w:eastAsia="en-US"/>
        </w:rPr>
        <w:t>3</w:t>
      </w:r>
      <w:r w:rsidRPr="00140EB5">
        <w:rPr>
          <w:rFonts w:eastAsia="Calibri"/>
          <w:noProof w:val="0"/>
          <w:snapToGrid/>
          <w:lang w:val="ru-RU" w:eastAsia="en-US"/>
        </w:rPr>
        <w:t xml:space="preserve"> год </w:t>
      </w:r>
      <w:r w:rsidR="002B1D92" w:rsidRPr="00140EB5">
        <w:rPr>
          <w:rFonts w:eastAsia="Calibri"/>
          <w:noProof w:val="0"/>
          <w:snapToGrid/>
          <w:lang w:val="ru-RU" w:eastAsia="en-US"/>
        </w:rPr>
        <w:t>1 999</w:t>
      </w:r>
      <w:r w:rsidRPr="00140EB5">
        <w:rPr>
          <w:rFonts w:eastAsia="Calibri"/>
          <w:noProof w:val="0"/>
          <w:snapToGrid/>
          <w:lang w:val="ru-RU" w:eastAsia="en-US"/>
        </w:rPr>
        <w:t xml:space="preserve">,1  тыс. руб.,) </w:t>
      </w:r>
      <w:r w:rsidRPr="00140EB5">
        <w:rPr>
          <w:color w:val="000000"/>
          <w:szCs w:val="24"/>
          <w:lang w:val="ru-RU"/>
        </w:rPr>
        <w:t xml:space="preserve">администрирование полномочий по отлову бездомных собак. </w:t>
      </w:r>
      <w:r w:rsidR="002B1D92" w:rsidRPr="00140EB5">
        <w:rPr>
          <w:color w:val="000000"/>
          <w:szCs w:val="24"/>
          <w:lang w:val="ru-RU"/>
        </w:rPr>
        <w:t>134</w:t>
      </w:r>
      <w:r w:rsidRPr="00140EB5">
        <w:rPr>
          <w:color w:val="000000"/>
          <w:szCs w:val="24"/>
          <w:lang w:val="ru-RU"/>
        </w:rPr>
        <w:t>,0 тыс. руб. администрирование полномочий.</w:t>
      </w:r>
      <w:proofErr w:type="gramEnd"/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В подразделе </w:t>
      </w:r>
      <w:r w:rsidRPr="00140EB5">
        <w:rPr>
          <w:b/>
          <w:lang w:val="ru-RU"/>
        </w:rPr>
        <w:t>«дорожное хозяйство»</w:t>
      </w:r>
      <w:r w:rsidRPr="00140EB5">
        <w:rPr>
          <w:lang w:val="ru-RU"/>
        </w:rPr>
        <w:t xml:space="preserve"> исполнение составило </w:t>
      </w:r>
      <w:r w:rsidR="00E37204" w:rsidRPr="00140EB5">
        <w:rPr>
          <w:lang w:val="ru-RU"/>
        </w:rPr>
        <w:t>79</w:t>
      </w:r>
      <w:r w:rsidR="002B1D92" w:rsidRPr="00140EB5">
        <w:rPr>
          <w:lang w:val="ru-RU"/>
        </w:rPr>
        <w:t> </w:t>
      </w:r>
      <w:r w:rsidR="00E37204" w:rsidRPr="00140EB5">
        <w:rPr>
          <w:lang w:val="ru-RU"/>
        </w:rPr>
        <w:t>974</w:t>
      </w:r>
      <w:r w:rsidR="002B1D92" w:rsidRPr="00140EB5">
        <w:rPr>
          <w:lang w:val="ru-RU"/>
        </w:rPr>
        <w:t>,</w:t>
      </w:r>
      <w:r w:rsidR="00E37204" w:rsidRPr="00140EB5">
        <w:rPr>
          <w:lang w:val="ru-RU"/>
        </w:rPr>
        <w:t>18</w:t>
      </w:r>
      <w:r w:rsidRPr="00140EB5">
        <w:rPr>
          <w:lang w:val="ru-RU"/>
        </w:rPr>
        <w:t xml:space="preserve"> тыс. руб. (202</w:t>
      </w:r>
      <w:r w:rsidR="002B1D92" w:rsidRPr="00140EB5">
        <w:rPr>
          <w:lang w:val="ru-RU"/>
        </w:rPr>
        <w:t>3</w:t>
      </w:r>
      <w:r w:rsidRPr="00140EB5">
        <w:rPr>
          <w:lang w:val="ru-RU"/>
        </w:rPr>
        <w:t xml:space="preserve"> год – </w:t>
      </w:r>
      <w:r w:rsidR="002B1D92" w:rsidRPr="00140EB5">
        <w:rPr>
          <w:lang w:val="ru-RU"/>
        </w:rPr>
        <w:t>29 026,85</w:t>
      </w:r>
      <w:r w:rsidRPr="00140EB5">
        <w:rPr>
          <w:lang w:val="ru-RU"/>
        </w:rPr>
        <w:t xml:space="preserve"> тыс. руб.). </w:t>
      </w:r>
      <w:r w:rsidRPr="00140EB5">
        <w:rPr>
          <w:sz w:val="26"/>
          <w:szCs w:val="26"/>
          <w:lang w:val="ru-RU"/>
        </w:rPr>
        <w:t>С</w:t>
      </w:r>
      <w:r w:rsidRPr="00140EB5">
        <w:rPr>
          <w:lang w:val="ru-RU"/>
        </w:rPr>
        <w:t>редства, на основании соглашений с Министерством территориального развития Забайкальского края, были направлены:</w:t>
      </w:r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-за счет средств федерального и краевого бюджета на строительство, капитальный ремонт а/дорог общего пользования местного значения, искусственных сооружений на них в сумме </w:t>
      </w:r>
      <w:r w:rsidR="00E37204" w:rsidRPr="00140EB5">
        <w:rPr>
          <w:lang w:val="ru-RU"/>
        </w:rPr>
        <w:t>66 003,33</w:t>
      </w:r>
      <w:r w:rsidRPr="00140EB5">
        <w:rPr>
          <w:lang w:val="ru-RU"/>
        </w:rPr>
        <w:t xml:space="preserve">,0 тыс. руб.  </w:t>
      </w:r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За счет средств местного бюджета на строительство, капитальный ремонт а/дорог общего пользования местного значения, искусственных сооружений на них  направлено </w:t>
      </w:r>
      <w:r w:rsidR="00E37204" w:rsidRPr="00140EB5">
        <w:rPr>
          <w:lang w:val="ru-RU"/>
        </w:rPr>
        <w:t>12 970,85</w:t>
      </w:r>
      <w:r w:rsidRPr="00140EB5">
        <w:rPr>
          <w:lang w:val="ru-RU"/>
        </w:rPr>
        <w:t xml:space="preserve"> тыс. руб. 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передаваемые полномочия на строительство, капитальный ремонт а/дорог общего пользования местного значения, искусственных сооружений на них в сумме </w:t>
      </w:r>
      <w:r w:rsidR="00E37204" w:rsidRPr="00140EB5">
        <w:rPr>
          <w:lang w:val="ru-RU"/>
        </w:rPr>
        <w:t>4 779,69</w:t>
      </w:r>
      <w:r w:rsidRPr="00140EB5">
        <w:rPr>
          <w:lang w:val="ru-RU"/>
        </w:rPr>
        <w:t xml:space="preserve">,48 тыс. руб. 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подразделу «другие вопросы в области национальной экономики» исполнение за прошедший период составило </w:t>
      </w:r>
      <w:r w:rsidR="00EB7EC4" w:rsidRPr="00140EB5">
        <w:rPr>
          <w:lang w:val="ru-RU"/>
        </w:rPr>
        <w:t>220,02</w:t>
      </w:r>
      <w:r w:rsidRPr="00140EB5">
        <w:rPr>
          <w:lang w:val="ru-RU"/>
        </w:rPr>
        <w:t xml:space="preserve"> тыс. руб, из них:</w:t>
      </w:r>
    </w:p>
    <w:p w:rsidR="00EB7EC4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-  по программе реформирования и регулирования земельных и имущественных отношений – </w:t>
      </w:r>
      <w:r w:rsidR="00EB7EC4" w:rsidRPr="00140EB5">
        <w:rPr>
          <w:lang w:val="ru-RU"/>
        </w:rPr>
        <w:t>156,3</w:t>
      </w:r>
      <w:r w:rsidRPr="00140EB5">
        <w:rPr>
          <w:lang w:val="ru-RU"/>
        </w:rPr>
        <w:t xml:space="preserve"> тыс. руб. на межевание и регистацию прав собственности.</w:t>
      </w:r>
      <w:r w:rsidR="00EB7EC4" w:rsidRPr="00140EB5">
        <w:rPr>
          <w:lang w:val="ru-RU"/>
        </w:rPr>
        <w:t xml:space="preserve"> </w:t>
      </w:r>
    </w:p>
    <w:p w:rsidR="0072753C" w:rsidRPr="00140EB5" w:rsidRDefault="00EB7EC4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по программа "Развитие субъектов малого и среднего предпринимательства в Сретенском районе" 62,0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i/>
          <w:lang w:val="ru-RU"/>
        </w:rPr>
      </w:pPr>
      <w:r w:rsidRPr="00140EB5">
        <w:rPr>
          <w:lang w:val="ru-RU"/>
        </w:rPr>
        <w:t>По разделу «</w:t>
      </w:r>
      <w:r w:rsidRPr="00140EB5">
        <w:rPr>
          <w:b/>
          <w:lang w:val="ru-RU"/>
        </w:rPr>
        <w:t>Жилищно-коммунальное хозяйство</w:t>
      </w:r>
      <w:r w:rsidRPr="00140EB5">
        <w:rPr>
          <w:lang w:val="ru-RU"/>
        </w:rPr>
        <w:t>» расходы составили в сумме 14 800,52 тыс. руб. (202</w:t>
      </w:r>
      <w:r w:rsidR="00442AE8" w:rsidRPr="00140EB5">
        <w:rPr>
          <w:lang w:val="ru-RU"/>
        </w:rPr>
        <w:t>3</w:t>
      </w:r>
      <w:r w:rsidRPr="00140EB5">
        <w:rPr>
          <w:lang w:val="ru-RU"/>
        </w:rPr>
        <w:t xml:space="preserve"> год –57 097,</w:t>
      </w:r>
      <w:r w:rsidR="006F42E8" w:rsidRPr="00140EB5">
        <w:rPr>
          <w:lang w:val="ru-RU"/>
        </w:rPr>
        <w:t>0</w:t>
      </w:r>
      <w:r w:rsidRPr="00140EB5">
        <w:rPr>
          <w:lang w:val="ru-RU"/>
        </w:rPr>
        <w:t xml:space="preserve"> тыс. руб).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</w:t>
      </w:r>
      <w:r w:rsidRPr="00140EB5">
        <w:rPr>
          <w:i/>
          <w:lang w:val="ru-RU"/>
        </w:rPr>
        <w:t>жилищному</w:t>
      </w:r>
      <w:r w:rsidRPr="00140EB5">
        <w:rPr>
          <w:lang w:val="ru-RU"/>
        </w:rPr>
        <w:t xml:space="preserve"> хозяйству исполнение за истекший год составило </w:t>
      </w:r>
      <w:r w:rsidR="00EB7EC4" w:rsidRPr="00140EB5">
        <w:rPr>
          <w:lang w:val="ru-RU"/>
        </w:rPr>
        <w:t>20</w:t>
      </w:r>
      <w:r w:rsidRPr="00140EB5">
        <w:rPr>
          <w:lang w:val="ru-RU"/>
        </w:rPr>
        <w:t>0,0 тыс. руб., за капитальный ремонт многоквартирных домов.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</w:t>
      </w:r>
      <w:r w:rsidRPr="00140EB5">
        <w:rPr>
          <w:i/>
          <w:lang w:val="ru-RU"/>
        </w:rPr>
        <w:t xml:space="preserve">коммунальному </w:t>
      </w:r>
      <w:r w:rsidRPr="00140EB5">
        <w:rPr>
          <w:lang w:val="ru-RU"/>
        </w:rPr>
        <w:t>хозяйству расходы составили 11 660,52 тыс. рублей из которых: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>-</w:t>
      </w:r>
      <w:r w:rsidR="00EB7EC4" w:rsidRPr="00140EB5">
        <w:rPr>
          <w:lang w:val="ru-RU"/>
        </w:rPr>
        <w:t xml:space="preserve"> 900</w:t>
      </w:r>
      <w:r w:rsidRPr="00140EB5">
        <w:rPr>
          <w:lang w:val="ru-RU"/>
        </w:rPr>
        <w:t>,</w:t>
      </w:r>
      <w:r w:rsidR="00EB7EC4" w:rsidRPr="00140EB5">
        <w:rPr>
          <w:lang w:val="ru-RU"/>
        </w:rPr>
        <w:t>00</w:t>
      </w:r>
      <w:r w:rsidRPr="00140EB5">
        <w:rPr>
          <w:lang w:val="ru-RU"/>
        </w:rPr>
        <w:t xml:space="preserve"> тыс. руб. переданы межбюджетными трансфертами на осущесствление полномочий по организации в границах сельских поселений тепло и водоснабжения населения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lastRenderedPageBreak/>
        <w:t>-</w:t>
      </w:r>
      <w:r w:rsidR="00EB7EC4" w:rsidRPr="00140EB5">
        <w:rPr>
          <w:lang w:val="ru-RU"/>
        </w:rPr>
        <w:t xml:space="preserve"> 133,9</w:t>
      </w:r>
      <w:r w:rsidRPr="00140EB5">
        <w:rPr>
          <w:lang w:val="ru-RU"/>
        </w:rPr>
        <w:t xml:space="preserve"> тыс. руб.</w:t>
      </w:r>
      <w:r w:rsidR="00EB7EC4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за счет средств </w:t>
      </w:r>
      <w:r w:rsidR="00EB7EC4" w:rsidRPr="00140EB5">
        <w:rPr>
          <w:lang w:val="ru-RU"/>
        </w:rPr>
        <w:t>местного</w:t>
      </w:r>
      <w:r w:rsidRPr="00140EB5">
        <w:rPr>
          <w:lang w:val="ru-RU"/>
        </w:rPr>
        <w:t xml:space="preserve"> бюджета на поготовку к осеенне-зимнему периоду, на оплату коммун</w:t>
      </w:r>
      <w:r w:rsidR="00EB7EC4" w:rsidRPr="00140EB5">
        <w:rPr>
          <w:lang w:val="ru-RU"/>
        </w:rPr>
        <w:t>альных услуг и приобретение КПТ</w:t>
      </w:r>
      <w:r w:rsidRPr="00140EB5">
        <w:rPr>
          <w:lang w:val="ru-RU"/>
        </w:rPr>
        <w:t>.</w:t>
      </w:r>
    </w:p>
    <w:p w:rsidR="00EB7EC4" w:rsidRPr="00140EB5" w:rsidRDefault="00EB7EC4" w:rsidP="00EB7EC4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         - на р</w:t>
      </w:r>
      <w:r w:rsidRPr="00140EB5">
        <w:rPr>
          <w:color w:val="000000"/>
          <w:lang w:val="ru-RU"/>
        </w:rPr>
        <w:t xml:space="preserve">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</w:t>
      </w:r>
      <w:r w:rsidR="00770BB1" w:rsidRPr="00140EB5">
        <w:rPr>
          <w:color w:val="000000"/>
          <w:lang w:val="ru-RU"/>
        </w:rPr>
        <w:t>28 536,2 тыс. руб.</w:t>
      </w:r>
    </w:p>
    <w:p w:rsidR="00EB7EC4" w:rsidRPr="00140EB5" w:rsidRDefault="00EB7EC4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</w:t>
      </w:r>
      <w:r w:rsidRPr="00140EB5">
        <w:rPr>
          <w:i/>
          <w:lang w:val="ru-RU"/>
        </w:rPr>
        <w:t>по благоустройству</w:t>
      </w:r>
      <w:r w:rsidRPr="00140EB5">
        <w:rPr>
          <w:lang w:val="ru-RU"/>
        </w:rPr>
        <w:t xml:space="preserve"> составили </w:t>
      </w:r>
      <w:r w:rsidR="00770BB1" w:rsidRPr="00140EB5">
        <w:rPr>
          <w:lang w:val="ru-RU"/>
        </w:rPr>
        <w:t>64 229,78</w:t>
      </w:r>
      <w:r w:rsidRPr="00140EB5">
        <w:rPr>
          <w:lang w:val="ru-RU"/>
        </w:rPr>
        <w:t xml:space="preserve"> тыс. руб. </w:t>
      </w:r>
      <w:r w:rsidR="00770BB1" w:rsidRPr="00140EB5">
        <w:rPr>
          <w:lang w:val="ru-RU"/>
        </w:rPr>
        <w:t>из которых:</w:t>
      </w:r>
    </w:p>
    <w:p w:rsidR="00770BB1" w:rsidRPr="00140EB5" w:rsidRDefault="00770BB1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- 184,0</w:t>
      </w:r>
      <w:r w:rsidR="00F96D79" w:rsidRPr="00140EB5">
        <w:rPr>
          <w:lang w:val="ru-RU"/>
        </w:rPr>
        <w:t xml:space="preserve"> </w:t>
      </w:r>
      <w:r w:rsidR="00F96D79" w:rsidRPr="00140EB5">
        <w:rPr>
          <w:rFonts w:cs="Calibri"/>
          <w:noProof w:val="0"/>
          <w:snapToGrid/>
          <w:lang w:val="ru-RU"/>
        </w:rPr>
        <w:t>тыс. руб.</w:t>
      </w:r>
      <w:r w:rsidR="00F96D79" w:rsidRPr="00140EB5">
        <w:rPr>
          <w:lang w:val="ru-RU"/>
        </w:rPr>
        <w:t xml:space="preserve"> переданы межбюджетными трансфертами на осущесствление полномочий по организация ритуальных услуг и содержание мест захоронения</w:t>
      </w:r>
    </w:p>
    <w:p w:rsidR="007154A1" w:rsidRPr="00140EB5" w:rsidRDefault="00770BB1" w:rsidP="002E6BD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- 122,7</w:t>
      </w:r>
      <w:r w:rsidR="00F96D79" w:rsidRPr="00140EB5">
        <w:rPr>
          <w:lang w:val="ru-RU"/>
        </w:rPr>
        <w:t xml:space="preserve"> </w:t>
      </w:r>
      <w:r w:rsidR="00F96D79" w:rsidRPr="00140EB5">
        <w:rPr>
          <w:rFonts w:cs="Calibri"/>
          <w:noProof w:val="0"/>
          <w:snapToGrid/>
          <w:lang w:val="ru-RU"/>
        </w:rPr>
        <w:t>тыс. руб.</w:t>
      </w:r>
      <w:r w:rsidR="00F96D79" w:rsidRPr="00140EB5">
        <w:rPr>
          <w:lang w:val="ru-RU"/>
        </w:rPr>
        <w:t xml:space="preserve"> переданы межбюджетными трансфертами на осущесствление полномочий по организация сбора и вывоза бытовых отходов и мусора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lang w:val="ru-RU"/>
        </w:rPr>
        <w:t xml:space="preserve"> - </w:t>
      </w:r>
      <w:r w:rsidRPr="00140EB5">
        <w:rPr>
          <w:rFonts w:cs="Calibri"/>
          <w:noProof w:val="0"/>
          <w:snapToGrid/>
          <w:lang w:val="ru-RU"/>
        </w:rPr>
        <w:t>р</w:t>
      </w:r>
      <w:r w:rsidRPr="00140EB5">
        <w:rPr>
          <w:color w:val="000000"/>
          <w:lang w:val="ru-RU"/>
        </w:rPr>
        <w:t>еализацию программ формирования современной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5 423,1 тыс. руб.,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 - на с</w:t>
      </w:r>
      <w:r w:rsidRPr="00140EB5">
        <w:rPr>
          <w:color w:val="000000"/>
          <w:lang w:val="ru-RU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58 500,0 тыс. руб.,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</w:p>
    <w:p w:rsidR="00F96D79" w:rsidRPr="00140EB5" w:rsidRDefault="00F96D79" w:rsidP="00F96D7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</w:t>
      </w:r>
      <w:r w:rsidRPr="00140EB5">
        <w:rPr>
          <w:i/>
          <w:lang w:val="ru-RU"/>
        </w:rPr>
        <w:t xml:space="preserve">Другие вопросы в области жилищно-коммунального хозяйства </w:t>
      </w:r>
      <w:r w:rsidRPr="00140EB5">
        <w:rPr>
          <w:lang w:val="ru-RU"/>
        </w:rPr>
        <w:t>составили 680,0 тыс. руб. из которых:</w:t>
      </w:r>
    </w:p>
    <w:p w:rsidR="00F96D79" w:rsidRPr="00140EB5" w:rsidRDefault="00F96D79" w:rsidP="002E6BD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- 597,6 </w:t>
      </w:r>
      <w:r w:rsidRPr="00140EB5">
        <w:rPr>
          <w:rFonts w:cs="Calibri"/>
          <w:noProof w:val="0"/>
          <w:snapToGrid/>
          <w:lang w:val="ru-RU"/>
        </w:rPr>
        <w:t>тыс. руб.</w:t>
      </w:r>
      <w:r w:rsidR="00417383" w:rsidRPr="00140EB5">
        <w:rPr>
          <w:rFonts w:cs="Calibri"/>
          <w:noProof w:val="0"/>
          <w:snapToGrid/>
          <w:lang w:val="ru-RU"/>
        </w:rPr>
        <w:t xml:space="preserve"> по программе "Модернизация объектов коммунальной инфраструктуры Сретенского района "</w:t>
      </w:r>
      <w:r w:rsidRPr="00140EB5">
        <w:rPr>
          <w:lang w:val="ru-RU"/>
        </w:rPr>
        <w:t xml:space="preserve"> </w:t>
      </w:r>
    </w:p>
    <w:p w:rsidR="00417383" w:rsidRPr="00140EB5" w:rsidRDefault="00417383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lang w:val="ru-RU"/>
        </w:rPr>
        <w:t xml:space="preserve"> - 82,4 </w:t>
      </w:r>
      <w:r w:rsidRPr="00140EB5">
        <w:rPr>
          <w:rFonts w:cs="Calibri"/>
          <w:noProof w:val="0"/>
          <w:snapToGrid/>
          <w:lang w:val="ru-RU"/>
        </w:rPr>
        <w:t xml:space="preserve">тыс. руб. </w:t>
      </w:r>
      <w:r w:rsidRPr="00140EB5">
        <w:rPr>
          <w:lang w:val="ru-RU"/>
        </w:rPr>
        <w:t xml:space="preserve">переданы межбюджетными трансфертами на осущесствление полномочий </w:t>
      </w:r>
      <w:r w:rsidRPr="00140EB5">
        <w:rPr>
          <w:rFonts w:cs="Calibri"/>
          <w:noProof w:val="0"/>
          <w:snapToGrid/>
          <w:lang w:val="ru-RU"/>
        </w:rPr>
        <w:t>по программе "Модернизация объектов коммунальной инфраструктуры Сретенского района ".</w:t>
      </w:r>
    </w:p>
    <w:p w:rsidR="00417383" w:rsidRPr="00140EB5" w:rsidRDefault="00417383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</w:p>
    <w:p w:rsidR="00417383" w:rsidRPr="00140EB5" w:rsidRDefault="00417383" w:rsidP="00417383">
      <w:pPr>
        <w:jc w:val="both"/>
        <w:rPr>
          <w:bCs/>
          <w:i/>
          <w:noProof w:val="0"/>
          <w:snapToGrid/>
          <w:lang w:val="ru-RU"/>
        </w:rPr>
      </w:pPr>
      <w:r w:rsidRPr="00140EB5">
        <w:rPr>
          <w:rFonts w:ascii="Arial" w:hAnsi="Arial" w:cs="Arial"/>
          <w:b/>
          <w:bCs/>
          <w:noProof w:val="0"/>
          <w:snapToGrid/>
          <w:color w:val="333333"/>
          <w:sz w:val="24"/>
          <w:szCs w:val="24"/>
          <w:lang w:val="ru-RU"/>
        </w:rPr>
        <w:t xml:space="preserve">            </w:t>
      </w:r>
      <w:r w:rsidRPr="00140EB5">
        <w:rPr>
          <w:lang w:val="ru-RU"/>
        </w:rPr>
        <w:t>Расходы районного бюджета</w:t>
      </w:r>
      <w:r w:rsidRPr="00140EB5">
        <w:rPr>
          <w:rFonts w:ascii="Arial" w:hAnsi="Arial" w:cs="Arial"/>
          <w:b/>
          <w:bCs/>
          <w:noProof w:val="0"/>
          <w:snapToGrid/>
          <w:color w:val="333333"/>
          <w:sz w:val="24"/>
          <w:szCs w:val="24"/>
          <w:lang w:val="ru-RU"/>
        </w:rPr>
        <w:t xml:space="preserve"> </w:t>
      </w:r>
      <w:r w:rsidRPr="00140EB5">
        <w:rPr>
          <w:rFonts w:ascii="Arial" w:hAnsi="Arial" w:cs="Arial"/>
          <w:b/>
          <w:bCs/>
          <w:noProof w:val="0"/>
          <w:snapToGrid/>
          <w:sz w:val="24"/>
          <w:szCs w:val="24"/>
          <w:lang w:val="ru-RU"/>
        </w:rPr>
        <w:t>«</w:t>
      </w:r>
      <w:r w:rsidRPr="00140EB5">
        <w:rPr>
          <w:bCs/>
          <w:i/>
          <w:noProof w:val="0"/>
          <w:snapToGrid/>
          <w:lang w:val="ru-RU"/>
        </w:rPr>
        <w:t>Другие вопросы в области охраны окружающей среды»</w:t>
      </w:r>
      <w:r w:rsidRPr="00140EB5">
        <w:rPr>
          <w:lang w:val="ru-RU"/>
        </w:rPr>
        <w:t xml:space="preserve"> составили 256,8 тыс. руб. </w:t>
      </w:r>
      <w:r w:rsidRPr="00140EB5">
        <w:rPr>
          <w:rFonts w:cs="Calibri"/>
          <w:noProof w:val="0"/>
          <w:snapToGrid/>
          <w:lang w:val="ru-RU"/>
        </w:rPr>
        <w:t>на п</w:t>
      </w:r>
      <w:r w:rsidRPr="00140EB5">
        <w:rPr>
          <w:color w:val="000000"/>
          <w:lang w:val="ru-RU"/>
        </w:rPr>
        <w:t>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ямы).</w:t>
      </w:r>
    </w:p>
    <w:p w:rsidR="00417383" w:rsidRPr="00140EB5" w:rsidRDefault="00417383" w:rsidP="002E6BD9">
      <w:pPr>
        <w:ind w:firstLine="709"/>
        <w:jc w:val="both"/>
        <w:rPr>
          <w:lang w:val="ru-RU"/>
        </w:rPr>
      </w:pPr>
    </w:p>
    <w:p w:rsidR="00BD2D41" w:rsidRPr="00140EB5" w:rsidRDefault="00767318" w:rsidP="00BD2D41">
      <w:pPr>
        <w:pBdr>
          <w:left w:val="none" w:sz="255" w:space="0" w:color="auto" w:shadow="1" w:frame="1"/>
        </w:pBdr>
        <w:ind w:firstLine="567"/>
        <w:jc w:val="both"/>
        <w:rPr>
          <w:lang w:val="ru-RU"/>
        </w:rPr>
      </w:pPr>
      <w:r w:rsidRPr="00140EB5">
        <w:rPr>
          <w:lang w:val="ru-RU"/>
        </w:rPr>
        <w:t xml:space="preserve">Расходы на  </w:t>
      </w:r>
      <w:r w:rsidRPr="00140EB5">
        <w:rPr>
          <w:b/>
          <w:lang w:val="ru-RU"/>
        </w:rPr>
        <w:t>образование</w:t>
      </w:r>
      <w:r w:rsidRPr="00140EB5">
        <w:rPr>
          <w:lang w:val="ru-RU"/>
        </w:rPr>
        <w:t xml:space="preserve"> по районному бюджету исполнены</w:t>
      </w:r>
      <w:r w:rsidR="00AD274B" w:rsidRPr="00140EB5">
        <w:rPr>
          <w:lang w:val="ru-RU"/>
        </w:rPr>
        <w:t xml:space="preserve"> в</w:t>
      </w:r>
      <w:r w:rsidR="003C2F93" w:rsidRPr="00140EB5">
        <w:rPr>
          <w:lang w:val="ru-RU"/>
        </w:rPr>
        <w:t xml:space="preserve"> </w:t>
      </w:r>
      <w:r w:rsidR="00AD274B" w:rsidRPr="00140EB5">
        <w:rPr>
          <w:lang w:val="ru-RU"/>
        </w:rPr>
        <w:t>сумме</w:t>
      </w:r>
      <w:r w:rsidR="0038530A" w:rsidRPr="00140EB5">
        <w:rPr>
          <w:lang w:val="ru-RU"/>
        </w:rPr>
        <w:t xml:space="preserve"> </w:t>
      </w:r>
      <w:r w:rsidR="00D362C3" w:rsidRPr="00140EB5">
        <w:rPr>
          <w:lang w:val="ru-RU"/>
        </w:rPr>
        <w:t>1 129 683,7</w:t>
      </w:r>
      <w:r w:rsidR="00C13FF4" w:rsidRPr="00140EB5">
        <w:rPr>
          <w:lang w:val="ru-RU"/>
        </w:rPr>
        <w:t xml:space="preserve"> </w:t>
      </w:r>
      <w:r w:rsidR="001527F8" w:rsidRPr="00140EB5">
        <w:rPr>
          <w:lang w:val="ru-RU"/>
        </w:rPr>
        <w:t xml:space="preserve"> </w:t>
      </w:r>
      <w:r w:rsidR="008964AB" w:rsidRPr="00140EB5">
        <w:rPr>
          <w:lang w:val="ru-RU"/>
        </w:rPr>
        <w:t>тыс. руб.( 20</w:t>
      </w:r>
      <w:r w:rsidR="003C2F93" w:rsidRPr="00140EB5">
        <w:rPr>
          <w:lang w:val="ru-RU"/>
        </w:rPr>
        <w:t>2</w:t>
      </w:r>
      <w:r w:rsidR="00AD193C" w:rsidRPr="00140EB5">
        <w:rPr>
          <w:lang w:val="ru-RU"/>
        </w:rPr>
        <w:t>3</w:t>
      </w:r>
      <w:r w:rsidR="00734090" w:rsidRPr="00140EB5">
        <w:rPr>
          <w:lang w:val="ru-RU"/>
        </w:rPr>
        <w:t xml:space="preserve"> год</w:t>
      </w:r>
      <w:r w:rsidR="00D362C3" w:rsidRPr="00140EB5">
        <w:rPr>
          <w:lang w:val="ru-RU"/>
        </w:rPr>
        <w:t xml:space="preserve"> – 1 006 582,3</w:t>
      </w:r>
      <w:r w:rsidR="00C13FF4" w:rsidRPr="00140EB5">
        <w:rPr>
          <w:lang w:val="ru-RU"/>
        </w:rPr>
        <w:t xml:space="preserve"> </w:t>
      </w:r>
      <w:r w:rsidR="00F257E9" w:rsidRPr="00140EB5">
        <w:rPr>
          <w:lang w:val="ru-RU"/>
        </w:rPr>
        <w:t>тыс. руб.</w:t>
      </w:r>
      <w:r w:rsidR="00454EE0" w:rsidRPr="00140EB5">
        <w:rPr>
          <w:lang w:val="ru-RU"/>
        </w:rPr>
        <w:t>)</w:t>
      </w:r>
      <w:r w:rsidRPr="00140EB5">
        <w:rPr>
          <w:lang w:val="ru-RU"/>
        </w:rPr>
        <w:t xml:space="preserve"> </w:t>
      </w:r>
    </w:p>
    <w:p w:rsidR="003C7B39" w:rsidRPr="00140EB5" w:rsidRDefault="00767318" w:rsidP="00D362C3">
      <w:pP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>По дошкольному образованию исполнение составило</w:t>
      </w:r>
      <w:r w:rsidR="0038530A" w:rsidRPr="00140EB5">
        <w:rPr>
          <w:lang w:val="ru-RU"/>
        </w:rPr>
        <w:t xml:space="preserve"> </w:t>
      </w:r>
      <w:r w:rsidR="00D362C3" w:rsidRPr="00140EB5">
        <w:rPr>
          <w:lang w:val="ru-RU"/>
        </w:rPr>
        <w:t>270 373,</w:t>
      </w:r>
      <w:r w:rsidR="00FB1F42">
        <w:rPr>
          <w:lang w:val="ru-RU"/>
        </w:rPr>
        <w:t>7</w:t>
      </w:r>
      <w:r w:rsidR="001527F8" w:rsidRPr="00140EB5">
        <w:rPr>
          <w:lang w:val="ru-RU"/>
        </w:rPr>
        <w:t xml:space="preserve"> </w:t>
      </w:r>
      <w:r w:rsidR="0038530A" w:rsidRPr="00140EB5">
        <w:rPr>
          <w:lang w:val="ru-RU"/>
        </w:rPr>
        <w:t>тыс.</w:t>
      </w:r>
      <w:r w:rsidR="00734090" w:rsidRPr="00140EB5">
        <w:rPr>
          <w:lang w:val="ru-RU"/>
        </w:rPr>
        <w:t>руб.</w:t>
      </w:r>
      <w:r w:rsidR="00D362C3" w:rsidRPr="00140EB5">
        <w:rPr>
          <w:lang w:val="ru-RU"/>
        </w:rPr>
        <w:t xml:space="preserve"> </w:t>
      </w:r>
      <w:r w:rsidR="008964AB" w:rsidRPr="00140EB5">
        <w:rPr>
          <w:lang w:val="ru-RU"/>
        </w:rPr>
        <w:t>(20</w:t>
      </w:r>
      <w:r w:rsidR="00D362C3" w:rsidRPr="00140EB5">
        <w:rPr>
          <w:lang w:val="ru-RU"/>
        </w:rPr>
        <w:t>23</w:t>
      </w:r>
      <w:r w:rsidR="008964AB" w:rsidRPr="00140EB5">
        <w:rPr>
          <w:lang w:val="ru-RU"/>
        </w:rPr>
        <w:t xml:space="preserve"> год</w:t>
      </w:r>
      <w:r w:rsidR="00D362C3" w:rsidRPr="00140EB5">
        <w:rPr>
          <w:lang w:val="ru-RU"/>
        </w:rPr>
        <w:t xml:space="preserve"> – 204 051,9</w:t>
      </w:r>
      <w:r w:rsidR="00C13FF4" w:rsidRPr="00140EB5">
        <w:rPr>
          <w:lang w:val="ru-RU"/>
        </w:rPr>
        <w:t xml:space="preserve"> </w:t>
      </w:r>
      <w:r w:rsidR="0038530A" w:rsidRPr="00140EB5">
        <w:rPr>
          <w:lang w:val="ru-RU"/>
        </w:rPr>
        <w:t>тыс</w:t>
      </w:r>
      <w:r w:rsidR="00734090" w:rsidRPr="00140EB5">
        <w:rPr>
          <w:lang w:val="ru-RU"/>
        </w:rPr>
        <w:t>.руб.</w:t>
      </w:r>
      <w:r w:rsidR="00F257E9" w:rsidRPr="00140EB5">
        <w:rPr>
          <w:lang w:val="ru-RU"/>
        </w:rPr>
        <w:t>)</w:t>
      </w:r>
      <w:r w:rsidR="00D362C3" w:rsidRPr="00140EB5">
        <w:rPr>
          <w:lang w:val="ru-RU"/>
        </w:rPr>
        <w:t>,</w:t>
      </w:r>
      <w:r w:rsidRPr="00140EB5">
        <w:rPr>
          <w:lang w:val="ru-RU"/>
        </w:rPr>
        <w:t xml:space="preserve"> из них использовано  на выплату заработной</w:t>
      </w:r>
      <w:r w:rsidR="00115454" w:rsidRPr="00140EB5">
        <w:rPr>
          <w:lang w:val="ru-RU"/>
        </w:rPr>
        <w:t xml:space="preserve"> платы с начислениями</w:t>
      </w:r>
      <w:r w:rsidR="003C2F93" w:rsidRPr="00140EB5">
        <w:rPr>
          <w:lang w:val="ru-RU"/>
        </w:rPr>
        <w:t xml:space="preserve"> </w:t>
      </w:r>
      <w:r w:rsidR="007069A2" w:rsidRPr="00140EB5">
        <w:rPr>
          <w:lang w:val="ru-RU"/>
        </w:rPr>
        <w:t>230 933,7</w:t>
      </w:r>
      <w:r w:rsidR="00C13FF4" w:rsidRPr="00140EB5">
        <w:rPr>
          <w:lang w:val="ru-RU"/>
        </w:rPr>
        <w:t xml:space="preserve"> </w:t>
      </w:r>
      <w:r w:rsidR="003903D9" w:rsidRPr="00140EB5">
        <w:rPr>
          <w:lang w:val="ru-RU"/>
        </w:rPr>
        <w:t>тыс. руб. (20</w:t>
      </w:r>
      <w:r w:rsidR="00C13FF4" w:rsidRPr="00140EB5">
        <w:rPr>
          <w:lang w:val="ru-RU"/>
        </w:rPr>
        <w:t>2</w:t>
      </w:r>
      <w:r w:rsidR="00C266AC" w:rsidRPr="00140EB5">
        <w:rPr>
          <w:lang w:val="ru-RU"/>
        </w:rPr>
        <w:t>3</w:t>
      </w:r>
      <w:r w:rsidR="00A93E17" w:rsidRPr="00140EB5">
        <w:rPr>
          <w:lang w:val="ru-RU"/>
        </w:rPr>
        <w:t xml:space="preserve"> </w:t>
      </w:r>
      <w:r w:rsidR="003903D9" w:rsidRPr="00140EB5">
        <w:rPr>
          <w:lang w:val="ru-RU"/>
        </w:rPr>
        <w:t>год</w:t>
      </w:r>
      <w:r w:rsidR="00C266AC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C266AC" w:rsidRPr="00140EB5">
        <w:rPr>
          <w:lang w:val="ru-RU"/>
        </w:rPr>
        <w:t xml:space="preserve"> 172890,0 </w:t>
      </w:r>
      <w:r w:rsidR="00734090" w:rsidRPr="00140EB5">
        <w:rPr>
          <w:lang w:val="ru-RU"/>
        </w:rPr>
        <w:t>тыс. руб</w:t>
      </w:r>
      <w:r w:rsidR="009A2A47" w:rsidRPr="00140EB5">
        <w:rPr>
          <w:lang w:val="ru-RU"/>
        </w:rPr>
        <w:t>)</w:t>
      </w:r>
      <w:r w:rsidR="007A5B64" w:rsidRPr="00140EB5">
        <w:rPr>
          <w:lang w:val="ru-RU"/>
        </w:rPr>
        <w:t>.</w:t>
      </w:r>
      <w:r w:rsidR="00D82E5A" w:rsidRPr="00140EB5">
        <w:rPr>
          <w:lang w:val="ru-RU"/>
        </w:rPr>
        <w:t xml:space="preserve"> </w:t>
      </w:r>
      <w:r w:rsidR="00720EE5" w:rsidRPr="00140EB5">
        <w:rPr>
          <w:lang w:val="ru-RU"/>
        </w:rPr>
        <w:t xml:space="preserve"> </w:t>
      </w:r>
      <w:r w:rsidR="003C7B39" w:rsidRPr="00140EB5">
        <w:rPr>
          <w:color w:val="000000"/>
          <w:lang w:val="ru-RU"/>
        </w:rPr>
        <w:t>Расходы на содержание ДДУ за счёт средств местного бюджета составили</w:t>
      </w:r>
      <w:r w:rsidR="00720EE5" w:rsidRPr="00140EB5">
        <w:rPr>
          <w:color w:val="000000"/>
          <w:lang w:val="ru-RU"/>
        </w:rPr>
        <w:t xml:space="preserve"> – </w:t>
      </w:r>
      <w:r w:rsidR="007069A2" w:rsidRPr="00140EB5">
        <w:rPr>
          <w:color w:val="000000"/>
          <w:lang w:val="ru-RU"/>
        </w:rPr>
        <w:t>64 290,5</w:t>
      </w:r>
      <w:r w:rsidR="003C7B39" w:rsidRPr="00140EB5">
        <w:rPr>
          <w:color w:val="000000"/>
          <w:lang w:val="ru-RU"/>
        </w:rPr>
        <w:t xml:space="preserve"> тысяч рублей. За счет субвенции на обеспечение государственных гарантий прав граждан на получение общедоступного и бесплатного общего образования за отчетный период направлено </w:t>
      </w:r>
      <w:r w:rsidR="007069A2" w:rsidRPr="00140EB5">
        <w:rPr>
          <w:color w:val="000000"/>
          <w:lang w:val="ru-RU"/>
        </w:rPr>
        <w:t>186 468,4</w:t>
      </w:r>
      <w:r w:rsidR="003C7B39" w:rsidRPr="00140EB5">
        <w:rPr>
          <w:color w:val="000000"/>
          <w:lang w:val="ru-RU"/>
        </w:rPr>
        <w:t xml:space="preserve"> тысяч рублей</w:t>
      </w:r>
      <w:r w:rsidR="00670268" w:rsidRPr="00140EB5">
        <w:rPr>
          <w:color w:val="000000"/>
          <w:lang w:val="ru-RU"/>
        </w:rPr>
        <w:t>.</w:t>
      </w:r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 xml:space="preserve">За счет </w:t>
      </w:r>
      <w:r w:rsidR="003C7B39" w:rsidRPr="00140EB5">
        <w:rPr>
          <w:color w:val="000000"/>
          <w:lang w:val="ru-RU"/>
        </w:rPr>
        <w:lastRenderedPageBreak/>
        <w:t xml:space="preserve">дотации на обеспечение расходных обязательств бюджетов муниципальных районов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Забайкальского края (оплата труда) </w:t>
      </w:r>
      <w:r w:rsidR="003C7B39" w:rsidRPr="00140EB5">
        <w:rPr>
          <w:color w:val="000000"/>
        </w:rPr>
        <w:t> </w:t>
      </w:r>
      <w:r w:rsidR="00670268" w:rsidRPr="00140EB5">
        <w:rPr>
          <w:color w:val="000000"/>
          <w:lang w:val="ru-RU"/>
        </w:rPr>
        <w:t xml:space="preserve"> расходы </w:t>
      </w:r>
      <w:r w:rsidR="003C7B39" w:rsidRPr="00140EB5">
        <w:rPr>
          <w:color w:val="000000"/>
          <w:lang w:val="ru-RU"/>
        </w:rPr>
        <w:t xml:space="preserve">составили </w:t>
      </w:r>
      <w:r w:rsidR="007069A2" w:rsidRPr="00140EB5">
        <w:rPr>
          <w:color w:val="000000"/>
          <w:lang w:val="ru-RU"/>
        </w:rPr>
        <w:t>14 250,1</w:t>
      </w:r>
      <w:r w:rsidR="003C7B39" w:rsidRPr="00140EB5">
        <w:rPr>
          <w:color w:val="000000"/>
          <w:lang w:val="ru-RU"/>
        </w:rPr>
        <w:t xml:space="preserve"> тысяч рублей, за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счет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7069A2" w:rsidRPr="00140EB5">
        <w:rPr>
          <w:color w:val="000000"/>
          <w:lang w:val="ru-RU"/>
        </w:rPr>
        <w:t>4 733,1</w:t>
      </w:r>
      <w:r w:rsidR="003C7B39" w:rsidRPr="00140EB5">
        <w:rPr>
          <w:color w:val="000000"/>
          <w:lang w:val="ru-RU"/>
        </w:rPr>
        <w:t xml:space="preserve"> тыс.руб. За счет средств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иного межбюджетного трансферта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>бюджетам муниципальных районов, муниципальных и городских округов</w:t>
      </w:r>
      <w:proofErr w:type="gramEnd"/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>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</w:t>
      </w:r>
      <w:proofErr w:type="gramEnd"/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 xml:space="preserve">Федерации, выполняющих (выполнявших) возложенные на них задачи в период проведения специальной военной операции(далее - военнослужащие),в период проведения специальной военной операции, а также детьми военнослужащих,погибших (умерших) при исполнении обязанностей военной службы (службы) расходы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составили </w:t>
      </w:r>
      <w:r w:rsidR="007069A2" w:rsidRPr="00140EB5">
        <w:rPr>
          <w:color w:val="000000"/>
          <w:lang w:val="ru-RU"/>
        </w:rPr>
        <w:t>631,</w:t>
      </w:r>
      <w:r w:rsidR="00FB1F42">
        <w:rPr>
          <w:color w:val="000000"/>
          <w:lang w:val="ru-RU"/>
        </w:rPr>
        <w:t>6</w:t>
      </w:r>
      <w:r w:rsidR="003C7B39" w:rsidRPr="00140EB5">
        <w:rPr>
          <w:color w:val="000000"/>
          <w:lang w:val="ru-RU"/>
        </w:rPr>
        <w:t xml:space="preserve"> тыс.руб. </w:t>
      </w:r>
      <w:proofErr w:type="gramEnd"/>
    </w:p>
    <w:p w:rsidR="00D362C3" w:rsidRPr="00140EB5" w:rsidRDefault="00D362C3" w:rsidP="003C7B39">
      <w:pPr>
        <w:jc w:val="both"/>
        <w:rPr>
          <w:color w:val="000000"/>
          <w:lang w:val="ru-RU"/>
        </w:rPr>
      </w:pPr>
    </w:p>
    <w:p w:rsidR="00E63790" w:rsidRPr="00140EB5" w:rsidRDefault="00B36215" w:rsidP="001404B2">
      <w:pPr>
        <w:ind w:firstLine="567"/>
        <w:jc w:val="both"/>
        <w:rPr>
          <w:lang w:val="ru-RU"/>
        </w:rPr>
      </w:pPr>
      <w:r w:rsidRPr="00140EB5">
        <w:rPr>
          <w:lang w:val="ru-RU"/>
        </w:rPr>
        <w:t>В истекшем периоде на общее образование было использовано</w:t>
      </w:r>
      <w:r w:rsidR="00253DCA" w:rsidRPr="00140EB5">
        <w:rPr>
          <w:lang w:val="ru-RU"/>
        </w:rPr>
        <w:t xml:space="preserve"> </w:t>
      </w:r>
      <w:r w:rsidR="00024134" w:rsidRPr="00140EB5">
        <w:rPr>
          <w:lang w:val="ru-RU"/>
        </w:rPr>
        <w:t>762 979,0</w:t>
      </w:r>
      <w:r w:rsidR="00BD2D41" w:rsidRPr="00140EB5">
        <w:rPr>
          <w:lang w:val="ru-RU"/>
        </w:rPr>
        <w:t xml:space="preserve"> </w:t>
      </w:r>
      <w:r w:rsidR="00E8525F" w:rsidRPr="00140EB5">
        <w:rPr>
          <w:lang w:val="ru-RU"/>
        </w:rPr>
        <w:t>тыс. руб.(20</w:t>
      </w:r>
      <w:r w:rsidR="00376B08" w:rsidRPr="00140EB5">
        <w:rPr>
          <w:lang w:val="ru-RU"/>
        </w:rPr>
        <w:t>2</w:t>
      </w:r>
      <w:r w:rsidR="00024134" w:rsidRPr="00140EB5">
        <w:rPr>
          <w:lang w:val="ru-RU"/>
        </w:rPr>
        <w:t>3</w:t>
      </w:r>
      <w:r w:rsidR="003903D9" w:rsidRPr="00140EB5">
        <w:rPr>
          <w:lang w:val="ru-RU"/>
        </w:rPr>
        <w:t xml:space="preserve"> год</w:t>
      </w:r>
      <w:r w:rsidR="00024134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024134" w:rsidRPr="00140EB5">
        <w:rPr>
          <w:lang w:val="ru-RU"/>
        </w:rPr>
        <w:t xml:space="preserve"> 720 533,4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>тыс. руб</w:t>
      </w:r>
      <w:r w:rsidR="00AD274B" w:rsidRPr="00140EB5">
        <w:rPr>
          <w:lang w:val="ru-RU"/>
        </w:rPr>
        <w:t>.</w:t>
      </w:r>
      <w:r w:rsidRPr="00140EB5">
        <w:rPr>
          <w:lang w:val="ru-RU"/>
        </w:rPr>
        <w:t>)</w:t>
      </w:r>
      <w:r w:rsidR="00662C8C" w:rsidRPr="00140EB5">
        <w:rPr>
          <w:lang w:val="ru-RU"/>
        </w:rPr>
        <w:t>,</w:t>
      </w:r>
      <w:r w:rsidR="00BD2D41" w:rsidRPr="00140EB5">
        <w:rPr>
          <w:lang w:val="ru-RU"/>
        </w:rPr>
        <w:t xml:space="preserve"> </w:t>
      </w:r>
      <w:r w:rsidR="00F30C6D" w:rsidRPr="00140EB5">
        <w:rPr>
          <w:lang w:val="ru-RU"/>
        </w:rPr>
        <w:t>в том числе на выплату заработной платы с отчислениями</w:t>
      </w:r>
      <w:r w:rsidR="00BD2D41" w:rsidRPr="00140EB5">
        <w:rPr>
          <w:lang w:val="ru-RU"/>
        </w:rPr>
        <w:t xml:space="preserve"> </w:t>
      </w:r>
      <w:r w:rsidR="00FE5B45" w:rsidRPr="00140EB5">
        <w:rPr>
          <w:lang w:val="ru-RU"/>
        </w:rPr>
        <w:t xml:space="preserve"> </w:t>
      </w:r>
      <w:r w:rsidR="00CF3B63" w:rsidRPr="00140EB5">
        <w:rPr>
          <w:lang w:val="ru-RU"/>
        </w:rPr>
        <w:t>592 068,0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>тыс. руб.</w:t>
      </w:r>
      <w:r w:rsidR="00662C8C" w:rsidRPr="00140EB5">
        <w:rPr>
          <w:lang w:val="ru-RU"/>
        </w:rPr>
        <w:t xml:space="preserve"> </w:t>
      </w:r>
      <w:r w:rsidR="003903D9" w:rsidRPr="00140EB5">
        <w:rPr>
          <w:lang w:val="ru-RU"/>
        </w:rPr>
        <w:t>(20</w:t>
      </w:r>
      <w:r w:rsidR="00376B08" w:rsidRPr="00140EB5">
        <w:rPr>
          <w:lang w:val="ru-RU"/>
        </w:rPr>
        <w:t>2</w:t>
      </w:r>
      <w:r w:rsidR="00662C8C" w:rsidRPr="00140EB5">
        <w:rPr>
          <w:lang w:val="ru-RU"/>
        </w:rPr>
        <w:t>3</w:t>
      </w:r>
      <w:r w:rsidR="003903D9" w:rsidRPr="00140EB5">
        <w:rPr>
          <w:lang w:val="ru-RU"/>
        </w:rPr>
        <w:t xml:space="preserve"> год</w:t>
      </w:r>
      <w:r w:rsidR="00376B08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376B08" w:rsidRPr="00140EB5">
        <w:rPr>
          <w:lang w:val="ru-RU"/>
        </w:rPr>
        <w:t xml:space="preserve"> </w:t>
      </w:r>
      <w:r w:rsidR="00662C8C" w:rsidRPr="00140EB5">
        <w:rPr>
          <w:lang w:val="ru-RU"/>
        </w:rPr>
        <w:t>471 451,6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 xml:space="preserve">тыс. руб </w:t>
      </w:r>
      <w:r w:rsidRPr="00140EB5">
        <w:rPr>
          <w:lang w:val="ru-RU"/>
        </w:rPr>
        <w:t>)</w:t>
      </w:r>
      <w:r w:rsidR="00F30C6D" w:rsidRPr="00140EB5">
        <w:rPr>
          <w:lang w:val="ru-RU"/>
        </w:rPr>
        <w:t>.</w:t>
      </w:r>
      <w:r w:rsidR="00FE5B45" w:rsidRPr="00140EB5">
        <w:rPr>
          <w:lang w:val="ru-RU"/>
        </w:rPr>
        <w:t xml:space="preserve"> </w:t>
      </w:r>
      <w:proofErr w:type="gramStart"/>
      <w:r w:rsidR="00823FC5" w:rsidRPr="00140EB5">
        <w:rPr>
          <w:color w:val="000000"/>
          <w:lang w:val="ru-RU"/>
        </w:rPr>
        <w:t>Расходы на содержание школ за счёт средств местного бюджета составили</w:t>
      </w:r>
      <w:r w:rsidR="00E62D09" w:rsidRPr="00140EB5">
        <w:rPr>
          <w:color w:val="000000"/>
          <w:lang w:val="ru-RU"/>
        </w:rPr>
        <w:t xml:space="preserve"> </w:t>
      </w:r>
      <w:r w:rsidR="00823FC5" w:rsidRPr="00140EB5">
        <w:rPr>
          <w:color w:val="000000"/>
          <w:lang w:val="ru-RU"/>
        </w:rPr>
        <w:t>-</w:t>
      </w:r>
      <w:r w:rsidR="00E62D09" w:rsidRPr="00140EB5">
        <w:rPr>
          <w:color w:val="000000"/>
          <w:lang w:val="ru-RU"/>
        </w:rPr>
        <w:t xml:space="preserve">  </w:t>
      </w:r>
      <w:r w:rsidR="00433612" w:rsidRPr="00140EB5">
        <w:rPr>
          <w:color w:val="000000"/>
          <w:lang w:val="ru-RU"/>
        </w:rPr>
        <w:t>230 042,7</w:t>
      </w:r>
      <w:r w:rsidR="00823FC5" w:rsidRPr="00140EB5">
        <w:rPr>
          <w:color w:val="000000"/>
          <w:lang w:val="ru-RU"/>
        </w:rPr>
        <w:t xml:space="preserve">   тыс.руб.  За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счет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433612" w:rsidRPr="00140EB5">
        <w:rPr>
          <w:color w:val="000000"/>
          <w:lang w:val="ru-RU"/>
        </w:rPr>
        <w:t>8 609,4</w:t>
      </w:r>
      <w:r w:rsidR="00823FC5" w:rsidRPr="00140EB5">
        <w:rPr>
          <w:color w:val="000000"/>
          <w:lang w:val="ru-RU"/>
        </w:rPr>
        <w:t xml:space="preserve"> тыс.руб. </w:t>
      </w:r>
      <w:r w:rsidR="002A7130" w:rsidRPr="00140EB5">
        <w:rPr>
          <w:color w:val="000000"/>
          <w:lang w:val="ru-RU"/>
        </w:rPr>
        <w:t xml:space="preserve"> </w:t>
      </w:r>
      <w:r w:rsidR="00823FC5" w:rsidRPr="00140EB5">
        <w:rPr>
          <w:color w:val="000000"/>
          <w:lang w:val="ru-RU"/>
        </w:rPr>
        <w:t>За счет субвенции на обеспечение государственных гарантий прав граждан на получение общедоступного и бесплатного общего образования за отчетный период</w:t>
      </w:r>
      <w:proofErr w:type="gramEnd"/>
      <w:r w:rsidR="00823FC5" w:rsidRPr="00140EB5">
        <w:rPr>
          <w:color w:val="000000"/>
          <w:lang w:val="ru-RU"/>
        </w:rPr>
        <w:t xml:space="preserve"> </w:t>
      </w:r>
      <w:proofErr w:type="gramStart"/>
      <w:r w:rsidR="00823FC5" w:rsidRPr="00140EB5">
        <w:rPr>
          <w:color w:val="000000"/>
          <w:lang w:val="ru-RU"/>
        </w:rPr>
        <w:t xml:space="preserve">направлено </w:t>
      </w:r>
      <w:r w:rsidR="00433612" w:rsidRPr="00140EB5">
        <w:rPr>
          <w:color w:val="000000"/>
          <w:lang w:val="ru-RU"/>
        </w:rPr>
        <w:t>388 973,2</w:t>
      </w:r>
      <w:r w:rsidR="00823FC5" w:rsidRPr="00140EB5">
        <w:rPr>
          <w:color w:val="000000"/>
          <w:lang w:val="ru-RU"/>
        </w:rPr>
        <w:t xml:space="preserve"> тыс. руб.,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 на организацию бесплатного питания детей из малоимущих семей, обучающихся в общеобразовательных учреждениях, было использовано средств субвенции в размере </w:t>
      </w:r>
      <w:r w:rsidR="00433612" w:rsidRPr="00140EB5">
        <w:rPr>
          <w:color w:val="000000"/>
          <w:lang w:val="ru-RU"/>
        </w:rPr>
        <w:t>1 151,3</w:t>
      </w:r>
      <w:r w:rsidR="00823FC5" w:rsidRPr="00140EB5">
        <w:rPr>
          <w:color w:val="000000"/>
          <w:lang w:val="ru-RU"/>
        </w:rPr>
        <w:t xml:space="preserve"> тыс.руб. Модернизация объектов теплоэнергетики и капитальный ремонт объектов коммунальной инфраструктуры, находящихся в муниципальной собственности</w:t>
      </w:r>
      <w:r w:rsidR="00AF1FC4" w:rsidRPr="00140EB5">
        <w:rPr>
          <w:color w:val="000000"/>
          <w:lang w:val="ru-RU"/>
        </w:rPr>
        <w:t xml:space="preserve"> составила </w:t>
      </w:r>
      <w:r w:rsidR="00823FC5" w:rsidRPr="00140EB5">
        <w:rPr>
          <w:color w:val="000000"/>
          <w:lang w:val="ru-RU"/>
        </w:rPr>
        <w:t xml:space="preserve"> в сумме </w:t>
      </w:r>
      <w:r w:rsidR="00433612" w:rsidRPr="00140EB5">
        <w:rPr>
          <w:color w:val="000000"/>
          <w:lang w:val="ru-RU"/>
        </w:rPr>
        <w:t>33,2</w:t>
      </w:r>
      <w:r w:rsidR="00823FC5" w:rsidRPr="00140EB5">
        <w:rPr>
          <w:color w:val="000000"/>
          <w:lang w:val="ru-RU"/>
        </w:rPr>
        <w:t xml:space="preserve"> тыс.руб.</w:t>
      </w:r>
      <w:r w:rsidR="002A7130" w:rsidRPr="00140EB5">
        <w:rPr>
          <w:color w:val="000000"/>
          <w:lang w:val="ru-RU"/>
        </w:rPr>
        <w:t xml:space="preserve">,  </w:t>
      </w:r>
      <w:r w:rsidR="00823FC5" w:rsidRPr="00140EB5">
        <w:rPr>
          <w:color w:val="000000"/>
          <w:lang w:val="ru-RU"/>
        </w:rPr>
        <w:t>организация бесплатного горячего питания обучающихся, получающих начальное общее образование в государственных и муниципальны</w:t>
      </w:r>
      <w:r w:rsidR="002A7130" w:rsidRPr="00140EB5">
        <w:rPr>
          <w:color w:val="000000"/>
          <w:lang w:val="ru-RU"/>
        </w:rPr>
        <w:t>х образовательных</w:t>
      </w:r>
      <w:proofErr w:type="gramEnd"/>
      <w:r w:rsidR="002A7130" w:rsidRPr="00140EB5">
        <w:rPr>
          <w:color w:val="000000"/>
          <w:lang w:val="ru-RU"/>
        </w:rPr>
        <w:t xml:space="preserve"> </w:t>
      </w:r>
      <w:proofErr w:type="gramStart"/>
      <w:r w:rsidR="002A7130" w:rsidRPr="00140EB5">
        <w:rPr>
          <w:color w:val="000000"/>
          <w:lang w:val="ru-RU"/>
        </w:rPr>
        <w:t xml:space="preserve">организациях в </w:t>
      </w:r>
      <w:r w:rsidR="00823FC5" w:rsidRPr="00140EB5">
        <w:rPr>
          <w:color w:val="000000"/>
          <w:lang w:val="ru-RU"/>
        </w:rPr>
        <w:t xml:space="preserve"> сумме </w:t>
      </w:r>
      <w:r w:rsidR="00433612" w:rsidRPr="00140EB5">
        <w:rPr>
          <w:color w:val="000000"/>
          <w:lang w:val="ru-RU"/>
        </w:rPr>
        <w:t>19 414,2</w:t>
      </w:r>
      <w:r w:rsidR="00823FC5" w:rsidRPr="00140EB5">
        <w:rPr>
          <w:color w:val="000000"/>
          <w:lang w:val="ru-RU"/>
        </w:rPr>
        <w:t xml:space="preserve"> тыс.руб.,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433612" w:rsidRPr="00140EB5">
        <w:rPr>
          <w:color w:val="000000"/>
          <w:lang w:val="ru-RU"/>
        </w:rPr>
        <w:t>44 908,1</w:t>
      </w:r>
      <w:r w:rsidR="00823FC5" w:rsidRPr="00140EB5">
        <w:rPr>
          <w:color w:val="000000"/>
          <w:lang w:val="ru-RU"/>
        </w:rPr>
        <w:t xml:space="preserve"> тыс.руб., </w:t>
      </w:r>
      <w:r w:rsidR="00433612" w:rsidRPr="00140EB5">
        <w:rPr>
          <w:color w:val="000000"/>
          <w:lang w:val="ru-RU"/>
        </w:rPr>
        <w:t xml:space="preserve">обеспечение выплаты ежемесячного денежного вознаграждения за классное руководство педагогическим работникам муниципальных образовательных </w:t>
      </w:r>
      <w:r w:rsidR="00433612" w:rsidRPr="00140EB5">
        <w:rPr>
          <w:color w:val="000000"/>
          <w:lang w:val="ru-RU"/>
        </w:rPr>
        <w:lastRenderedPageBreak/>
        <w:t>организаций</w:t>
      </w:r>
      <w:r w:rsidR="00823FC5" w:rsidRPr="00140EB5">
        <w:rPr>
          <w:color w:val="000000"/>
          <w:lang w:val="ru-RU"/>
        </w:rPr>
        <w:t xml:space="preserve"> в сумме </w:t>
      </w:r>
      <w:r w:rsidR="00433612" w:rsidRPr="00140EB5">
        <w:rPr>
          <w:color w:val="000000"/>
          <w:lang w:val="ru-RU"/>
        </w:rPr>
        <w:t>3 595,3</w:t>
      </w:r>
      <w:r w:rsidR="00823FC5" w:rsidRPr="00140EB5">
        <w:rPr>
          <w:color w:val="000000"/>
          <w:lang w:val="ru-RU"/>
        </w:rPr>
        <w:t xml:space="preserve"> тыс.руб.</w:t>
      </w:r>
      <w:r w:rsidR="00433612" w:rsidRPr="00140EB5">
        <w:rPr>
          <w:color w:val="000000"/>
          <w:lang w:val="ru-RU"/>
        </w:rPr>
        <w:t xml:space="preserve"> </w:t>
      </w:r>
      <w:r w:rsidR="001F0B17" w:rsidRPr="00140EB5">
        <w:rPr>
          <w:color w:val="000000"/>
          <w:lang w:val="ru-RU"/>
        </w:rPr>
        <w:t>Субсидия на обеспечение в отношении объектов капитального ремонта требований к антитеррористической</w:t>
      </w:r>
      <w:proofErr w:type="gramEnd"/>
      <w:r w:rsidR="001F0B17" w:rsidRPr="00140EB5">
        <w:rPr>
          <w:color w:val="000000"/>
          <w:lang w:val="ru-RU"/>
        </w:rPr>
        <w:t xml:space="preserve"> </w:t>
      </w:r>
      <w:proofErr w:type="gramStart"/>
      <w:r w:rsidR="001F0B17" w:rsidRPr="00140EB5">
        <w:rPr>
          <w:color w:val="000000"/>
          <w:lang w:val="ru-RU"/>
        </w:rPr>
        <w:t xml:space="preserve">защищенности объектов (территорий), установленных законодательством в сумме  5 848,8 тыс. руб. Субсидия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 2 042,4 тыс. руб. </w:t>
      </w:r>
      <w:r w:rsidR="00823FC5" w:rsidRPr="00140EB5">
        <w:rPr>
          <w:lang w:val="ru-RU"/>
        </w:rPr>
        <w:t xml:space="preserve">Субсидия  на разработку проектно-сметной документации для капитального ремонта образовательных организаций в сумме </w:t>
      </w:r>
      <w:r w:rsidR="006D0C2B" w:rsidRPr="00140EB5">
        <w:rPr>
          <w:lang w:val="ru-RU"/>
        </w:rPr>
        <w:t>1 400</w:t>
      </w:r>
      <w:r w:rsidR="00823FC5" w:rsidRPr="00140EB5">
        <w:rPr>
          <w:lang w:val="ru-RU"/>
        </w:rPr>
        <w:t xml:space="preserve"> тыс.руб.</w:t>
      </w:r>
      <w:r w:rsidR="006D0C2B" w:rsidRPr="00140EB5">
        <w:rPr>
          <w:lang w:val="ru-RU"/>
        </w:rPr>
        <w:t xml:space="preserve"> </w:t>
      </w:r>
      <w:r w:rsidR="001404B2" w:rsidRPr="00140EB5">
        <w:rPr>
          <w:lang w:val="ru-RU"/>
        </w:rPr>
        <w:t>Субсидия на обновление материально-технической базы для организации учебно-исследовательской</w:t>
      </w:r>
      <w:proofErr w:type="gramEnd"/>
      <w:r w:rsidR="001404B2" w:rsidRPr="00140EB5">
        <w:rPr>
          <w:lang w:val="ru-RU"/>
        </w:rPr>
        <w:t xml:space="preserve">, </w:t>
      </w:r>
      <w:proofErr w:type="gramStart"/>
      <w:r w:rsidR="001404B2" w:rsidRPr="00140EB5">
        <w:rPr>
          <w:lang w:val="ru-RU"/>
        </w:rPr>
        <w:t xml:space="preserve">научно-практической, творческой деятельности, занятий физической культурой и спортом в образовательных организациях в семме 2 335,8 тыс. руб. </w:t>
      </w:r>
      <w:r w:rsidR="00823FC5" w:rsidRPr="00140EB5">
        <w:rPr>
          <w:lang w:val="ru-RU"/>
        </w:rPr>
        <w:t>Иной межбюджетный трансферт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>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- военнослужащие, обучающиеся), в период проведения специальной военной операции, а также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 xml:space="preserve">детей военнослужащих погибших (умерших) при исполнении обязанностей военной службы (службы) в сумме </w:t>
      </w:r>
      <w:r w:rsidR="006D0C2B" w:rsidRPr="00140EB5">
        <w:rPr>
          <w:lang w:val="ru-RU"/>
        </w:rPr>
        <w:t>566,5</w:t>
      </w:r>
      <w:r w:rsidR="00823FC5" w:rsidRPr="00140EB5">
        <w:rPr>
          <w:lang w:val="ru-RU"/>
        </w:rPr>
        <w:t xml:space="preserve"> тыс.руб. За счет дотации на обеспечение расходных обязательств бюджетов муниципальных районов </w:t>
      </w:r>
      <w:r w:rsidR="00823FC5" w:rsidRPr="00140EB5">
        <w:t> </w:t>
      </w:r>
      <w:r w:rsidR="00823FC5" w:rsidRPr="00140EB5">
        <w:rPr>
          <w:lang w:val="ru-RU"/>
        </w:rPr>
        <w:t xml:space="preserve">Забайкальского края (оплата труда) </w:t>
      </w:r>
      <w:r w:rsidR="00823FC5" w:rsidRPr="00140EB5">
        <w:t> </w:t>
      </w:r>
      <w:r w:rsidR="00823FC5" w:rsidRPr="00140EB5">
        <w:rPr>
          <w:lang w:val="ru-RU"/>
        </w:rPr>
        <w:t xml:space="preserve">расходы составили </w:t>
      </w:r>
      <w:r w:rsidR="006D0C2B" w:rsidRPr="00140EB5">
        <w:rPr>
          <w:lang w:val="ru-RU"/>
        </w:rPr>
        <w:t>48 668,7</w:t>
      </w:r>
      <w:r w:rsidR="00823FC5" w:rsidRPr="00140EB5">
        <w:rPr>
          <w:lang w:val="ru-RU"/>
        </w:rPr>
        <w:t xml:space="preserve"> тыс.руб. За  счет средств иного межбюджетного трансферта из бюджета Забайкальского края бюджетам муниципальных районов, муниципальных и городских округов Забайкальского края на решение вопросов местного значения (материально-техническая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 xml:space="preserve">база учреждений) </w:t>
      </w:r>
      <w:r w:rsidR="002A7130" w:rsidRPr="00140EB5">
        <w:rPr>
          <w:lang w:val="ru-RU"/>
        </w:rPr>
        <w:t xml:space="preserve">расходы  составили </w:t>
      </w:r>
      <w:r w:rsidR="006D0C2B" w:rsidRPr="00140EB5">
        <w:rPr>
          <w:lang w:val="ru-RU"/>
        </w:rPr>
        <w:t>352,8</w:t>
      </w:r>
      <w:r w:rsidR="00823FC5" w:rsidRPr="00140EB5">
        <w:rPr>
          <w:lang w:val="ru-RU"/>
        </w:rPr>
        <w:t xml:space="preserve"> тыс.руб.</w:t>
      </w:r>
      <w:r w:rsidR="002A7130" w:rsidRPr="00140EB5">
        <w:rPr>
          <w:color w:val="000000"/>
          <w:lang w:val="ru-RU"/>
        </w:rPr>
        <w:t xml:space="preserve"> </w:t>
      </w:r>
      <w:r w:rsidR="00823FC5" w:rsidRPr="00140EB5">
        <w:rPr>
          <w:lang w:val="ru-RU"/>
        </w:rPr>
        <w:t xml:space="preserve">За  счет средств иного межбюджетного трансферта, предоставляемого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 </w:t>
      </w:r>
      <w:r w:rsidR="00B2377F" w:rsidRPr="00140EB5">
        <w:rPr>
          <w:lang w:val="ru-RU"/>
        </w:rPr>
        <w:t xml:space="preserve">расходы  составили </w:t>
      </w:r>
      <w:r w:rsidR="006D0C2B" w:rsidRPr="00140EB5">
        <w:rPr>
          <w:lang w:val="ru-RU"/>
        </w:rPr>
        <w:t>2 395,7</w:t>
      </w:r>
      <w:r w:rsidR="00823FC5" w:rsidRPr="00140EB5">
        <w:rPr>
          <w:lang w:val="ru-RU"/>
        </w:rPr>
        <w:t xml:space="preserve"> тыс.руб.</w:t>
      </w:r>
      <w:r w:rsidR="00B2377F" w:rsidRPr="00140EB5">
        <w:rPr>
          <w:lang w:val="ru-RU"/>
        </w:rPr>
        <w:t xml:space="preserve"> </w:t>
      </w:r>
      <w:r w:rsidR="001F0B17" w:rsidRPr="00140EB5">
        <w:rPr>
          <w:lang w:val="ru-RU"/>
        </w:rPr>
        <w:t>За счет средств иного межбюджетного трансферта на ф инансовое обеспечение судебных решений по оплате труда педагогических</w:t>
      </w:r>
      <w:proofErr w:type="gramEnd"/>
      <w:r w:rsidR="001F0B17" w:rsidRPr="00140EB5">
        <w:rPr>
          <w:lang w:val="ru-RU"/>
        </w:rPr>
        <w:t xml:space="preserve"> работников муниципальных общеобразовательных учреждений</w:t>
      </w:r>
      <w:r w:rsidR="00A75A5A" w:rsidRPr="00140EB5">
        <w:rPr>
          <w:rFonts w:cs="Calibri"/>
          <w:noProof w:val="0"/>
          <w:snapToGrid/>
          <w:color w:val="000000"/>
          <w:sz w:val="24"/>
          <w:szCs w:val="24"/>
          <w:lang w:val="ru-RU"/>
        </w:rPr>
        <w:t> </w:t>
      </w:r>
      <w:r w:rsidR="001F0B17" w:rsidRPr="00140EB5">
        <w:rPr>
          <w:rFonts w:cs="Calibri"/>
          <w:noProof w:val="0"/>
          <w:snapToGrid/>
          <w:color w:val="000000"/>
          <w:lang w:val="ru-RU"/>
        </w:rPr>
        <w:t>в сумме 2 037,6 тыс. руб.</w:t>
      </w:r>
      <w:r w:rsidR="001F0B17" w:rsidRPr="00140EB5">
        <w:rPr>
          <w:rFonts w:cs="Calibri"/>
          <w:noProof w:val="0"/>
          <w:snapToGrid/>
          <w:color w:val="000000"/>
          <w:sz w:val="24"/>
          <w:szCs w:val="24"/>
          <w:lang w:val="ru-RU"/>
        </w:rPr>
        <w:t xml:space="preserve"> </w:t>
      </w:r>
      <w:r w:rsidR="00674F4B" w:rsidRPr="00140EB5">
        <w:rPr>
          <w:color w:val="000000"/>
          <w:lang w:val="ru-RU"/>
        </w:rPr>
        <w:t xml:space="preserve">Средства муниципальной программы "Развитие образования МР "Сретенский район"  в сумме </w:t>
      </w:r>
      <w:r w:rsidR="006D0C2B" w:rsidRPr="00140EB5">
        <w:rPr>
          <w:color w:val="000000"/>
          <w:lang w:val="ru-RU"/>
        </w:rPr>
        <w:t>593,6</w:t>
      </w:r>
      <w:r w:rsidR="00674F4B" w:rsidRPr="00140EB5">
        <w:rPr>
          <w:color w:val="000000"/>
          <w:lang w:val="ru-RU"/>
        </w:rPr>
        <w:t xml:space="preserve">  тыс.рублей направлены проведение  мероприятия </w:t>
      </w:r>
      <w:r w:rsidR="0004523D" w:rsidRPr="00140EB5">
        <w:rPr>
          <w:color w:val="000000"/>
          <w:lang w:val="ru-RU"/>
        </w:rPr>
        <w:t xml:space="preserve">по ЕГЭ. </w:t>
      </w:r>
      <w:r w:rsidR="00674F4B" w:rsidRPr="00140EB5">
        <w:rPr>
          <w:color w:val="000000"/>
          <w:lang w:val="ru-RU"/>
        </w:rPr>
        <w:t xml:space="preserve"> </w:t>
      </w:r>
      <w:r w:rsidR="00E63790" w:rsidRPr="00140EB5">
        <w:rPr>
          <w:color w:val="000000"/>
          <w:lang w:val="ru-RU"/>
        </w:rPr>
        <w:t xml:space="preserve">Средства муниципальной программы "Развитие физической культуры и спорта в Сретенском район"  в </w:t>
      </w:r>
      <w:r w:rsidR="00E63790" w:rsidRPr="00140EB5">
        <w:rPr>
          <w:color w:val="000000"/>
          <w:lang w:val="ru-RU"/>
        </w:rPr>
        <w:lastRenderedPageBreak/>
        <w:t xml:space="preserve">сумме </w:t>
      </w:r>
      <w:r w:rsidR="006D0C2B" w:rsidRPr="00140EB5">
        <w:rPr>
          <w:color w:val="000000"/>
          <w:lang w:val="ru-RU"/>
        </w:rPr>
        <w:t>9,8</w:t>
      </w:r>
      <w:r w:rsidR="00E63790" w:rsidRPr="00140EB5">
        <w:rPr>
          <w:color w:val="000000"/>
          <w:lang w:val="ru-RU"/>
        </w:rPr>
        <w:t xml:space="preserve">  тыс.рублей направлены участие  команд спортсменов в  краевых спартакиадах.</w:t>
      </w:r>
    </w:p>
    <w:p w:rsidR="00A75A5A" w:rsidRPr="00140EB5" w:rsidRDefault="00A75A5A" w:rsidP="00823FC5">
      <w:pPr>
        <w:ind w:firstLine="567"/>
        <w:jc w:val="both"/>
        <w:rPr>
          <w:noProof w:val="0"/>
          <w:snapToGrid/>
          <w:sz w:val="24"/>
          <w:szCs w:val="24"/>
          <w:lang w:val="ru-RU"/>
        </w:rPr>
      </w:pPr>
    </w:p>
    <w:p w:rsidR="00CF17F2" w:rsidRPr="00140EB5" w:rsidRDefault="00D835D0" w:rsidP="00CF17F2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proofErr w:type="gramStart"/>
      <w:r w:rsidRPr="00140EB5">
        <w:rPr>
          <w:color w:val="000000"/>
          <w:lang w:val="ru-RU"/>
        </w:rPr>
        <w:t>Расходы по содержанию учреждений по внешкольной работе с детьми, куда входят детский дом творчества, детско-юношеская спортивная школа, детск</w:t>
      </w:r>
      <w:r w:rsidR="00E62D09" w:rsidRPr="00140EB5">
        <w:rPr>
          <w:color w:val="000000"/>
          <w:lang w:val="ru-RU"/>
        </w:rPr>
        <w:t xml:space="preserve">ие </w:t>
      </w:r>
      <w:r w:rsidRPr="00140EB5">
        <w:rPr>
          <w:color w:val="000000"/>
          <w:lang w:val="ru-RU"/>
        </w:rPr>
        <w:t xml:space="preserve"> музыкальн</w:t>
      </w:r>
      <w:r w:rsidR="00E62D09" w:rsidRPr="00140EB5">
        <w:rPr>
          <w:color w:val="000000"/>
          <w:lang w:val="ru-RU"/>
        </w:rPr>
        <w:t xml:space="preserve">ые </w:t>
      </w:r>
      <w:r w:rsidRPr="00140EB5">
        <w:rPr>
          <w:color w:val="000000"/>
          <w:lang w:val="ru-RU"/>
        </w:rPr>
        <w:t xml:space="preserve"> школ</w:t>
      </w:r>
      <w:r w:rsidR="00E62D09" w:rsidRPr="00140EB5">
        <w:rPr>
          <w:color w:val="000000"/>
          <w:lang w:val="ru-RU"/>
        </w:rPr>
        <w:t>ы</w:t>
      </w:r>
      <w:r w:rsidR="00173ECE" w:rsidRPr="00140EB5">
        <w:rPr>
          <w:color w:val="000000"/>
          <w:lang w:val="ru-RU"/>
        </w:rPr>
        <w:t xml:space="preserve"> составили 57 865,</w:t>
      </w:r>
      <w:r w:rsidR="00FB1F42">
        <w:rPr>
          <w:color w:val="000000"/>
          <w:lang w:val="ru-RU"/>
        </w:rPr>
        <w:t>3</w:t>
      </w:r>
      <w:r w:rsidRPr="00140EB5">
        <w:rPr>
          <w:color w:val="000000"/>
          <w:lang w:val="ru-RU"/>
        </w:rPr>
        <w:t xml:space="preserve"> тыс</w:t>
      </w:r>
      <w:r w:rsidR="00173ECE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173ECE" w:rsidRPr="00140EB5">
        <w:rPr>
          <w:color w:val="000000"/>
          <w:lang w:val="ru-RU"/>
        </w:rPr>
        <w:t>.</w:t>
      </w:r>
      <w:r w:rsidR="00FE77A7" w:rsidRPr="00140EB5">
        <w:rPr>
          <w:lang w:val="ru-RU"/>
        </w:rPr>
        <w:t xml:space="preserve"> (202</w:t>
      </w:r>
      <w:r w:rsidR="00173ECE" w:rsidRPr="00140EB5">
        <w:rPr>
          <w:lang w:val="ru-RU"/>
        </w:rPr>
        <w:t>3</w:t>
      </w:r>
      <w:r w:rsidR="00FE77A7" w:rsidRPr="00140EB5">
        <w:rPr>
          <w:lang w:val="ru-RU"/>
        </w:rPr>
        <w:t xml:space="preserve"> год</w:t>
      </w:r>
      <w:r w:rsidR="00173ECE" w:rsidRPr="00140EB5">
        <w:rPr>
          <w:lang w:val="ru-RU"/>
        </w:rPr>
        <w:t xml:space="preserve"> </w:t>
      </w:r>
      <w:r w:rsidR="00FE77A7" w:rsidRPr="00140EB5">
        <w:rPr>
          <w:lang w:val="ru-RU"/>
        </w:rPr>
        <w:t>-</w:t>
      </w:r>
      <w:r w:rsidR="00173ECE" w:rsidRPr="00140EB5">
        <w:rPr>
          <w:lang w:val="ru-RU"/>
        </w:rPr>
        <w:t xml:space="preserve"> </w:t>
      </w:r>
      <w:r w:rsidR="00173ECE" w:rsidRPr="00140EB5">
        <w:rPr>
          <w:color w:val="000000"/>
          <w:lang w:val="ru-RU"/>
        </w:rPr>
        <w:t>48 743,9</w:t>
      </w:r>
      <w:r w:rsidR="009F594C" w:rsidRPr="00140EB5">
        <w:rPr>
          <w:color w:val="000000"/>
          <w:lang w:val="ru-RU"/>
        </w:rPr>
        <w:t xml:space="preserve"> </w:t>
      </w:r>
      <w:r w:rsidR="00FE77A7" w:rsidRPr="00140EB5">
        <w:rPr>
          <w:lang w:val="ru-RU"/>
        </w:rPr>
        <w:t>тыс. руб.)</w:t>
      </w:r>
      <w:r w:rsidRPr="00140EB5">
        <w:rPr>
          <w:color w:val="000000"/>
          <w:lang w:val="ru-RU"/>
        </w:rPr>
        <w:t xml:space="preserve">, в том числе по заработной плате с отчислениями </w:t>
      </w:r>
      <w:r w:rsidR="003876DC" w:rsidRPr="00140EB5">
        <w:rPr>
          <w:color w:val="000000"/>
          <w:lang w:val="ru-RU"/>
        </w:rPr>
        <w:t>47 519,9</w:t>
      </w:r>
      <w:r w:rsidRPr="00140EB5">
        <w:rPr>
          <w:color w:val="000000"/>
          <w:lang w:val="ru-RU"/>
        </w:rPr>
        <w:t xml:space="preserve"> тыс</w:t>
      </w:r>
      <w:r w:rsidR="000A6C18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0A6C18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</w:t>
      </w:r>
      <w:r w:rsidR="005B2DB2" w:rsidRPr="00140EB5">
        <w:rPr>
          <w:lang w:val="ru-RU"/>
        </w:rPr>
        <w:t>Расходы на содержание дополнительного образования за счёт средств местного бюджета составили</w:t>
      </w:r>
      <w:r w:rsidR="00173ECE" w:rsidRPr="00140EB5">
        <w:rPr>
          <w:lang w:val="ru-RU"/>
        </w:rPr>
        <w:t xml:space="preserve"> – 39 528,5</w:t>
      </w:r>
      <w:r w:rsidR="005B2DB2" w:rsidRPr="00140EB5">
        <w:rPr>
          <w:lang w:val="ru-RU"/>
        </w:rPr>
        <w:t xml:space="preserve"> тыс.руб. </w:t>
      </w:r>
      <w:r w:rsidR="005B2DB2" w:rsidRPr="00140EB5">
        <w:rPr>
          <w:color w:val="000000"/>
          <w:lang w:val="ru-RU"/>
        </w:rPr>
        <w:t>Средства муниципальной</w:t>
      </w:r>
      <w:proofErr w:type="gramEnd"/>
      <w:r w:rsidR="005B2DB2" w:rsidRPr="00140EB5">
        <w:rPr>
          <w:color w:val="000000"/>
          <w:lang w:val="ru-RU"/>
        </w:rPr>
        <w:t xml:space="preserve"> программы "Развитие физической культуры и спорта в Сретенском район"  в сумме </w:t>
      </w:r>
      <w:r w:rsidR="000E5F34" w:rsidRPr="00140EB5">
        <w:rPr>
          <w:color w:val="000000"/>
          <w:lang w:val="ru-RU"/>
        </w:rPr>
        <w:t>298,</w:t>
      </w:r>
      <w:r w:rsidR="00FB1F42">
        <w:rPr>
          <w:color w:val="000000"/>
          <w:lang w:val="ru-RU"/>
        </w:rPr>
        <w:t>2</w:t>
      </w:r>
      <w:r w:rsidR="005B2DB2" w:rsidRPr="00140EB5">
        <w:rPr>
          <w:color w:val="000000"/>
          <w:lang w:val="ru-RU"/>
        </w:rPr>
        <w:t xml:space="preserve">  тыс.рублей направлены  на участие  команд спортсменов в  краевых спартакиадах. </w:t>
      </w:r>
      <w:proofErr w:type="gramStart"/>
      <w:r w:rsidR="00A50371" w:rsidRPr="00140EB5">
        <w:rPr>
          <w:color w:val="000000"/>
          <w:lang w:val="ru-RU"/>
        </w:rPr>
        <w:t>Средства муниципальной программы "</w:t>
      </w:r>
      <w:r w:rsidR="00A50371" w:rsidRPr="00140EB5">
        <w:rPr>
          <w:lang w:val="ru-RU"/>
        </w:rPr>
        <w:t xml:space="preserve"> </w:t>
      </w:r>
      <w:r w:rsidR="00A50371" w:rsidRPr="00140EB5">
        <w:rPr>
          <w:color w:val="000000"/>
          <w:lang w:val="ru-RU"/>
        </w:rPr>
        <w:t>Развитие образования Муниципального района "Сретенский район "  в сумме 31,6  тыс.руб.</w:t>
      </w:r>
      <w:r w:rsidR="00A50371" w:rsidRPr="00140EB5">
        <w:rPr>
          <w:lang w:val="ru-RU"/>
        </w:rPr>
        <w:t xml:space="preserve"> </w:t>
      </w:r>
      <w:r w:rsidR="00CF17F2" w:rsidRPr="00140EB5">
        <w:rPr>
          <w:lang w:val="ru-RU"/>
        </w:rPr>
        <w:t xml:space="preserve">Субсидия из краевого бюджета на выплату надбавки в размере 25% специалистам, проживающим в сельской местности  составила в сумме </w:t>
      </w:r>
      <w:r w:rsidR="000E5F34" w:rsidRPr="00140EB5">
        <w:rPr>
          <w:lang w:val="ru-RU"/>
        </w:rPr>
        <w:t>1 505,6</w:t>
      </w:r>
      <w:r w:rsidR="00CF17F2" w:rsidRPr="00140EB5">
        <w:rPr>
          <w:lang w:val="ru-RU"/>
        </w:rPr>
        <w:t xml:space="preserve"> тыс.руб.</w:t>
      </w:r>
      <w:r w:rsidR="00A50371" w:rsidRPr="00140EB5">
        <w:rPr>
          <w:lang w:val="ru-RU"/>
        </w:rPr>
        <w:t xml:space="preserve">, </w:t>
      </w:r>
      <w:r w:rsidR="00A50371" w:rsidRPr="00140EB5">
        <w:rPr>
          <w:color w:val="000000"/>
          <w:szCs w:val="24"/>
          <w:lang w:val="ru-RU"/>
        </w:rPr>
        <w:t>на 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 в сумме 4,2 тыс. руб., на реализацию мероприятий планов</w:t>
      </w:r>
      <w:proofErr w:type="gramEnd"/>
      <w:r w:rsidR="00A50371" w:rsidRPr="00140EB5">
        <w:rPr>
          <w:color w:val="000000"/>
          <w:szCs w:val="24"/>
          <w:lang w:val="ru-RU"/>
        </w:rPr>
        <w:t xml:space="preserve"> </w:t>
      </w:r>
      <w:proofErr w:type="gramStart"/>
      <w:r w:rsidR="00A50371" w:rsidRPr="00140EB5">
        <w:rPr>
          <w:color w:val="000000"/>
          <w:szCs w:val="24"/>
          <w:lang w:val="ru-RU"/>
        </w:rPr>
        <w:t>социального развития центров экономического роста субъектов Российской Федерации, входящих в состав Дальневосточного федерального округа 260,4 тыс. руб.</w:t>
      </w:r>
      <w:r w:rsidR="00CF17F2" w:rsidRPr="00140EB5">
        <w:rPr>
          <w:lang w:val="ru-RU"/>
        </w:rPr>
        <w:t xml:space="preserve"> За </w:t>
      </w:r>
      <w:r w:rsidR="00CF17F2" w:rsidRPr="00140EB5">
        <w:t> </w:t>
      </w:r>
      <w:r w:rsidR="00CF17F2" w:rsidRPr="00140EB5">
        <w:rPr>
          <w:lang w:val="ru-RU"/>
        </w:rPr>
        <w:t xml:space="preserve">счет </w:t>
      </w:r>
      <w:r w:rsidR="00CF17F2" w:rsidRPr="00140EB5">
        <w:t> </w:t>
      </w:r>
      <w:r w:rsidR="00CF17F2" w:rsidRPr="00140EB5">
        <w:rPr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CF17F2" w:rsidRPr="00140EB5">
        <w:t> </w:t>
      </w:r>
      <w:r w:rsidR="00CF17F2" w:rsidRPr="00140EB5">
        <w:rPr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0E5F34" w:rsidRPr="00140EB5">
        <w:rPr>
          <w:lang w:val="ru-RU"/>
        </w:rPr>
        <w:t>591,7</w:t>
      </w:r>
      <w:r w:rsidR="00CF17F2" w:rsidRPr="00140EB5">
        <w:rPr>
          <w:lang w:val="ru-RU"/>
        </w:rPr>
        <w:t xml:space="preserve"> тыс.руб. За счет дотации на обеспечение расходных обязательств бюджетов муниципальных районов </w:t>
      </w:r>
      <w:r w:rsidR="00CF17F2" w:rsidRPr="00140EB5">
        <w:t> </w:t>
      </w:r>
      <w:r w:rsidR="00CF17F2" w:rsidRPr="00140EB5">
        <w:rPr>
          <w:lang w:val="ru-RU"/>
        </w:rPr>
        <w:t xml:space="preserve">Забайкальского края (оплата труда) </w:t>
      </w:r>
      <w:r w:rsidR="00CF17F2" w:rsidRPr="00140EB5">
        <w:t> </w:t>
      </w:r>
      <w:r w:rsidR="00CF17F2" w:rsidRPr="00140EB5">
        <w:rPr>
          <w:lang w:val="ru-RU"/>
        </w:rPr>
        <w:t xml:space="preserve">расходы составили </w:t>
      </w:r>
      <w:r w:rsidR="000E5F34" w:rsidRPr="00140EB5">
        <w:rPr>
          <w:lang w:val="ru-RU"/>
        </w:rPr>
        <w:t>8</w:t>
      </w:r>
      <w:proofErr w:type="gramEnd"/>
      <w:r w:rsidR="000E5F34" w:rsidRPr="00140EB5">
        <w:rPr>
          <w:lang w:val="ru-RU"/>
        </w:rPr>
        <w:t xml:space="preserve"> 067,9 </w:t>
      </w:r>
      <w:r w:rsidR="00CF17F2" w:rsidRPr="00140EB5">
        <w:rPr>
          <w:lang w:val="ru-RU"/>
        </w:rPr>
        <w:t xml:space="preserve">тыс.руб. </w:t>
      </w:r>
      <w:r w:rsidR="004F769C" w:rsidRPr="00140EB5">
        <w:rPr>
          <w:color w:val="000000"/>
          <w:szCs w:val="24"/>
          <w:lang w:val="ru-RU"/>
        </w:rPr>
        <w:t xml:space="preserve">За </w:t>
      </w:r>
      <w:r w:rsidR="004F769C" w:rsidRPr="00140EB5">
        <w:rPr>
          <w:color w:val="000000"/>
          <w:szCs w:val="24"/>
        </w:rPr>
        <w:t> </w:t>
      </w:r>
      <w:r w:rsidR="004F769C" w:rsidRPr="00140EB5">
        <w:rPr>
          <w:color w:val="000000"/>
          <w:szCs w:val="24"/>
          <w:lang w:val="ru-RU"/>
        </w:rPr>
        <w:t>счет средств дотаций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районов, муниципальных округов, городских округов 7</w:t>
      </w:r>
      <w:r w:rsidR="004F769C" w:rsidRPr="00140EB5">
        <w:rPr>
          <w:color w:val="000000"/>
          <w:szCs w:val="24"/>
        </w:rPr>
        <w:t> </w:t>
      </w:r>
      <w:r w:rsidR="004F769C" w:rsidRPr="00140EB5">
        <w:rPr>
          <w:color w:val="000000"/>
          <w:szCs w:val="24"/>
          <w:lang w:val="ru-RU"/>
        </w:rPr>
        <w:t>577,2 тыс. руб.</w:t>
      </w:r>
      <w:r w:rsidR="00CF17F2" w:rsidRPr="00140EB5">
        <w:rPr>
          <w:lang w:val="ru-RU"/>
        </w:rPr>
        <w:t xml:space="preserve"> </w:t>
      </w:r>
    </w:p>
    <w:p w:rsidR="00493692" w:rsidRPr="00140EB5" w:rsidRDefault="00CF17F2" w:rsidP="00CF17F2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b/>
        </w:rPr>
        <w:t> </w:t>
      </w:r>
    </w:p>
    <w:p w:rsidR="00CF17F2" w:rsidRPr="00140EB5" w:rsidRDefault="00493692" w:rsidP="00D1113E">
      <w:pPr>
        <w:ind w:firstLine="567"/>
        <w:jc w:val="both"/>
        <w:rPr>
          <w:color w:val="000000"/>
          <w:szCs w:val="24"/>
          <w:lang w:val="ru-RU"/>
        </w:rPr>
      </w:pPr>
      <w:r w:rsidRPr="00140EB5">
        <w:rPr>
          <w:lang w:val="ru-RU"/>
        </w:rPr>
        <w:t xml:space="preserve">Расходы по молодежной политике за отчетный период составили </w:t>
      </w:r>
      <w:r w:rsidR="00E42CBA" w:rsidRPr="00140EB5">
        <w:rPr>
          <w:lang w:val="ru-RU"/>
        </w:rPr>
        <w:t>276,9</w:t>
      </w:r>
      <w:r w:rsidRPr="00140EB5">
        <w:rPr>
          <w:lang w:val="ru-RU"/>
        </w:rPr>
        <w:t xml:space="preserve"> тысяч рублей. </w:t>
      </w:r>
      <w:r w:rsidR="00130450" w:rsidRPr="00140EB5">
        <w:rPr>
          <w:color w:val="000000"/>
          <w:szCs w:val="24"/>
          <w:lang w:val="ru-RU"/>
        </w:rPr>
        <w:t xml:space="preserve">Расходы по проведению в период летних каникул детской оздоровительной компании составили </w:t>
      </w:r>
      <w:r w:rsidR="00E42CBA" w:rsidRPr="00140EB5">
        <w:rPr>
          <w:color w:val="000000"/>
          <w:szCs w:val="24"/>
          <w:lang w:val="ru-RU"/>
        </w:rPr>
        <w:t>190,3</w:t>
      </w:r>
      <w:r w:rsidR="00130450" w:rsidRPr="00140EB5">
        <w:rPr>
          <w:color w:val="000000"/>
          <w:szCs w:val="24"/>
          <w:lang w:val="ru-RU"/>
        </w:rPr>
        <w:t xml:space="preserve"> тыс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 руб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, за счет средств местного бюджета на исполнение муниципальной программы "Круглогодичная организация отдыха, оздоровления, занятости детей, подростков и молодежи муниципального района «Сретенский район»". За </w:t>
      </w:r>
      <w:r w:rsidR="00130450" w:rsidRPr="00140EB5">
        <w:rPr>
          <w:color w:val="000000"/>
          <w:szCs w:val="24"/>
        </w:rPr>
        <w:t> </w:t>
      </w:r>
      <w:r w:rsidR="00130450" w:rsidRPr="00140EB5">
        <w:rPr>
          <w:color w:val="000000"/>
          <w:szCs w:val="24"/>
          <w:lang w:val="ru-RU"/>
        </w:rPr>
        <w:t xml:space="preserve">счет средств местного бюджета по программе «Молодежная политика в Сретенском районе» </w:t>
      </w:r>
      <w:r w:rsidR="00130450" w:rsidRPr="00140EB5">
        <w:rPr>
          <w:color w:val="000000"/>
          <w:szCs w:val="24"/>
        </w:rPr>
        <w:t> </w:t>
      </w:r>
      <w:r w:rsidR="00130450" w:rsidRPr="00140EB5">
        <w:rPr>
          <w:color w:val="000000"/>
          <w:szCs w:val="24"/>
          <w:lang w:val="ru-RU"/>
        </w:rPr>
        <w:t>расходы составили 86,6 тыс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 руб.</w:t>
      </w:r>
    </w:p>
    <w:p w:rsidR="00E42CBA" w:rsidRPr="00140EB5" w:rsidRDefault="00E42CBA" w:rsidP="00D1113E">
      <w:pPr>
        <w:ind w:firstLine="567"/>
        <w:jc w:val="both"/>
        <w:rPr>
          <w:lang w:val="ru-RU"/>
        </w:rPr>
      </w:pPr>
    </w:p>
    <w:p w:rsidR="0073035D" w:rsidRPr="00140EB5" w:rsidRDefault="0073035D" w:rsidP="00D1113E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t xml:space="preserve">По подразделу "Другие вопросы в области образования" расходы составили </w:t>
      </w:r>
      <w:r w:rsidR="00E42CBA" w:rsidRPr="00140EB5">
        <w:rPr>
          <w:lang w:val="ru-RU"/>
        </w:rPr>
        <w:t>38 188,9</w:t>
      </w:r>
      <w:r w:rsidRPr="00140EB5">
        <w:rPr>
          <w:lang w:val="ru-RU"/>
        </w:rPr>
        <w:t xml:space="preserve"> рублей из них: 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 на содержание аппарата районного управления образования </w:t>
      </w:r>
      <w:r w:rsidR="00436B5B" w:rsidRPr="00140EB5">
        <w:rPr>
          <w:lang w:val="ru-RU"/>
        </w:rPr>
        <w:t>5 705,4</w:t>
      </w:r>
      <w:r w:rsidRPr="00140EB5">
        <w:rPr>
          <w:lang w:val="ru-RU"/>
        </w:rPr>
        <w:t xml:space="preserve"> тысяч рублей</w:t>
      </w:r>
      <w:r w:rsidR="00436B5B" w:rsidRPr="00140EB5">
        <w:rPr>
          <w:lang w:val="ru-RU"/>
        </w:rPr>
        <w:t>.</w:t>
      </w:r>
      <w:r w:rsidRPr="00140EB5">
        <w:rPr>
          <w:lang w:val="ru-RU"/>
        </w:rPr>
        <w:t xml:space="preserve"> из них на выплату заработной платы </w:t>
      </w:r>
      <w:r w:rsidRPr="00140EB5">
        <w:t> </w:t>
      </w:r>
      <w:r w:rsidRPr="00140EB5">
        <w:rPr>
          <w:lang w:val="ru-RU"/>
        </w:rPr>
        <w:t xml:space="preserve">с отчислениями использовано </w:t>
      </w:r>
      <w:r w:rsidR="00436B5B" w:rsidRPr="00140EB5">
        <w:rPr>
          <w:lang w:val="ru-RU"/>
        </w:rPr>
        <w:t>5 705,4</w:t>
      </w:r>
      <w:r w:rsidRPr="00140EB5">
        <w:rPr>
          <w:lang w:val="ru-RU"/>
        </w:rPr>
        <w:t xml:space="preserve"> тысяч </w:t>
      </w:r>
      <w:r w:rsidR="00B0117B" w:rsidRPr="00140EB5">
        <w:rPr>
          <w:lang w:val="ru-RU"/>
        </w:rPr>
        <w:t>рублей;</w:t>
      </w:r>
      <w:r w:rsidRPr="00140EB5">
        <w:rPr>
          <w:lang w:val="ru-RU"/>
        </w:rPr>
        <w:t xml:space="preserve"> 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lastRenderedPageBreak/>
        <w:t xml:space="preserve">- На выполнение переданных полномочий по опёке и попечительству из средств КБ в сумме </w:t>
      </w:r>
      <w:r w:rsidR="00436B5B" w:rsidRPr="00140EB5">
        <w:rPr>
          <w:lang w:val="ru-RU"/>
        </w:rPr>
        <w:t>3 324,3</w:t>
      </w:r>
      <w:r w:rsidRPr="00140EB5">
        <w:rPr>
          <w:lang w:val="ru-RU"/>
        </w:rPr>
        <w:t xml:space="preserve"> тыс.руб, в т.ч на з/плату с отчислениями </w:t>
      </w:r>
      <w:r w:rsidRPr="00140EB5">
        <w:t> </w:t>
      </w:r>
      <w:r w:rsidRPr="00140EB5">
        <w:rPr>
          <w:lang w:val="ru-RU"/>
        </w:rPr>
        <w:t>-</w:t>
      </w:r>
      <w:r w:rsidR="00436B5B" w:rsidRPr="00140EB5">
        <w:rPr>
          <w:lang w:val="ru-RU"/>
        </w:rPr>
        <w:t xml:space="preserve"> 3 000,8</w:t>
      </w:r>
      <w:r w:rsidRPr="00140EB5">
        <w:rPr>
          <w:lang w:val="ru-RU"/>
        </w:rPr>
        <w:t xml:space="preserve"> тыс.руб; 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t xml:space="preserve">-на содержание централизованной бухгалтерии, методического кабинета, хозяйственно-эксплутационной группы направлено средств в сумме </w:t>
      </w:r>
      <w:r w:rsidR="00B0117B" w:rsidRPr="00140EB5">
        <w:rPr>
          <w:lang w:val="ru-RU"/>
        </w:rPr>
        <w:t>26 101,9</w:t>
      </w:r>
      <w:r w:rsidRPr="00140EB5">
        <w:rPr>
          <w:lang w:val="ru-RU"/>
        </w:rPr>
        <w:t xml:space="preserve"> тысяч рублей, </w:t>
      </w:r>
      <w:r w:rsidRPr="00140EB5">
        <w:t> </w:t>
      </w:r>
      <w:r w:rsidRPr="00140EB5">
        <w:rPr>
          <w:lang w:val="ru-RU"/>
        </w:rPr>
        <w:t xml:space="preserve">в том числе заработная плата </w:t>
      </w:r>
      <w:r w:rsidRPr="00140EB5">
        <w:t> </w:t>
      </w:r>
      <w:r w:rsidRPr="00140EB5">
        <w:rPr>
          <w:lang w:val="ru-RU"/>
        </w:rPr>
        <w:t xml:space="preserve">с отчислениями </w:t>
      </w:r>
      <w:r w:rsidR="00436B5B" w:rsidRPr="00140EB5">
        <w:rPr>
          <w:lang w:val="ru-RU"/>
        </w:rPr>
        <w:t>21 176,4</w:t>
      </w:r>
      <w:r w:rsidR="00B0117B" w:rsidRPr="00140EB5">
        <w:rPr>
          <w:lang w:val="ru-RU"/>
        </w:rPr>
        <w:t xml:space="preserve"> тысяч рублей;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t> </w:t>
      </w:r>
      <w:r w:rsidRPr="00140EB5">
        <w:rPr>
          <w:lang w:val="ru-RU"/>
        </w:rPr>
        <w:t xml:space="preserve">-на выполнение переданных государственных полномочий за счёт средств краевого бюджета направлено </w:t>
      </w:r>
      <w:r w:rsidR="00436B5B" w:rsidRPr="00140EB5">
        <w:rPr>
          <w:lang w:val="ru-RU"/>
        </w:rPr>
        <w:t>44,2</w:t>
      </w:r>
      <w:r w:rsidRPr="00140EB5">
        <w:rPr>
          <w:lang w:val="ru-RU"/>
        </w:rPr>
        <w:t xml:space="preserve"> тыс.рублей ,</w:t>
      </w:r>
      <w:r w:rsidR="00436B5B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в том числе заработная плата </w:t>
      </w:r>
      <w:r w:rsidRPr="00140EB5">
        <w:t> </w:t>
      </w:r>
      <w:r w:rsidRPr="00140EB5">
        <w:rPr>
          <w:lang w:val="ru-RU"/>
        </w:rPr>
        <w:t xml:space="preserve">с отчислениями </w:t>
      </w:r>
      <w:r w:rsidR="00436B5B" w:rsidRPr="00140EB5">
        <w:rPr>
          <w:lang w:val="ru-RU"/>
        </w:rPr>
        <w:t>44,2</w:t>
      </w:r>
      <w:r w:rsidRPr="00140EB5">
        <w:rPr>
          <w:lang w:val="ru-RU"/>
        </w:rPr>
        <w:t xml:space="preserve"> тысяч рублей</w:t>
      </w:r>
      <w:r w:rsidR="00B0117B" w:rsidRPr="00140EB5">
        <w:rPr>
          <w:lang w:val="ru-RU"/>
        </w:rPr>
        <w:t>;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-на реализацию муниципальных программ: "Развитие образования " было направлено </w:t>
      </w:r>
      <w:r w:rsidR="00B0117B" w:rsidRPr="00140EB5">
        <w:rPr>
          <w:lang w:val="ru-RU"/>
        </w:rPr>
        <w:t>164,4 тыс.руб;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 обеспечение отдыха, организация и обеспечение оздоровления детей в каникулярное время в муниципальных организациях отдыха детей и их оздоровления </w:t>
      </w:r>
      <w:r w:rsidR="00B0117B" w:rsidRPr="00140EB5">
        <w:rPr>
          <w:lang w:val="ru-RU"/>
        </w:rPr>
        <w:t>1 291,2</w:t>
      </w:r>
      <w:r w:rsidRPr="00140EB5">
        <w:rPr>
          <w:lang w:val="ru-RU"/>
        </w:rPr>
        <w:t xml:space="preserve"> т</w:t>
      </w:r>
      <w:r w:rsidR="00B0117B" w:rsidRPr="00140EB5">
        <w:rPr>
          <w:lang w:val="ru-RU"/>
        </w:rPr>
        <w:t>ыс</w:t>
      </w:r>
      <w:r w:rsidRPr="00140EB5">
        <w:rPr>
          <w:lang w:val="ru-RU"/>
        </w:rPr>
        <w:t>.</w:t>
      </w:r>
      <w:r w:rsidR="00B0117B" w:rsidRPr="00140EB5">
        <w:rPr>
          <w:lang w:val="ru-RU"/>
        </w:rPr>
        <w:t xml:space="preserve"> </w:t>
      </w:r>
      <w:r w:rsidRPr="00140EB5">
        <w:rPr>
          <w:lang w:val="ru-RU"/>
        </w:rPr>
        <w:t>р</w:t>
      </w:r>
      <w:r w:rsidR="00B0117B" w:rsidRPr="00140EB5">
        <w:rPr>
          <w:lang w:val="ru-RU"/>
        </w:rPr>
        <w:t>уб</w:t>
      </w:r>
      <w:r w:rsidRPr="00140EB5">
        <w:rPr>
          <w:lang w:val="ru-RU"/>
        </w:rPr>
        <w:t>. (краевой бюджет)</w:t>
      </w:r>
      <w:r w:rsidR="00B0117B" w:rsidRPr="00140EB5">
        <w:rPr>
          <w:lang w:val="ru-RU"/>
        </w:rPr>
        <w:t>;</w:t>
      </w:r>
    </w:p>
    <w:p w:rsidR="00B0117B" w:rsidRPr="00140EB5" w:rsidRDefault="00B0117B" w:rsidP="00B0117B">
      <w:pPr>
        <w:autoSpaceDE w:val="0"/>
        <w:autoSpaceDN w:val="0"/>
        <w:adjustRightInd w:val="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color w:val="000000"/>
          <w:lang w:val="ru-RU"/>
        </w:rPr>
        <w:t>-</w:t>
      </w:r>
      <w:r w:rsidRPr="00140EB5">
        <w:rPr>
          <w:rFonts w:ascii="Calibri" w:hAnsi="Calibri"/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профессиональных образовательных организаций 156,2 тыс</w:t>
      </w:r>
      <w:r w:rsidR="001A3205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1A3205" w:rsidRPr="00140EB5">
        <w:rPr>
          <w:noProof w:val="0"/>
          <w:snapToGrid/>
          <w:color w:val="000000"/>
          <w:lang w:val="ru-RU"/>
        </w:rPr>
        <w:t>.;</w:t>
      </w:r>
    </w:p>
    <w:p w:rsidR="00B0117B" w:rsidRPr="00140EB5" w:rsidRDefault="00B0117B" w:rsidP="00B0117B">
      <w:pPr>
        <w:jc w:val="both"/>
        <w:rPr>
          <w:lang w:val="ru-RU"/>
        </w:rPr>
      </w:pPr>
      <w:r w:rsidRPr="00140EB5">
        <w:rPr>
          <w:b/>
          <w:noProof w:val="0"/>
          <w:snapToGrid/>
          <w:color w:val="000000"/>
          <w:lang w:val="ru-RU"/>
        </w:rPr>
        <w:t xml:space="preserve">- </w:t>
      </w:r>
      <w:r w:rsidRPr="00140EB5">
        <w:rPr>
          <w:noProof w:val="0"/>
          <w:snapToGrid/>
          <w:color w:val="000000"/>
          <w:lang w:val="ru-RU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1 401,2 тыс</w:t>
      </w:r>
      <w:r w:rsidR="001A3205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руб.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</w:p>
    <w:p w:rsidR="006A4792" w:rsidRPr="00140EB5" w:rsidRDefault="006A4792" w:rsidP="006A4792">
      <w:pPr>
        <w:pBdr>
          <w:left w:val="none" w:sz="255" w:space="0" w:color="auto" w:shadow="1" w:frame="1"/>
        </w:pBdr>
        <w:jc w:val="both"/>
        <w:rPr>
          <w:rFonts w:eastAsia="Courier New"/>
          <w:lang w:val="ru-RU"/>
        </w:rPr>
      </w:pPr>
      <w:r w:rsidRPr="00140EB5">
        <w:rPr>
          <w:color w:val="000000"/>
        </w:rPr>
        <w:t> </w:t>
      </w:r>
    </w:p>
    <w:p w:rsidR="003320F5" w:rsidRPr="00140EB5" w:rsidRDefault="00F30C6D" w:rsidP="00B36221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разделу </w:t>
      </w:r>
      <w:r w:rsidRPr="00140EB5">
        <w:rPr>
          <w:b/>
          <w:lang w:val="ru-RU"/>
        </w:rPr>
        <w:t xml:space="preserve"> культура и средства массовой информации </w:t>
      </w:r>
      <w:r w:rsidRPr="00140EB5">
        <w:rPr>
          <w:lang w:val="ru-RU"/>
        </w:rPr>
        <w:t>использовано средств в сумме</w:t>
      </w:r>
      <w:r w:rsidR="00B02E79" w:rsidRPr="00140EB5">
        <w:rPr>
          <w:lang w:val="ru-RU"/>
        </w:rPr>
        <w:t xml:space="preserve"> </w:t>
      </w:r>
      <w:r w:rsidR="00906858" w:rsidRPr="00140EB5">
        <w:rPr>
          <w:lang w:val="ru-RU"/>
        </w:rPr>
        <w:t>66 990,1</w:t>
      </w:r>
      <w:r w:rsidRPr="00140EB5">
        <w:rPr>
          <w:lang w:val="ru-RU"/>
        </w:rPr>
        <w:t xml:space="preserve"> </w:t>
      </w:r>
      <w:r w:rsidR="004B5493" w:rsidRPr="00140EB5">
        <w:rPr>
          <w:lang w:val="ru-RU"/>
        </w:rPr>
        <w:t>тыс. руб</w:t>
      </w:r>
      <w:r w:rsidR="000D0107" w:rsidRPr="00140EB5">
        <w:rPr>
          <w:lang w:val="ru-RU"/>
        </w:rPr>
        <w:t>.</w:t>
      </w:r>
      <w:r w:rsidR="004B5493" w:rsidRPr="00140EB5">
        <w:rPr>
          <w:lang w:val="ru-RU"/>
        </w:rPr>
        <w:t xml:space="preserve"> (20</w:t>
      </w:r>
      <w:r w:rsidR="004F06FF" w:rsidRPr="00140EB5">
        <w:rPr>
          <w:lang w:val="ru-RU"/>
        </w:rPr>
        <w:t>2</w:t>
      </w:r>
      <w:r w:rsidR="00591B44" w:rsidRPr="00140EB5">
        <w:rPr>
          <w:lang w:val="ru-RU"/>
        </w:rPr>
        <w:t>3</w:t>
      </w:r>
      <w:r w:rsidR="00EC6EFA" w:rsidRPr="00140EB5">
        <w:rPr>
          <w:lang w:val="ru-RU"/>
        </w:rPr>
        <w:t xml:space="preserve"> </w:t>
      </w:r>
      <w:r w:rsidR="00C62559" w:rsidRPr="00140EB5">
        <w:rPr>
          <w:lang w:val="ru-RU"/>
        </w:rPr>
        <w:t>год</w:t>
      </w:r>
      <w:r w:rsidR="00906858" w:rsidRPr="00140EB5">
        <w:rPr>
          <w:lang w:val="ru-RU"/>
        </w:rPr>
        <w:t xml:space="preserve"> </w:t>
      </w:r>
      <w:r w:rsidR="00E963BB" w:rsidRPr="00140EB5">
        <w:rPr>
          <w:lang w:val="ru-RU"/>
        </w:rPr>
        <w:t>–</w:t>
      </w:r>
      <w:r w:rsidR="00906858" w:rsidRPr="00140EB5">
        <w:rPr>
          <w:lang w:val="ru-RU"/>
        </w:rPr>
        <w:t xml:space="preserve"> 44465, </w:t>
      </w:r>
      <w:r w:rsidR="00BC3211" w:rsidRPr="00140EB5">
        <w:rPr>
          <w:lang w:val="ru-RU"/>
        </w:rPr>
        <w:t>тыс. руб</w:t>
      </w:r>
      <w:r w:rsidR="00C62559" w:rsidRPr="00140EB5">
        <w:rPr>
          <w:lang w:val="ru-RU"/>
        </w:rPr>
        <w:t>)</w:t>
      </w:r>
      <w:r w:rsidR="00FC0BBA" w:rsidRPr="00140EB5">
        <w:rPr>
          <w:lang w:val="ru-RU"/>
        </w:rPr>
        <w:t>,</w:t>
      </w:r>
      <w:r w:rsidR="003308F0" w:rsidRPr="00140EB5">
        <w:rPr>
          <w:lang w:val="ru-RU"/>
        </w:rPr>
        <w:t>в том числе на выплату заработной платы работникам районных учреж</w:t>
      </w:r>
      <w:r w:rsidR="00507090" w:rsidRPr="00140EB5">
        <w:rPr>
          <w:lang w:val="ru-RU"/>
        </w:rPr>
        <w:t>дени</w:t>
      </w:r>
      <w:r w:rsidR="0088467C" w:rsidRPr="00140EB5">
        <w:rPr>
          <w:lang w:val="ru-RU"/>
        </w:rPr>
        <w:t xml:space="preserve">й культуры направлено </w:t>
      </w:r>
      <w:r w:rsidR="00482368" w:rsidRPr="00140EB5">
        <w:rPr>
          <w:lang w:val="ru-RU"/>
        </w:rPr>
        <w:t>29 854,5</w:t>
      </w:r>
      <w:r w:rsidR="00B02E79" w:rsidRPr="00140EB5">
        <w:rPr>
          <w:lang w:val="ru-RU"/>
        </w:rPr>
        <w:t xml:space="preserve"> </w:t>
      </w:r>
      <w:r w:rsidR="00DD3B30" w:rsidRPr="00140EB5">
        <w:rPr>
          <w:shd w:val="clear" w:color="auto" w:fill="FFFFFF" w:themeFill="background1"/>
          <w:lang w:val="ru-RU"/>
        </w:rPr>
        <w:t>тыс.руб (20</w:t>
      </w:r>
      <w:r w:rsidR="004F06FF" w:rsidRPr="00140EB5">
        <w:rPr>
          <w:shd w:val="clear" w:color="auto" w:fill="FFFFFF" w:themeFill="background1"/>
          <w:lang w:val="ru-RU"/>
        </w:rPr>
        <w:t>2</w:t>
      </w:r>
      <w:r w:rsidR="00334FC1" w:rsidRPr="00140EB5">
        <w:rPr>
          <w:shd w:val="clear" w:color="auto" w:fill="FFFFFF" w:themeFill="background1"/>
          <w:lang w:val="ru-RU"/>
        </w:rPr>
        <w:t>3</w:t>
      </w:r>
      <w:r w:rsidR="00DD3B30" w:rsidRPr="00140EB5">
        <w:rPr>
          <w:shd w:val="clear" w:color="auto" w:fill="FFFFFF" w:themeFill="background1"/>
          <w:lang w:val="ru-RU"/>
        </w:rPr>
        <w:t>г -</w:t>
      </w:r>
      <w:r w:rsidR="00334FC1" w:rsidRPr="00140EB5">
        <w:rPr>
          <w:shd w:val="clear" w:color="auto" w:fill="FFFFFF" w:themeFill="background1"/>
          <w:lang w:val="ru-RU"/>
        </w:rPr>
        <w:t xml:space="preserve"> </w:t>
      </w:r>
      <w:r w:rsidR="00334FC1" w:rsidRPr="00140EB5">
        <w:rPr>
          <w:lang w:val="ru-RU"/>
        </w:rPr>
        <w:t>23698,7</w:t>
      </w:r>
      <w:r w:rsidR="004F06FF" w:rsidRPr="00140EB5">
        <w:rPr>
          <w:lang w:val="ru-RU"/>
        </w:rPr>
        <w:t xml:space="preserve"> </w:t>
      </w:r>
      <w:r w:rsidR="003308F0" w:rsidRPr="00140EB5">
        <w:rPr>
          <w:lang w:val="ru-RU"/>
        </w:rPr>
        <w:t>тыс. руб</w:t>
      </w:r>
      <w:r w:rsidR="003308F0" w:rsidRPr="00140EB5">
        <w:rPr>
          <w:i/>
          <w:lang w:val="ru-RU"/>
        </w:rPr>
        <w:t>.</w:t>
      </w:r>
      <w:r w:rsidR="00DD3B30" w:rsidRPr="00140EB5">
        <w:rPr>
          <w:lang w:val="ru-RU"/>
        </w:rPr>
        <w:t>)</w:t>
      </w:r>
      <w:r w:rsidR="00334FC1" w:rsidRPr="00140EB5">
        <w:rPr>
          <w:lang w:val="ru-RU"/>
        </w:rPr>
        <w:t>.</w:t>
      </w:r>
    </w:p>
    <w:p w:rsidR="00192417" w:rsidRPr="00140EB5" w:rsidRDefault="00192417" w:rsidP="0019241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proofErr w:type="gramStart"/>
      <w:r w:rsidRPr="00140EB5">
        <w:rPr>
          <w:noProof w:val="0"/>
          <w:snapToGrid/>
          <w:color w:val="000000"/>
          <w:lang w:val="ru-RU"/>
        </w:rPr>
        <w:t>За  счет  средств местного бюджета на содержание  домов культуры  направлено  </w:t>
      </w:r>
      <w:r w:rsidR="00B04028" w:rsidRPr="00140EB5">
        <w:rPr>
          <w:noProof w:val="0"/>
          <w:snapToGrid/>
          <w:color w:val="000000"/>
          <w:lang w:val="ru-RU"/>
        </w:rPr>
        <w:t>11 453,6</w:t>
      </w:r>
      <w:r w:rsidRPr="00140EB5">
        <w:rPr>
          <w:noProof w:val="0"/>
          <w:snapToGrid/>
          <w:color w:val="000000"/>
          <w:lang w:val="ru-RU"/>
        </w:rPr>
        <w:t xml:space="preserve"> тыс. руб., на  содержание музеев направлено </w:t>
      </w:r>
      <w:r w:rsidR="00334FC1" w:rsidRPr="00140EB5">
        <w:rPr>
          <w:noProof w:val="0"/>
          <w:snapToGrid/>
          <w:color w:val="000000"/>
          <w:lang w:val="ru-RU"/>
        </w:rPr>
        <w:t>3 341,9</w:t>
      </w:r>
      <w:r w:rsidRPr="00140EB5">
        <w:rPr>
          <w:noProof w:val="0"/>
          <w:snapToGrid/>
          <w:color w:val="000000"/>
          <w:lang w:val="ru-RU"/>
        </w:rPr>
        <w:t xml:space="preserve"> тыс. руб.,  на содержание библиотек расходы составили</w:t>
      </w:r>
      <w:r w:rsidR="00B04028" w:rsidRPr="00140EB5">
        <w:rPr>
          <w:noProof w:val="0"/>
          <w:snapToGrid/>
          <w:color w:val="000000"/>
          <w:lang w:val="ru-RU"/>
        </w:rPr>
        <w:t xml:space="preserve"> – 21 863,9</w:t>
      </w:r>
      <w:r w:rsidRPr="00140EB5">
        <w:rPr>
          <w:noProof w:val="0"/>
          <w:snapToGrid/>
          <w:color w:val="000000"/>
          <w:lang w:val="ru-RU"/>
        </w:rPr>
        <w:t xml:space="preserve"> тыс. руб. </w:t>
      </w:r>
      <w:r w:rsidRPr="00140EB5">
        <w:rPr>
          <w:lang w:val="ru-RU"/>
        </w:rPr>
        <w:t xml:space="preserve">Межбюджетные трансферты на исполнение переданных полномочий сельским поселениям (Осуществление полномочия по организации библиотечного обслуживания населения, комплектование и обеспечение сохранности библиотечных фондов библиотек поселения)  составили в сумме </w:t>
      </w:r>
      <w:r w:rsidR="00334FC1" w:rsidRPr="00140EB5">
        <w:rPr>
          <w:lang w:val="ru-RU"/>
        </w:rPr>
        <w:t>9 283,6</w:t>
      </w:r>
      <w:r w:rsidRPr="00140EB5">
        <w:rPr>
          <w:lang w:val="ru-RU"/>
        </w:rPr>
        <w:t xml:space="preserve"> т</w:t>
      </w:r>
      <w:r w:rsidR="00334FC1" w:rsidRPr="00140EB5">
        <w:rPr>
          <w:lang w:val="ru-RU"/>
        </w:rPr>
        <w:t>ыс</w:t>
      </w:r>
      <w:proofErr w:type="gramEnd"/>
      <w:r w:rsidRPr="00140EB5">
        <w:rPr>
          <w:lang w:val="ru-RU"/>
        </w:rPr>
        <w:t>.</w:t>
      </w:r>
      <w:r w:rsidR="00334FC1" w:rsidRPr="00140EB5">
        <w:rPr>
          <w:lang w:val="ru-RU"/>
        </w:rPr>
        <w:t xml:space="preserve"> </w:t>
      </w:r>
      <w:r w:rsidRPr="00140EB5">
        <w:rPr>
          <w:lang w:val="ru-RU"/>
        </w:rPr>
        <w:t>р</w:t>
      </w:r>
      <w:r w:rsidR="00334FC1" w:rsidRPr="00140EB5">
        <w:rPr>
          <w:lang w:val="ru-RU"/>
        </w:rPr>
        <w:t>уб</w:t>
      </w:r>
      <w:r w:rsidRPr="00140EB5">
        <w:rPr>
          <w:lang w:val="ru-RU"/>
        </w:rPr>
        <w:t xml:space="preserve">. </w:t>
      </w:r>
    </w:p>
    <w:p w:rsidR="00D22D27" w:rsidRPr="00140EB5" w:rsidRDefault="00D22D27" w:rsidP="00D22D27">
      <w:pPr>
        <w:autoSpaceDE w:val="0"/>
        <w:autoSpaceDN w:val="0"/>
        <w:adjustRightInd w:val="0"/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счет средств субсидии  на создание модельных муниципальных библиотек составили 8 080,8 тыс.руб.</w:t>
      </w:r>
    </w:p>
    <w:p w:rsidR="00D22D27" w:rsidRPr="00140EB5" w:rsidRDefault="00D22D27" w:rsidP="00D22D2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счет средств субсидии  на развитие сети учредений культурно-досугового типа </w:t>
      </w:r>
      <w:r w:rsidR="004D5DC0" w:rsidRPr="00140EB5">
        <w:rPr>
          <w:color w:val="000000"/>
          <w:szCs w:val="24"/>
          <w:lang w:val="ru-RU"/>
        </w:rPr>
        <w:t xml:space="preserve">(ремонт МУК БИКДО сельского поселения «Дунаевское») </w:t>
      </w:r>
      <w:r w:rsidRPr="00140EB5">
        <w:rPr>
          <w:color w:val="000000"/>
          <w:lang w:val="ru-RU"/>
        </w:rPr>
        <w:t>составили 5 774,0 тыс.руб.</w:t>
      </w:r>
    </w:p>
    <w:p w:rsidR="00C61358" w:rsidRPr="00140EB5" w:rsidRDefault="00C61358" w:rsidP="0019241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proofErr w:type="gramStart"/>
      <w:r w:rsidRPr="00140EB5">
        <w:rPr>
          <w:lang w:val="ru-RU"/>
        </w:rPr>
        <w:t>Иные межбюджетные трансферты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</w:t>
      </w:r>
      <w:r w:rsidR="007138B7" w:rsidRPr="00140EB5">
        <w:rPr>
          <w:lang w:val="ru-RU"/>
        </w:rPr>
        <w:t>а 701,3 тыс. руб.</w:t>
      </w:r>
      <w:r w:rsidR="00591B44" w:rsidRPr="00140EB5">
        <w:rPr>
          <w:color w:val="000000"/>
          <w:lang w:val="ru-RU"/>
        </w:rPr>
        <w:t xml:space="preserve"> (Выполнение </w:t>
      </w:r>
      <w:r w:rsidR="00591B44" w:rsidRPr="00140EB5">
        <w:rPr>
          <w:color w:val="000000"/>
          <w:lang w:val="ru-RU"/>
        </w:rPr>
        <w:lastRenderedPageBreak/>
        <w:t>текущего ремонта (мероприятие в рамках реализации национального проекта «Культурная среда» МУК МЦБ г. Сретенск)</w:t>
      </w:r>
      <w:proofErr w:type="gramEnd"/>
    </w:p>
    <w:p w:rsidR="00334F06" w:rsidRPr="00140EB5" w:rsidRDefault="00334F06" w:rsidP="007138B7">
      <w:pPr>
        <w:ind w:firstLine="560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По программе </w:t>
      </w:r>
      <w:r w:rsidRPr="00140EB5">
        <w:rPr>
          <w:color w:val="000000"/>
        </w:rPr>
        <w:t> </w:t>
      </w:r>
      <w:r w:rsidR="00C61358" w:rsidRPr="00140EB5">
        <w:rPr>
          <w:color w:val="000000"/>
          <w:lang w:val="ru-RU"/>
        </w:rPr>
        <w:t xml:space="preserve"> "Сохранение, поддержка, развитие культуры и искусства Сретенского района"</w:t>
      </w:r>
      <w:r w:rsidRPr="00140EB5">
        <w:rPr>
          <w:color w:val="000000"/>
          <w:lang w:val="ru-RU"/>
        </w:rPr>
        <w:t xml:space="preserve"> исполнение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составило </w:t>
      </w:r>
      <w:r w:rsidR="00C61358" w:rsidRPr="00140EB5">
        <w:rPr>
          <w:color w:val="000000"/>
          <w:lang w:val="ru-RU"/>
        </w:rPr>
        <w:t>25,0</w:t>
      </w:r>
      <w:r w:rsidRPr="00140EB5">
        <w:rPr>
          <w:color w:val="000000"/>
          <w:lang w:val="ru-RU"/>
        </w:rPr>
        <w:t xml:space="preserve"> тыс.руб.</w:t>
      </w:r>
      <w:r w:rsidR="00300D88" w:rsidRPr="00140EB5">
        <w:rPr>
          <w:color w:val="000000"/>
          <w:lang w:val="ru-RU"/>
        </w:rPr>
        <w:t>(</w:t>
      </w:r>
      <w:r w:rsidR="00501ED3" w:rsidRPr="00140EB5">
        <w:rPr>
          <w:color w:val="000000"/>
          <w:lang w:val="ru-RU"/>
        </w:rPr>
        <w:t>проведение мероприятия по открытию модельной  библиотеки)</w:t>
      </w:r>
    </w:p>
    <w:p w:rsidR="00192417" w:rsidRPr="00140EB5" w:rsidRDefault="00334F06" w:rsidP="007138B7">
      <w:pPr>
        <w:ind w:firstLine="560"/>
        <w:jc w:val="both"/>
        <w:rPr>
          <w:color w:val="000000"/>
          <w:lang w:val="ru-RU"/>
        </w:rPr>
      </w:pPr>
      <w:r w:rsidRPr="00140EB5">
        <w:rPr>
          <w:color w:val="000000"/>
        </w:rPr>
        <w:t> </w:t>
      </w:r>
      <w:r w:rsidR="00192417" w:rsidRPr="00140EB5">
        <w:rPr>
          <w:color w:val="000000"/>
          <w:sz w:val="24"/>
          <w:szCs w:val="24"/>
        </w:rPr>
        <w:t> </w:t>
      </w:r>
      <w:r w:rsidR="00192417" w:rsidRPr="00140EB5">
        <w:rPr>
          <w:color w:val="000000"/>
          <w:lang w:val="ru-RU"/>
        </w:rPr>
        <w:t xml:space="preserve">За счет дотации на обеспечение расходных обязательств бюджетов муниципальных районов </w:t>
      </w:r>
      <w:r w:rsidR="00192417" w:rsidRPr="00140EB5">
        <w:rPr>
          <w:color w:val="000000"/>
        </w:rPr>
        <w:t> </w:t>
      </w:r>
      <w:r w:rsidR="00192417" w:rsidRPr="00140EB5">
        <w:rPr>
          <w:color w:val="000000"/>
          <w:lang w:val="ru-RU"/>
        </w:rPr>
        <w:t xml:space="preserve">Забайкальского края (оплата труда) </w:t>
      </w:r>
      <w:r w:rsidR="00192417" w:rsidRPr="00140EB5">
        <w:rPr>
          <w:color w:val="000000"/>
        </w:rPr>
        <w:t> </w:t>
      </w:r>
      <w:r w:rsidR="00192417" w:rsidRPr="00140EB5">
        <w:rPr>
          <w:color w:val="000000"/>
          <w:lang w:val="ru-RU"/>
        </w:rPr>
        <w:t xml:space="preserve">расходы составили </w:t>
      </w:r>
      <w:r w:rsidR="00D22D27" w:rsidRPr="00140EB5">
        <w:rPr>
          <w:color w:val="000000"/>
          <w:lang w:val="ru-RU"/>
        </w:rPr>
        <w:t>9 630,1</w:t>
      </w:r>
      <w:r w:rsidR="00192417" w:rsidRPr="00140EB5">
        <w:rPr>
          <w:color w:val="000000"/>
          <w:lang w:val="ru-RU"/>
        </w:rPr>
        <w:t xml:space="preserve"> тыс.руб</w:t>
      </w:r>
      <w:r w:rsidRPr="00140EB5">
        <w:rPr>
          <w:color w:val="000000"/>
          <w:lang w:val="ru-RU"/>
        </w:rPr>
        <w:t>.</w:t>
      </w:r>
    </w:p>
    <w:p w:rsidR="00334F06" w:rsidRPr="00140EB5" w:rsidRDefault="00334F06" w:rsidP="00334F06">
      <w:pPr>
        <w:ind w:firstLine="560"/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счет субсидии на государственную поддержку отрасли культуры (Федеральный проект "Сохранение культурного и исторического наследия" составили </w:t>
      </w:r>
      <w:r w:rsidR="007138B7" w:rsidRPr="00140EB5">
        <w:rPr>
          <w:color w:val="000000"/>
          <w:lang w:val="ru-RU"/>
        </w:rPr>
        <w:t>5,3</w:t>
      </w:r>
      <w:r w:rsidRPr="00140EB5">
        <w:rPr>
          <w:color w:val="000000"/>
          <w:lang w:val="ru-RU"/>
        </w:rPr>
        <w:t xml:space="preserve"> тыс.руб. (библиотечный фонд)</w:t>
      </w:r>
      <w:r w:rsidR="007138B7" w:rsidRPr="00140EB5">
        <w:rPr>
          <w:color w:val="000000"/>
          <w:lang w:val="ru-RU"/>
        </w:rPr>
        <w:t>.</w:t>
      </w:r>
      <w:proofErr w:type="gramEnd"/>
    </w:p>
    <w:p w:rsidR="007138B7" w:rsidRPr="00140EB5" w:rsidRDefault="007138B7" w:rsidP="00334F06">
      <w:pPr>
        <w:ind w:firstLine="560"/>
        <w:jc w:val="both"/>
        <w:rPr>
          <w:rFonts w:ascii="Courier New" w:eastAsia="Courier New" w:hAnsi="Courier New" w:cs="Courier New"/>
          <w:lang w:val="ru-RU"/>
        </w:rPr>
      </w:pPr>
    </w:p>
    <w:p w:rsidR="00C335BA" w:rsidRPr="00140EB5" w:rsidRDefault="00C335BA" w:rsidP="00C335BA">
      <w:pPr>
        <w:autoSpaceDE w:val="0"/>
        <w:autoSpaceDN w:val="0"/>
        <w:adjustRightInd w:val="0"/>
        <w:ind w:firstLine="560"/>
        <w:jc w:val="both"/>
        <w:rPr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По подразделу </w:t>
      </w:r>
      <w:r w:rsidRPr="00140EB5">
        <w:rPr>
          <w:rFonts w:cs="Calibri"/>
          <w:b/>
          <w:noProof w:val="0"/>
          <w:snapToGrid/>
          <w:color w:val="000000"/>
          <w:lang w:val="ru-RU"/>
        </w:rPr>
        <w:t>"</w:t>
      </w:r>
      <w:r w:rsidRPr="00140EB5">
        <w:rPr>
          <w:noProof w:val="0"/>
          <w:snapToGrid/>
          <w:color w:val="000000"/>
          <w:lang w:val="ru-RU"/>
        </w:rPr>
        <w:t xml:space="preserve">другие вопросы в области культуры" расходы составили </w:t>
      </w:r>
      <w:r w:rsidR="002D5028" w:rsidRPr="00140EB5">
        <w:rPr>
          <w:noProof w:val="0"/>
          <w:snapToGrid/>
          <w:color w:val="000000"/>
          <w:lang w:val="ru-RU"/>
        </w:rPr>
        <w:t>6 114,3</w:t>
      </w:r>
      <w:r w:rsidRPr="00140EB5">
        <w:rPr>
          <w:noProof w:val="0"/>
          <w:snapToGrid/>
          <w:color w:val="000000"/>
          <w:lang w:val="ru-RU"/>
        </w:rPr>
        <w:t xml:space="preserve"> тысяч рублей из них направлено: на содержание централизованной бухгалтерии</w:t>
      </w:r>
      <w:r w:rsidR="002D5028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-</w:t>
      </w:r>
      <w:r w:rsidR="002D5028" w:rsidRPr="00140EB5">
        <w:rPr>
          <w:noProof w:val="0"/>
          <w:snapToGrid/>
          <w:color w:val="000000"/>
          <w:lang w:val="ru-RU"/>
        </w:rPr>
        <w:t xml:space="preserve"> 3 62</w:t>
      </w:r>
      <w:r w:rsidR="00D61C51" w:rsidRPr="00140EB5">
        <w:rPr>
          <w:noProof w:val="0"/>
          <w:snapToGrid/>
          <w:color w:val="000000"/>
          <w:lang w:val="ru-RU"/>
        </w:rPr>
        <w:t>7</w:t>
      </w:r>
      <w:r w:rsidR="002D5028" w:rsidRPr="00140EB5">
        <w:rPr>
          <w:noProof w:val="0"/>
          <w:snapToGrid/>
          <w:color w:val="000000"/>
          <w:lang w:val="ru-RU"/>
        </w:rPr>
        <w:t>,</w:t>
      </w:r>
      <w:r w:rsidR="00D61C51" w:rsidRPr="00140EB5">
        <w:rPr>
          <w:noProof w:val="0"/>
          <w:snapToGrid/>
          <w:color w:val="000000"/>
          <w:lang w:val="ru-RU"/>
        </w:rPr>
        <w:t>0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, на содержание аппарата управления культуры </w:t>
      </w:r>
      <w:r w:rsidR="002D5028" w:rsidRPr="00140EB5">
        <w:rPr>
          <w:noProof w:val="0"/>
          <w:snapToGrid/>
          <w:color w:val="000000"/>
          <w:lang w:val="ru-RU"/>
        </w:rPr>
        <w:t>708,</w:t>
      </w:r>
      <w:r w:rsidR="00501ED3" w:rsidRPr="00140EB5">
        <w:rPr>
          <w:noProof w:val="0"/>
          <w:snapToGrid/>
          <w:color w:val="000000"/>
          <w:lang w:val="ru-RU"/>
        </w:rPr>
        <w:t>9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руб. </w:t>
      </w:r>
    </w:p>
    <w:p w:rsidR="002D5028" w:rsidRPr="00140EB5" w:rsidRDefault="002D5028" w:rsidP="00C335BA">
      <w:pPr>
        <w:autoSpaceDE w:val="0"/>
        <w:autoSpaceDN w:val="0"/>
        <w:adjustRightInd w:val="0"/>
        <w:ind w:firstLine="560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 xml:space="preserve">На исполнение переданных полномочий сельским поселениям по созданию условий для массового отдыха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 xml:space="preserve">жителей поселения межбюджетные трансферты в сумме 211 тыс. </w:t>
      </w:r>
      <w:r w:rsidR="00D61C51" w:rsidRPr="00140EB5">
        <w:rPr>
          <w:color w:val="000000"/>
          <w:szCs w:val="24"/>
          <w:lang w:val="ru-RU"/>
        </w:rPr>
        <w:t>р</w:t>
      </w:r>
      <w:r w:rsidRPr="00140EB5">
        <w:rPr>
          <w:color w:val="000000"/>
          <w:szCs w:val="24"/>
          <w:lang w:val="ru-RU"/>
        </w:rPr>
        <w:t>уб</w:t>
      </w:r>
      <w:r w:rsidR="00D61C51" w:rsidRPr="00140EB5">
        <w:rPr>
          <w:color w:val="000000"/>
          <w:szCs w:val="24"/>
          <w:lang w:val="ru-RU"/>
        </w:rPr>
        <w:t>.</w:t>
      </w:r>
    </w:p>
    <w:p w:rsidR="00D61C51" w:rsidRPr="00140EB5" w:rsidRDefault="00D61C51" w:rsidP="00C335BA">
      <w:pPr>
        <w:autoSpaceDE w:val="0"/>
        <w:autoSpaceDN w:val="0"/>
        <w:adjustRightInd w:val="0"/>
        <w:ind w:firstLine="560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 xml:space="preserve">За счет средств иных межбюджетных трансфертов бюджетам муниципальных районов, муниципальных округов и городских округов Забайкальского края на решение вопросов местного значения 570,0 тыс. руб.(проведение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 xml:space="preserve">межрегионального мотокросса, фестиваля посвященных 335-летию со дня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>основания г. Сретенск).</w:t>
      </w:r>
    </w:p>
    <w:p w:rsidR="00D81424" w:rsidRPr="00140EB5" w:rsidRDefault="00D81424" w:rsidP="00D81424">
      <w:pPr>
        <w:ind w:firstLine="567"/>
        <w:jc w:val="both"/>
        <w:rPr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За счет дотации на обеспечение расходных обязательств бюджетов муниципальных районов  Забайкальского края (оплата труда)  расходы составили </w:t>
      </w:r>
      <w:r w:rsidR="00501ED3" w:rsidRPr="00140EB5">
        <w:rPr>
          <w:noProof w:val="0"/>
          <w:snapToGrid/>
          <w:color w:val="000000"/>
          <w:lang w:val="ru-RU"/>
        </w:rPr>
        <w:t>922,6</w:t>
      </w:r>
      <w:r w:rsidRPr="00140EB5">
        <w:rPr>
          <w:noProof w:val="0"/>
          <w:snapToGrid/>
          <w:color w:val="000000"/>
          <w:lang w:val="ru-RU"/>
        </w:rPr>
        <w:t xml:space="preserve"> тыс.</w:t>
      </w:r>
      <w:r w:rsidR="002D5028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руб.</w:t>
      </w:r>
    </w:p>
    <w:p w:rsidR="00D61C51" w:rsidRPr="00140EB5" w:rsidRDefault="00D61C51" w:rsidP="00D81424">
      <w:pPr>
        <w:ind w:firstLine="567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>По программе "Сохранение, поддержка, развитие культуры и искусства Сретенского района" 74,8 тыс. руб.</w:t>
      </w:r>
    </w:p>
    <w:p w:rsidR="00D61C51" w:rsidRPr="00140EB5" w:rsidRDefault="00D61C51" w:rsidP="00D81424">
      <w:pPr>
        <w:ind w:firstLine="567"/>
        <w:jc w:val="both"/>
        <w:rPr>
          <w:lang w:val="ru-RU"/>
        </w:rPr>
      </w:pPr>
    </w:p>
    <w:p w:rsidR="003153F3" w:rsidRPr="00140EB5" w:rsidRDefault="00F30C6D" w:rsidP="00F33763">
      <w:pPr>
        <w:ind w:firstLine="709"/>
        <w:jc w:val="both"/>
        <w:rPr>
          <w:lang w:val="ru-RU"/>
        </w:rPr>
      </w:pPr>
      <w:r w:rsidRPr="00140EB5">
        <w:rPr>
          <w:b/>
          <w:lang w:val="ru-RU"/>
        </w:rPr>
        <w:t xml:space="preserve">По социальной политике </w:t>
      </w:r>
      <w:r w:rsidRPr="00140EB5">
        <w:rPr>
          <w:lang w:val="ru-RU"/>
        </w:rPr>
        <w:t xml:space="preserve">исполнение в </w:t>
      </w:r>
      <w:r w:rsidR="00F10CBB" w:rsidRPr="00140EB5">
        <w:rPr>
          <w:lang w:val="ru-RU"/>
        </w:rPr>
        <w:t>целом по разделу составило</w:t>
      </w:r>
      <w:r w:rsidR="00484976" w:rsidRPr="00140EB5">
        <w:rPr>
          <w:lang w:val="ru-RU"/>
        </w:rPr>
        <w:t xml:space="preserve"> </w:t>
      </w:r>
      <w:r w:rsidR="00D61C51" w:rsidRPr="00140EB5">
        <w:rPr>
          <w:lang w:val="ru-RU"/>
        </w:rPr>
        <w:t>25019,8</w:t>
      </w:r>
      <w:r w:rsidR="00C335BA" w:rsidRPr="00140EB5">
        <w:rPr>
          <w:lang w:val="ru-RU"/>
        </w:rPr>
        <w:t xml:space="preserve"> </w:t>
      </w:r>
      <w:r w:rsidR="00FC5497" w:rsidRPr="00140EB5">
        <w:rPr>
          <w:lang w:val="ru-RU"/>
        </w:rPr>
        <w:t>тыс. руб.</w:t>
      </w:r>
      <w:r w:rsidR="00C335BA" w:rsidRPr="00140EB5">
        <w:rPr>
          <w:lang w:val="ru-RU"/>
        </w:rPr>
        <w:t xml:space="preserve"> </w:t>
      </w:r>
      <w:r w:rsidR="00FC5497" w:rsidRPr="00140EB5">
        <w:rPr>
          <w:lang w:val="ru-RU"/>
        </w:rPr>
        <w:t>(20</w:t>
      </w:r>
      <w:r w:rsidR="00AA5C7E" w:rsidRPr="00140EB5">
        <w:rPr>
          <w:lang w:val="ru-RU"/>
        </w:rPr>
        <w:t>2</w:t>
      </w:r>
      <w:r w:rsidR="00D61C51" w:rsidRPr="00140EB5">
        <w:rPr>
          <w:lang w:val="ru-RU"/>
        </w:rPr>
        <w:t>3</w:t>
      </w:r>
      <w:r w:rsidR="003153F3" w:rsidRPr="00140EB5">
        <w:rPr>
          <w:lang w:val="ru-RU"/>
        </w:rPr>
        <w:t xml:space="preserve"> год</w:t>
      </w:r>
      <w:r w:rsidR="00D61C51" w:rsidRPr="00140EB5">
        <w:rPr>
          <w:lang w:val="ru-RU"/>
        </w:rPr>
        <w:t xml:space="preserve"> </w:t>
      </w:r>
      <w:r w:rsidR="00781C9E" w:rsidRPr="00140EB5">
        <w:rPr>
          <w:lang w:val="ru-RU"/>
        </w:rPr>
        <w:t>–</w:t>
      </w:r>
      <w:r w:rsidR="00D61C51" w:rsidRPr="00140EB5">
        <w:rPr>
          <w:lang w:val="ru-RU"/>
        </w:rPr>
        <w:t xml:space="preserve"> 19860,5</w:t>
      </w:r>
      <w:r w:rsidR="00C335BA" w:rsidRPr="00140EB5">
        <w:rPr>
          <w:lang w:val="ru-RU"/>
        </w:rPr>
        <w:t xml:space="preserve"> </w:t>
      </w:r>
      <w:r w:rsidR="002B4701" w:rsidRPr="00140EB5">
        <w:rPr>
          <w:lang w:val="ru-RU"/>
        </w:rPr>
        <w:t>тыс. руб.</w:t>
      </w:r>
      <w:r w:rsidR="003153F3" w:rsidRPr="00140EB5">
        <w:rPr>
          <w:lang w:val="ru-RU"/>
        </w:rPr>
        <w:t>)</w:t>
      </w:r>
    </w:p>
    <w:p w:rsidR="00AE7A79" w:rsidRPr="00140EB5" w:rsidRDefault="00AE7A79" w:rsidP="007157D6">
      <w:pPr>
        <w:autoSpaceDE w:val="0"/>
        <w:autoSpaceDN w:val="0"/>
        <w:adjustRightInd w:val="0"/>
        <w:ind w:firstLine="567"/>
        <w:jc w:val="both"/>
        <w:rPr>
          <w:rFonts w:cs="Calibri"/>
          <w:noProof w:val="0"/>
          <w:snapToGrid/>
          <w:lang w:val="ru-RU"/>
        </w:rPr>
      </w:pPr>
      <w:proofErr w:type="gramStart"/>
      <w:r w:rsidRPr="00140EB5">
        <w:rPr>
          <w:lang w:val="ru-RU"/>
        </w:rPr>
        <w:t xml:space="preserve">Направлено средств </w:t>
      </w:r>
      <w:r w:rsidRPr="00140EB5">
        <w:rPr>
          <w:color w:val="000000"/>
          <w:lang w:val="ru-RU"/>
        </w:rPr>
        <w:t>на пенсии</w:t>
      </w:r>
      <w:r w:rsidRPr="00140EB5">
        <w:rPr>
          <w:noProof w:val="0"/>
          <w:snapToGrid/>
          <w:color w:val="000000"/>
          <w:lang w:val="ru-RU"/>
        </w:rPr>
        <w:t>, выплачиваемые муниципальным служащим -</w:t>
      </w:r>
      <w:r w:rsidR="007157D6" w:rsidRPr="00140EB5">
        <w:rPr>
          <w:noProof w:val="0"/>
          <w:snapToGrid/>
          <w:color w:val="000000"/>
          <w:lang w:val="ru-RU"/>
        </w:rPr>
        <w:t>2 357,8</w:t>
      </w:r>
      <w:r w:rsidRPr="00140EB5">
        <w:rPr>
          <w:noProof w:val="0"/>
          <w:snapToGrid/>
          <w:color w:val="000000"/>
          <w:lang w:val="ru-RU"/>
        </w:rPr>
        <w:t xml:space="preserve"> ты</w:t>
      </w:r>
      <w:r w:rsidR="008418FC" w:rsidRPr="00140EB5">
        <w:rPr>
          <w:noProof w:val="0"/>
          <w:snapToGrid/>
          <w:color w:val="000000"/>
          <w:lang w:val="ru-RU"/>
        </w:rPr>
        <w:t>с.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7157D6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; доплаты к пенсиям, гражданам, имеющим трудовые ордена – </w:t>
      </w:r>
      <w:r w:rsidR="007157D6" w:rsidRPr="00140EB5">
        <w:rPr>
          <w:noProof w:val="0"/>
          <w:snapToGrid/>
          <w:color w:val="000000"/>
          <w:lang w:val="ru-RU"/>
        </w:rPr>
        <w:t>222</w:t>
      </w:r>
      <w:r w:rsidR="00AA5C7E" w:rsidRPr="00140EB5">
        <w:rPr>
          <w:noProof w:val="0"/>
          <w:snapToGrid/>
          <w:color w:val="000000"/>
          <w:lang w:val="ru-RU"/>
        </w:rPr>
        <w:t>,0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8418FC" w:rsidRPr="00140EB5">
        <w:rPr>
          <w:noProof w:val="0"/>
          <w:snapToGrid/>
          <w:color w:val="000000"/>
          <w:lang w:val="ru-RU"/>
        </w:rPr>
        <w:t>.</w:t>
      </w:r>
      <w:r w:rsidR="007157D6" w:rsidRPr="00140EB5">
        <w:rPr>
          <w:noProof w:val="0"/>
          <w:snapToGrid/>
          <w:color w:val="000000"/>
          <w:lang w:val="ru-RU"/>
        </w:rPr>
        <w:t xml:space="preserve"> руб.;</w:t>
      </w:r>
      <w:r w:rsidRPr="00140EB5">
        <w:rPr>
          <w:noProof w:val="0"/>
          <w:snapToGrid/>
          <w:color w:val="000000"/>
          <w:lang w:val="ru-RU"/>
        </w:rPr>
        <w:t xml:space="preserve"> </w:t>
      </w:r>
      <w:r w:rsidR="007157D6" w:rsidRPr="00140EB5">
        <w:rPr>
          <w:lang w:val="ru-RU"/>
        </w:rPr>
        <w:t xml:space="preserve">Иные межбюджетные трансферты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бюджета 1 720,0 тыс. руб.; </w:t>
      </w:r>
      <w:r w:rsidR="008418FC" w:rsidRPr="00140EB5">
        <w:rPr>
          <w:color w:val="000000"/>
          <w:lang w:val="ru-RU"/>
        </w:rPr>
        <w:t>оказание мер социальной поддержки граждан, жилые помещения которых утрачены (повреждены</w:t>
      </w:r>
      <w:proofErr w:type="gramEnd"/>
      <w:r w:rsidR="008418FC" w:rsidRPr="00140EB5">
        <w:rPr>
          <w:color w:val="000000"/>
          <w:lang w:val="ru-RU"/>
        </w:rPr>
        <w:t xml:space="preserve">) в результате чрезвычайной ситуации, связанной с выходом грунтовых вод и образованием наледных явлений </w:t>
      </w:r>
      <w:r w:rsidR="007157D6" w:rsidRPr="00140EB5">
        <w:rPr>
          <w:color w:val="000000"/>
          <w:lang w:val="ru-RU"/>
        </w:rPr>
        <w:t>7 769,8</w:t>
      </w:r>
      <w:r w:rsidR="008418FC" w:rsidRPr="00140EB5">
        <w:rPr>
          <w:color w:val="000000"/>
          <w:lang w:val="ru-RU"/>
        </w:rPr>
        <w:t xml:space="preserve"> тыс.</w:t>
      </w:r>
      <w:r w:rsidR="007157D6" w:rsidRPr="00140EB5">
        <w:rPr>
          <w:color w:val="000000"/>
          <w:lang w:val="ru-RU"/>
        </w:rPr>
        <w:t xml:space="preserve"> </w:t>
      </w:r>
      <w:r w:rsidR="008418FC" w:rsidRPr="00140EB5">
        <w:rPr>
          <w:color w:val="000000"/>
          <w:lang w:val="ru-RU"/>
        </w:rPr>
        <w:t>руб</w:t>
      </w:r>
      <w:r w:rsidR="007157D6" w:rsidRPr="00140EB5">
        <w:rPr>
          <w:color w:val="000000"/>
          <w:lang w:val="ru-RU"/>
        </w:rPr>
        <w:t>.;</w:t>
      </w:r>
      <w:r w:rsidR="008418FC" w:rsidRPr="00140EB5">
        <w:rPr>
          <w:color w:val="000000"/>
          <w:lang w:val="ru-RU"/>
        </w:rPr>
        <w:t xml:space="preserve">  </w:t>
      </w:r>
      <w:r w:rsidRPr="00140EB5">
        <w:rPr>
          <w:noProof w:val="0"/>
          <w:snapToGrid/>
          <w:color w:val="000000"/>
          <w:lang w:val="ru-RU"/>
        </w:rPr>
        <w:t xml:space="preserve"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 – </w:t>
      </w:r>
      <w:r w:rsidR="007157D6" w:rsidRPr="00140EB5">
        <w:rPr>
          <w:noProof w:val="0"/>
          <w:snapToGrid/>
          <w:color w:val="000000"/>
          <w:lang w:val="ru-RU"/>
        </w:rPr>
        <w:t>784,7</w:t>
      </w:r>
      <w:r w:rsidRPr="00140EB5">
        <w:rPr>
          <w:noProof w:val="0"/>
          <w:snapToGrid/>
          <w:color w:val="000000"/>
          <w:lang w:val="ru-RU"/>
        </w:rPr>
        <w:t xml:space="preserve"> тыс.</w:t>
      </w:r>
      <w:r w:rsidR="007157D6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руб.</w:t>
      </w:r>
    </w:p>
    <w:p w:rsidR="0077343B" w:rsidRPr="00140EB5" w:rsidRDefault="008418FC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 xml:space="preserve">По подразделу "охрана семьи и детства" расходы исполнены в сумме </w:t>
      </w:r>
      <w:r w:rsidR="007157D6" w:rsidRPr="00140EB5">
        <w:rPr>
          <w:color w:val="000000"/>
          <w:lang w:val="ru-RU"/>
        </w:rPr>
        <w:t>12 165,</w:t>
      </w:r>
      <w:r w:rsidR="00025881" w:rsidRPr="00140EB5">
        <w:rPr>
          <w:color w:val="000000"/>
          <w:lang w:val="ru-RU"/>
        </w:rPr>
        <w:t>5</w:t>
      </w:r>
      <w:r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данные расходы были произведены за счет средств субвенции из краевого бюджета из них на: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предоставление компенсации затрат родителей (законных представителей) на воспитание и обучение детей-инвалидов н</w:t>
      </w:r>
      <w:r w:rsidRPr="00140EB5">
        <w:rPr>
          <w:color w:val="000000"/>
          <w:lang w:val="ru-RU"/>
        </w:rPr>
        <w:t xml:space="preserve">а дому в сумме </w:t>
      </w:r>
      <w:r w:rsidR="007157D6" w:rsidRPr="00140EB5">
        <w:rPr>
          <w:color w:val="000000"/>
          <w:lang w:val="ru-RU"/>
        </w:rPr>
        <w:t>213,6</w:t>
      </w:r>
      <w:r w:rsidRPr="00140EB5">
        <w:rPr>
          <w:color w:val="000000"/>
          <w:lang w:val="ru-RU"/>
        </w:rPr>
        <w:t xml:space="preserve"> тыс.</w:t>
      </w:r>
      <w:r w:rsidR="007157D6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>рубл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компенсация части родительской платы за содержание ребенка в муниципальном образовательном учреждении, реализующем основную общеобразовательную программу дошкольного образования </w:t>
      </w:r>
      <w:r w:rsidRPr="00140EB5">
        <w:rPr>
          <w:color w:val="000000"/>
          <w:lang w:val="ru-RU"/>
        </w:rPr>
        <w:t>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132,5</w:t>
      </w:r>
      <w:r w:rsidR="008418FC"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содержание ребенка в приемной семье </w:t>
      </w:r>
      <w:r w:rsidRPr="00140EB5">
        <w:rPr>
          <w:color w:val="000000"/>
          <w:lang w:val="ru-RU"/>
        </w:rPr>
        <w:t>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2 217</w:t>
      </w:r>
      <w:r w:rsidR="008418FC" w:rsidRPr="00140EB5">
        <w:rPr>
          <w:color w:val="000000"/>
          <w:lang w:val="ru-RU"/>
        </w:rPr>
        <w:t xml:space="preserve">,1 </w:t>
      </w:r>
      <w:r w:rsidR="008418FC" w:rsidRPr="00140EB5">
        <w:rPr>
          <w:color w:val="000000"/>
        </w:rPr>
        <w:t> </w:t>
      </w:r>
      <w:r w:rsidR="008418FC" w:rsidRPr="00140EB5">
        <w:rPr>
          <w:color w:val="000000"/>
          <w:lang w:val="ru-RU"/>
        </w:rPr>
        <w:t>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8418FC" w:rsidRPr="00140EB5">
        <w:rPr>
          <w:color w:val="000000"/>
          <w:lang w:val="ru-RU"/>
        </w:rPr>
        <w:t>содержание ребенка в семье опекуна</w:t>
      </w:r>
      <w:r w:rsidRPr="00140EB5">
        <w:rPr>
          <w:color w:val="000000"/>
          <w:lang w:val="ru-RU"/>
        </w:rPr>
        <w:t xml:space="preserve"> 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5 258,0</w:t>
      </w:r>
      <w:r w:rsidR="008418FC"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="001022DC" w:rsidRPr="00140EB5">
        <w:rPr>
          <w:color w:val="000000"/>
          <w:lang w:val="ru-RU"/>
        </w:rPr>
        <w:t>;</w:t>
      </w:r>
      <w:r w:rsidR="008418FC" w:rsidRPr="00140EB5">
        <w:rPr>
          <w:color w:val="000000"/>
          <w:lang w:val="ru-RU"/>
        </w:rPr>
        <w:t xml:space="preserve"> 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8418FC" w:rsidRPr="00140EB5">
        <w:rPr>
          <w:color w:val="000000"/>
          <w:lang w:val="ru-RU"/>
        </w:rPr>
        <w:t xml:space="preserve">вознаграждение, причитающееся приемному родителю в сумме </w:t>
      </w:r>
      <w:r w:rsidR="001022DC" w:rsidRPr="00140EB5">
        <w:rPr>
          <w:color w:val="000000"/>
          <w:lang w:val="ru-RU"/>
        </w:rPr>
        <w:t>1 455,0</w:t>
      </w:r>
      <w:r w:rsidR="008418FC" w:rsidRPr="00140EB5">
        <w:rPr>
          <w:color w:val="000000"/>
          <w:lang w:val="ru-RU"/>
        </w:rPr>
        <w:t xml:space="preserve"> тыс.</w:t>
      </w:r>
      <w:r w:rsidR="001022DC" w:rsidRPr="00140EB5">
        <w:rPr>
          <w:color w:val="000000"/>
          <w:lang w:val="ru-RU"/>
        </w:rPr>
        <w:t xml:space="preserve"> </w:t>
      </w:r>
      <w:r w:rsidR="008418FC" w:rsidRPr="00140EB5">
        <w:rPr>
          <w:color w:val="000000"/>
          <w:lang w:val="ru-RU"/>
        </w:rPr>
        <w:t>руб</w:t>
      </w:r>
      <w:r w:rsidRPr="00140EB5">
        <w:rPr>
          <w:color w:val="000000"/>
          <w:lang w:val="ru-RU"/>
        </w:rPr>
        <w:t>;</w:t>
      </w:r>
    </w:p>
    <w:p w:rsidR="008418FC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по программе "Обеспечение жильем молодых семей" </w:t>
      </w:r>
      <w:r w:rsidR="001022DC" w:rsidRPr="00140EB5">
        <w:rPr>
          <w:color w:val="000000"/>
          <w:lang w:val="ru-RU"/>
        </w:rPr>
        <w:t>–</w:t>
      </w:r>
      <w:r w:rsidR="008418FC" w:rsidRPr="00140EB5">
        <w:rPr>
          <w:color w:val="000000"/>
          <w:lang w:val="ru-RU"/>
        </w:rPr>
        <w:t xml:space="preserve"> </w:t>
      </w:r>
      <w:r w:rsidR="001022DC" w:rsidRPr="00140EB5">
        <w:rPr>
          <w:color w:val="000000"/>
          <w:lang w:val="ru-RU"/>
        </w:rPr>
        <w:t>2 889,3</w:t>
      </w:r>
      <w:r w:rsidR="008418FC" w:rsidRPr="00140EB5">
        <w:rPr>
          <w:color w:val="000000"/>
          <w:lang w:val="ru-RU"/>
        </w:rPr>
        <w:t xml:space="preserve"> тыс</w:t>
      </w:r>
      <w:r w:rsidR="001022DC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1022DC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</w:t>
      </w:r>
    </w:p>
    <w:p w:rsidR="001022DC" w:rsidRPr="00140EB5" w:rsidRDefault="001022DC" w:rsidP="008418FC">
      <w:pPr>
        <w:ind w:firstLine="420"/>
        <w:jc w:val="both"/>
        <w:rPr>
          <w:rFonts w:ascii="Courier New" w:eastAsia="Courier New" w:hAnsi="Courier New" w:cs="Courier New"/>
          <w:lang w:val="ru-RU"/>
        </w:rPr>
      </w:pPr>
    </w:p>
    <w:p w:rsidR="001022DC" w:rsidRPr="00140EB5" w:rsidRDefault="00441810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>Расходы по разделу</w:t>
      </w:r>
      <w:r w:rsidRPr="00140EB5">
        <w:rPr>
          <w:b/>
          <w:lang w:val="ru-RU"/>
        </w:rPr>
        <w:t xml:space="preserve"> "Физкультура и спорт"</w:t>
      </w:r>
      <w:r w:rsidRPr="00140EB5">
        <w:rPr>
          <w:lang w:val="ru-RU"/>
        </w:rPr>
        <w:t xml:space="preserve"> </w:t>
      </w:r>
      <w:r w:rsidR="00775E08" w:rsidRPr="00140EB5">
        <w:rPr>
          <w:color w:val="000000"/>
          <w:lang w:val="ru-RU"/>
        </w:rPr>
        <w:t xml:space="preserve">составили </w:t>
      </w:r>
      <w:r w:rsidR="001022DC" w:rsidRPr="00140EB5">
        <w:rPr>
          <w:color w:val="000000"/>
          <w:lang w:val="ru-RU"/>
        </w:rPr>
        <w:t>36,7</w:t>
      </w:r>
      <w:r w:rsidR="00362CA1" w:rsidRPr="00140EB5">
        <w:rPr>
          <w:color w:val="000000"/>
          <w:lang w:val="ru-RU"/>
        </w:rPr>
        <w:t xml:space="preserve"> </w:t>
      </w:r>
      <w:r w:rsidR="00775E08" w:rsidRPr="00140EB5">
        <w:rPr>
          <w:color w:val="000000"/>
          <w:lang w:val="ru-RU"/>
        </w:rPr>
        <w:t>тыс</w:t>
      </w:r>
      <w:r w:rsidR="001022DC" w:rsidRPr="00140EB5">
        <w:rPr>
          <w:color w:val="000000"/>
          <w:lang w:val="ru-RU"/>
        </w:rPr>
        <w:t>.</w:t>
      </w:r>
      <w:r w:rsidR="00775E08" w:rsidRPr="00140EB5">
        <w:rPr>
          <w:color w:val="000000"/>
          <w:lang w:val="ru-RU"/>
        </w:rPr>
        <w:t xml:space="preserve"> руб</w:t>
      </w:r>
      <w:r w:rsidR="001022DC" w:rsidRPr="00140EB5">
        <w:rPr>
          <w:color w:val="000000"/>
          <w:lang w:val="ru-RU"/>
        </w:rPr>
        <w:t>.</w:t>
      </w:r>
      <w:r w:rsidR="00775E08" w:rsidRPr="00140EB5">
        <w:rPr>
          <w:color w:val="000000"/>
          <w:lang w:val="ru-RU"/>
        </w:rPr>
        <w:t>,</w:t>
      </w:r>
      <w:r w:rsidR="00362CA1" w:rsidRPr="00140EB5">
        <w:rPr>
          <w:color w:val="000000"/>
          <w:lang w:val="ru-RU"/>
        </w:rPr>
        <w:t xml:space="preserve"> которы</w:t>
      </w:r>
      <w:r w:rsidR="001022DC" w:rsidRPr="00140EB5">
        <w:rPr>
          <w:color w:val="000000"/>
          <w:lang w:val="ru-RU"/>
        </w:rPr>
        <w:t>е</w:t>
      </w:r>
      <w:r w:rsidR="00F75F4C" w:rsidRPr="00140EB5">
        <w:rPr>
          <w:color w:val="000000"/>
          <w:lang w:val="ru-RU"/>
        </w:rPr>
        <w:t xml:space="preserve"> </w:t>
      </w:r>
      <w:r w:rsidR="00775E08" w:rsidRPr="00140EB5">
        <w:rPr>
          <w:color w:val="000000"/>
          <w:lang w:val="ru-RU"/>
        </w:rPr>
        <w:t xml:space="preserve">были использованы </w:t>
      </w:r>
      <w:r w:rsidR="004E2538" w:rsidRPr="00140EB5">
        <w:rPr>
          <w:color w:val="000000"/>
          <w:lang w:val="ru-RU"/>
        </w:rPr>
        <w:t>приобретение наградной  продукции</w:t>
      </w:r>
      <w:r w:rsidR="00775E08" w:rsidRPr="00140EB5">
        <w:rPr>
          <w:color w:val="000000"/>
          <w:lang w:val="ru-RU"/>
        </w:rPr>
        <w:t xml:space="preserve">. </w:t>
      </w:r>
    </w:p>
    <w:p w:rsidR="001022DC" w:rsidRPr="00140EB5" w:rsidRDefault="001022DC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</w:p>
    <w:p w:rsidR="00775E08" w:rsidRPr="00140EB5" w:rsidRDefault="00775E08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Расходы  по разделу «</w:t>
      </w:r>
      <w:r w:rsidRPr="00140EB5">
        <w:rPr>
          <w:b/>
          <w:color w:val="000000"/>
          <w:lang w:val="ru-RU"/>
        </w:rPr>
        <w:t>Периодическая печать и издательства»</w:t>
      </w:r>
      <w:r w:rsidRPr="00140EB5">
        <w:rPr>
          <w:color w:val="000000"/>
          <w:lang w:val="ru-RU"/>
        </w:rPr>
        <w:t xml:space="preserve"> составили </w:t>
      </w:r>
      <w:r w:rsidR="001022DC" w:rsidRPr="00140EB5">
        <w:rPr>
          <w:color w:val="000000"/>
          <w:lang w:val="ru-RU"/>
        </w:rPr>
        <w:t>800,7</w:t>
      </w:r>
      <w:r w:rsidRPr="00140EB5">
        <w:rPr>
          <w:color w:val="000000"/>
          <w:lang w:val="ru-RU"/>
        </w:rPr>
        <w:t xml:space="preserve"> тыс.руб. на поддержку редакции газеты  «Советское Забайкалье»</w:t>
      </w:r>
      <w:r w:rsidR="001022DC" w:rsidRPr="00140EB5">
        <w:rPr>
          <w:color w:val="000000"/>
          <w:lang w:val="ru-RU"/>
        </w:rPr>
        <w:t>.</w:t>
      </w:r>
    </w:p>
    <w:p w:rsidR="001022DC" w:rsidRPr="00140EB5" w:rsidRDefault="001022DC" w:rsidP="00D1249E">
      <w:pPr>
        <w:pBdr>
          <w:left w:val="none" w:sz="255" w:space="0" w:color="auto" w:shadow="1" w:frame="1"/>
        </w:pBdr>
        <w:ind w:firstLine="567"/>
        <w:jc w:val="both"/>
        <w:rPr>
          <w:rFonts w:eastAsia="Courier New"/>
          <w:lang w:val="ru-RU"/>
        </w:rPr>
      </w:pPr>
    </w:p>
    <w:p w:rsidR="001022DC" w:rsidRPr="00140EB5" w:rsidRDefault="00775E08" w:rsidP="003A3E93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Расходы по разделу </w:t>
      </w:r>
      <w:r w:rsidRPr="00140EB5">
        <w:rPr>
          <w:b/>
          <w:color w:val="000000"/>
          <w:lang w:val="ru-RU"/>
        </w:rPr>
        <w:t>"Обслуживание долговых обязательств"</w:t>
      </w:r>
      <w:r w:rsidRPr="00140EB5">
        <w:rPr>
          <w:color w:val="000000"/>
          <w:lang w:val="ru-RU"/>
        </w:rPr>
        <w:t xml:space="preserve"> составили </w:t>
      </w:r>
      <w:r w:rsidR="00F75F4C" w:rsidRPr="00140EB5">
        <w:rPr>
          <w:color w:val="000000"/>
          <w:lang w:val="ru-RU"/>
        </w:rPr>
        <w:t>2</w:t>
      </w:r>
      <w:r w:rsidR="001022DC" w:rsidRPr="00140EB5">
        <w:rPr>
          <w:color w:val="000000"/>
          <w:lang w:val="ru-RU"/>
        </w:rPr>
        <w:t>1</w:t>
      </w:r>
      <w:r w:rsidR="00F75F4C" w:rsidRPr="00140EB5">
        <w:rPr>
          <w:color w:val="000000"/>
          <w:lang w:val="ru-RU"/>
        </w:rPr>
        <w:t>,2</w:t>
      </w:r>
      <w:r w:rsidRPr="00140EB5">
        <w:rPr>
          <w:color w:val="000000"/>
          <w:lang w:val="ru-RU"/>
        </w:rPr>
        <w:t xml:space="preserve"> тыс.рублей</w:t>
      </w:r>
      <w:r w:rsidR="00F75F4C" w:rsidRPr="00140EB5">
        <w:rPr>
          <w:color w:val="000000"/>
          <w:lang w:val="ru-RU"/>
        </w:rPr>
        <w:t>,</w:t>
      </w:r>
      <w:r w:rsidRPr="00140EB5">
        <w:rPr>
          <w:color w:val="000000"/>
          <w:lang w:val="ru-RU"/>
        </w:rPr>
        <w:t xml:space="preserve"> денежные средства были перечислены за пользование бюджетными кредитами предоставленными бюджетом другого уровня. </w:t>
      </w:r>
    </w:p>
    <w:p w:rsidR="00775E08" w:rsidRPr="00140EB5" w:rsidRDefault="00775E08" w:rsidP="003A3E93">
      <w:pPr>
        <w:pBdr>
          <w:left w:val="none" w:sz="255" w:space="0" w:color="auto" w:shadow="1" w:frame="1"/>
        </w:pBdr>
        <w:ind w:firstLine="567"/>
        <w:jc w:val="both"/>
        <w:rPr>
          <w:rFonts w:eastAsia="Courier New"/>
          <w:sz w:val="24"/>
          <w:szCs w:val="24"/>
          <w:lang w:val="ru-RU"/>
        </w:rPr>
      </w:pPr>
      <w:r w:rsidRPr="00140EB5">
        <w:rPr>
          <w:color w:val="000000"/>
          <w:sz w:val="24"/>
          <w:szCs w:val="24"/>
        </w:rPr>
        <w:t> </w:t>
      </w:r>
    </w:p>
    <w:p w:rsidR="00F75F4C" w:rsidRPr="00140EB5" w:rsidRDefault="00F75F4C" w:rsidP="001022DC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Расходы по разделу </w:t>
      </w:r>
      <w:r w:rsidRPr="00140EB5">
        <w:rPr>
          <w:b/>
          <w:color w:val="000000"/>
          <w:lang w:val="ru-RU"/>
        </w:rPr>
        <w:t>"Межбюджетные трансферты"</w:t>
      </w:r>
      <w:r w:rsidRPr="00140EB5">
        <w:rPr>
          <w:color w:val="000000"/>
          <w:lang w:val="ru-RU"/>
        </w:rPr>
        <w:t xml:space="preserve"> составили </w:t>
      </w:r>
      <w:r w:rsidR="003F5F7A" w:rsidRPr="00140EB5">
        <w:rPr>
          <w:color w:val="000000"/>
          <w:lang w:val="ru-RU"/>
        </w:rPr>
        <w:t>154 810,0</w:t>
      </w:r>
      <w:r w:rsidRPr="00140EB5">
        <w:rPr>
          <w:color w:val="000000"/>
          <w:lang w:val="ru-RU"/>
        </w:rPr>
        <w:t xml:space="preserve"> тыс</w:t>
      </w:r>
      <w:r w:rsidR="003F5F7A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3F5F7A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, в том числе: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>-</w:t>
      </w:r>
      <w:r w:rsidR="00A166DD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>Дотация на выравнивание бюджетной обеспеченности</w:t>
      </w:r>
      <w:r w:rsidR="00A166DD" w:rsidRPr="00140EB5">
        <w:rPr>
          <w:color w:val="000000"/>
          <w:lang w:val="ru-RU"/>
        </w:rPr>
        <w:t xml:space="preserve"> –</w:t>
      </w:r>
      <w:r w:rsidR="0010708F" w:rsidRPr="00140EB5">
        <w:rPr>
          <w:color w:val="000000"/>
          <w:lang w:val="ru-RU"/>
        </w:rPr>
        <w:t xml:space="preserve"> </w:t>
      </w:r>
      <w:r w:rsidR="00A166DD" w:rsidRPr="00140EB5">
        <w:rPr>
          <w:color w:val="000000"/>
          <w:lang w:val="ru-RU"/>
        </w:rPr>
        <w:t>36 047,7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в том числе: за счет средств местного бюджета</w:t>
      </w:r>
      <w:r w:rsidR="00A166DD" w:rsidRPr="00140EB5">
        <w:rPr>
          <w:color w:val="000000"/>
          <w:lang w:val="ru-RU"/>
        </w:rPr>
        <w:t xml:space="preserve"> – 33 348,7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, краевого бюджета</w:t>
      </w:r>
      <w:r w:rsidR="00A166DD" w:rsidRPr="00140EB5">
        <w:rPr>
          <w:color w:val="000000"/>
          <w:lang w:val="ru-RU"/>
        </w:rPr>
        <w:t xml:space="preserve"> – 2 699,0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(подушевая дотация);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>-</w:t>
      </w:r>
      <w:r w:rsidR="00A166DD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Иные дотации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составили </w:t>
      </w:r>
      <w:r w:rsidRPr="00140EB5">
        <w:rPr>
          <w:color w:val="000000"/>
        </w:rPr>
        <w:t> </w:t>
      </w:r>
      <w:r w:rsidR="00A166DD" w:rsidRPr="00140EB5">
        <w:rPr>
          <w:color w:val="000000"/>
          <w:lang w:val="ru-RU"/>
        </w:rPr>
        <w:t>19 231,9</w:t>
      </w:r>
      <w:r w:rsidRPr="00140EB5">
        <w:rPr>
          <w:color w:val="000000"/>
          <w:lang w:val="ru-RU"/>
        </w:rPr>
        <w:t xml:space="preserve"> тыс.руб. из них дотации на финансовое обеспечение расходов по оплате труда с начислениями за счет средств дотации на обеспечение расходных обязательств местных бюджетов в сумме </w:t>
      </w:r>
      <w:r w:rsidRPr="00140EB5">
        <w:rPr>
          <w:color w:val="000000"/>
        </w:rPr>
        <w:t> </w:t>
      </w:r>
      <w:r w:rsidR="00A166DD" w:rsidRPr="00140EB5">
        <w:rPr>
          <w:color w:val="000000"/>
          <w:lang w:val="ru-RU"/>
        </w:rPr>
        <w:t>19 181,9</w:t>
      </w:r>
      <w:r w:rsidRPr="00140EB5">
        <w:rPr>
          <w:color w:val="000000"/>
          <w:lang w:val="ru-RU"/>
        </w:rPr>
        <w:t xml:space="preserve"> тыс.руб., дотации капитальный ремонт жилых помещений отдельных категорий граждан</w:t>
      </w:r>
      <w:r w:rsidR="00D45FCC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 50 тыс.руб</w:t>
      </w:r>
      <w:r w:rsidR="00D45FCC" w:rsidRPr="00140EB5">
        <w:rPr>
          <w:color w:val="000000"/>
          <w:lang w:val="ru-RU"/>
        </w:rPr>
        <w:t>.;</w:t>
      </w:r>
    </w:p>
    <w:p w:rsidR="004E2538" w:rsidRPr="00140EB5" w:rsidRDefault="00F75F4C" w:rsidP="00F75F4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Иные межбюджетные трансферты составили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в сумме </w:t>
      </w:r>
      <w:r w:rsidR="00D45FCC" w:rsidRPr="00140EB5">
        <w:rPr>
          <w:color w:val="000000"/>
          <w:lang w:val="ru-RU"/>
        </w:rPr>
        <w:t>99 530,4</w:t>
      </w:r>
      <w:r w:rsidRPr="00140EB5">
        <w:rPr>
          <w:color w:val="000000"/>
          <w:lang w:val="ru-RU"/>
        </w:rPr>
        <w:t xml:space="preserve"> тыс.руб.</w:t>
      </w:r>
      <w:r w:rsidR="00E36CF9" w:rsidRPr="00140EB5">
        <w:rPr>
          <w:color w:val="000000"/>
          <w:lang w:val="ru-RU"/>
        </w:rPr>
        <w:t>:</w:t>
      </w:r>
    </w:p>
    <w:p w:rsidR="00B05516" w:rsidRPr="00140EB5" w:rsidRDefault="00B05516" w:rsidP="00B0551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 поддержку  мер  по  обеспечению сбалансированности  бюджетов в сумме </w:t>
      </w:r>
      <w:r w:rsidR="00D45FCC" w:rsidRPr="00140EB5">
        <w:rPr>
          <w:color w:val="000000"/>
          <w:lang w:val="ru-RU"/>
        </w:rPr>
        <w:t>67 971,4</w:t>
      </w:r>
      <w:r w:rsidRPr="00140EB5">
        <w:rPr>
          <w:color w:val="000000"/>
          <w:lang w:val="ru-RU"/>
        </w:rPr>
        <w:t xml:space="preserve"> тыс.руб.;</w:t>
      </w:r>
    </w:p>
    <w:p w:rsidR="00EF4659" w:rsidRPr="00140EB5" w:rsidRDefault="00EF4659" w:rsidP="00B0551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поощрение работников, занимающихся обеспечением по привлечению граждан на военную службу из средств местного бюджета </w:t>
      </w:r>
      <w:r w:rsidRPr="00140EB5">
        <w:rPr>
          <w:color w:val="000000"/>
        </w:rPr>
        <w:t>  </w:t>
      </w:r>
      <w:r w:rsidRPr="00140EB5">
        <w:rPr>
          <w:color w:val="000000"/>
          <w:lang w:val="ru-RU"/>
        </w:rPr>
        <w:t xml:space="preserve">в сумме 10,0 тыс.руб.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(СП Верхне-Куэнгинское»);</w:t>
      </w:r>
    </w:p>
    <w:p w:rsidR="00B05516" w:rsidRPr="00140EB5" w:rsidRDefault="00B05516" w:rsidP="00F75F4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  решение вопросов местного значения в сумме </w:t>
      </w:r>
      <w:r w:rsidR="00D45FCC" w:rsidRPr="00140EB5">
        <w:rPr>
          <w:color w:val="000000"/>
          <w:lang w:val="ru-RU"/>
        </w:rPr>
        <w:t>3 400,0</w:t>
      </w:r>
      <w:r w:rsidRPr="00140EB5">
        <w:rPr>
          <w:color w:val="000000"/>
          <w:lang w:val="ru-RU"/>
        </w:rPr>
        <w:t xml:space="preserve"> тыс.руб.</w:t>
      </w:r>
      <w:r w:rsidR="00D45FCC" w:rsidRPr="00140EB5">
        <w:rPr>
          <w:color w:val="000000"/>
          <w:lang w:val="ru-RU"/>
        </w:rPr>
        <w:t xml:space="preserve"> </w:t>
      </w:r>
      <w:r w:rsidR="003876DC" w:rsidRPr="00140EB5">
        <w:rPr>
          <w:color w:val="000000"/>
          <w:lang w:val="ru-RU"/>
        </w:rPr>
        <w:t xml:space="preserve">(3000,0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тыс.руб. – ГП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«Сретенское» установка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«Умной» спортивной площадки , 400,0 тыс.руб. СП Ботовское - закупка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и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>установка детской площадки с. Мангидай)</w:t>
      </w:r>
      <w:r w:rsidRPr="00140EB5">
        <w:rPr>
          <w:color w:val="000000"/>
          <w:lang w:val="ru-RU"/>
        </w:rPr>
        <w:t>;</w:t>
      </w:r>
    </w:p>
    <w:p w:rsidR="00D70BF7" w:rsidRPr="00140EB5" w:rsidRDefault="00D70BF7" w:rsidP="00D70BF7">
      <w:pPr>
        <w:jc w:val="both"/>
        <w:rPr>
          <w:color w:val="000000"/>
          <w:lang w:val="ru-RU"/>
        </w:rPr>
      </w:pPr>
      <w:r w:rsidRPr="00140EB5">
        <w:rPr>
          <w:color w:val="000000"/>
          <w:sz w:val="26"/>
          <w:szCs w:val="24"/>
        </w:rPr>
        <w:lastRenderedPageBreak/>
        <w:t> </w:t>
      </w:r>
      <w:r w:rsidRPr="00140EB5">
        <w:rPr>
          <w:color w:val="000000"/>
          <w:lang w:val="ru-RU"/>
        </w:rPr>
        <w:t xml:space="preserve">- иные межбюджетные трансферты на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расходные обязательства по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оплате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труда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по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оплате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труда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в сумме 23950,0 тыс.руб.;</w:t>
      </w:r>
    </w:p>
    <w:p w:rsidR="00D70BF7" w:rsidRPr="00140EB5" w:rsidRDefault="00FC0A66" w:rsidP="00D70BF7">
      <w:pPr>
        <w:jc w:val="both"/>
        <w:rPr>
          <w:noProof w:val="0"/>
          <w:snapToGrid/>
          <w:sz w:val="24"/>
          <w:szCs w:val="24"/>
          <w:lang w:val="ru-RU"/>
        </w:rPr>
      </w:pPr>
      <w:r w:rsidRPr="00140EB5">
        <w:rPr>
          <w:color w:val="000000"/>
          <w:lang w:val="ru-RU"/>
        </w:rPr>
        <w:t xml:space="preserve">-   Иные межбюджетные трансферты, предоставляемые в целях поощрения муниципальных образований за повышение эффективности расходов бюджетов и наращивание налогооблагаемой базы в сумме </w:t>
      </w:r>
      <w:r w:rsidR="00D45FCC" w:rsidRPr="00140EB5">
        <w:rPr>
          <w:color w:val="000000"/>
          <w:lang w:val="ru-RU"/>
        </w:rPr>
        <w:t>3 620,0</w:t>
      </w:r>
      <w:r w:rsidRPr="00140EB5">
        <w:rPr>
          <w:color w:val="000000"/>
          <w:lang w:val="ru-RU"/>
        </w:rPr>
        <w:t xml:space="preserve"> тыс.руб. </w:t>
      </w:r>
      <w:r w:rsidR="00D70BF7" w:rsidRPr="00140EB5">
        <w:rPr>
          <w:noProof w:val="0"/>
          <w:snapToGrid/>
          <w:color w:val="000000"/>
          <w:lang w:val="ru-RU"/>
        </w:rPr>
        <w:t xml:space="preserve">(2294,1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.  ГП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 аварийно - восстановительные работы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пгт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.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2023 </w:t>
      </w:r>
      <w:r w:rsidR="00EF4659" w:rsidRPr="00140EB5">
        <w:rPr>
          <w:noProof w:val="0"/>
          <w:snapToGrid/>
          <w:color w:val="000000"/>
          <w:lang w:val="ru-RU"/>
        </w:rPr>
        <w:t>года , 1070,</w:t>
      </w:r>
      <w:r w:rsidR="00D70BF7" w:rsidRPr="00140EB5">
        <w:rPr>
          <w:noProof w:val="0"/>
          <w:snapToGrid/>
          <w:color w:val="000000"/>
          <w:lang w:val="ru-RU"/>
        </w:rPr>
        <w:t xml:space="preserve">6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.  ГП Сретенское оплата исполнительного листа № ФС033549584 от 02.04.2021г. Забайкал</w:t>
      </w:r>
      <w:r w:rsidR="00EF4659" w:rsidRPr="00140EB5">
        <w:rPr>
          <w:noProof w:val="0"/>
          <w:snapToGrid/>
          <w:color w:val="000000"/>
          <w:lang w:val="ru-RU"/>
        </w:rPr>
        <w:t>ьский фонд капитального ремонта;</w:t>
      </w:r>
      <w:r w:rsidR="00D70BF7" w:rsidRPr="00140EB5">
        <w:rPr>
          <w:noProof w:val="0"/>
          <w:snapToGrid/>
          <w:color w:val="000000"/>
          <w:lang w:val="ru-RU"/>
        </w:rPr>
        <w:t xml:space="preserve"> 255,3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. СП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Алиянское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,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Дунаевское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,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Усть-Наринзорское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 обеспечение доплаты к пенсиям муниципальных служащих);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FC0A66" w:rsidRPr="00140EB5">
        <w:rPr>
          <w:color w:val="000000"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по взаимным расчетам передано средств в бюджеты поселений </w:t>
      </w:r>
      <w:r w:rsidR="00D45FCC" w:rsidRPr="00140EB5">
        <w:rPr>
          <w:color w:val="000000"/>
          <w:lang w:val="ru-RU"/>
        </w:rPr>
        <w:t>579,0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на: </w:t>
      </w:r>
    </w:p>
    <w:p w:rsidR="00D70BF7" w:rsidRPr="00140EB5" w:rsidRDefault="00FC0A66" w:rsidP="00140EB5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D70BF7" w:rsidRPr="00140EB5">
        <w:rPr>
          <w:noProof w:val="0"/>
          <w:snapToGrid/>
          <w:color w:val="000000"/>
          <w:lang w:val="ru-RU"/>
        </w:rPr>
        <w:t>494,2 тыс. руб. на выплаты единовременной финансовой помощи гражданам, чьи условия жизнедеятельности были нарушены</w:t>
      </w:r>
      <w:r w:rsidR="00140EB5">
        <w:rPr>
          <w:noProof w:val="0"/>
          <w:snapToGrid/>
          <w:color w:val="000000"/>
          <w:lang w:val="ru-RU"/>
        </w:rPr>
        <w:t xml:space="preserve"> в  результате ЧС </w:t>
      </w:r>
      <w:r w:rsidR="00D70BF7" w:rsidRPr="00140EB5">
        <w:rPr>
          <w:noProof w:val="0"/>
          <w:snapToGrid/>
          <w:color w:val="000000"/>
          <w:lang w:val="ru-RU"/>
        </w:rPr>
        <w:t xml:space="preserve"> ГП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»;</w:t>
      </w:r>
    </w:p>
    <w:p w:rsidR="00D70BF7" w:rsidRPr="00140EB5" w:rsidRDefault="00D305FB" w:rsidP="00D70BF7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proofErr w:type="gramStart"/>
      <w:r w:rsidRPr="00140EB5">
        <w:rPr>
          <w:noProof w:val="0"/>
          <w:snapToGrid/>
          <w:color w:val="000000"/>
          <w:lang w:val="ru-RU"/>
        </w:rPr>
        <w:t>50,0</w:t>
      </w:r>
      <w:r w:rsidR="00D70BF7" w:rsidRPr="00140EB5">
        <w:rPr>
          <w:noProof w:val="0"/>
          <w:snapToGrid/>
          <w:color w:val="000000"/>
          <w:lang w:val="ru-RU"/>
        </w:rPr>
        <w:t xml:space="preserve"> тыс. руб.  на проведение летних детских площадок (СП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Алиянское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2,5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Ботовское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4,8 тыс. руб., СП «Верхне-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Куларкинское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6,8 тыс. руб., СП «Верхне-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Куэнгинское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4,8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Дунаевское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2,5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Молодовское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7,1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Усть-Наринзорское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6,3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Фирсовское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9,3 тыс. руб., «СП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Чикичейское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4,2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Шилкозаводское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1,7 тыс. руб., ГП «Сретенское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 xml:space="preserve">» 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7,5 тыс. руб., ГП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10,0 тыс. руб.);</w:t>
      </w:r>
      <w:proofErr w:type="gramEnd"/>
    </w:p>
    <w:p w:rsidR="00D305FB" w:rsidRPr="00140EB5" w:rsidRDefault="00D305FB" w:rsidP="00D305FB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7,5 тыс. руб. на участие команды ветеранов Сретенского района в межрайонных соревнованиях по волейболу в г. Балее в марте  2024г.;</w:t>
      </w:r>
    </w:p>
    <w:p w:rsidR="00D305FB" w:rsidRPr="00140EB5" w:rsidRDefault="00D305FB" w:rsidP="00D305FB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10,0 тыс. руб. на призовой фонд по параолимпийскому виду спорта </w:t>
      </w:r>
      <w:proofErr w:type="spellStart"/>
      <w:r w:rsidRPr="00140EB5">
        <w:rPr>
          <w:noProof w:val="0"/>
          <w:snapToGrid/>
          <w:color w:val="000000"/>
          <w:lang w:val="ru-RU"/>
        </w:rPr>
        <w:t>Бочче</w:t>
      </w:r>
      <w:proofErr w:type="spellEnd"/>
      <w:r w:rsidRPr="00140EB5">
        <w:rPr>
          <w:noProof w:val="0"/>
          <w:snapToGrid/>
          <w:color w:val="000000"/>
          <w:lang w:val="ru-RU"/>
        </w:rPr>
        <w:t xml:space="preserve"> в п. </w:t>
      </w:r>
      <w:proofErr w:type="spellStart"/>
      <w:r w:rsidRPr="00140EB5">
        <w:rPr>
          <w:noProof w:val="0"/>
          <w:snapToGrid/>
          <w:color w:val="000000"/>
          <w:lang w:val="ru-RU"/>
        </w:rPr>
        <w:t>Кокуй</w:t>
      </w:r>
      <w:proofErr w:type="spellEnd"/>
      <w:r w:rsidRPr="00140EB5">
        <w:rPr>
          <w:noProof w:val="0"/>
          <w:snapToGrid/>
          <w:color w:val="000000"/>
          <w:lang w:val="ru-RU"/>
        </w:rPr>
        <w:t xml:space="preserve">;  </w:t>
      </w:r>
    </w:p>
    <w:p w:rsidR="00D70BF7" w:rsidRPr="00140EB5" w:rsidRDefault="00D70BF7" w:rsidP="00D70BF7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17,3 тыс. руб. для заключения договора на закупку запчасти на трактор МТЗ-82 СП «</w:t>
      </w:r>
      <w:proofErr w:type="spellStart"/>
      <w:r w:rsidRPr="00140EB5">
        <w:rPr>
          <w:noProof w:val="0"/>
          <w:snapToGrid/>
          <w:color w:val="000000"/>
          <w:lang w:val="ru-RU"/>
        </w:rPr>
        <w:t>Чикичейское</w:t>
      </w:r>
      <w:proofErr w:type="spellEnd"/>
      <w:r w:rsidRPr="00140EB5">
        <w:rPr>
          <w:noProof w:val="0"/>
          <w:snapToGrid/>
          <w:color w:val="000000"/>
          <w:lang w:val="ru-RU"/>
        </w:rPr>
        <w:t>».</w:t>
      </w:r>
    </w:p>
    <w:p w:rsidR="00362CA1" w:rsidRPr="00140EB5" w:rsidRDefault="00362CA1" w:rsidP="00D70BF7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noProof w:val="0"/>
          <w:snapToGrid/>
          <w:color w:val="000000"/>
          <w:shd w:val="clear" w:color="auto" w:fill="00FF00"/>
          <w:lang w:val="ru-RU"/>
        </w:rPr>
        <w:t> </w:t>
      </w:r>
    </w:p>
    <w:p w:rsidR="008E394C" w:rsidRPr="00140EB5" w:rsidRDefault="008E394C" w:rsidP="00362CA1">
      <w:pPr>
        <w:pBdr>
          <w:left w:val="none" w:sz="255" w:space="0" w:color="auto" w:shadow="1" w:frame="1"/>
        </w:pBdr>
        <w:ind w:firstLine="567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Кредиторская задолженность </w:t>
      </w:r>
      <w:r w:rsidR="000602C8" w:rsidRPr="00140EB5">
        <w:rPr>
          <w:rFonts w:cs="Calibri"/>
          <w:noProof w:val="0"/>
          <w:snapToGrid/>
          <w:lang w:val="ru-RU"/>
        </w:rPr>
        <w:t>за счет средств местного бюджета у</w:t>
      </w:r>
      <w:r w:rsidR="00442AE8" w:rsidRPr="00140EB5">
        <w:rPr>
          <w:rFonts w:cs="Calibri"/>
          <w:noProof w:val="0"/>
          <w:snapToGrid/>
          <w:lang w:val="ru-RU"/>
        </w:rPr>
        <w:t>меньши</w:t>
      </w:r>
      <w:r w:rsidR="00812559" w:rsidRPr="00140EB5">
        <w:rPr>
          <w:rFonts w:cs="Calibri"/>
          <w:noProof w:val="0"/>
          <w:snapToGrid/>
          <w:lang w:val="ru-RU"/>
        </w:rPr>
        <w:t>лась</w:t>
      </w:r>
      <w:r w:rsidR="008D43EB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по сравнению с наличием на начало года на </w:t>
      </w:r>
      <w:r w:rsidR="00232404">
        <w:rPr>
          <w:rFonts w:cs="Calibri"/>
          <w:noProof w:val="0"/>
          <w:snapToGrid/>
          <w:lang w:val="ru-RU"/>
        </w:rPr>
        <w:t>18558,7</w:t>
      </w:r>
      <w:r w:rsidRPr="00140EB5">
        <w:rPr>
          <w:rFonts w:cs="Calibri"/>
          <w:noProof w:val="0"/>
          <w:snapToGrid/>
          <w:lang w:val="ru-RU"/>
        </w:rPr>
        <w:t xml:space="preserve"> тыс. руб. и составила </w:t>
      </w:r>
      <w:r w:rsidR="00442AE8" w:rsidRPr="00140EB5">
        <w:rPr>
          <w:rFonts w:cs="Calibri"/>
          <w:noProof w:val="0"/>
          <w:snapToGrid/>
          <w:lang w:val="ru-RU"/>
        </w:rPr>
        <w:t>26266,</w:t>
      </w:r>
      <w:r w:rsidR="00232404">
        <w:rPr>
          <w:rFonts w:cs="Calibri"/>
          <w:noProof w:val="0"/>
          <w:snapToGrid/>
          <w:lang w:val="ru-RU"/>
        </w:rPr>
        <w:t>4</w:t>
      </w:r>
      <w:bookmarkStart w:id="0" w:name="_GoBack"/>
      <w:bookmarkEnd w:id="0"/>
      <w:r w:rsidRPr="00140EB5">
        <w:rPr>
          <w:rFonts w:cs="Calibri"/>
          <w:noProof w:val="0"/>
          <w:snapToGrid/>
          <w:lang w:val="ru-RU"/>
        </w:rPr>
        <w:t xml:space="preserve"> тыс. рублей, просроченн</w:t>
      </w:r>
      <w:r w:rsidR="001960D4" w:rsidRPr="00140EB5">
        <w:rPr>
          <w:rFonts w:cs="Calibri"/>
          <w:noProof w:val="0"/>
          <w:snapToGrid/>
          <w:lang w:val="ru-RU"/>
        </w:rPr>
        <w:t>ая</w:t>
      </w:r>
      <w:r w:rsidR="00CB3073" w:rsidRPr="00140EB5">
        <w:rPr>
          <w:rFonts w:cs="Calibri"/>
          <w:noProof w:val="0"/>
          <w:snapToGrid/>
          <w:lang w:val="ru-RU"/>
        </w:rPr>
        <w:t xml:space="preserve"> задолженност</w:t>
      </w:r>
      <w:r w:rsidR="001960D4" w:rsidRPr="00140EB5">
        <w:rPr>
          <w:rFonts w:cs="Calibri"/>
          <w:noProof w:val="0"/>
          <w:snapToGrid/>
          <w:lang w:val="ru-RU"/>
        </w:rPr>
        <w:t xml:space="preserve">ь – </w:t>
      </w:r>
      <w:r w:rsidR="00A45927" w:rsidRPr="00140EB5">
        <w:rPr>
          <w:rFonts w:cs="Calibri"/>
          <w:noProof w:val="0"/>
          <w:snapToGrid/>
          <w:lang w:val="ru-RU"/>
        </w:rPr>
        <w:t>0</w:t>
      </w:r>
      <w:r w:rsidR="001960D4" w:rsidRPr="00140EB5">
        <w:rPr>
          <w:rFonts w:cs="Calibri"/>
          <w:noProof w:val="0"/>
          <w:snapToGrid/>
          <w:lang w:val="ru-RU"/>
        </w:rPr>
        <w:t xml:space="preserve"> </w:t>
      </w:r>
      <w:proofErr w:type="spellStart"/>
      <w:r w:rsidR="001960D4" w:rsidRPr="00140EB5">
        <w:rPr>
          <w:rFonts w:cs="Calibri"/>
          <w:noProof w:val="0"/>
          <w:snapToGrid/>
          <w:lang w:val="ru-RU"/>
        </w:rPr>
        <w:t>тыс</w:t>
      </w:r>
      <w:proofErr w:type="gramStart"/>
      <w:r w:rsidR="001960D4" w:rsidRPr="00140EB5">
        <w:rPr>
          <w:rFonts w:cs="Calibri"/>
          <w:noProof w:val="0"/>
          <w:snapToGrid/>
          <w:lang w:val="ru-RU"/>
        </w:rPr>
        <w:t>.р</w:t>
      </w:r>
      <w:proofErr w:type="gramEnd"/>
      <w:r w:rsidR="001960D4" w:rsidRPr="00140EB5">
        <w:rPr>
          <w:rFonts w:cs="Calibri"/>
          <w:noProof w:val="0"/>
          <w:snapToGrid/>
          <w:lang w:val="ru-RU"/>
        </w:rPr>
        <w:t>ублей</w:t>
      </w:r>
      <w:proofErr w:type="spellEnd"/>
      <w:r w:rsidRPr="00140EB5">
        <w:rPr>
          <w:rFonts w:cs="Calibri"/>
          <w:noProof w:val="0"/>
          <w:snapToGrid/>
          <w:lang w:val="ru-RU"/>
        </w:rPr>
        <w:t>.</w:t>
      </w:r>
    </w:p>
    <w:p w:rsidR="00CE2554" w:rsidRPr="00140EB5" w:rsidRDefault="00CE2554" w:rsidP="00741BBE">
      <w:pPr>
        <w:ind w:firstLine="709"/>
        <w:jc w:val="both"/>
        <w:rPr>
          <w:noProof w:val="0"/>
          <w:color w:val="000000"/>
          <w:lang w:val="ru-RU"/>
        </w:rPr>
      </w:pPr>
      <w:r w:rsidRPr="00140EB5">
        <w:rPr>
          <w:noProof w:val="0"/>
          <w:color w:val="000000"/>
          <w:lang w:val="ru-RU"/>
        </w:rPr>
        <w:t>Муниципальный долг по муниципальному р</w:t>
      </w:r>
      <w:r w:rsidR="001D2231" w:rsidRPr="00140EB5">
        <w:rPr>
          <w:noProof w:val="0"/>
          <w:color w:val="000000"/>
          <w:lang w:val="ru-RU"/>
        </w:rPr>
        <w:t xml:space="preserve">айону по </w:t>
      </w:r>
      <w:r w:rsidR="00A547B6" w:rsidRPr="00140EB5">
        <w:rPr>
          <w:noProof w:val="0"/>
          <w:color w:val="000000"/>
          <w:lang w:val="ru-RU"/>
        </w:rPr>
        <w:t>состоянию на 01.01.202</w:t>
      </w:r>
      <w:r w:rsidR="00417383" w:rsidRPr="00140EB5">
        <w:rPr>
          <w:noProof w:val="0"/>
          <w:color w:val="000000"/>
          <w:lang w:val="ru-RU"/>
        </w:rPr>
        <w:t>4</w:t>
      </w:r>
      <w:r w:rsidRPr="00140EB5">
        <w:rPr>
          <w:noProof w:val="0"/>
          <w:color w:val="000000"/>
          <w:lang w:val="ru-RU"/>
        </w:rPr>
        <w:t xml:space="preserve"> г. составлял в сумме </w:t>
      </w:r>
      <w:r w:rsidR="00417383" w:rsidRPr="00140EB5">
        <w:rPr>
          <w:noProof w:val="0"/>
          <w:color w:val="000000"/>
          <w:lang w:val="ru-RU"/>
        </w:rPr>
        <w:t xml:space="preserve">21 211,68 </w:t>
      </w:r>
      <w:r w:rsidR="00A547B6" w:rsidRPr="00140EB5">
        <w:rPr>
          <w:noProof w:val="0"/>
          <w:color w:val="000000"/>
          <w:lang w:val="ru-RU"/>
        </w:rPr>
        <w:t xml:space="preserve"> тыс. рублей, и</w:t>
      </w:r>
      <w:r w:rsidRPr="00140EB5">
        <w:rPr>
          <w:noProof w:val="0"/>
          <w:color w:val="000000"/>
          <w:lang w:val="ru-RU"/>
        </w:rPr>
        <w:t xml:space="preserve"> по состоянию на 01.01.202</w:t>
      </w:r>
      <w:r w:rsidR="00417383" w:rsidRPr="00140EB5">
        <w:rPr>
          <w:noProof w:val="0"/>
          <w:color w:val="000000"/>
          <w:lang w:val="ru-RU"/>
        </w:rPr>
        <w:t>5</w:t>
      </w:r>
      <w:r w:rsidRPr="00140EB5">
        <w:rPr>
          <w:noProof w:val="0"/>
          <w:color w:val="000000"/>
          <w:lang w:val="ru-RU"/>
        </w:rPr>
        <w:t xml:space="preserve"> года уменьшился и составляет в сумме </w:t>
      </w:r>
      <w:r w:rsidR="00417383" w:rsidRPr="00140EB5">
        <w:rPr>
          <w:noProof w:val="0"/>
          <w:color w:val="000000"/>
          <w:lang w:val="ru-RU"/>
        </w:rPr>
        <w:t>19 616,04</w:t>
      </w:r>
      <w:r w:rsidRPr="00140EB5">
        <w:rPr>
          <w:noProof w:val="0"/>
          <w:color w:val="000000"/>
          <w:lang w:val="ru-RU"/>
        </w:rPr>
        <w:t xml:space="preserve"> тыс. руб. </w:t>
      </w:r>
    </w:p>
    <w:p w:rsidR="00741BBE" w:rsidRPr="00140EB5" w:rsidRDefault="00741BBE" w:rsidP="00741BBE">
      <w:pPr>
        <w:ind w:firstLine="709"/>
        <w:jc w:val="both"/>
        <w:rPr>
          <w:lang w:val="ru-RU"/>
        </w:rPr>
      </w:pPr>
    </w:p>
    <w:p w:rsidR="0072753C" w:rsidRPr="00140EB5" w:rsidRDefault="0072753C" w:rsidP="00741BBE">
      <w:pPr>
        <w:ind w:firstLine="709"/>
        <w:jc w:val="both"/>
        <w:rPr>
          <w:lang w:val="ru-RU"/>
        </w:rPr>
      </w:pPr>
    </w:p>
    <w:p w:rsidR="00600D05" w:rsidRPr="00A564A0" w:rsidRDefault="004535E8" w:rsidP="004535E8">
      <w:pPr>
        <w:tabs>
          <w:tab w:val="left" w:pos="7088"/>
        </w:tabs>
        <w:spacing w:line="360" w:lineRule="auto"/>
        <w:jc w:val="both"/>
        <w:rPr>
          <w:noProof w:val="0"/>
          <w:lang w:val="ru-RU"/>
        </w:rPr>
      </w:pPr>
      <w:r w:rsidRPr="00140EB5">
        <w:rPr>
          <w:lang w:val="ru-RU"/>
        </w:rPr>
        <w:t>Председател</w:t>
      </w:r>
      <w:r w:rsidR="00842206" w:rsidRPr="00140EB5">
        <w:rPr>
          <w:lang w:val="ru-RU"/>
        </w:rPr>
        <w:t>ь</w:t>
      </w:r>
      <w:r w:rsidRPr="00140EB5">
        <w:rPr>
          <w:lang w:val="ru-RU"/>
        </w:rPr>
        <w:t xml:space="preserve"> Комитета</w:t>
      </w:r>
      <w:r w:rsidR="00842206" w:rsidRPr="00140EB5">
        <w:rPr>
          <w:lang w:val="ru-RU"/>
        </w:rPr>
        <w:t xml:space="preserve"> по финансам </w:t>
      </w:r>
      <w:r w:rsidRPr="00140EB5">
        <w:rPr>
          <w:lang w:val="ru-RU"/>
        </w:rPr>
        <w:tab/>
      </w:r>
      <w:r w:rsidR="001C1368" w:rsidRPr="00140EB5">
        <w:rPr>
          <w:lang w:val="ru-RU"/>
        </w:rPr>
        <w:t>А.А.Гордеева</w:t>
      </w:r>
    </w:p>
    <w:sectPr w:rsidR="00600D05" w:rsidRPr="00A564A0" w:rsidSect="00034693">
      <w:headerReference w:type="default" r:id="rId9"/>
      <w:type w:val="continuous"/>
      <w:pgSz w:w="11909" w:h="16834"/>
      <w:pgMar w:top="851" w:right="1134" w:bottom="851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404" w:rsidRDefault="00232404" w:rsidP="00773565">
      <w:r>
        <w:separator/>
      </w:r>
    </w:p>
  </w:endnote>
  <w:endnote w:type="continuationSeparator" w:id="0">
    <w:p w:rsidR="00232404" w:rsidRDefault="00232404" w:rsidP="0077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404" w:rsidRDefault="00232404" w:rsidP="00773565">
      <w:r>
        <w:separator/>
      </w:r>
    </w:p>
  </w:footnote>
  <w:footnote w:type="continuationSeparator" w:id="0">
    <w:p w:rsidR="00232404" w:rsidRDefault="00232404" w:rsidP="00773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04" w:rsidRDefault="0023240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397D">
      <w:t>20</w:t>
    </w:r>
    <w:r>
      <w:fldChar w:fldCharType="end"/>
    </w:r>
  </w:p>
  <w:p w:rsidR="00232404" w:rsidRDefault="002324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FE1AFA"/>
    <w:lvl w:ilvl="0">
      <w:numFmt w:val="decimal"/>
      <w:lvlText w:val="*"/>
      <w:lvlJc w:val="left"/>
    </w:lvl>
  </w:abstractNum>
  <w:abstractNum w:abstractNumId="1">
    <w:nsid w:val="07ED3275"/>
    <w:multiLevelType w:val="hybridMultilevel"/>
    <w:tmpl w:val="BE684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61672"/>
    <w:multiLevelType w:val="hybridMultilevel"/>
    <w:tmpl w:val="FFFFFFFF"/>
    <w:lvl w:ilvl="0" w:tplc="02754380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 w:cs="Symbol"/>
      </w:rPr>
    </w:lvl>
    <w:lvl w:ilvl="1" w:tplc="180053F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9C4107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7C2DC4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1F96BC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887646C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6A1FAC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EEF7B68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23BB52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24783EF9"/>
    <w:multiLevelType w:val="hybridMultilevel"/>
    <w:tmpl w:val="31FE6CA2"/>
    <w:lvl w:ilvl="0" w:tplc="3C9A6962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610642"/>
    <w:multiLevelType w:val="hybridMultilevel"/>
    <w:tmpl w:val="949C91C0"/>
    <w:lvl w:ilvl="0" w:tplc="45E8239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F25382"/>
    <w:multiLevelType w:val="hybridMultilevel"/>
    <w:tmpl w:val="C0622ACC"/>
    <w:lvl w:ilvl="0" w:tplc="2988C93C">
      <w:start w:val="6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FC20460"/>
    <w:multiLevelType w:val="hybridMultilevel"/>
    <w:tmpl w:val="6D9E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166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00"/>
    <w:rsid w:val="00000A72"/>
    <w:rsid w:val="00003190"/>
    <w:rsid w:val="0000329B"/>
    <w:rsid w:val="00003BAD"/>
    <w:rsid w:val="000052D4"/>
    <w:rsid w:val="000059DC"/>
    <w:rsid w:val="0001297B"/>
    <w:rsid w:val="00013334"/>
    <w:rsid w:val="00020D65"/>
    <w:rsid w:val="00022BDA"/>
    <w:rsid w:val="00023A2A"/>
    <w:rsid w:val="00024134"/>
    <w:rsid w:val="0002532C"/>
    <w:rsid w:val="00025881"/>
    <w:rsid w:val="0002789C"/>
    <w:rsid w:val="000311CB"/>
    <w:rsid w:val="00034693"/>
    <w:rsid w:val="0003469D"/>
    <w:rsid w:val="000368E6"/>
    <w:rsid w:val="00042D0A"/>
    <w:rsid w:val="000432A2"/>
    <w:rsid w:val="00043AAE"/>
    <w:rsid w:val="0004523D"/>
    <w:rsid w:val="00047D08"/>
    <w:rsid w:val="00051390"/>
    <w:rsid w:val="00053489"/>
    <w:rsid w:val="00054369"/>
    <w:rsid w:val="00054587"/>
    <w:rsid w:val="00054C30"/>
    <w:rsid w:val="00054C6A"/>
    <w:rsid w:val="00056B63"/>
    <w:rsid w:val="00057470"/>
    <w:rsid w:val="000602C8"/>
    <w:rsid w:val="00060C82"/>
    <w:rsid w:val="000612BB"/>
    <w:rsid w:val="0006382C"/>
    <w:rsid w:val="00064B0C"/>
    <w:rsid w:val="00065829"/>
    <w:rsid w:val="000745C2"/>
    <w:rsid w:val="00077BA5"/>
    <w:rsid w:val="00081896"/>
    <w:rsid w:val="000855EF"/>
    <w:rsid w:val="00093D93"/>
    <w:rsid w:val="0009453A"/>
    <w:rsid w:val="0009480F"/>
    <w:rsid w:val="0009562D"/>
    <w:rsid w:val="0009658E"/>
    <w:rsid w:val="000A26CA"/>
    <w:rsid w:val="000A3162"/>
    <w:rsid w:val="000A354E"/>
    <w:rsid w:val="000A3B28"/>
    <w:rsid w:val="000A537D"/>
    <w:rsid w:val="000A6C18"/>
    <w:rsid w:val="000B281E"/>
    <w:rsid w:val="000B3331"/>
    <w:rsid w:val="000B58BC"/>
    <w:rsid w:val="000C29C0"/>
    <w:rsid w:val="000C5892"/>
    <w:rsid w:val="000D0107"/>
    <w:rsid w:val="000D20C8"/>
    <w:rsid w:val="000D402F"/>
    <w:rsid w:val="000D4A6C"/>
    <w:rsid w:val="000D67F8"/>
    <w:rsid w:val="000D6C2D"/>
    <w:rsid w:val="000D7613"/>
    <w:rsid w:val="000E1AAD"/>
    <w:rsid w:val="000E491C"/>
    <w:rsid w:val="000E5EA4"/>
    <w:rsid w:val="000E5F34"/>
    <w:rsid w:val="000E70C6"/>
    <w:rsid w:val="000F1191"/>
    <w:rsid w:val="000F20EA"/>
    <w:rsid w:val="000F37F4"/>
    <w:rsid w:val="000F3DE8"/>
    <w:rsid w:val="000F4F8E"/>
    <w:rsid w:val="000F5FA1"/>
    <w:rsid w:val="000F6111"/>
    <w:rsid w:val="000F6D35"/>
    <w:rsid w:val="00100285"/>
    <w:rsid w:val="00100BA1"/>
    <w:rsid w:val="00100F91"/>
    <w:rsid w:val="00101A53"/>
    <w:rsid w:val="001022DC"/>
    <w:rsid w:val="00102408"/>
    <w:rsid w:val="0010708F"/>
    <w:rsid w:val="00110705"/>
    <w:rsid w:val="00112ACB"/>
    <w:rsid w:val="00113A48"/>
    <w:rsid w:val="00115454"/>
    <w:rsid w:val="001160E4"/>
    <w:rsid w:val="00116D4B"/>
    <w:rsid w:val="00117D86"/>
    <w:rsid w:val="001206A9"/>
    <w:rsid w:val="0012120F"/>
    <w:rsid w:val="001247D7"/>
    <w:rsid w:val="00124B9F"/>
    <w:rsid w:val="0012674D"/>
    <w:rsid w:val="00130450"/>
    <w:rsid w:val="00132EE9"/>
    <w:rsid w:val="00133171"/>
    <w:rsid w:val="00133329"/>
    <w:rsid w:val="00134EF9"/>
    <w:rsid w:val="00135766"/>
    <w:rsid w:val="0013678B"/>
    <w:rsid w:val="001404B2"/>
    <w:rsid w:val="00140EB5"/>
    <w:rsid w:val="00142A1A"/>
    <w:rsid w:val="00147041"/>
    <w:rsid w:val="00147B12"/>
    <w:rsid w:val="00152755"/>
    <w:rsid w:val="001527F8"/>
    <w:rsid w:val="001552BB"/>
    <w:rsid w:val="001557C1"/>
    <w:rsid w:val="00157E2A"/>
    <w:rsid w:val="00165404"/>
    <w:rsid w:val="001670CB"/>
    <w:rsid w:val="00171E05"/>
    <w:rsid w:val="001725E9"/>
    <w:rsid w:val="00172CB1"/>
    <w:rsid w:val="00173ECE"/>
    <w:rsid w:val="00173F2D"/>
    <w:rsid w:val="00174FC5"/>
    <w:rsid w:val="001757E7"/>
    <w:rsid w:val="00175DD9"/>
    <w:rsid w:val="00177FBD"/>
    <w:rsid w:val="0018167F"/>
    <w:rsid w:val="00182260"/>
    <w:rsid w:val="001822ED"/>
    <w:rsid w:val="001836F0"/>
    <w:rsid w:val="0018430F"/>
    <w:rsid w:val="001852FC"/>
    <w:rsid w:val="00192417"/>
    <w:rsid w:val="00192624"/>
    <w:rsid w:val="001960D4"/>
    <w:rsid w:val="001A1E48"/>
    <w:rsid w:val="001A3205"/>
    <w:rsid w:val="001A40A0"/>
    <w:rsid w:val="001A70F5"/>
    <w:rsid w:val="001A7B25"/>
    <w:rsid w:val="001A7BE9"/>
    <w:rsid w:val="001A7EC8"/>
    <w:rsid w:val="001B630F"/>
    <w:rsid w:val="001C0DE4"/>
    <w:rsid w:val="001C11DD"/>
    <w:rsid w:val="001C1368"/>
    <w:rsid w:val="001C3165"/>
    <w:rsid w:val="001C5467"/>
    <w:rsid w:val="001D2231"/>
    <w:rsid w:val="001D364E"/>
    <w:rsid w:val="001D3913"/>
    <w:rsid w:val="001D3D6C"/>
    <w:rsid w:val="001D54AC"/>
    <w:rsid w:val="001D72EE"/>
    <w:rsid w:val="001E1C73"/>
    <w:rsid w:val="001E1D21"/>
    <w:rsid w:val="001E2A41"/>
    <w:rsid w:val="001E5F46"/>
    <w:rsid w:val="001F0B17"/>
    <w:rsid w:val="001F1670"/>
    <w:rsid w:val="001F1A12"/>
    <w:rsid w:val="001F5E2B"/>
    <w:rsid w:val="001F668C"/>
    <w:rsid w:val="002013E4"/>
    <w:rsid w:val="0020470C"/>
    <w:rsid w:val="00206C78"/>
    <w:rsid w:val="00207450"/>
    <w:rsid w:val="00207C48"/>
    <w:rsid w:val="00207C7A"/>
    <w:rsid w:val="0021136C"/>
    <w:rsid w:val="00211A03"/>
    <w:rsid w:val="00214262"/>
    <w:rsid w:val="00217A8F"/>
    <w:rsid w:val="00221721"/>
    <w:rsid w:val="00222D59"/>
    <w:rsid w:val="00223E62"/>
    <w:rsid w:val="00224A59"/>
    <w:rsid w:val="00226106"/>
    <w:rsid w:val="00227597"/>
    <w:rsid w:val="0023228A"/>
    <w:rsid w:val="00232404"/>
    <w:rsid w:val="00233592"/>
    <w:rsid w:val="00236944"/>
    <w:rsid w:val="00237D6C"/>
    <w:rsid w:val="00246AE6"/>
    <w:rsid w:val="0025255A"/>
    <w:rsid w:val="00253DCA"/>
    <w:rsid w:val="002540B8"/>
    <w:rsid w:val="00260FFB"/>
    <w:rsid w:val="002644E2"/>
    <w:rsid w:val="0026545C"/>
    <w:rsid w:val="00265B7F"/>
    <w:rsid w:val="00266658"/>
    <w:rsid w:val="00270C97"/>
    <w:rsid w:val="00270F85"/>
    <w:rsid w:val="00272095"/>
    <w:rsid w:val="00274524"/>
    <w:rsid w:val="00274DE6"/>
    <w:rsid w:val="00277ED8"/>
    <w:rsid w:val="002817F6"/>
    <w:rsid w:val="002847FF"/>
    <w:rsid w:val="002849E9"/>
    <w:rsid w:val="0028727A"/>
    <w:rsid w:val="00292142"/>
    <w:rsid w:val="002937C6"/>
    <w:rsid w:val="002961DB"/>
    <w:rsid w:val="002A0877"/>
    <w:rsid w:val="002A1438"/>
    <w:rsid w:val="002A4F5D"/>
    <w:rsid w:val="002A65D3"/>
    <w:rsid w:val="002A7130"/>
    <w:rsid w:val="002B0E19"/>
    <w:rsid w:val="002B1052"/>
    <w:rsid w:val="002B1D92"/>
    <w:rsid w:val="002B4701"/>
    <w:rsid w:val="002B5AD2"/>
    <w:rsid w:val="002B71EF"/>
    <w:rsid w:val="002C259A"/>
    <w:rsid w:val="002C6C96"/>
    <w:rsid w:val="002D06F7"/>
    <w:rsid w:val="002D1B30"/>
    <w:rsid w:val="002D1C38"/>
    <w:rsid w:val="002D419D"/>
    <w:rsid w:val="002D5028"/>
    <w:rsid w:val="002E43D5"/>
    <w:rsid w:val="002E6467"/>
    <w:rsid w:val="002E6BD9"/>
    <w:rsid w:val="002E7426"/>
    <w:rsid w:val="002F06BF"/>
    <w:rsid w:val="002F151D"/>
    <w:rsid w:val="002F23BF"/>
    <w:rsid w:val="002F292A"/>
    <w:rsid w:val="002F3E43"/>
    <w:rsid w:val="002F3FCA"/>
    <w:rsid w:val="002F4F7F"/>
    <w:rsid w:val="00300D88"/>
    <w:rsid w:val="00301672"/>
    <w:rsid w:val="00304CAE"/>
    <w:rsid w:val="0030656B"/>
    <w:rsid w:val="00306BA3"/>
    <w:rsid w:val="00312997"/>
    <w:rsid w:val="003153F3"/>
    <w:rsid w:val="00316A52"/>
    <w:rsid w:val="00316DDC"/>
    <w:rsid w:val="00321369"/>
    <w:rsid w:val="0032187E"/>
    <w:rsid w:val="0032196C"/>
    <w:rsid w:val="0032204A"/>
    <w:rsid w:val="00323005"/>
    <w:rsid w:val="00324297"/>
    <w:rsid w:val="00324AFB"/>
    <w:rsid w:val="003308F0"/>
    <w:rsid w:val="003320F5"/>
    <w:rsid w:val="0033268A"/>
    <w:rsid w:val="00332BE2"/>
    <w:rsid w:val="003331D8"/>
    <w:rsid w:val="0033397B"/>
    <w:rsid w:val="00334F06"/>
    <w:rsid w:val="00334FC1"/>
    <w:rsid w:val="00336FB5"/>
    <w:rsid w:val="00337229"/>
    <w:rsid w:val="003424E5"/>
    <w:rsid w:val="00356FF6"/>
    <w:rsid w:val="0035700A"/>
    <w:rsid w:val="00357CCE"/>
    <w:rsid w:val="00362CA1"/>
    <w:rsid w:val="00365595"/>
    <w:rsid w:val="00365DAF"/>
    <w:rsid w:val="00370252"/>
    <w:rsid w:val="003707B8"/>
    <w:rsid w:val="003707B9"/>
    <w:rsid w:val="003736C4"/>
    <w:rsid w:val="00376B08"/>
    <w:rsid w:val="003801EE"/>
    <w:rsid w:val="00382447"/>
    <w:rsid w:val="0038530A"/>
    <w:rsid w:val="00386556"/>
    <w:rsid w:val="003876DC"/>
    <w:rsid w:val="003903D9"/>
    <w:rsid w:val="00391D82"/>
    <w:rsid w:val="00393B7F"/>
    <w:rsid w:val="00394360"/>
    <w:rsid w:val="00396EB3"/>
    <w:rsid w:val="0039773F"/>
    <w:rsid w:val="003A14B8"/>
    <w:rsid w:val="003A14B9"/>
    <w:rsid w:val="003A196E"/>
    <w:rsid w:val="003A2B90"/>
    <w:rsid w:val="003A3B74"/>
    <w:rsid w:val="003A3E93"/>
    <w:rsid w:val="003A44C7"/>
    <w:rsid w:val="003A6600"/>
    <w:rsid w:val="003B14DF"/>
    <w:rsid w:val="003B1584"/>
    <w:rsid w:val="003B2CBE"/>
    <w:rsid w:val="003B3CAB"/>
    <w:rsid w:val="003B5A53"/>
    <w:rsid w:val="003B62AD"/>
    <w:rsid w:val="003B6BF2"/>
    <w:rsid w:val="003B744A"/>
    <w:rsid w:val="003C17C0"/>
    <w:rsid w:val="003C29E0"/>
    <w:rsid w:val="003C2B55"/>
    <w:rsid w:val="003C2F93"/>
    <w:rsid w:val="003C39C0"/>
    <w:rsid w:val="003C483D"/>
    <w:rsid w:val="003C4923"/>
    <w:rsid w:val="003C6C17"/>
    <w:rsid w:val="003C7B2A"/>
    <w:rsid w:val="003C7B39"/>
    <w:rsid w:val="003D13EC"/>
    <w:rsid w:val="003D2662"/>
    <w:rsid w:val="003D4F93"/>
    <w:rsid w:val="003D67BF"/>
    <w:rsid w:val="003E0943"/>
    <w:rsid w:val="003E4AB8"/>
    <w:rsid w:val="003E6681"/>
    <w:rsid w:val="003E6B44"/>
    <w:rsid w:val="003E7432"/>
    <w:rsid w:val="003F281C"/>
    <w:rsid w:val="003F4CDE"/>
    <w:rsid w:val="003F5F7A"/>
    <w:rsid w:val="003F6516"/>
    <w:rsid w:val="00400191"/>
    <w:rsid w:val="00400C93"/>
    <w:rsid w:val="00406051"/>
    <w:rsid w:val="00406A6B"/>
    <w:rsid w:val="0040782B"/>
    <w:rsid w:val="00411D4A"/>
    <w:rsid w:val="004122F0"/>
    <w:rsid w:val="0041477A"/>
    <w:rsid w:val="00414B8D"/>
    <w:rsid w:val="00417383"/>
    <w:rsid w:val="00421C3B"/>
    <w:rsid w:val="0042567D"/>
    <w:rsid w:val="00430A59"/>
    <w:rsid w:val="00430E8D"/>
    <w:rsid w:val="00431753"/>
    <w:rsid w:val="00433612"/>
    <w:rsid w:val="00436B5B"/>
    <w:rsid w:val="00436FE5"/>
    <w:rsid w:val="00437BA9"/>
    <w:rsid w:val="00441810"/>
    <w:rsid w:val="00442AE8"/>
    <w:rsid w:val="00444C65"/>
    <w:rsid w:val="00445724"/>
    <w:rsid w:val="004535E8"/>
    <w:rsid w:val="00453C92"/>
    <w:rsid w:val="00454284"/>
    <w:rsid w:val="004544BD"/>
    <w:rsid w:val="00454EE0"/>
    <w:rsid w:val="0045654E"/>
    <w:rsid w:val="00457298"/>
    <w:rsid w:val="00457AF0"/>
    <w:rsid w:val="00460515"/>
    <w:rsid w:val="00463D63"/>
    <w:rsid w:val="00467B9C"/>
    <w:rsid w:val="00471441"/>
    <w:rsid w:val="004717ED"/>
    <w:rsid w:val="00474ADC"/>
    <w:rsid w:val="00477841"/>
    <w:rsid w:val="00481179"/>
    <w:rsid w:val="00481494"/>
    <w:rsid w:val="00482368"/>
    <w:rsid w:val="00482880"/>
    <w:rsid w:val="00484976"/>
    <w:rsid w:val="00484E59"/>
    <w:rsid w:val="004867B9"/>
    <w:rsid w:val="00492EF1"/>
    <w:rsid w:val="00493692"/>
    <w:rsid w:val="00495F8F"/>
    <w:rsid w:val="0049713A"/>
    <w:rsid w:val="0049721B"/>
    <w:rsid w:val="004A00D3"/>
    <w:rsid w:val="004A1087"/>
    <w:rsid w:val="004A152E"/>
    <w:rsid w:val="004A15F1"/>
    <w:rsid w:val="004A3E1A"/>
    <w:rsid w:val="004A3EE9"/>
    <w:rsid w:val="004A3FFB"/>
    <w:rsid w:val="004A6101"/>
    <w:rsid w:val="004B0E5A"/>
    <w:rsid w:val="004B1603"/>
    <w:rsid w:val="004B218F"/>
    <w:rsid w:val="004B5244"/>
    <w:rsid w:val="004B5493"/>
    <w:rsid w:val="004C20E1"/>
    <w:rsid w:val="004C2C2A"/>
    <w:rsid w:val="004C37FA"/>
    <w:rsid w:val="004C42F6"/>
    <w:rsid w:val="004C53AD"/>
    <w:rsid w:val="004C5F6A"/>
    <w:rsid w:val="004D3283"/>
    <w:rsid w:val="004D333E"/>
    <w:rsid w:val="004D397D"/>
    <w:rsid w:val="004D5DC0"/>
    <w:rsid w:val="004D6036"/>
    <w:rsid w:val="004D7E4E"/>
    <w:rsid w:val="004E2538"/>
    <w:rsid w:val="004E28E7"/>
    <w:rsid w:val="004E4558"/>
    <w:rsid w:val="004E4C75"/>
    <w:rsid w:val="004E6877"/>
    <w:rsid w:val="004F03F7"/>
    <w:rsid w:val="004F06FF"/>
    <w:rsid w:val="004F145A"/>
    <w:rsid w:val="004F1DC5"/>
    <w:rsid w:val="004F43CF"/>
    <w:rsid w:val="004F5A3E"/>
    <w:rsid w:val="004F6E3B"/>
    <w:rsid w:val="004F769C"/>
    <w:rsid w:val="00500497"/>
    <w:rsid w:val="00501ED3"/>
    <w:rsid w:val="00505D25"/>
    <w:rsid w:val="00506F5A"/>
    <w:rsid w:val="00507090"/>
    <w:rsid w:val="00510033"/>
    <w:rsid w:val="005111EC"/>
    <w:rsid w:val="00511DBF"/>
    <w:rsid w:val="00513797"/>
    <w:rsid w:val="00513E02"/>
    <w:rsid w:val="00514612"/>
    <w:rsid w:val="00514A75"/>
    <w:rsid w:val="0052162A"/>
    <w:rsid w:val="005272B4"/>
    <w:rsid w:val="00527413"/>
    <w:rsid w:val="0053328B"/>
    <w:rsid w:val="0053382C"/>
    <w:rsid w:val="00533E5A"/>
    <w:rsid w:val="00536EE7"/>
    <w:rsid w:val="00540EB8"/>
    <w:rsid w:val="0054115A"/>
    <w:rsid w:val="0054327E"/>
    <w:rsid w:val="00543389"/>
    <w:rsid w:val="005437B4"/>
    <w:rsid w:val="00544478"/>
    <w:rsid w:val="00544C1B"/>
    <w:rsid w:val="00546D60"/>
    <w:rsid w:val="00546E0F"/>
    <w:rsid w:val="00552CC6"/>
    <w:rsid w:val="00553722"/>
    <w:rsid w:val="00554569"/>
    <w:rsid w:val="00555D9D"/>
    <w:rsid w:val="005570F6"/>
    <w:rsid w:val="005572D1"/>
    <w:rsid w:val="005573EF"/>
    <w:rsid w:val="005625AC"/>
    <w:rsid w:val="005633B8"/>
    <w:rsid w:val="005648D6"/>
    <w:rsid w:val="005653E5"/>
    <w:rsid w:val="00566226"/>
    <w:rsid w:val="00566E4F"/>
    <w:rsid w:val="00566FAD"/>
    <w:rsid w:val="00571F78"/>
    <w:rsid w:val="00572EAE"/>
    <w:rsid w:val="005747EA"/>
    <w:rsid w:val="00576F7B"/>
    <w:rsid w:val="00577ACE"/>
    <w:rsid w:val="00584BE9"/>
    <w:rsid w:val="00584EB1"/>
    <w:rsid w:val="00587565"/>
    <w:rsid w:val="00587C3E"/>
    <w:rsid w:val="00591B44"/>
    <w:rsid w:val="00593CBD"/>
    <w:rsid w:val="00593D4C"/>
    <w:rsid w:val="005946DC"/>
    <w:rsid w:val="00596C4B"/>
    <w:rsid w:val="00597574"/>
    <w:rsid w:val="005A0130"/>
    <w:rsid w:val="005A08A8"/>
    <w:rsid w:val="005A11F1"/>
    <w:rsid w:val="005A1A22"/>
    <w:rsid w:val="005A365F"/>
    <w:rsid w:val="005A390A"/>
    <w:rsid w:val="005A6800"/>
    <w:rsid w:val="005B2DB2"/>
    <w:rsid w:val="005B31C8"/>
    <w:rsid w:val="005B3F93"/>
    <w:rsid w:val="005B5579"/>
    <w:rsid w:val="005C0C4D"/>
    <w:rsid w:val="005C0DF7"/>
    <w:rsid w:val="005C0FB4"/>
    <w:rsid w:val="005C1535"/>
    <w:rsid w:val="005C2685"/>
    <w:rsid w:val="005D3462"/>
    <w:rsid w:val="005D3B06"/>
    <w:rsid w:val="005D3EAC"/>
    <w:rsid w:val="005D680C"/>
    <w:rsid w:val="005E0382"/>
    <w:rsid w:val="005E2AFB"/>
    <w:rsid w:val="005E2CD4"/>
    <w:rsid w:val="005E51B5"/>
    <w:rsid w:val="005F40B5"/>
    <w:rsid w:val="005F4CE1"/>
    <w:rsid w:val="005F7501"/>
    <w:rsid w:val="00600D05"/>
    <w:rsid w:val="00601C51"/>
    <w:rsid w:val="00601CF7"/>
    <w:rsid w:val="006069F8"/>
    <w:rsid w:val="00607943"/>
    <w:rsid w:val="00607E2B"/>
    <w:rsid w:val="00612624"/>
    <w:rsid w:val="00613981"/>
    <w:rsid w:val="006148B6"/>
    <w:rsid w:val="00615D88"/>
    <w:rsid w:val="00617B63"/>
    <w:rsid w:val="00620A16"/>
    <w:rsid w:val="00623A39"/>
    <w:rsid w:val="00625FE4"/>
    <w:rsid w:val="00626094"/>
    <w:rsid w:val="00627F3E"/>
    <w:rsid w:val="00630E90"/>
    <w:rsid w:val="0063150D"/>
    <w:rsid w:val="00637529"/>
    <w:rsid w:val="00640CCF"/>
    <w:rsid w:val="0064429C"/>
    <w:rsid w:val="00646725"/>
    <w:rsid w:val="00646EC7"/>
    <w:rsid w:val="00652423"/>
    <w:rsid w:val="00653C5B"/>
    <w:rsid w:val="006558A4"/>
    <w:rsid w:val="006605F3"/>
    <w:rsid w:val="0066211E"/>
    <w:rsid w:val="00662C8C"/>
    <w:rsid w:val="006644B7"/>
    <w:rsid w:val="00665084"/>
    <w:rsid w:val="00666A2A"/>
    <w:rsid w:val="00667DD5"/>
    <w:rsid w:val="00670268"/>
    <w:rsid w:val="00671630"/>
    <w:rsid w:val="00674E40"/>
    <w:rsid w:val="00674F4B"/>
    <w:rsid w:val="0067520D"/>
    <w:rsid w:val="006775CA"/>
    <w:rsid w:val="00680E50"/>
    <w:rsid w:val="00681595"/>
    <w:rsid w:val="00683D08"/>
    <w:rsid w:val="00684182"/>
    <w:rsid w:val="006877A3"/>
    <w:rsid w:val="00690193"/>
    <w:rsid w:val="006914A8"/>
    <w:rsid w:val="0069379B"/>
    <w:rsid w:val="00695B86"/>
    <w:rsid w:val="00695ECF"/>
    <w:rsid w:val="00697039"/>
    <w:rsid w:val="006970D2"/>
    <w:rsid w:val="006A3305"/>
    <w:rsid w:val="006A4792"/>
    <w:rsid w:val="006A54ED"/>
    <w:rsid w:val="006B0807"/>
    <w:rsid w:val="006B0AE3"/>
    <w:rsid w:val="006B1107"/>
    <w:rsid w:val="006B1D21"/>
    <w:rsid w:val="006B3CD8"/>
    <w:rsid w:val="006B4D53"/>
    <w:rsid w:val="006B5970"/>
    <w:rsid w:val="006C40BE"/>
    <w:rsid w:val="006C6DB5"/>
    <w:rsid w:val="006C7EFC"/>
    <w:rsid w:val="006D0C2B"/>
    <w:rsid w:val="006D0DD9"/>
    <w:rsid w:val="006D1C9C"/>
    <w:rsid w:val="006D2D64"/>
    <w:rsid w:val="006D3178"/>
    <w:rsid w:val="006D4B4B"/>
    <w:rsid w:val="006D4D0E"/>
    <w:rsid w:val="006D725C"/>
    <w:rsid w:val="006E302C"/>
    <w:rsid w:val="006E36F9"/>
    <w:rsid w:val="006E4701"/>
    <w:rsid w:val="006E4D90"/>
    <w:rsid w:val="006E6737"/>
    <w:rsid w:val="006E6772"/>
    <w:rsid w:val="006E6F88"/>
    <w:rsid w:val="006F1050"/>
    <w:rsid w:val="006F2D04"/>
    <w:rsid w:val="006F42E8"/>
    <w:rsid w:val="006F4C10"/>
    <w:rsid w:val="006F4E8E"/>
    <w:rsid w:val="006F59EA"/>
    <w:rsid w:val="006F739A"/>
    <w:rsid w:val="006F7F16"/>
    <w:rsid w:val="00702A9F"/>
    <w:rsid w:val="00703260"/>
    <w:rsid w:val="007033F6"/>
    <w:rsid w:val="00704C24"/>
    <w:rsid w:val="00705D6F"/>
    <w:rsid w:val="007069A2"/>
    <w:rsid w:val="0070791B"/>
    <w:rsid w:val="007138B7"/>
    <w:rsid w:val="00713D83"/>
    <w:rsid w:val="007154A1"/>
    <w:rsid w:val="007157D6"/>
    <w:rsid w:val="00720EE5"/>
    <w:rsid w:val="007242B2"/>
    <w:rsid w:val="0072614E"/>
    <w:rsid w:val="0072753C"/>
    <w:rsid w:val="0073035D"/>
    <w:rsid w:val="007328CD"/>
    <w:rsid w:val="00732B89"/>
    <w:rsid w:val="00734090"/>
    <w:rsid w:val="00734D95"/>
    <w:rsid w:val="00734EF1"/>
    <w:rsid w:val="00735F92"/>
    <w:rsid w:val="00736B02"/>
    <w:rsid w:val="007418C6"/>
    <w:rsid w:val="00741BBE"/>
    <w:rsid w:val="00750E67"/>
    <w:rsid w:val="007513F3"/>
    <w:rsid w:val="007538EC"/>
    <w:rsid w:val="00755B51"/>
    <w:rsid w:val="007566B2"/>
    <w:rsid w:val="0076095B"/>
    <w:rsid w:val="00762F1A"/>
    <w:rsid w:val="00765558"/>
    <w:rsid w:val="00767318"/>
    <w:rsid w:val="00770BB1"/>
    <w:rsid w:val="00771F32"/>
    <w:rsid w:val="0077343B"/>
    <w:rsid w:val="00773565"/>
    <w:rsid w:val="007749C8"/>
    <w:rsid w:val="00775D29"/>
    <w:rsid w:val="00775E08"/>
    <w:rsid w:val="00781C9E"/>
    <w:rsid w:val="00784499"/>
    <w:rsid w:val="00785F73"/>
    <w:rsid w:val="0078608B"/>
    <w:rsid w:val="00787823"/>
    <w:rsid w:val="007927EE"/>
    <w:rsid w:val="00794D2A"/>
    <w:rsid w:val="00795B2B"/>
    <w:rsid w:val="00796086"/>
    <w:rsid w:val="007A1100"/>
    <w:rsid w:val="007A12AA"/>
    <w:rsid w:val="007A4762"/>
    <w:rsid w:val="007A5B64"/>
    <w:rsid w:val="007A6D93"/>
    <w:rsid w:val="007A797E"/>
    <w:rsid w:val="007B2C20"/>
    <w:rsid w:val="007B44FD"/>
    <w:rsid w:val="007C151E"/>
    <w:rsid w:val="007C2C66"/>
    <w:rsid w:val="007C4E5F"/>
    <w:rsid w:val="007C757E"/>
    <w:rsid w:val="007D1765"/>
    <w:rsid w:val="007D4881"/>
    <w:rsid w:val="007D6280"/>
    <w:rsid w:val="007D7018"/>
    <w:rsid w:val="007E0F89"/>
    <w:rsid w:val="007E472F"/>
    <w:rsid w:val="007F1453"/>
    <w:rsid w:val="007F4A01"/>
    <w:rsid w:val="007F793B"/>
    <w:rsid w:val="007F7D15"/>
    <w:rsid w:val="00800B97"/>
    <w:rsid w:val="00801ED7"/>
    <w:rsid w:val="00802A46"/>
    <w:rsid w:val="00803465"/>
    <w:rsid w:val="008047D1"/>
    <w:rsid w:val="008107FF"/>
    <w:rsid w:val="00812559"/>
    <w:rsid w:val="0081264E"/>
    <w:rsid w:val="00816BA6"/>
    <w:rsid w:val="00817E88"/>
    <w:rsid w:val="0082023E"/>
    <w:rsid w:val="0082179A"/>
    <w:rsid w:val="00823FC5"/>
    <w:rsid w:val="0082447B"/>
    <w:rsid w:val="00825BC5"/>
    <w:rsid w:val="0082644B"/>
    <w:rsid w:val="00830654"/>
    <w:rsid w:val="00831744"/>
    <w:rsid w:val="00833D05"/>
    <w:rsid w:val="0083548C"/>
    <w:rsid w:val="008412E7"/>
    <w:rsid w:val="008418FC"/>
    <w:rsid w:val="00842206"/>
    <w:rsid w:val="008428EC"/>
    <w:rsid w:val="00843F2E"/>
    <w:rsid w:val="0084442E"/>
    <w:rsid w:val="00845A30"/>
    <w:rsid w:val="00851493"/>
    <w:rsid w:val="00853C24"/>
    <w:rsid w:val="00857F07"/>
    <w:rsid w:val="008617BC"/>
    <w:rsid w:val="008627FD"/>
    <w:rsid w:val="008642C2"/>
    <w:rsid w:val="00865010"/>
    <w:rsid w:val="008668F0"/>
    <w:rsid w:val="00870B74"/>
    <w:rsid w:val="008724B5"/>
    <w:rsid w:val="008724C5"/>
    <w:rsid w:val="008755FB"/>
    <w:rsid w:val="008771C3"/>
    <w:rsid w:val="00880AF1"/>
    <w:rsid w:val="00882978"/>
    <w:rsid w:val="0088467C"/>
    <w:rsid w:val="008865B8"/>
    <w:rsid w:val="008872BE"/>
    <w:rsid w:val="00887E71"/>
    <w:rsid w:val="0089295B"/>
    <w:rsid w:val="00892F8F"/>
    <w:rsid w:val="008930D0"/>
    <w:rsid w:val="00894C10"/>
    <w:rsid w:val="00895E98"/>
    <w:rsid w:val="008964AB"/>
    <w:rsid w:val="008A1781"/>
    <w:rsid w:val="008A2BBD"/>
    <w:rsid w:val="008A359A"/>
    <w:rsid w:val="008A5FAC"/>
    <w:rsid w:val="008A7951"/>
    <w:rsid w:val="008B0149"/>
    <w:rsid w:val="008B0881"/>
    <w:rsid w:val="008B4601"/>
    <w:rsid w:val="008B5177"/>
    <w:rsid w:val="008B5E27"/>
    <w:rsid w:val="008B7186"/>
    <w:rsid w:val="008B74F4"/>
    <w:rsid w:val="008C0E0B"/>
    <w:rsid w:val="008C165B"/>
    <w:rsid w:val="008C1FF6"/>
    <w:rsid w:val="008C4C7C"/>
    <w:rsid w:val="008C5E23"/>
    <w:rsid w:val="008D0A4E"/>
    <w:rsid w:val="008D245C"/>
    <w:rsid w:val="008D24F5"/>
    <w:rsid w:val="008D43EB"/>
    <w:rsid w:val="008D7E30"/>
    <w:rsid w:val="008E0E39"/>
    <w:rsid w:val="008E394C"/>
    <w:rsid w:val="008E580B"/>
    <w:rsid w:val="008E639D"/>
    <w:rsid w:val="008E7C58"/>
    <w:rsid w:val="008F090C"/>
    <w:rsid w:val="008F298C"/>
    <w:rsid w:val="008F363F"/>
    <w:rsid w:val="008F4273"/>
    <w:rsid w:val="008F4B5D"/>
    <w:rsid w:val="008F7A25"/>
    <w:rsid w:val="00906858"/>
    <w:rsid w:val="0091102F"/>
    <w:rsid w:val="009113B2"/>
    <w:rsid w:val="0091156A"/>
    <w:rsid w:val="009116E9"/>
    <w:rsid w:val="00911C09"/>
    <w:rsid w:val="00911D44"/>
    <w:rsid w:val="00912864"/>
    <w:rsid w:val="00913CEC"/>
    <w:rsid w:val="00915709"/>
    <w:rsid w:val="00923340"/>
    <w:rsid w:val="00926876"/>
    <w:rsid w:val="00926F39"/>
    <w:rsid w:val="00930AD1"/>
    <w:rsid w:val="0093148C"/>
    <w:rsid w:val="0093622F"/>
    <w:rsid w:val="00937DCF"/>
    <w:rsid w:val="00941A32"/>
    <w:rsid w:val="00943604"/>
    <w:rsid w:val="00943730"/>
    <w:rsid w:val="00944DE9"/>
    <w:rsid w:val="0095030E"/>
    <w:rsid w:val="009563C7"/>
    <w:rsid w:val="00957887"/>
    <w:rsid w:val="0096226B"/>
    <w:rsid w:val="00962377"/>
    <w:rsid w:val="0096365C"/>
    <w:rsid w:val="009707DE"/>
    <w:rsid w:val="00972DFB"/>
    <w:rsid w:val="00972FA0"/>
    <w:rsid w:val="00973DE9"/>
    <w:rsid w:val="009769D4"/>
    <w:rsid w:val="009777EC"/>
    <w:rsid w:val="00977C67"/>
    <w:rsid w:val="00980062"/>
    <w:rsid w:val="00985840"/>
    <w:rsid w:val="00986CF6"/>
    <w:rsid w:val="00991AD7"/>
    <w:rsid w:val="00992309"/>
    <w:rsid w:val="009932C8"/>
    <w:rsid w:val="009934DC"/>
    <w:rsid w:val="009938AC"/>
    <w:rsid w:val="00993979"/>
    <w:rsid w:val="009A17C6"/>
    <w:rsid w:val="009A2A47"/>
    <w:rsid w:val="009A4AEC"/>
    <w:rsid w:val="009B070B"/>
    <w:rsid w:val="009B35D1"/>
    <w:rsid w:val="009B526A"/>
    <w:rsid w:val="009B64CF"/>
    <w:rsid w:val="009B6AAC"/>
    <w:rsid w:val="009C046E"/>
    <w:rsid w:val="009C1B4B"/>
    <w:rsid w:val="009C2D88"/>
    <w:rsid w:val="009C5065"/>
    <w:rsid w:val="009C5D6F"/>
    <w:rsid w:val="009C63F2"/>
    <w:rsid w:val="009C7281"/>
    <w:rsid w:val="009D0BAE"/>
    <w:rsid w:val="009D17F6"/>
    <w:rsid w:val="009D191E"/>
    <w:rsid w:val="009D40D4"/>
    <w:rsid w:val="009D74C9"/>
    <w:rsid w:val="009E0051"/>
    <w:rsid w:val="009E0BC7"/>
    <w:rsid w:val="009E427F"/>
    <w:rsid w:val="009E7A76"/>
    <w:rsid w:val="009F3514"/>
    <w:rsid w:val="009F5060"/>
    <w:rsid w:val="009F532F"/>
    <w:rsid w:val="009F594C"/>
    <w:rsid w:val="009F5C53"/>
    <w:rsid w:val="009F7635"/>
    <w:rsid w:val="00A0009F"/>
    <w:rsid w:val="00A01610"/>
    <w:rsid w:val="00A01F5A"/>
    <w:rsid w:val="00A023B9"/>
    <w:rsid w:val="00A04284"/>
    <w:rsid w:val="00A0597E"/>
    <w:rsid w:val="00A062BA"/>
    <w:rsid w:val="00A06CD4"/>
    <w:rsid w:val="00A105BC"/>
    <w:rsid w:val="00A10BBA"/>
    <w:rsid w:val="00A1149B"/>
    <w:rsid w:val="00A11A4F"/>
    <w:rsid w:val="00A126F8"/>
    <w:rsid w:val="00A12DFD"/>
    <w:rsid w:val="00A1401D"/>
    <w:rsid w:val="00A14923"/>
    <w:rsid w:val="00A166DD"/>
    <w:rsid w:val="00A1672C"/>
    <w:rsid w:val="00A16FF4"/>
    <w:rsid w:val="00A1734F"/>
    <w:rsid w:val="00A17BA6"/>
    <w:rsid w:val="00A17C32"/>
    <w:rsid w:val="00A2711C"/>
    <w:rsid w:val="00A30342"/>
    <w:rsid w:val="00A30EEF"/>
    <w:rsid w:val="00A32B51"/>
    <w:rsid w:val="00A33915"/>
    <w:rsid w:val="00A37B5E"/>
    <w:rsid w:val="00A41605"/>
    <w:rsid w:val="00A4204C"/>
    <w:rsid w:val="00A45842"/>
    <w:rsid w:val="00A458E1"/>
    <w:rsid w:val="00A45927"/>
    <w:rsid w:val="00A479F5"/>
    <w:rsid w:val="00A47AA0"/>
    <w:rsid w:val="00A50371"/>
    <w:rsid w:val="00A51ACC"/>
    <w:rsid w:val="00A51D14"/>
    <w:rsid w:val="00A521FD"/>
    <w:rsid w:val="00A53354"/>
    <w:rsid w:val="00A53457"/>
    <w:rsid w:val="00A547B6"/>
    <w:rsid w:val="00A56000"/>
    <w:rsid w:val="00A564A0"/>
    <w:rsid w:val="00A56D57"/>
    <w:rsid w:val="00A573BC"/>
    <w:rsid w:val="00A61F90"/>
    <w:rsid w:val="00A62CD2"/>
    <w:rsid w:val="00A6495F"/>
    <w:rsid w:val="00A64FCA"/>
    <w:rsid w:val="00A65D2F"/>
    <w:rsid w:val="00A67AD6"/>
    <w:rsid w:val="00A746DE"/>
    <w:rsid w:val="00A749BC"/>
    <w:rsid w:val="00A75A5A"/>
    <w:rsid w:val="00A76D85"/>
    <w:rsid w:val="00A773B0"/>
    <w:rsid w:val="00A83813"/>
    <w:rsid w:val="00A83C3E"/>
    <w:rsid w:val="00A86021"/>
    <w:rsid w:val="00A863AF"/>
    <w:rsid w:val="00A867F6"/>
    <w:rsid w:val="00A86DD6"/>
    <w:rsid w:val="00A87284"/>
    <w:rsid w:val="00A9025A"/>
    <w:rsid w:val="00A91D86"/>
    <w:rsid w:val="00A92138"/>
    <w:rsid w:val="00A93E17"/>
    <w:rsid w:val="00A95AD5"/>
    <w:rsid w:val="00AA0083"/>
    <w:rsid w:val="00AA07D1"/>
    <w:rsid w:val="00AA1A6B"/>
    <w:rsid w:val="00AA42AD"/>
    <w:rsid w:val="00AA5C7E"/>
    <w:rsid w:val="00AA6BAB"/>
    <w:rsid w:val="00AA6FFF"/>
    <w:rsid w:val="00AA77B5"/>
    <w:rsid w:val="00AA79B4"/>
    <w:rsid w:val="00AB55BF"/>
    <w:rsid w:val="00AC2D58"/>
    <w:rsid w:val="00AC3714"/>
    <w:rsid w:val="00AC4174"/>
    <w:rsid w:val="00AC4F54"/>
    <w:rsid w:val="00AC63B0"/>
    <w:rsid w:val="00AD10B7"/>
    <w:rsid w:val="00AD193C"/>
    <w:rsid w:val="00AD274B"/>
    <w:rsid w:val="00AD298A"/>
    <w:rsid w:val="00AD311D"/>
    <w:rsid w:val="00AD3421"/>
    <w:rsid w:val="00AD5D23"/>
    <w:rsid w:val="00AE1E46"/>
    <w:rsid w:val="00AE2E21"/>
    <w:rsid w:val="00AE4753"/>
    <w:rsid w:val="00AE6301"/>
    <w:rsid w:val="00AE6FCB"/>
    <w:rsid w:val="00AE7249"/>
    <w:rsid w:val="00AE7A79"/>
    <w:rsid w:val="00AF1667"/>
    <w:rsid w:val="00AF1FC4"/>
    <w:rsid w:val="00B0117B"/>
    <w:rsid w:val="00B02DD0"/>
    <w:rsid w:val="00B02E79"/>
    <w:rsid w:val="00B04028"/>
    <w:rsid w:val="00B045D3"/>
    <w:rsid w:val="00B05516"/>
    <w:rsid w:val="00B10ABB"/>
    <w:rsid w:val="00B11141"/>
    <w:rsid w:val="00B13874"/>
    <w:rsid w:val="00B13FD2"/>
    <w:rsid w:val="00B15D96"/>
    <w:rsid w:val="00B166C7"/>
    <w:rsid w:val="00B167FA"/>
    <w:rsid w:val="00B200A8"/>
    <w:rsid w:val="00B20253"/>
    <w:rsid w:val="00B21F4B"/>
    <w:rsid w:val="00B226AA"/>
    <w:rsid w:val="00B23530"/>
    <w:rsid w:val="00B2377F"/>
    <w:rsid w:val="00B2487A"/>
    <w:rsid w:val="00B2644F"/>
    <w:rsid w:val="00B26FB8"/>
    <w:rsid w:val="00B26FDC"/>
    <w:rsid w:val="00B30D01"/>
    <w:rsid w:val="00B327A5"/>
    <w:rsid w:val="00B33002"/>
    <w:rsid w:val="00B33EDC"/>
    <w:rsid w:val="00B35B4A"/>
    <w:rsid w:val="00B36215"/>
    <w:rsid w:val="00B36221"/>
    <w:rsid w:val="00B36332"/>
    <w:rsid w:val="00B42CC3"/>
    <w:rsid w:val="00B440D3"/>
    <w:rsid w:val="00B44E95"/>
    <w:rsid w:val="00B47B26"/>
    <w:rsid w:val="00B508CF"/>
    <w:rsid w:val="00B50973"/>
    <w:rsid w:val="00B51A4B"/>
    <w:rsid w:val="00B54DAD"/>
    <w:rsid w:val="00B5533F"/>
    <w:rsid w:val="00B55C65"/>
    <w:rsid w:val="00B56891"/>
    <w:rsid w:val="00B5700E"/>
    <w:rsid w:val="00B64DF6"/>
    <w:rsid w:val="00B70A00"/>
    <w:rsid w:val="00B765D7"/>
    <w:rsid w:val="00B80F9E"/>
    <w:rsid w:val="00B82821"/>
    <w:rsid w:val="00B82B8F"/>
    <w:rsid w:val="00B85D2F"/>
    <w:rsid w:val="00B85DD4"/>
    <w:rsid w:val="00B86584"/>
    <w:rsid w:val="00B87648"/>
    <w:rsid w:val="00B8799E"/>
    <w:rsid w:val="00B908FE"/>
    <w:rsid w:val="00B91096"/>
    <w:rsid w:val="00B93F5B"/>
    <w:rsid w:val="00B9474A"/>
    <w:rsid w:val="00B957D6"/>
    <w:rsid w:val="00B96789"/>
    <w:rsid w:val="00B97D72"/>
    <w:rsid w:val="00BA181A"/>
    <w:rsid w:val="00BA40F6"/>
    <w:rsid w:val="00BA65BE"/>
    <w:rsid w:val="00BA6A4F"/>
    <w:rsid w:val="00BB2A8E"/>
    <w:rsid w:val="00BB4053"/>
    <w:rsid w:val="00BB6CFF"/>
    <w:rsid w:val="00BB7799"/>
    <w:rsid w:val="00BC3211"/>
    <w:rsid w:val="00BC45C7"/>
    <w:rsid w:val="00BC75F8"/>
    <w:rsid w:val="00BD0D74"/>
    <w:rsid w:val="00BD1548"/>
    <w:rsid w:val="00BD2D41"/>
    <w:rsid w:val="00BD3C90"/>
    <w:rsid w:val="00BD6FC1"/>
    <w:rsid w:val="00BE21CB"/>
    <w:rsid w:val="00BE404E"/>
    <w:rsid w:val="00BF075E"/>
    <w:rsid w:val="00BF285D"/>
    <w:rsid w:val="00BF45E9"/>
    <w:rsid w:val="00BF4AB3"/>
    <w:rsid w:val="00BF4DAD"/>
    <w:rsid w:val="00BF616A"/>
    <w:rsid w:val="00BF634A"/>
    <w:rsid w:val="00BF7FB1"/>
    <w:rsid w:val="00C009DE"/>
    <w:rsid w:val="00C030B4"/>
    <w:rsid w:val="00C03AE9"/>
    <w:rsid w:val="00C044E2"/>
    <w:rsid w:val="00C04FE1"/>
    <w:rsid w:val="00C10656"/>
    <w:rsid w:val="00C10A7E"/>
    <w:rsid w:val="00C13FF4"/>
    <w:rsid w:val="00C140FB"/>
    <w:rsid w:val="00C15587"/>
    <w:rsid w:val="00C17F8D"/>
    <w:rsid w:val="00C216A1"/>
    <w:rsid w:val="00C219DC"/>
    <w:rsid w:val="00C22C63"/>
    <w:rsid w:val="00C240FF"/>
    <w:rsid w:val="00C2445C"/>
    <w:rsid w:val="00C266AC"/>
    <w:rsid w:val="00C27278"/>
    <w:rsid w:val="00C30B87"/>
    <w:rsid w:val="00C3205F"/>
    <w:rsid w:val="00C335BA"/>
    <w:rsid w:val="00C3656E"/>
    <w:rsid w:val="00C37BF3"/>
    <w:rsid w:val="00C426E7"/>
    <w:rsid w:val="00C454E9"/>
    <w:rsid w:val="00C45B98"/>
    <w:rsid w:val="00C45E04"/>
    <w:rsid w:val="00C46606"/>
    <w:rsid w:val="00C50191"/>
    <w:rsid w:val="00C50F0C"/>
    <w:rsid w:val="00C526D2"/>
    <w:rsid w:val="00C52ED0"/>
    <w:rsid w:val="00C52FF8"/>
    <w:rsid w:val="00C53B86"/>
    <w:rsid w:val="00C57F27"/>
    <w:rsid w:val="00C61358"/>
    <w:rsid w:val="00C6214A"/>
    <w:rsid w:val="00C62559"/>
    <w:rsid w:val="00C63D93"/>
    <w:rsid w:val="00C63FE1"/>
    <w:rsid w:val="00C65450"/>
    <w:rsid w:val="00C6784A"/>
    <w:rsid w:val="00C7295D"/>
    <w:rsid w:val="00C72C5C"/>
    <w:rsid w:val="00C735A3"/>
    <w:rsid w:val="00C7717C"/>
    <w:rsid w:val="00C77BBE"/>
    <w:rsid w:val="00C803CC"/>
    <w:rsid w:val="00C85A4B"/>
    <w:rsid w:val="00C87218"/>
    <w:rsid w:val="00C918A9"/>
    <w:rsid w:val="00C938B2"/>
    <w:rsid w:val="00C94758"/>
    <w:rsid w:val="00C950B5"/>
    <w:rsid w:val="00C953DE"/>
    <w:rsid w:val="00C9637B"/>
    <w:rsid w:val="00C969A9"/>
    <w:rsid w:val="00C97432"/>
    <w:rsid w:val="00CA0F5C"/>
    <w:rsid w:val="00CA3886"/>
    <w:rsid w:val="00CB3073"/>
    <w:rsid w:val="00CB38DD"/>
    <w:rsid w:val="00CB6E2A"/>
    <w:rsid w:val="00CC30C2"/>
    <w:rsid w:val="00CC346E"/>
    <w:rsid w:val="00CC637A"/>
    <w:rsid w:val="00CC7420"/>
    <w:rsid w:val="00CC7DAB"/>
    <w:rsid w:val="00CD29FC"/>
    <w:rsid w:val="00CD4491"/>
    <w:rsid w:val="00CD7580"/>
    <w:rsid w:val="00CE2554"/>
    <w:rsid w:val="00CE52E7"/>
    <w:rsid w:val="00CF17F2"/>
    <w:rsid w:val="00CF2F99"/>
    <w:rsid w:val="00CF3B63"/>
    <w:rsid w:val="00CF3C95"/>
    <w:rsid w:val="00CF48A2"/>
    <w:rsid w:val="00CF598E"/>
    <w:rsid w:val="00D003CC"/>
    <w:rsid w:val="00D04B8E"/>
    <w:rsid w:val="00D053AA"/>
    <w:rsid w:val="00D066A7"/>
    <w:rsid w:val="00D06AF4"/>
    <w:rsid w:val="00D0720A"/>
    <w:rsid w:val="00D10A11"/>
    <w:rsid w:val="00D1113E"/>
    <w:rsid w:val="00D1249E"/>
    <w:rsid w:val="00D14204"/>
    <w:rsid w:val="00D142E7"/>
    <w:rsid w:val="00D1629D"/>
    <w:rsid w:val="00D16888"/>
    <w:rsid w:val="00D1705E"/>
    <w:rsid w:val="00D203C0"/>
    <w:rsid w:val="00D22D27"/>
    <w:rsid w:val="00D24FBE"/>
    <w:rsid w:val="00D257FC"/>
    <w:rsid w:val="00D2679A"/>
    <w:rsid w:val="00D3041F"/>
    <w:rsid w:val="00D305FB"/>
    <w:rsid w:val="00D30B5C"/>
    <w:rsid w:val="00D319B4"/>
    <w:rsid w:val="00D336D6"/>
    <w:rsid w:val="00D341FC"/>
    <w:rsid w:val="00D34570"/>
    <w:rsid w:val="00D352AA"/>
    <w:rsid w:val="00D35D90"/>
    <w:rsid w:val="00D362C3"/>
    <w:rsid w:val="00D41FBE"/>
    <w:rsid w:val="00D45FCC"/>
    <w:rsid w:val="00D50623"/>
    <w:rsid w:val="00D50A94"/>
    <w:rsid w:val="00D5594D"/>
    <w:rsid w:val="00D61C51"/>
    <w:rsid w:val="00D70BF7"/>
    <w:rsid w:val="00D70ED7"/>
    <w:rsid w:val="00D733DE"/>
    <w:rsid w:val="00D77CFF"/>
    <w:rsid w:val="00D81424"/>
    <w:rsid w:val="00D820C8"/>
    <w:rsid w:val="00D82AF9"/>
    <w:rsid w:val="00D82E5A"/>
    <w:rsid w:val="00D835D0"/>
    <w:rsid w:val="00D90C17"/>
    <w:rsid w:val="00D95395"/>
    <w:rsid w:val="00DA22AA"/>
    <w:rsid w:val="00DA4875"/>
    <w:rsid w:val="00DA58F0"/>
    <w:rsid w:val="00DA6B57"/>
    <w:rsid w:val="00DB11F8"/>
    <w:rsid w:val="00DB1ABC"/>
    <w:rsid w:val="00DB246D"/>
    <w:rsid w:val="00DB5159"/>
    <w:rsid w:val="00DB56EC"/>
    <w:rsid w:val="00DB6CB0"/>
    <w:rsid w:val="00DB6D43"/>
    <w:rsid w:val="00DB7DA1"/>
    <w:rsid w:val="00DC08E2"/>
    <w:rsid w:val="00DC28F2"/>
    <w:rsid w:val="00DC35A0"/>
    <w:rsid w:val="00DC3D7C"/>
    <w:rsid w:val="00DC4428"/>
    <w:rsid w:val="00DC69A9"/>
    <w:rsid w:val="00DD1418"/>
    <w:rsid w:val="00DD3B30"/>
    <w:rsid w:val="00DD5B90"/>
    <w:rsid w:val="00DD6B95"/>
    <w:rsid w:val="00DD78E7"/>
    <w:rsid w:val="00DE3D6D"/>
    <w:rsid w:val="00DE3DE4"/>
    <w:rsid w:val="00DE3F1C"/>
    <w:rsid w:val="00DE497B"/>
    <w:rsid w:val="00DE5DC7"/>
    <w:rsid w:val="00DE66FC"/>
    <w:rsid w:val="00DE738A"/>
    <w:rsid w:val="00DF3E1B"/>
    <w:rsid w:val="00DF7476"/>
    <w:rsid w:val="00E0489F"/>
    <w:rsid w:val="00E05835"/>
    <w:rsid w:val="00E06327"/>
    <w:rsid w:val="00E06AD0"/>
    <w:rsid w:val="00E06BEE"/>
    <w:rsid w:val="00E121AB"/>
    <w:rsid w:val="00E1415C"/>
    <w:rsid w:val="00E14595"/>
    <w:rsid w:val="00E1687D"/>
    <w:rsid w:val="00E1711F"/>
    <w:rsid w:val="00E201F5"/>
    <w:rsid w:val="00E204F4"/>
    <w:rsid w:val="00E20F9C"/>
    <w:rsid w:val="00E23837"/>
    <w:rsid w:val="00E25131"/>
    <w:rsid w:val="00E27C1E"/>
    <w:rsid w:val="00E27D1C"/>
    <w:rsid w:val="00E27F69"/>
    <w:rsid w:val="00E3025F"/>
    <w:rsid w:val="00E32157"/>
    <w:rsid w:val="00E32B97"/>
    <w:rsid w:val="00E32D22"/>
    <w:rsid w:val="00E367BA"/>
    <w:rsid w:val="00E36CE8"/>
    <w:rsid w:val="00E36CF9"/>
    <w:rsid w:val="00E37204"/>
    <w:rsid w:val="00E419E0"/>
    <w:rsid w:val="00E42CBA"/>
    <w:rsid w:val="00E45E78"/>
    <w:rsid w:val="00E45E9B"/>
    <w:rsid w:val="00E466FA"/>
    <w:rsid w:val="00E4679D"/>
    <w:rsid w:val="00E51F4B"/>
    <w:rsid w:val="00E534FF"/>
    <w:rsid w:val="00E62D09"/>
    <w:rsid w:val="00E63790"/>
    <w:rsid w:val="00E7147E"/>
    <w:rsid w:val="00E71695"/>
    <w:rsid w:val="00E77C9D"/>
    <w:rsid w:val="00E81082"/>
    <w:rsid w:val="00E8170A"/>
    <w:rsid w:val="00E8525F"/>
    <w:rsid w:val="00E85428"/>
    <w:rsid w:val="00E86348"/>
    <w:rsid w:val="00E86A50"/>
    <w:rsid w:val="00E90030"/>
    <w:rsid w:val="00E91FBB"/>
    <w:rsid w:val="00E94BE5"/>
    <w:rsid w:val="00E963BB"/>
    <w:rsid w:val="00EA2993"/>
    <w:rsid w:val="00EA5851"/>
    <w:rsid w:val="00EA5E7D"/>
    <w:rsid w:val="00EA768F"/>
    <w:rsid w:val="00EB0639"/>
    <w:rsid w:val="00EB486B"/>
    <w:rsid w:val="00EB4DC7"/>
    <w:rsid w:val="00EB7C07"/>
    <w:rsid w:val="00EB7EC4"/>
    <w:rsid w:val="00EC05A0"/>
    <w:rsid w:val="00EC0C9E"/>
    <w:rsid w:val="00EC0E2D"/>
    <w:rsid w:val="00EC1B96"/>
    <w:rsid w:val="00EC4129"/>
    <w:rsid w:val="00EC4662"/>
    <w:rsid w:val="00EC4D10"/>
    <w:rsid w:val="00EC4F11"/>
    <w:rsid w:val="00EC5F4B"/>
    <w:rsid w:val="00EC608F"/>
    <w:rsid w:val="00EC6EFA"/>
    <w:rsid w:val="00ED029C"/>
    <w:rsid w:val="00ED0C92"/>
    <w:rsid w:val="00ED10A6"/>
    <w:rsid w:val="00ED3F6D"/>
    <w:rsid w:val="00ED495E"/>
    <w:rsid w:val="00ED4B9D"/>
    <w:rsid w:val="00ED7BA7"/>
    <w:rsid w:val="00EE09FA"/>
    <w:rsid w:val="00EE2985"/>
    <w:rsid w:val="00EE45C3"/>
    <w:rsid w:val="00EE5509"/>
    <w:rsid w:val="00EE69B7"/>
    <w:rsid w:val="00EF30E9"/>
    <w:rsid w:val="00EF31E0"/>
    <w:rsid w:val="00EF4659"/>
    <w:rsid w:val="00EF6B01"/>
    <w:rsid w:val="00F003E8"/>
    <w:rsid w:val="00F00939"/>
    <w:rsid w:val="00F02B51"/>
    <w:rsid w:val="00F06A89"/>
    <w:rsid w:val="00F06BED"/>
    <w:rsid w:val="00F0759C"/>
    <w:rsid w:val="00F10CBB"/>
    <w:rsid w:val="00F13232"/>
    <w:rsid w:val="00F20A25"/>
    <w:rsid w:val="00F213CC"/>
    <w:rsid w:val="00F245A2"/>
    <w:rsid w:val="00F257E9"/>
    <w:rsid w:val="00F30C6D"/>
    <w:rsid w:val="00F31411"/>
    <w:rsid w:val="00F31DBB"/>
    <w:rsid w:val="00F33763"/>
    <w:rsid w:val="00F34478"/>
    <w:rsid w:val="00F3476C"/>
    <w:rsid w:val="00F359D5"/>
    <w:rsid w:val="00F36C84"/>
    <w:rsid w:val="00F4180D"/>
    <w:rsid w:val="00F41A9A"/>
    <w:rsid w:val="00F424F6"/>
    <w:rsid w:val="00F43303"/>
    <w:rsid w:val="00F44D04"/>
    <w:rsid w:val="00F45003"/>
    <w:rsid w:val="00F473B7"/>
    <w:rsid w:val="00F47524"/>
    <w:rsid w:val="00F5360C"/>
    <w:rsid w:val="00F55874"/>
    <w:rsid w:val="00F55C8F"/>
    <w:rsid w:val="00F5655A"/>
    <w:rsid w:val="00F57F29"/>
    <w:rsid w:val="00F61A61"/>
    <w:rsid w:val="00F64F55"/>
    <w:rsid w:val="00F67B57"/>
    <w:rsid w:val="00F70900"/>
    <w:rsid w:val="00F70C30"/>
    <w:rsid w:val="00F7100E"/>
    <w:rsid w:val="00F7439E"/>
    <w:rsid w:val="00F74B7E"/>
    <w:rsid w:val="00F75F4C"/>
    <w:rsid w:val="00F805FA"/>
    <w:rsid w:val="00F80DA9"/>
    <w:rsid w:val="00F83FD7"/>
    <w:rsid w:val="00F8699F"/>
    <w:rsid w:val="00F869DC"/>
    <w:rsid w:val="00F86C54"/>
    <w:rsid w:val="00F91854"/>
    <w:rsid w:val="00F96D79"/>
    <w:rsid w:val="00F96E4C"/>
    <w:rsid w:val="00FA1C04"/>
    <w:rsid w:val="00FA1FEA"/>
    <w:rsid w:val="00FA366B"/>
    <w:rsid w:val="00FA5748"/>
    <w:rsid w:val="00FA6ACC"/>
    <w:rsid w:val="00FB1C65"/>
    <w:rsid w:val="00FB1F42"/>
    <w:rsid w:val="00FC0A66"/>
    <w:rsid w:val="00FC0BBA"/>
    <w:rsid w:val="00FC305B"/>
    <w:rsid w:val="00FC3A48"/>
    <w:rsid w:val="00FC5497"/>
    <w:rsid w:val="00FD258A"/>
    <w:rsid w:val="00FD43C2"/>
    <w:rsid w:val="00FE121E"/>
    <w:rsid w:val="00FE57A2"/>
    <w:rsid w:val="00FE5B45"/>
    <w:rsid w:val="00FE77A7"/>
    <w:rsid w:val="00FE7FD3"/>
    <w:rsid w:val="00FF217A"/>
    <w:rsid w:val="00FF3866"/>
    <w:rsid w:val="00FF504F"/>
    <w:rsid w:val="00FF5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2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E0"/>
    <w:rPr>
      <w:noProof/>
      <w:snapToGrid w:val="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29E0"/>
    <w:pPr>
      <w:jc w:val="center"/>
    </w:pPr>
    <w:rPr>
      <w:rFonts w:ascii="Garamond" w:hAnsi="Garamond"/>
      <w:b/>
      <w:bCs/>
      <w:noProof w:val="0"/>
      <w:snapToGrid/>
      <w:sz w:val="24"/>
      <w:szCs w:val="24"/>
      <w:lang w:val="ru-RU"/>
    </w:rPr>
  </w:style>
  <w:style w:type="character" w:styleId="a4">
    <w:name w:val="line number"/>
    <w:basedOn w:val="a0"/>
    <w:uiPriority w:val="99"/>
    <w:semiHidden/>
    <w:unhideWhenUsed/>
    <w:rsid w:val="00773565"/>
  </w:style>
  <w:style w:type="paragraph" w:styleId="a5">
    <w:name w:val="header"/>
    <w:basedOn w:val="a"/>
    <w:link w:val="a6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3565"/>
    <w:rPr>
      <w:noProof/>
      <w:snapToGrid w:val="0"/>
      <w:sz w:val="28"/>
      <w:szCs w:val="28"/>
      <w:lang w:val="en-US"/>
    </w:rPr>
  </w:style>
  <w:style w:type="paragraph" w:styleId="a7">
    <w:name w:val="footer"/>
    <w:basedOn w:val="a"/>
    <w:link w:val="a8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3565"/>
    <w:rPr>
      <w:noProof/>
      <w:snapToGrid w:val="0"/>
      <w:sz w:val="28"/>
      <w:szCs w:val="28"/>
      <w:lang w:val="en-US"/>
    </w:rPr>
  </w:style>
  <w:style w:type="paragraph" w:styleId="a9">
    <w:name w:val="Balloon Text"/>
    <w:basedOn w:val="a"/>
    <w:semiHidden/>
    <w:rsid w:val="00D733D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60FF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0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E0"/>
    <w:rPr>
      <w:noProof/>
      <w:snapToGrid w:val="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29E0"/>
    <w:pPr>
      <w:jc w:val="center"/>
    </w:pPr>
    <w:rPr>
      <w:rFonts w:ascii="Garamond" w:hAnsi="Garamond"/>
      <w:b/>
      <w:bCs/>
      <w:noProof w:val="0"/>
      <w:snapToGrid/>
      <w:sz w:val="24"/>
      <w:szCs w:val="24"/>
      <w:lang w:val="ru-RU"/>
    </w:rPr>
  </w:style>
  <w:style w:type="character" w:styleId="a4">
    <w:name w:val="line number"/>
    <w:basedOn w:val="a0"/>
    <w:uiPriority w:val="99"/>
    <w:semiHidden/>
    <w:unhideWhenUsed/>
    <w:rsid w:val="00773565"/>
  </w:style>
  <w:style w:type="paragraph" w:styleId="a5">
    <w:name w:val="header"/>
    <w:basedOn w:val="a"/>
    <w:link w:val="a6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3565"/>
    <w:rPr>
      <w:noProof/>
      <w:snapToGrid w:val="0"/>
      <w:sz w:val="28"/>
      <w:szCs w:val="28"/>
      <w:lang w:val="en-US"/>
    </w:rPr>
  </w:style>
  <w:style w:type="paragraph" w:styleId="a7">
    <w:name w:val="footer"/>
    <w:basedOn w:val="a"/>
    <w:link w:val="a8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3565"/>
    <w:rPr>
      <w:noProof/>
      <w:snapToGrid w:val="0"/>
      <w:sz w:val="28"/>
      <w:szCs w:val="28"/>
      <w:lang w:val="en-US"/>
    </w:rPr>
  </w:style>
  <w:style w:type="paragraph" w:styleId="a9">
    <w:name w:val="Balloon Text"/>
    <w:basedOn w:val="a"/>
    <w:semiHidden/>
    <w:rsid w:val="00D733D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60FF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0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E809-85FC-48C6-9122-9800866C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20</Pages>
  <Words>6196</Words>
  <Characters>42174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за  6 месяцев 2007 года</vt:lpstr>
    </vt:vector>
  </TitlesOfParts>
  <Company>RFO</Company>
  <LinksUpToDate>false</LinksUpToDate>
  <CharactersWithSpaces>48274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за  6 месяцев 2007 года</dc:title>
  <dc:creator>Rfo</dc:creator>
  <cp:lastModifiedBy>Валентина</cp:lastModifiedBy>
  <cp:revision>24</cp:revision>
  <cp:lastPrinted>2025-04-30T06:36:00Z</cp:lastPrinted>
  <dcterms:created xsi:type="dcterms:W3CDTF">2025-03-31T22:49:00Z</dcterms:created>
  <dcterms:modified xsi:type="dcterms:W3CDTF">2025-04-30T06:41:00Z</dcterms:modified>
</cp:coreProperties>
</file>