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C4D" w:rsidRPr="00986268" w:rsidRDefault="00CD4C4D" w:rsidP="00986268">
      <w:pPr>
        <w:rPr>
          <w:rFonts w:ascii="Times New Roman" w:hAnsi="Times New Roman" w:cs="Times New Roman"/>
          <w:b/>
          <w:sz w:val="28"/>
          <w:szCs w:val="28"/>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0951AA" w:rsidRPr="000951AA" w:rsidRDefault="000951AA" w:rsidP="000951AA">
      <w:pPr>
        <w:spacing w:after="0" w:line="240" w:lineRule="auto"/>
        <w:ind w:left="-142"/>
        <w:jc w:val="center"/>
        <w:rPr>
          <w:rFonts w:ascii="Times New Roman" w:eastAsia="Times New Roman" w:hAnsi="Times New Roman" w:cs="Times New Roman"/>
          <w:b/>
          <w:sz w:val="40"/>
          <w:szCs w:val="40"/>
          <w:lang w:eastAsia="ru-RU"/>
        </w:rPr>
      </w:pPr>
      <w:r w:rsidRPr="000951AA">
        <w:rPr>
          <w:rFonts w:ascii="Times New Roman" w:eastAsia="Times New Roman" w:hAnsi="Times New Roman" w:cs="Times New Roman"/>
          <w:b/>
          <w:sz w:val="40"/>
          <w:szCs w:val="40"/>
          <w:lang w:eastAsia="ru-RU"/>
        </w:rPr>
        <w:t>Пояснительная записка</w:t>
      </w:r>
    </w:p>
    <w:p w:rsidR="000951AA" w:rsidRPr="000951AA" w:rsidRDefault="000951AA" w:rsidP="000951AA">
      <w:pPr>
        <w:spacing w:after="0" w:line="240" w:lineRule="auto"/>
        <w:ind w:left="-142" w:right="-606"/>
        <w:jc w:val="center"/>
        <w:rPr>
          <w:rFonts w:ascii="Times New Roman" w:eastAsia="Times New Roman" w:hAnsi="Times New Roman" w:cs="Times New Roman"/>
          <w:b/>
          <w:sz w:val="40"/>
          <w:szCs w:val="40"/>
          <w:lang w:eastAsia="ru-RU"/>
        </w:rPr>
      </w:pPr>
      <w:r w:rsidRPr="000951AA">
        <w:rPr>
          <w:rFonts w:ascii="Times New Roman" w:eastAsia="Times New Roman" w:hAnsi="Times New Roman" w:cs="Times New Roman"/>
          <w:b/>
          <w:sz w:val="40"/>
          <w:szCs w:val="40"/>
          <w:lang w:eastAsia="ru-RU"/>
        </w:rPr>
        <w:t>к докладу Главы администрации муниципального района</w:t>
      </w:r>
      <w:r w:rsidR="00607933">
        <w:rPr>
          <w:rFonts w:ascii="Times New Roman" w:eastAsia="Times New Roman" w:hAnsi="Times New Roman" w:cs="Times New Roman"/>
          <w:b/>
          <w:sz w:val="40"/>
          <w:szCs w:val="40"/>
          <w:lang w:eastAsia="ru-RU"/>
        </w:rPr>
        <w:t xml:space="preserve"> </w:t>
      </w:r>
      <w:r w:rsidRPr="000951AA">
        <w:rPr>
          <w:rFonts w:ascii="Times New Roman" w:eastAsia="Times New Roman" w:hAnsi="Times New Roman" w:cs="Times New Roman"/>
          <w:b/>
          <w:sz w:val="40"/>
          <w:szCs w:val="40"/>
          <w:lang w:eastAsia="ru-RU"/>
        </w:rPr>
        <w:t>«Сретенский район»</w:t>
      </w:r>
    </w:p>
    <w:p w:rsidR="000951AA" w:rsidRPr="000951AA" w:rsidRDefault="000951AA" w:rsidP="000951AA">
      <w:pPr>
        <w:spacing w:after="0" w:line="240" w:lineRule="auto"/>
        <w:ind w:left="-142"/>
        <w:jc w:val="center"/>
        <w:rPr>
          <w:rFonts w:ascii="Times New Roman" w:eastAsia="Times New Roman" w:hAnsi="Times New Roman" w:cs="Times New Roman"/>
          <w:b/>
          <w:bCs/>
          <w:sz w:val="40"/>
          <w:szCs w:val="40"/>
          <w:lang w:eastAsia="ru-RU"/>
        </w:rPr>
      </w:pPr>
      <w:r w:rsidRPr="000951AA">
        <w:rPr>
          <w:rFonts w:ascii="Times New Roman" w:eastAsia="Times New Roman" w:hAnsi="Times New Roman" w:cs="Times New Roman"/>
          <w:b/>
          <w:bCs/>
          <w:sz w:val="40"/>
          <w:szCs w:val="40"/>
          <w:lang w:eastAsia="ru-RU"/>
        </w:rPr>
        <w:t xml:space="preserve">о достигнутых значениях показателей для оценки </w:t>
      </w:r>
      <w:proofErr w:type="gramStart"/>
      <w:r w:rsidRPr="000951AA">
        <w:rPr>
          <w:rFonts w:ascii="Times New Roman" w:eastAsia="Times New Roman" w:hAnsi="Times New Roman" w:cs="Times New Roman"/>
          <w:b/>
          <w:bCs/>
          <w:sz w:val="40"/>
          <w:szCs w:val="40"/>
          <w:lang w:eastAsia="ru-RU"/>
        </w:rPr>
        <w:t>эффективности деятельности органов местного самоуправления городских округов</w:t>
      </w:r>
      <w:proofErr w:type="gramEnd"/>
      <w:r w:rsidRPr="000951AA">
        <w:rPr>
          <w:rFonts w:ascii="Times New Roman" w:eastAsia="Times New Roman" w:hAnsi="Times New Roman" w:cs="Times New Roman"/>
          <w:b/>
          <w:bCs/>
          <w:sz w:val="40"/>
          <w:szCs w:val="40"/>
          <w:lang w:eastAsia="ru-RU"/>
        </w:rPr>
        <w:t xml:space="preserve"> и муниципальных районов за 20</w:t>
      </w:r>
      <w:r w:rsidR="00607933">
        <w:rPr>
          <w:rFonts w:ascii="Times New Roman" w:eastAsia="Times New Roman" w:hAnsi="Times New Roman" w:cs="Times New Roman"/>
          <w:b/>
          <w:bCs/>
          <w:sz w:val="40"/>
          <w:szCs w:val="40"/>
          <w:lang w:eastAsia="ru-RU"/>
        </w:rPr>
        <w:t>2</w:t>
      </w:r>
      <w:r w:rsidR="003B75B0">
        <w:rPr>
          <w:rFonts w:ascii="Times New Roman" w:eastAsia="Times New Roman" w:hAnsi="Times New Roman" w:cs="Times New Roman"/>
          <w:b/>
          <w:bCs/>
          <w:sz w:val="40"/>
          <w:szCs w:val="40"/>
          <w:lang w:eastAsia="ru-RU"/>
        </w:rPr>
        <w:t>3</w:t>
      </w:r>
      <w:r w:rsidRPr="000951AA">
        <w:rPr>
          <w:rFonts w:ascii="Times New Roman" w:eastAsia="Times New Roman" w:hAnsi="Times New Roman" w:cs="Times New Roman"/>
          <w:b/>
          <w:bCs/>
          <w:sz w:val="40"/>
          <w:szCs w:val="40"/>
          <w:lang w:eastAsia="ru-RU"/>
        </w:rPr>
        <w:t xml:space="preserve"> год и их планируемых значениях на 3-х летний период.</w:t>
      </w:r>
    </w:p>
    <w:p w:rsidR="000951AA" w:rsidRPr="000951AA" w:rsidRDefault="000951AA" w:rsidP="000951AA">
      <w:pPr>
        <w:spacing w:before="100" w:after="100" w:line="240" w:lineRule="auto"/>
        <w:ind w:left="-142"/>
        <w:jc w:val="center"/>
        <w:rPr>
          <w:rFonts w:ascii="Times New Roman" w:eastAsia="Times New Roman" w:hAnsi="Times New Roman" w:cs="Times New Roman"/>
          <w:sz w:val="40"/>
          <w:szCs w:val="40"/>
          <w:lang w:eastAsia="ru-RU"/>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2F7DC1" w:rsidRDefault="002F7DC1" w:rsidP="002F7DC1">
      <w:pPr>
        <w:rPr>
          <w:rFonts w:ascii="Times New Roman" w:hAnsi="Times New Roman" w:cs="Times New Roman"/>
          <w:b/>
          <w:sz w:val="28"/>
          <w:szCs w:val="28"/>
        </w:rPr>
      </w:pPr>
    </w:p>
    <w:p w:rsidR="00F07E0B" w:rsidRDefault="00F07E0B" w:rsidP="00F07E0B">
      <w:pPr>
        <w:jc w:val="center"/>
        <w:rPr>
          <w:rFonts w:ascii="Times New Roman" w:hAnsi="Times New Roman" w:cs="Times New Roman"/>
          <w:b/>
          <w:sz w:val="28"/>
          <w:szCs w:val="28"/>
        </w:rPr>
      </w:pPr>
    </w:p>
    <w:p w:rsidR="003B75B0" w:rsidRDefault="003B75B0" w:rsidP="00F07E0B">
      <w:pPr>
        <w:jc w:val="center"/>
        <w:rPr>
          <w:rFonts w:ascii="Times New Roman" w:hAnsi="Times New Roman" w:cs="Times New Roman"/>
          <w:b/>
          <w:sz w:val="28"/>
          <w:szCs w:val="28"/>
        </w:rPr>
      </w:pPr>
    </w:p>
    <w:p w:rsidR="006159AC" w:rsidRPr="00607933" w:rsidRDefault="006159AC" w:rsidP="00F07E0B">
      <w:pPr>
        <w:pStyle w:val="ad"/>
        <w:numPr>
          <w:ilvl w:val="0"/>
          <w:numId w:val="6"/>
        </w:numPr>
        <w:shd w:val="clear" w:color="auto" w:fill="FFFFFF" w:themeFill="background1"/>
        <w:spacing w:line="360" w:lineRule="auto"/>
        <w:ind w:left="0" w:firstLine="0"/>
        <w:jc w:val="center"/>
        <w:rPr>
          <w:rFonts w:ascii="Times New Roman" w:hAnsi="Times New Roman" w:cs="Times New Roman"/>
          <w:b/>
          <w:sz w:val="28"/>
          <w:szCs w:val="28"/>
        </w:rPr>
      </w:pPr>
      <w:r w:rsidRPr="00607933">
        <w:rPr>
          <w:rFonts w:ascii="Times New Roman" w:hAnsi="Times New Roman" w:cs="Times New Roman"/>
          <w:b/>
          <w:sz w:val="28"/>
          <w:szCs w:val="28"/>
        </w:rPr>
        <w:lastRenderedPageBreak/>
        <w:t>Экономическое развитие</w:t>
      </w:r>
    </w:p>
    <w:p w:rsidR="00986268" w:rsidRPr="00F07E0B" w:rsidRDefault="00986268" w:rsidP="00986268">
      <w:pPr>
        <w:shd w:val="clear" w:color="auto" w:fill="FFFFFF"/>
        <w:spacing w:line="360" w:lineRule="auto"/>
        <w:jc w:val="both"/>
        <w:rPr>
          <w:rFonts w:ascii="Times New Roman" w:eastAsia="Calibri" w:hAnsi="Times New Roman" w:cs="Times New Roman"/>
          <w:b/>
          <w:bCs/>
          <w:sz w:val="28"/>
          <w:szCs w:val="28"/>
        </w:rPr>
      </w:pPr>
      <w:r w:rsidRPr="00F07E0B">
        <w:rPr>
          <w:rFonts w:ascii="Times New Roman" w:eastAsia="Calibri" w:hAnsi="Times New Roman" w:cs="Times New Roman"/>
          <w:b/>
          <w:bCs/>
          <w:sz w:val="28"/>
          <w:szCs w:val="28"/>
        </w:rPr>
        <w:t>1.</w:t>
      </w:r>
      <w:r w:rsidRPr="00F07E0B">
        <w:rPr>
          <w:rFonts w:ascii="Times New Roman" w:eastAsia="Calibri" w:hAnsi="Times New Roman" w:cs="Times New Roman"/>
          <w:bCs/>
          <w:sz w:val="28"/>
          <w:szCs w:val="28"/>
        </w:rPr>
        <w:t> </w:t>
      </w:r>
      <w:r w:rsidRPr="00F07E0B">
        <w:rPr>
          <w:rFonts w:ascii="Times New Roman" w:eastAsia="Calibri" w:hAnsi="Times New Roman" w:cs="Times New Roman"/>
          <w:b/>
          <w:bCs/>
          <w:sz w:val="28"/>
          <w:szCs w:val="28"/>
        </w:rPr>
        <w:t>Число субъектов малого и среднего предпринимательства.</w:t>
      </w:r>
    </w:p>
    <w:p w:rsidR="00986268" w:rsidRPr="00F07E0B" w:rsidRDefault="00986268" w:rsidP="00986268">
      <w:pPr>
        <w:shd w:val="clear" w:color="auto" w:fill="FFFFFF"/>
        <w:spacing w:line="360" w:lineRule="auto"/>
        <w:rPr>
          <w:rFonts w:ascii="Times New Roman" w:eastAsia="Calibri" w:hAnsi="Times New Roman" w:cs="Times New Roman"/>
          <w:sz w:val="28"/>
          <w:szCs w:val="28"/>
        </w:rPr>
      </w:pPr>
      <w:r w:rsidRPr="00F07E0B">
        <w:rPr>
          <w:rFonts w:ascii="Times New Roman" w:eastAsia="Calibri" w:hAnsi="Times New Roman" w:cs="Times New Roman"/>
          <w:sz w:val="28"/>
          <w:szCs w:val="28"/>
          <w:u w:val="single"/>
        </w:rPr>
        <w:t>Единица измерения</w:t>
      </w:r>
      <w:r w:rsidRPr="00F07E0B">
        <w:rPr>
          <w:rFonts w:ascii="Times New Roman" w:eastAsia="Calibri" w:hAnsi="Times New Roman" w:cs="Times New Roman"/>
          <w:sz w:val="28"/>
          <w:szCs w:val="28"/>
        </w:rPr>
        <w:t xml:space="preserve"> – единиц на 10 тыс. человек населения.</w:t>
      </w:r>
    </w:p>
    <w:p w:rsidR="00986268" w:rsidRPr="00F07E0B" w:rsidRDefault="00986268" w:rsidP="00986268">
      <w:pPr>
        <w:shd w:val="clear" w:color="auto" w:fill="FFFFFF"/>
        <w:spacing w:line="360" w:lineRule="auto"/>
        <w:rPr>
          <w:rFonts w:ascii="Times New Roman" w:eastAsia="Calibri" w:hAnsi="Times New Roman" w:cs="Times New Roman"/>
          <w:sz w:val="28"/>
          <w:szCs w:val="28"/>
        </w:rPr>
      </w:pPr>
      <w:r w:rsidRPr="00F07E0B">
        <w:rPr>
          <w:rFonts w:ascii="Times New Roman" w:eastAsia="Calibri" w:hAnsi="Times New Roman" w:cs="Times New Roman"/>
          <w:sz w:val="28"/>
          <w:szCs w:val="28"/>
          <w:u w:val="single"/>
        </w:rPr>
        <w:t>Источник информации:</w:t>
      </w:r>
      <w:r w:rsidRPr="00F07E0B">
        <w:rPr>
          <w:rFonts w:ascii="Times New Roman" w:eastAsia="Calibri" w:hAnsi="Times New Roman" w:cs="Times New Roman"/>
          <w:sz w:val="28"/>
          <w:szCs w:val="28"/>
        </w:rPr>
        <w:t xml:space="preserve"> органы местного самоуправления.</w:t>
      </w:r>
    </w:p>
    <w:p w:rsidR="00986268" w:rsidRPr="00F07E0B" w:rsidRDefault="00986268" w:rsidP="00986268">
      <w:pPr>
        <w:spacing w:line="360" w:lineRule="auto"/>
        <w:ind w:firstLine="540"/>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Развитие малого и среднего предпринимательства является неотъемлемым элементом рыночной системы хозяйствования, соответствующим цели экономических реформ в России - созданию эффективной конкурентной экономики, обеспечивающей высокий уровень и качество жизни населения. Малый бизнес представлен почти во всех видах экономической деятельности: сельское хозяйство, производство пищевых продуктов, предоставление жилищно-коммунальных услуг, предоставление парикмахерских и косметических услуг, заготовка и обработка древесины, торговля автотранспортными средствами и запчастями к ним, строительство, деятельность гостиниц и кафе, деятельность пассажирского и грузового транспорта и т.д.</w:t>
      </w:r>
      <w:r w:rsidR="00A63208" w:rsidRPr="00F07E0B">
        <w:rPr>
          <w:rFonts w:ascii="Times New Roman" w:eastAsia="Calibri" w:hAnsi="Times New Roman" w:cs="Times New Roman"/>
          <w:sz w:val="28"/>
          <w:szCs w:val="28"/>
        </w:rPr>
        <w:t xml:space="preserve"> </w:t>
      </w:r>
      <w:r w:rsidRPr="00F07E0B">
        <w:rPr>
          <w:rFonts w:ascii="Times New Roman" w:eastAsia="Calibri" w:hAnsi="Times New Roman" w:cs="Times New Roman"/>
          <w:sz w:val="28"/>
          <w:szCs w:val="28"/>
        </w:rPr>
        <w:t xml:space="preserve">Структура малых предприятий на территории Сретенского района по видам экономической деятельности в течение ряда лет остается практически неизменной. Сфера розничной торговли в связи с достаточно высокой оборачиваемостью капитала является наиболее востребованной в малом и среднем бизнесе. </w:t>
      </w:r>
      <w:r w:rsidR="00B47FAD" w:rsidRPr="00F07E0B">
        <w:rPr>
          <w:rFonts w:ascii="Times New Roman" w:eastAsia="Calibri" w:hAnsi="Times New Roman" w:cs="Times New Roman"/>
          <w:sz w:val="28"/>
          <w:szCs w:val="28"/>
        </w:rPr>
        <w:t>По данным Территориального органа Федеральной службы государственной статистики по Забайкальскому краю н</w:t>
      </w:r>
      <w:r w:rsidRPr="00F07E0B">
        <w:rPr>
          <w:rFonts w:ascii="Times New Roman" w:hAnsi="Times New Roman" w:cs="Times New Roman"/>
          <w:sz w:val="28"/>
          <w:szCs w:val="28"/>
        </w:rPr>
        <w:t>а территории Сретенского района по состоянию на 01.01.202</w:t>
      </w:r>
      <w:r w:rsidR="003B75B0">
        <w:rPr>
          <w:rFonts w:ascii="Times New Roman" w:hAnsi="Times New Roman" w:cs="Times New Roman"/>
          <w:sz w:val="28"/>
          <w:szCs w:val="28"/>
        </w:rPr>
        <w:t>4</w:t>
      </w:r>
      <w:r w:rsidRPr="00F07E0B">
        <w:rPr>
          <w:rFonts w:ascii="Times New Roman" w:hAnsi="Times New Roman" w:cs="Times New Roman"/>
          <w:sz w:val="28"/>
          <w:szCs w:val="28"/>
        </w:rPr>
        <w:t xml:space="preserve"> года насчитывается </w:t>
      </w:r>
      <w:r w:rsidR="00607933" w:rsidRPr="00F07E0B">
        <w:rPr>
          <w:rFonts w:ascii="Times New Roman" w:hAnsi="Times New Roman" w:cs="Times New Roman"/>
          <w:sz w:val="28"/>
          <w:szCs w:val="28"/>
        </w:rPr>
        <w:t>2</w:t>
      </w:r>
      <w:r w:rsidR="00B47FAD" w:rsidRPr="00F07E0B">
        <w:rPr>
          <w:rFonts w:ascii="Times New Roman" w:hAnsi="Times New Roman" w:cs="Times New Roman"/>
          <w:sz w:val="28"/>
          <w:szCs w:val="28"/>
        </w:rPr>
        <w:t>1</w:t>
      </w:r>
      <w:r w:rsidR="003B75B0">
        <w:rPr>
          <w:rFonts w:ascii="Times New Roman" w:hAnsi="Times New Roman" w:cs="Times New Roman"/>
          <w:sz w:val="28"/>
          <w:szCs w:val="28"/>
        </w:rPr>
        <w:t>9</w:t>
      </w:r>
      <w:r w:rsidRPr="00F07E0B">
        <w:rPr>
          <w:rFonts w:ascii="Times New Roman" w:hAnsi="Times New Roman" w:cs="Times New Roman"/>
          <w:sz w:val="28"/>
          <w:szCs w:val="28"/>
        </w:rPr>
        <w:t xml:space="preserve"> индивидуальны</w:t>
      </w:r>
      <w:r w:rsidR="0027321A" w:rsidRPr="00F07E0B">
        <w:rPr>
          <w:rFonts w:ascii="Times New Roman" w:hAnsi="Times New Roman" w:cs="Times New Roman"/>
          <w:sz w:val="28"/>
          <w:szCs w:val="28"/>
        </w:rPr>
        <w:t>х</w:t>
      </w:r>
      <w:r w:rsidRPr="00F07E0B">
        <w:rPr>
          <w:rFonts w:ascii="Times New Roman" w:hAnsi="Times New Roman" w:cs="Times New Roman"/>
          <w:sz w:val="28"/>
          <w:szCs w:val="28"/>
        </w:rPr>
        <w:t xml:space="preserve"> предпринимател</w:t>
      </w:r>
      <w:r w:rsidR="0027321A" w:rsidRPr="00F07E0B">
        <w:rPr>
          <w:rFonts w:ascii="Times New Roman" w:hAnsi="Times New Roman" w:cs="Times New Roman"/>
          <w:sz w:val="28"/>
          <w:szCs w:val="28"/>
        </w:rPr>
        <w:t>ей</w:t>
      </w:r>
      <w:r w:rsidRPr="00F07E0B">
        <w:rPr>
          <w:rFonts w:ascii="Times New Roman" w:hAnsi="Times New Roman" w:cs="Times New Roman"/>
          <w:sz w:val="28"/>
          <w:szCs w:val="28"/>
        </w:rPr>
        <w:t>.</w:t>
      </w:r>
      <w:r w:rsidRPr="00F07E0B">
        <w:rPr>
          <w:rFonts w:ascii="Calibri" w:eastAsia="Times New Roman" w:hAnsi="Calibri" w:cs="Times New Roman"/>
          <w:sz w:val="28"/>
          <w:szCs w:val="28"/>
        </w:rPr>
        <w:t xml:space="preserve">     </w:t>
      </w:r>
      <w:r w:rsidRPr="00F07E0B">
        <w:rPr>
          <w:rFonts w:ascii="Times New Roman" w:eastAsia="Times New Roman" w:hAnsi="Times New Roman" w:cs="Times New Roman"/>
          <w:sz w:val="28"/>
          <w:szCs w:val="28"/>
        </w:rPr>
        <w:t>Уд</w:t>
      </w:r>
      <w:r w:rsidRPr="00F07E0B">
        <w:rPr>
          <w:rFonts w:ascii="Times New Roman" w:eastAsia="Calibri" w:hAnsi="Times New Roman" w:cs="Times New Roman"/>
          <w:sz w:val="28"/>
          <w:szCs w:val="28"/>
        </w:rPr>
        <w:t xml:space="preserve">ельный вес предприятий розничной торговли в общем количестве малых и средних предприятий района составляет </w:t>
      </w:r>
      <w:r w:rsidR="003B75B0">
        <w:rPr>
          <w:rFonts w:ascii="Times New Roman" w:eastAsia="Calibri" w:hAnsi="Times New Roman" w:cs="Times New Roman"/>
          <w:sz w:val="28"/>
          <w:szCs w:val="28"/>
        </w:rPr>
        <w:t>45</w:t>
      </w:r>
      <w:r w:rsidRPr="00F07E0B">
        <w:rPr>
          <w:rFonts w:ascii="Times New Roman" w:eastAsia="Calibri" w:hAnsi="Times New Roman" w:cs="Times New Roman"/>
          <w:sz w:val="28"/>
          <w:szCs w:val="28"/>
        </w:rPr>
        <w:t xml:space="preserve"> %. </w:t>
      </w:r>
    </w:p>
    <w:p w:rsidR="00986268" w:rsidRPr="00F07E0B" w:rsidRDefault="00986268" w:rsidP="00986268">
      <w:pPr>
        <w:spacing w:line="360" w:lineRule="auto"/>
        <w:ind w:firstLine="540"/>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В расчете на 10000 жителей за 20</w:t>
      </w:r>
      <w:r w:rsidR="00607933" w:rsidRPr="00F07E0B">
        <w:rPr>
          <w:rFonts w:ascii="Times New Roman" w:eastAsia="Calibri" w:hAnsi="Times New Roman" w:cs="Times New Roman"/>
          <w:sz w:val="28"/>
          <w:szCs w:val="28"/>
        </w:rPr>
        <w:t>2</w:t>
      </w:r>
      <w:r w:rsidR="003B75B0">
        <w:rPr>
          <w:rFonts w:ascii="Times New Roman" w:eastAsia="Calibri" w:hAnsi="Times New Roman" w:cs="Times New Roman"/>
          <w:sz w:val="28"/>
          <w:szCs w:val="28"/>
        </w:rPr>
        <w:t>3</w:t>
      </w:r>
      <w:r w:rsidRPr="00F07E0B">
        <w:rPr>
          <w:rFonts w:ascii="Times New Roman" w:eastAsia="Calibri" w:hAnsi="Times New Roman" w:cs="Times New Roman"/>
          <w:sz w:val="28"/>
          <w:szCs w:val="28"/>
        </w:rPr>
        <w:t xml:space="preserve"> год</w:t>
      </w:r>
      <w:r w:rsidR="003B75B0">
        <w:rPr>
          <w:rFonts w:ascii="Times New Roman" w:eastAsia="Calibri" w:hAnsi="Times New Roman" w:cs="Times New Roman"/>
          <w:sz w:val="28"/>
          <w:szCs w:val="28"/>
        </w:rPr>
        <w:t xml:space="preserve">а </w:t>
      </w:r>
      <w:r w:rsidRPr="00F07E0B">
        <w:rPr>
          <w:rFonts w:ascii="Times New Roman" w:eastAsia="Calibri" w:hAnsi="Times New Roman" w:cs="Times New Roman"/>
          <w:sz w:val="28"/>
          <w:szCs w:val="28"/>
        </w:rPr>
        <w:t xml:space="preserve"> пришлось </w:t>
      </w:r>
      <w:r w:rsidR="003B75B0">
        <w:rPr>
          <w:rFonts w:ascii="Times New Roman" w:eastAsia="Calibri" w:hAnsi="Times New Roman" w:cs="Times New Roman"/>
          <w:sz w:val="28"/>
          <w:szCs w:val="28"/>
        </w:rPr>
        <w:t xml:space="preserve">120, 4 </w:t>
      </w:r>
      <w:r w:rsidRPr="00F07E0B">
        <w:rPr>
          <w:rFonts w:ascii="Times New Roman" w:eastAsia="Calibri" w:hAnsi="Times New Roman" w:cs="Times New Roman"/>
          <w:color w:val="000000"/>
          <w:sz w:val="28"/>
          <w:szCs w:val="28"/>
        </w:rPr>
        <w:t>субъект</w:t>
      </w:r>
      <w:r w:rsidR="003B75B0">
        <w:rPr>
          <w:rFonts w:ascii="Times New Roman" w:eastAsia="Calibri" w:hAnsi="Times New Roman" w:cs="Times New Roman"/>
          <w:color w:val="000000"/>
          <w:sz w:val="28"/>
          <w:szCs w:val="28"/>
        </w:rPr>
        <w:t>а</w:t>
      </w:r>
      <w:r w:rsidRPr="00F07E0B">
        <w:rPr>
          <w:rFonts w:ascii="Times New Roman" w:eastAsia="Calibri" w:hAnsi="Times New Roman" w:cs="Times New Roman"/>
          <w:color w:val="000000"/>
          <w:sz w:val="28"/>
          <w:szCs w:val="28"/>
        </w:rPr>
        <w:t xml:space="preserve"> </w:t>
      </w:r>
      <w:r w:rsidRPr="00F07E0B">
        <w:rPr>
          <w:rFonts w:ascii="Times New Roman" w:eastAsia="Calibri" w:hAnsi="Times New Roman" w:cs="Times New Roman"/>
          <w:sz w:val="28"/>
          <w:szCs w:val="28"/>
        </w:rPr>
        <w:t>малого и среднего предпринимательства (из расчета среднегодовой численности постоянного населения). Результаты анализа состояния экономики и социальной сферы</w:t>
      </w:r>
      <w:r w:rsidR="006C286C" w:rsidRPr="00F07E0B">
        <w:rPr>
          <w:rFonts w:ascii="Times New Roman" w:eastAsia="Calibri" w:hAnsi="Times New Roman" w:cs="Times New Roman"/>
          <w:sz w:val="28"/>
          <w:szCs w:val="28"/>
        </w:rPr>
        <w:t xml:space="preserve"> </w:t>
      </w:r>
      <w:r w:rsidRPr="00F07E0B">
        <w:rPr>
          <w:rFonts w:ascii="Times New Roman" w:eastAsia="Calibri" w:hAnsi="Times New Roman" w:cs="Times New Roman"/>
          <w:sz w:val="28"/>
          <w:szCs w:val="28"/>
        </w:rPr>
        <w:t>за 20</w:t>
      </w:r>
      <w:r w:rsidR="00607933" w:rsidRPr="00F07E0B">
        <w:rPr>
          <w:rFonts w:ascii="Times New Roman" w:eastAsia="Calibri" w:hAnsi="Times New Roman" w:cs="Times New Roman"/>
          <w:sz w:val="28"/>
          <w:szCs w:val="28"/>
        </w:rPr>
        <w:t>2</w:t>
      </w:r>
      <w:r w:rsidR="003B75B0">
        <w:rPr>
          <w:rFonts w:ascii="Times New Roman" w:eastAsia="Calibri" w:hAnsi="Times New Roman" w:cs="Times New Roman"/>
          <w:sz w:val="28"/>
          <w:szCs w:val="28"/>
        </w:rPr>
        <w:t>3</w:t>
      </w:r>
      <w:r w:rsidRPr="00F07E0B">
        <w:rPr>
          <w:rFonts w:ascii="Times New Roman" w:eastAsia="Calibri" w:hAnsi="Times New Roman" w:cs="Times New Roman"/>
          <w:sz w:val="28"/>
          <w:szCs w:val="28"/>
        </w:rPr>
        <w:t xml:space="preserve"> год показывают, что по ряду основных показателей развития МР «Сретенский район» наблюдается </w:t>
      </w:r>
      <w:r w:rsidRPr="00F07E0B">
        <w:rPr>
          <w:rFonts w:ascii="Times New Roman" w:eastAsia="Calibri" w:hAnsi="Times New Roman" w:cs="Times New Roman"/>
          <w:sz w:val="28"/>
          <w:szCs w:val="28"/>
        </w:rPr>
        <w:lastRenderedPageBreak/>
        <w:t xml:space="preserve">положительная динамика, что можно проследить по представленной диаграмме № 1. </w:t>
      </w:r>
      <w:r w:rsidR="00AE5635" w:rsidRPr="00F07E0B">
        <w:rPr>
          <w:rFonts w:ascii="Times New Roman" w:eastAsia="Calibri" w:hAnsi="Times New Roman" w:cs="Times New Roman"/>
          <w:sz w:val="28"/>
          <w:szCs w:val="28"/>
        </w:rPr>
        <w:t>Сокращение количества субъектов МСП</w:t>
      </w:r>
      <w:r w:rsidR="004973FA" w:rsidRPr="00F07E0B">
        <w:t xml:space="preserve"> </w:t>
      </w:r>
      <w:r w:rsidR="004973FA" w:rsidRPr="00F07E0B">
        <w:rPr>
          <w:rFonts w:ascii="Times New Roman" w:eastAsia="Calibri" w:hAnsi="Times New Roman" w:cs="Times New Roman"/>
          <w:sz w:val="28"/>
          <w:szCs w:val="28"/>
        </w:rPr>
        <w:t>в 2021 году</w:t>
      </w:r>
      <w:r w:rsidR="00AE5635" w:rsidRPr="00F07E0B">
        <w:rPr>
          <w:rFonts w:ascii="Times New Roman" w:eastAsia="Calibri" w:hAnsi="Times New Roman" w:cs="Times New Roman"/>
          <w:sz w:val="28"/>
          <w:szCs w:val="28"/>
        </w:rPr>
        <w:t xml:space="preserve"> связано с налоговой нагрузкой на бизнес</w:t>
      </w:r>
      <w:r w:rsidR="004973FA" w:rsidRPr="00F07E0B">
        <w:rPr>
          <w:rFonts w:ascii="Times New Roman" w:eastAsia="Calibri" w:hAnsi="Times New Roman" w:cs="Times New Roman"/>
          <w:sz w:val="28"/>
          <w:szCs w:val="28"/>
        </w:rPr>
        <w:t xml:space="preserve">, индивидуальные предприниматели становятся </w:t>
      </w:r>
      <w:proofErr w:type="spellStart"/>
      <w:r w:rsidR="004973FA" w:rsidRPr="00F07E0B">
        <w:rPr>
          <w:rFonts w:ascii="Times New Roman" w:eastAsia="Calibri" w:hAnsi="Times New Roman" w:cs="Times New Roman"/>
          <w:sz w:val="28"/>
          <w:szCs w:val="28"/>
        </w:rPr>
        <w:t>самозанятыми</w:t>
      </w:r>
      <w:proofErr w:type="spellEnd"/>
      <w:r w:rsidR="004973FA" w:rsidRPr="00F07E0B">
        <w:rPr>
          <w:rFonts w:ascii="Times New Roman" w:eastAsia="Calibri" w:hAnsi="Times New Roman" w:cs="Times New Roman"/>
          <w:sz w:val="28"/>
          <w:szCs w:val="28"/>
        </w:rPr>
        <w:t>.</w:t>
      </w:r>
    </w:p>
    <w:p w:rsidR="002C3D7E" w:rsidRPr="00F07E0B" w:rsidRDefault="00986268" w:rsidP="00986268">
      <w:pPr>
        <w:shd w:val="clear" w:color="auto" w:fill="FFFFFF"/>
        <w:spacing w:line="360" w:lineRule="auto"/>
        <w:ind w:firstLine="707"/>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 xml:space="preserve">№1 </w:t>
      </w:r>
    </w:p>
    <w:p w:rsidR="002C3D7E" w:rsidRPr="00F07E0B" w:rsidRDefault="00986268" w:rsidP="002C3D7E">
      <w:pPr>
        <w:shd w:val="clear" w:color="auto" w:fill="FFFFFF"/>
        <w:jc w:val="both"/>
        <w:rPr>
          <w:rFonts w:ascii="Calibri" w:eastAsia="Calibri" w:hAnsi="Calibri" w:cs="Times New Roman"/>
        </w:rPr>
      </w:pPr>
      <w:r w:rsidRPr="00F07E0B">
        <w:rPr>
          <w:rFonts w:ascii="Calibri" w:eastAsia="Calibri" w:hAnsi="Calibri" w:cs="Times New Roman"/>
          <w:noProof/>
          <w:lang w:eastAsia="ru-RU"/>
        </w:rPr>
        <w:drawing>
          <wp:inline distT="0" distB="0" distL="0" distR="0" wp14:anchorId="6F98338B" wp14:editId="3CFE412D">
            <wp:extent cx="5940425" cy="1950719"/>
            <wp:effectExtent l="0" t="0" r="3175"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C3D7E" w:rsidRPr="00F07E0B" w:rsidRDefault="002C3D7E" w:rsidP="002C3D7E">
      <w:pPr>
        <w:shd w:val="clear" w:color="auto" w:fill="FFFFFF"/>
        <w:jc w:val="both"/>
        <w:rPr>
          <w:rFonts w:ascii="Calibri" w:eastAsia="Calibri" w:hAnsi="Calibri" w:cs="Times New Roman"/>
        </w:rPr>
      </w:pPr>
    </w:p>
    <w:p w:rsidR="00986268" w:rsidRPr="00F07E0B" w:rsidRDefault="00986268" w:rsidP="00986268">
      <w:pPr>
        <w:spacing w:line="360" w:lineRule="auto"/>
        <w:ind w:firstLine="708"/>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 xml:space="preserve">Так же увеличились объемы оборота розничной и оптовой торговли, объем платных услуг населению. На территории муниципального района «Сретенский район» действует программа, направленная на развитие субъектов малого и среднего предпринимательства, данная программа утверждена Постановлением администрации МР «Сретенский район» Забайкальского края от </w:t>
      </w:r>
      <w:r w:rsidR="00B47FAD" w:rsidRPr="00F07E0B">
        <w:rPr>
          <w:rFonts w:ascii="Times New Roman" w:eastAsia="Calibri" w:hAnsi="Times New Roman" w:cs="Times New Roman"/>
          <w:sz w:val="28"/>
          <w:szCs w:val="28"/>
        </w:rPr>
        <w:t>19</w:t>
      </w:r>
      <w:r w:rsidRPr="00F07E0B">
        <w:rPr>
          <w:rFonts w:ascii="Times New Roman" w:eastAsia="Calibri" w:hAnsi="Times New Roman" w:cs="Times New Roman"/>
          <w:sz w:val="28"/>
          <w:szCs w:val="28"/>
        </w:rPr>
        <w:t>.0</w:t>
      </w:r>
      <w:r w:rsidR="00B47FAD" w:rsidRPr="00F07E0B">
        <w:rPr>
          <w:rFonts w:ascii="Times New Roman" w:eastAsia="Calibri" w:hAnsi="Times New Roman" w:cs="Times New Roman"/>
          <w:sz w:val="28"/>
          <w:szCs w:val="28"/>
        </w:rPr>
        <w:t>8</w:t>
      </w:r>
      <w:r w:rsidRPr="00F07E0B">
        <w:rPr>
          <w:rFonts w:ascii="Times New Roman" w:eastAsia="Calibri" w:hAnsi="Times New Roman" w:cs="Times New Roman"/>
          <w:sz w:val="28"/>
          <w:szCs w:val="28"/>
        </w:rPr>
        <w:t>.20</w:t>
      </w:r>
      <w:r w:rsidR="00B47FAD" w:rsidRPr="00F07E0B">
        <w:rPr>
          <w:rFonts w:ascii="Times New Roman" w:eastAsia="Calibri" w:hAnsi="Times New Roman" w:cs="Times New Roman"/>
          <w:sz w:val="28"/>
          <w:szCs w:val="28"/>
        </w:rPr>
        <w:t>21</w:t>
      </w:r>
      <w:r w:rsidRPr="00F07E0B">
        <w:rPr>
          <w:rFonts w:ascii="Times New Roman" w:eastAsia="Calibri" w:hAnsi="Times New Roman" w:cs="Times New Roman"/>
          <w:sz w:val="28"/>
          <w:szCs w:val="28"/>
        </w:rPr>
        <w:t xml:space="preserve"> года № </w:t>
      </w:r>
      <w:r w:rsidR="00B47FAD" w:rsidRPr="00F07E0B">
        <w:rPr>
          <w:rFonts w:ascii="Times New Roman" w:eastAsia="Calibri" w:hAnsi="Times New Roman" w:cs="Times New Roman"/>
          <w:sz w:val="28"/>
          <w:szCs w:val="28"/>
        </w:rPr>
        <w:t>318</w:t>
      </w:r>
      <w:r w:rsidRPr="00F07E0B">
        <w:rPr>
          <w:rFonts w:ascii="Times New Roman" w:eastAsia="Calibri" w:hAnsi="Times New Roman" w:cs="Times New Roman"/>
          <w:sz w:val="28"/>
          <w:szCs w:val="28"/>
        </w:rPr>
        <w:t xml:space="preserve"> «Об утверждении муниципальной программы «Развитие субъектов малого и среднего предпринимательства в Сретенском районе на 20</w:t>
      </w:r>
      <w:r w:rsidR="00B47FAD" w:rsidRPr="00F07E0B">
        <w:rPr>
          <w:rFonts w:ascii="Times New Roman" w:eastAsia="Calibri" w:hAnsi="Times New Roman" w:cs="Times New Roman"/>
          <w:sz w:val="28"/>
          <w:szCs w:val="28"/>
        </w:rPr>
        <w:t>22</w:t>
      </w:r>
      <w:r w:rsidRPr="00F07E0B">
        <w:rPr>
          <w:rFonts w:ascii="Times New Roman" w:eastAsia="Calibri" w:hAnsi="Times New Roman" w:cs="Times New Roman"/>
          <w:sz w:val="28"/>
          <w:szCs w:val="28"/>
        </w:rPr>
        <w:t>-202</w:t>
      </w:r>
      <w:r w:rsidR="00B47FAD" w:rsidRPr="00F07E0B">
        <w:rPr>
          <w:rFonts w:ascii="Times New Roman" w:eastAsia="Calibri" w:hAnsi="Times New Roman" w:cs="Times New Roman"/>
          <w:sz w:val="28"/>
          <w:szCs w:val="28"/>
        </w:rPr>
        <w:t>4</w:t>
      </w:r>
      <w:r w:rsidRPr="00F07E0B">
        <w:rPr>
          <w:rFonts w:ascii="Times New Roman" w:eastAsia="Calibri" w:hAnsi="Times New Roman" w:cs="Times New Roman"/>
          <w:sz w:val="28"/>
          <w:szCs w:val="28"/>
        </w:rPr>
        <w:t xml:space="preserve">годы». </w:t>
      </w:r>
    </w:p>
    <w:p w:rsidR="00986268" w:rsidRPr="00F07E0B" w:rsidRDefault="00986268" w:rsidP="00986268">
      <w:pPr>
        <w:spacing w:after="0" w:line="360" w:lineRule="auto"/>
        <w:ind w:firstLine="708"/>
        <w:jc w:val="both"/>
        <w:rPr>
          <w:rFonts w:ascii="Times New Roman" w:eastAsia="Calibri" w:hAnsi="Times New Roman" w:cs="Times New Roman"/>
          <w:sz w:val="28"/>
          <w:szCs w:val="28"/>
        </w:rPr>
      </w:pPr>
      <w:r w:rsidRPr="00F07E0B">
        <w:rPr>
          <w:rFonts w:ascii="Times New Roman" w:eastAsia="Calibri" w:hAnsi="Times New Roman" w:cs="Times New Roman"/>
          <w:bCs/>
          <w:sz w:val="28"/>
          <w:szCs w:val="28"/>
        </w:rPr>
        <w:t xml:space="preserve">Инфраструктура поддержки субъектов малого и среднего предпринимательства включает в себя Центр поддержки предпринимателей. </w:t>
      </w:r>
      <w:r w:rsidRPr="00F07E0B">
        <w:rPr>
          <w:rFonts w:ascii="Times New Roman" w:eastAsia="Calibri" w:hAnsi="Times New Roman" w:cs="Times New Roman"/>
          <w:sz w:val="28"/>
          <w:szCs w:val="28"/>
        </w:rPr>
        <w:t xml:space="preserve">Центром поддержки предпринимателей, утвержденным Постановлением Администрации МР «Сретенский район» </w:t>
      </w:r>
      <w:r w:rsidRPr="00F07E0B">
        <w:rPr>
          <w:rFonts w:ascii="Times New Roman" w:hAnsi="Times New Roman" w:cs="Times New Roman"/>
          <w:sz w:val="28"/>
          <w:szCs w:val="28"/>
        </w:rPr>
        <w:t>№ 475 от 06 февраля 2017 года</w:t>
      </w:r>
      <w:r w:rsidRPr="00F07E0B">
        <w:rPr>
          <w:rFonts w:ascii="Times New Roman" w:eastAsia="Calibri" w:hAnsi="Times New Roman" w:cs="Times New Roman"/>
          <w:sz w:val="28"/>
          <w:szCs w:val="28"/>
        </w:rPr>
        <w:t xml:space="preserve"> «О создании центра поддержки предпринимательства (ЦПП)», предоставляется информационно - консультативная поддержка малого и среднего предпринимательства. </w:t>
      </w:r>
    </w:p>
    <w:p w:rsidR="00986268" w:rsidRPr="00F07E0B" w:rsidRDefault="00986268" w:rsidP="00986268">
      <w:pPr>
        <w:spacing w:after="0" w:line="360" w:lineRule="auto"/>
        <w:ind w:firstLine="709"/>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lastRenderedPageBreak/>
        <w:t>По состоянию на 01.01.202</w:t>
      </w:r>
      <w:r w:rsidR="003B75B0">
        <w:rPr>
          <w:rFonts w:ascii="Times New Roman" w:eastAsia="Calibri" w:hAnsi="Times New Roman" w:cs="Times New Roman"/>
          <w:sz w:val="28"/>
          <w:szCs w:val="28"/>
        </w:rPr>
        <w:t>4</w:t>
      </w:r>
      <w:r w:rsidRPr="00F07E0B">
        <w:rPr>
          <w:rFonts w:ascii="Times New Roman" w:eastAsia="Calibri" w:hAnsi="Times New Roman" w:cs="Times New Roman"/>
          <w:sz w:val="28"/>
          <w:szCs w:val="28"/>
        </w:rPr>
        <w:t xml:space="preserve"> года оказано консультаций  1</w:t>
      </w:r>
      <w:r w:rsidR="00B47FAD" w:rsidRPr="00F07E0B">
        <w:rPr>
          <w:rFonts w:ascii="Times New Roman" w:eastAsia="Calibri" w:hAnsi="Times New Roman" w:cs="Times New Roman"/>
          <w:sz w:val="28"/>
          <w:szCs w:val="28"/>
        </w:rPr>
        <w:t>5</w:t>
      </w:r>
      <w:r w:rsidR="003B75B0">
        <w:rPr>
          <w:rFonts w:ascii="Times New Roman" w:eastAsia="Calibri" w:hAnsi="Times New Roman" w:cs="Times New Roman"/>
          <w:sz w:val="28"/>
          <w:szCs w:val="28"/>
        </w:rPr>
        <w:t>2</w:t>
      </w:r>
      <w:r w:rsidRPr="00F07E0B">
        <w:rPr>
          <w:rFonts w:ascii="Times New Roman" w:eastAsia="Calibri" w:hAnsi="Times New Roman" w:cs="Times New Roman"/>
          <w:sz w:val="28"/>
          <w:szCs w:val="28"/>
        </w:rPr>
        <w:t xml:space="preserve"> субъект</w:t>
      </w:r>
      <w:r w:rsidR="003B75B0">
        <w:rPr>
          <w:rFonts w:ascii="Times New Roman" w:eastAsia="Calibri" w:hAnsi="Times New Roman" w:cs="Times New Roman"/>
          <w:sz w:val="28"/>
          <w:szCs w:val="28"/>
        </w:rPr>
        <w:t>ам</w:t>
      </w:r>
      <w:r w:rsidRPr="00F07E0B">
        <w:rPr>
          <w:rFonts w:ascii="Times New Roman" w:eastAsia="Calibri" w:hAnsi="Times New Roman" w:cs="Times New Roman"/>
          <w:sz w:val="28"/>
          <w:szCs w:val="28"/>
        </w:rPr>
        <w:t xml:space="preserve"> малого и среднего предпринимательства, начинающим предпринимателям  и лицам, открывающим собственное дело.</w:t>
      </w:r>
    </w:p>
    <w:p w:rsidR="00E70840" w:rsidRPr="00F07E0B" w:rsidRDefault="00E70840" w:rsidP="003B75B0">
      <w:pPr>
        <w:shd w:val="clear" w:color="auto" w:fill="FFFFFF"/>
        <w:spacing w:after="0" w:line="240" w:lineRule="auto"/>
        <w:jc w:val="both"/>
        <w:rPr>
          <w:rFonts w:ascii="Times New Roman" w:eastAsia="Times New Roman" w:hAnsi="Times New Roman" w:cs="Times New Roman"/>
          <w:b/>
          <w:bCs/>
          <w:iCs/>
          <w:sz w:val="28"/>
          <w:szCs w:val="28"/>
          <w:lang w:eastAsia="ru-RU"/>
        </w:rPr>
      </w:pPr>
      <w:r w:rsidRPr="00F07E0B">
        <w:rPr>
          <w:rFonts w:ascii="Times New Roman" w:eastAsia="Times New Roman" w:hAnsi="Times New Roman" w:cs="Times New Roman"/>
          <w:b/>
          <w:bCs/>
          <w:sz w:val="28"/>
          <w:szCs w:val="28"/>
          <w:lang w:eastAsia="ru-RU"/>
        </w:rPr>
        <w:t>2. </w:t>
      </w:r>
      <w:r w:rsidRPr="00F07E0B">
        <w:rPr>
          <w:rFonts w:ascii="Times New Roman" w:eastAsia="Times New Roman" w:hAnsi="Times New Roman" w:cs="Times New Roman"/>
          <w:b/>
          <w:bCs/>
          <w:iCs/>
          <w:sz w:val="28"/>
          <w:szCs w:val="2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E70840" w:rsidRPr="00F07E0B" w:rsidRDefault="00E70840" w:rsidP="005320B1">
      <w:pPr>
        <w:shd w:val="clear" w:color="auto" w:fill="FFFFFF"/>
        <w:spacing w:line="360" w:lineRule="auto"/>
        <w:jc w:val="both"/>
        <w:rPr>
          <w:rFonts w:ascii="Times New Roman" w:eastAsia="Calibri" w:hAnsi="Times New Roman" w:cs="Times New Roman"/>
          <w:sz w:val="28"/>
          <w:szCs w:val="28"/>
        </w:rPr>
      </w:pPr>
      <w:r w:rsidRPr="00F07E0B">
        <w:rPr>
          <w:rFonts w:ascii="Times New Roman" w:eastAsia="Calibri" w:hAnsi="Times New Roman" w:cs="Times New Roman"/>
          <w:b/>
          <w:sz w:val="28"/>
          <w:szCs w:val="28"/>
        </w:rPr>
        <w:t>Источник информации</w:t>
      </w:r>
      <w:r w:rsidRPr="00F07E0B">
        <w:rPr>
          <w:rFonts w:ascii="Times New Roman" w:eastAsia="Calibri" w:hAnsi="Times New Roman" w:cs="Times New Roman"/>
          <w:sz w:val="28"/>
          <w:szCs w:val="28"/>
        </w:rPr>
        <w:t xml:space="preserve">: органы местного самоуправления. </w:t>
      </w:r>
    </w:p>
    <w:p w:rsidR="00A63208" w:rsidRPr="00F07E0B" w:rsidRDefault="00A63208" w:rsidP="00A63208">
      <w:pPr>
        <w:pStyle w:val="2"/>
        <w:shd w:val="clear" w:color="auto" w:fill="FFFFFF" w:themeFill="background1"/>
        <w:rPr>
          <w:rFonts w:eastAsia="Calibri"/>
          <w:b w:val="0"/>
          <w:sz w:val="28"/>
          <w:szCs w:val="28"/>
        </w:rPr>
      </w:pPr>
      <w:r w:rsidRPr="00F07E0B">
        <w:rPr>
          <w:rFonts w:eastAsia="Calibri"/>
          <w:b w:val="0"/>
          <w:sz w:val="28"/>
          <w:szCs w:val="28"/>
        </w:rPr>
        <w:t xml:space="preserve">Состояние малого бизнеса является одним из основных индикаторов качества экономической сферы развития. </w:t>
      </w:r>
      <w:proofErr w:type="gramStart"/>
      <w:r w:rsidRPr="00F07E0B">
        <w:rPr>
          <w:rFonts w:eastAsia="Calibri"/>
          <w:b w:val="0"/>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по итогам 20</w:t>
      </w:r>
      <w:r w:rsidR="00607933" w:rsidRPr="00F07E0B">
        <w:rPr>
          <w:rFonts w:eastAsia="Calibri"/>
          <w:b w:val="0"/>
          <w:sz w:val="28"/>
          <w:szCs w:val="28"/>
        </w:rPr>
        <w:t>2</w:t>
      </w:r>
      <w:r w:rsidR="003B75B0">
        <w:rPr>
          <w:rFonts w:eastAsia="Calibri"/>
          <w:b w:val="0"/>
          <w:sz w:val="28"/>
          <w:szCs w:val="28"/>
        </w:rPr>
        <w:t>3</w:t>
      </w:r>
      <w:r w:rsidRPr="00F07E0B">
        <w:rPr>
          <w:rFonts w:eastAsia="Calibri"/>
          <w:b w:val="0"/>
          <w:sz w:val="28"/>
          <w:szCs w:val="28"/>
        </w:rPr>
        <w:t xml:space="preserve"> года составила  </w:t>
      </w:r>
      <w:r w:rsidR="003B75B0">
        <w:rPr>
          <w:rFonts w:eastAsia="Calibri"/>
          <w:b w:val="0"/>
          <w:sz w:val="28"/>
          <w:szCs w:val="28"/>
        </w:rPr>
        <w:t xml:space="preserve">17,5 </w:t>
      </w:r>
      <w:r w:rsidRPr="00F07E0B">
        <w:rPr>
          <w:rFonts w:eastAsia="Calibri"/>
          <w:b w:val="0"/>
          <w:sz w:val="28"/>
          <w:szCs w:val="28"/>
        </w:rPr>
        <w:t>%, в 20</w:t>
      </w:r>
      <w:r w:rsidR="00607933" w:rsidRPr="00F07E0B">
        <w:rPr>
          <w:rFonts w:eastAsia="Calibri"/>
          <w:b w:val="0"/>
          <w:sz w:val="28"/>
          <w:szCs w:val="28"/>
        </w:rPr>
        <w:t>2</w:t>
      </w:r>
      <w:r w:rsidR="003B75B0">
        <w:rPr>
          <w:rFonts w:eastAsia="Calibri"/>
          <w:b w:val="0"/>
          <w:sz w:val="28"/>
          <w:szCs w:val="28"/>
        </w:rPr>
        <w:t>2</w:t>
      </w:r>
      <w:r w:rsidRPr="00F07E0B">
        <w:rPr>
          <w:rFonts w:eastAsia="Calibri"/>
          <w:b w:val="0"/>
          <w:sz w:val="28"/>
          <w:szCs w:val="28"/>
        </w:rPr>
        <w:t xml:space="preserve">  году – </w:t>
      </w:r>
      <w:r w:rsidR="00607933" w:rsidRPr="00F07E0B">
        <w:rPr>
          <w:rFonts w:eastAsia="Calibri"/>
          <w:b w:val="0"/>
          <w:sz w:val="28"/>
          <w:szCs w:val="28"/>
        </w:rPr>
        <w:t>16</w:t>
      </w:r>
      <w:r w:rsidR="003B75B0">
        <w:rPr>
          <w:rFonts w:eastAsia="Calibri"/>
          <w:b w:val="0"/>
          <w:sz w:val="28"/>
          <w:szCs w:val="28"/>
        </w:rPr>
        <w:t>,4</w:t>
      </w:r>
      <w:r w:rsidRPr="00F07E0B">
        <w:rPr>
          <w:rFonts w:eastAsia="Calibri"/>
          <w:b w:val="0"/>
          <w:sz w:val="28"/>
          <w:szCs w:val="28"/>
        </w:rPr>
        <w:t>%. Увеличение показателя обусловлено увеличением численности работающих как на крупных, так и на малых предприятиях города.</w:t>
      </w:r>
      <w:proofErr w:type="gramEnd"/>
      <w:r w:rsidRPr="00F07E0B">
        <w:rPr>
          <w:rFonts w:eastAsia="Calibri"/>
          <w:b w:val="0"/>
          <w:sz w:val="28"/>
          <w:szCs w:val="28"/>
        </w:rPr>
        <w:t xml:space="preserve">  В 20</w:t>
      </w:r>
      <w:r w:rsidR="00607933" w:rsidRPr="00F07E0B">
        <w:rPr>
          <w:rFonts w:eastAsia="Calibri"/>
          <w:b w:val="0"/>
          <w:sz w:val="28"/>
          <w:szCs w:val="28"/>
        </w:rPr>
        <w:t>2</w:t>
      </w:r>
      <w:r w:rsidR="003B75B0">
        <w:rPr>
          <w:rFonts w:eastAsia="Calibri"/>
          <w:b w:val="0"/>
          <w:sz w:val="28"/>
          <w:szCs w:val="28"/>
        </w:rPr>
        <w:t>4</w:t>
      </w:r>
      <w:r w:rsidR="00607933" w:rsidRPr="00F07E0B">
        <w:rPr>
          <w:rFonts w:eastAsia="Calibri"/>
          <w:b w:val="0"/>
          <w:sz w:val="28"/>
          <w:szCs w:val="28"/>
        </w:rPr>
        <w:t xml:space="preserve"> </w:t>
      </w:r>
      <w:r w:rsidRPr="00F07E0B">
        <w:rPr>
          <w:rFonts w:eastAsia="Calibri"/>
          <w:b w:val="0"/>
          <w:sz w:val="28"/>
          <w:szCs w:val="28"/>
        </w:rPr>
        <w:t xml:space="preserve">году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запланирована </w:t>
      </w:r>
      <w:r w:rsidR="003B75B0">
        <w:rPr>
          <w:rFonts w:eastAsia="Calibri"/>
          <w:b w:val="0"/>
          <w:sz w:val="28"/>
          <w:szCs w:val="28"/>
        </w:rPr>
        <w:t>17,6</w:t>
      </w:r>
      <w:r w:rsidRPr="00F07E0B">
        <w:rPr>
          <w:rFonts w:eastAsia="Calibri"/>
          <w:b w:val="0"/>
          <w:sz w:val="28"/>
          <w:szCs w:val="28"/>
        </w:rPr>
        <w:t xml:space="preserve"> % ,  в плановом периоде 202</w:t>
      </w:r>
      <w:r w:rsidR="003B75B0">
        <w:rPr>
          <w:rFonts w:eastAsia="Calibri"/>
          <w:b w:val="0"/>
          <w:sz w:val="28"/>
          <w:szCs w:val="28"/>
        </w:rPr>
        <w:t>5</w:t>
      </w:r>
      <w:r w:rsidRPr="00F07E0B">
        <w:rPr>
          <w:rFonts w:eastAsia="Calibri"/>
          <w:b w:val="0"/>
          <w:sz w:val="28"/>
          <w:szCs w:val="28"/>
        </w:rPr>
        <w:t>, 202</w:t>
      </w:r>
      <w:r w:rsidR="003B75B0">
        <w:rPr>
          <w:rFonts w:eastAsia="Calibri"/>
          <w:b w:val="0"/>
          <w:sz w:val="28"/>
          <w:szCs w:val="28"/>
        </w:rPr>
        <w:t>6</w:t>
      </w:r>
      <w:r w:rsidRPr="00F07E0B">
        <w:rPr>
          <w:rFonts w:eastAsia="Calibri"/>
          <w:b w:val="0"/>
          <w:sz w:val="28"/>
          <w:szCs w:val="28"/>
        </w:rPr>
        <w:t xml:space="preserve"> годах численность работающих в сфере малого и среднего бизнеса будет стабильна.</w:t>
      </w:r>
    </w:p>
    <w:p w:rsidR="00A63208" w:rsidRPr="00F07E0B" w:rsidRDefault="00A63208" w:rsidP="00A63208">
      <w:pPr>
        <w:pStyle w:val="2"/>
        <w:shd w:val="clear" w:color="auto" w:fill="FFFFFF" w:themeFill="background1"/>
        <w:rPr>
          <w:rFonts w:eastAsia="Calibri"/>
          <w:sz w:val="28"/>
          <w:szCs w:val="28"/>
        </w:rPr>
      </w:pPr>
    </w:p>
    <w:p w:rsidR="00A63208" w:rsidRPr="00F07E0B" w:rsidRDefault="00A63208" w:rsidP="00A63208">
      <w:pPr>
        <w:pStyle w:val="2"/>
        <w:shd w:val="clear" w:color="auto" w:fill="FFFFFF" w:themeFill="background1"/>
        <w:rPr>
          <w:rFonts w:eastAsia="Calibri"/>
          <w:sz w:val="28"/>
          <w:szCs w:val="28"/>
        </w:rPr>
      </w:pPr>
      <w:r w:rsidRPr="00F07E0B">
        <w:rPr>
          <w:rFonts w:eastAsia="Calibri"/>
          <w:sz w:val="28"/>
          <w:szCs w:val="28"/>
        </w:rPr>
        <w:t>3. Объем инвестиций в основной капитал (за исключением бюджетных средств) в расчете на 1 человека.</w:t>
      </w:r>
    </w:p>
    <w:p w:rsidR="00A63208" w:rsidRPr="00F07E0B" w:rsidRDefault="00A63208" w:rsidP="00A63208">
      <w:pPr>
        <w:pStyle w:val="2"/>
        <w:rPr>
          <w:rFonts w:eastAsia="Calibri"/>
          <w:sz w:val="28"/>
          <w:szCs w:val="28"/>
        </w:rPr>
      </w:pPr>
      <w:r w:rsidRPr="00F07E0B">
        <w:rPr>
          <w:rFonts w:eastAsia="Calibri"/>
          <w:sz w:val="28"/>
          <w:szCs w:val="28"/>
          <w:u w:val="single"/>
        </w:rPr>
        <w:t>Единица измерения</w:t>
      </w:r>
      <w:r w:rsidRPr="00F07E0B">
        <w:rPr>
          <w:rFonts w:eastAsia="Calibri"/>
          <w:sz w:val="28"/>
          <w:szCs w:val="28"/>
        </w:rPr>
        <w:t xml:space="preserve"> – единиц на 10 тыс. человек населения.</w:t>
      </w:r>
    </w:p>
    <w:p w:rsidR="00A63208" w:rsidRPr="00F07E0B" w:rsidRDefault="00A63208" w:rsidP="00A63208">
      <w:pPr>
        <w:pStyle w:val="2"/>
        <w:rPr>
          <w:rFonts w:eastAsia="Calibri"/>
          <w:sz w:val="28"/>
          <w:szCs w:val="28"/>
        </w:rPr>
      </w:pPr>
      <w:r w:rsidRPr="00F07E0B">
        <w:rPr>
          <w:rFonts w:eastAsia="Calibri"/>
          <w:sz w:val="28"/>
          <w:szCs w:val="28"/>
          <w:u w:val="single"/>
        </w:rPr>
        <w:t>Источник информации:</w:t>
      </w:r>
      <w:r w:rsidRPr="00F07E0B">
        <w:rPr>
          <w:rFonts w:eastAsia="Calibri"/>
          <w:sz w:val="28"/>
          <w:szCs w:val="28"/>
        </w:rPr>
        <w:t xml:space="preserve"> данные </w:t>
      </w:r>
      <w:proofErr w:type="spellStart"/>
      <w:r w:rsidRPr="00F07E0B">
        <w:rPr>
          <w:rFonts w:eastAsia="Calibri"/>
          <w:sz w:val="28"/>
          <w:szCs w:val="28"/>
        </w:rPr>
        <w:t>Забайкалкрайстата</w:t>
      </w:r>
      <w:proofErr w:type="spellEnd"/>
      <w:r w:rsidRPr="00F07E0B">
        <w:rPr>
          <w:rFonts w:eastAsia="Calibri"/>
          <w:sz w:val="28"/>
          <w:szCs w:val="28"/>
        </w:rPr>
        <w:t>, № П-2 (</w:t>
      </w:r>
      <w:proofErr w:type="spellStart"/>
      <w:r w:rsidRPr="00F07E0B">
        <w:rPr>
          <w:rFonts w:eastAsia="Calibri"/>
          <w:sz w:val="28"/>
          <w:szCs w:val="28"/>
        </w:rPr>
        <w:t>инвест</w:t>
      </w:r>
      <w:proofErr w:type="spellEnd"/>
      <w:r w:rsidRPr="00F07E0B">
        <w:rPr>
          <w:rFonts w:eastAsia="Calibri"/>
          <w:sz w:val="28"/>
          <w:szCs w:val="28"/>
        </w:rPr>
        <w:t>).</w:t>
      </w:r>
    </w:p>
    <w:p w:rsidR="00ED6165" w:rsidRPr="00F07E0B" w:rsidRDefault="00ED6165" w:rsidP="00ED6165">
      <w:pPr>
        <w:pStyle w:val="2"/>
        <w:shd w:val="clear" w:color="auto" w:fill="FFFFFF" w:themeFill="background1"/>
        <w:rPr>
          <w:rFonts w:eastAsia="Calibri"/>
          <w:b w:val="0"/>
          <w:sz w:val="28"/>
          <w:szCs w:val="28"/>
        </w:rPr>
      </w:pPr>
      <w:proofErr w:type="gramStart"/>
      <w:r w:rsidRPr="00F07E0B">
        <w:rPr>
          <w:rFonts w:eastAsia="Calibri"/>
          <w:b w:val="0"/>
          <w:sz w:val="28"/>
          <w:szCs w:val="28"/>
        </w:rPr>
        <w:t xml:space="preserve">Привлечение инвестиций – одна из приоритетных задач, стоящих перед органами местного самоуправления и, прежде всего, через развитие инноваций, модернизацию промышленного производства, жилищно-коммунального комплекса, улучшение качества, текущего содержания объектов дорожного хозяйства улично-дорожной сети, </w:t>
      </w:r>
      <w:proofErr w:type="spellStart"/>
      <w:r w:rsidRPr="00F07E0B">
        <w:rPr>
          <w:rFonts w:eastAsia="Calibri"/>
          <w:b w:val="0"/>
          <w:sz w:val="28"/>
          <w:szCs w:val="28"/>
        </w:rPr>
        <w:t>комфортизацию</w:t>
      </w:r>
      <w:proofErr w:type="spellEnd"/>
      <w:r w:rsidRPr="00F07E0B">
        <w:rPr>
          <w:rFonts w:eastAsia="Calibri"/>
          <w:b w:val="0"/>
          <w:sz w:val="28"/>
          <w:szCs w:val="28"/>
        </w:rPr>
        <w:t xml:space="preserve"> городской среды, проникновение предпринимательского сектора в новые, в том числе инновационные направления местной экономики.</w:t>
      </w:r>
      <w:proofErr w:type="gramEnd"/>
    </w:p>
    <w:p w:rsidR="00ED6165" w:rsidRPr="00F07E0B" w:rsidRDefault="00ED6165" w:rsidP="00ED6165">
      <w:pPr>
        <w:pStyle w:val="2"/>
        <w:shd w:val="clear" w:color="auto" w:fill="FFFFFF" w:themeFill="background1"/>
        <w:rPr>
          <w:rFonts w:eastAsia="Calibri"/>
          <w:b w:val="0"/>
          <w:sz w:val="28"/>
          <w:szCs w:val="28"/>
        </w:rPr>
      </w:pPr>
      <w:r w:rsidRPr="00F07E0B">
        <w:rPr>
          <w:rFonts w:eastAsia="Calibri"/>
          <w:b w:val="0"/>
          <w:sz w:val="28"/>
          <w:szCs w:val="28"/>
        </w:rPr>
        <w:t>В 20</w:t>
      </w:r>
      <w:r w:rsidR="002F39A9" w:rsidRPr="00F07E0B">
        <w:rPr>
          <w:rFonts w:eastAsia="Calibri"/>
          <w:b w:val="0"/>
          <w:sz w:val="28"/>
          <w:szCs w:val="28"/>
        </w:rPr>
        <w:t>2</w:t>
      </w:r>
      <w:r w:rsidR="003B75B0">
        <w:rPr>
          <w:rFonts w:eastAsia="Calibri"/>
          <w:b w:val="0"/>
          <w:sz w:val="28"/>
          <w:szCs w:val="28"/>
        </w:rPr>
        <w:t>3</w:t>
      </w:r>
      <w:r w:rsidRPr="00F07E0B">
        <w:rPr>
          <w:rFonts w:eastAsia="Calibri"/>
          <w:b w:val="0"/>
          <w:sz w:val="28"/>
          <w:szCs w:val="28"/>
        </w:rPr>
        <w:t xml:space="preserve"> году объем инвестиций в основной капитал (за исключением бюджетных средств) в расчете на одного жителя составил </w:t>
      </w:r>
      <w:r w:rsidR="003B75B0">
        <w:rPr>
          <w:rFonts w:eastAsia="Calibri"/>
          <w:b w:val="0"/>
          <w:sz w:val="28"/>
          <w:szCs w:val="28"/>
        </w:rPr>
        <w:t>4308</w:t>
      </w:r>
      <w:r w:rsidRPr="00F07E0B">
        <w:rPr>
          <w:rFonts w:eastAsia="Calibri"/>
          <w:b w:val="0"/>
          <w:sz w:val="28"/>
          <w:szCs w:val="28"/>
        </w:rPr>
        <w:t xml:space="preserve"> руб., в 20</w:t>
      </w:r>
      <w:r w:rsidR="002F39A9" w:rsidRPr="00F07E0B">
        <w:rPr>
          <w:rFonts w:eastAsia="Calibri"/>
          <w:b w:val="0"/>
          <w:sz w:val="28"/>
          <w:szCs w:val="28"/>
        </w:rPr>
        <w:t>2</w:t>
      </w:r>
      <w:r w:rsidR="003B75B0">
        <w:rPr>
          <w:rFonts w:eastAsia="Calibri"/>
          <w:b w:val="0"/>
          <w:sz w:val="28"/>
          <w:szCs w:val="28"/>
        </w:rPr>
        <w:t xml:space="preserve">2 </w:t>
      </w:r>
      <w:r w:rsidRPr="00F07E0B">
        <w:rPr>
          <w:rFonts w:eastAsia="Calibri"/>
          <w:b w:val="0"/>
          <w:sz w:val="28"/>
          <w:szCs w:val="28"/>
        </w:rPr>
        <w:t xml:space="preserve">году объем инвестиций составил  </w:t>
      </w:r>
      <w:r w:rsidR="003B75B0">
        <w:rPr>
          <w:rFonts w:eastAsia="Calibri"/>
          <w:b w:val="0"/>
          <w:sz w:val="28"/>
          <w:szCs w:val="28"/>
        </w:rPr>
        <w:t>3390</w:t>
      </w:r>
      <w:r w:rsidRPr="00F07E0B">
        <w:rPr>
          <w:rFonts w:eastAsia="Calibri"/>
          <w:b w:val="0"/>
          <w:sz w:val="28"/>
          <w:szCs w:val="28"/>
        </w:rPr>
        <w:t xml:space="preserve"> руб.</w:t>
      </w:r>
    </w:p>
    <w:p w:rsidR="00ED6165" w:rsidRPr="00F07E0B" w:rsidRDefault="00ED6165" w:rsidP="00ED6165">
      <w:pPr>
        <w:pStyle w:val="2"/>
        <w:shd w:val="clear" w:color="auto" w:fill="FFFFFF" w:themeFill="background1"/>
        <w:rPr>
          <w:rFonts w:eastAsia="Calibri"/>
          <w:b w:val="0"/>
          <w:sz w:val="28"/>
          <w:szCs w:val="28"/>
        </w:rPr>
      </w:pPr>
    </w:p>
    <w:p w:rsidR="00655EC2" w:rsidRPr="00F07E0B" w:rsidRDefault="00655EC2" w:rsidP="00ED6165">
      <w:pPr>
        <w:pStyle w:val="2"/>
        <w:shd w:val="clear" w:color="auto" w:fill="FFFFFF" w:themeFill="background1"/>
        <w:rPr>
          <w:iCs/>
          <w:sz w:val="28"/>
          <w:szCs w:val="28"/>
        </w:rPr>
      </w:pPr>
      <w:r w:rsidRPr="00F07E0B">
        <w:rPr>
          <w:sz w:val="28"/>
          <w:szCs w:val="28"/>
        </w:rPr>
        <w:t>4. Д</w:t>
      </w:r>
      <w:r w:rsidRPr="00F07E0B">
        <w:rPr>
          <w:iCs/>
          <w:sz w:val="28"/>
          <w:szCs w:val="28"/>
        </w:rPr>
        <w:t>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655EC2" w:rsidRPr="00F07E0B" w:rsidRDefault="00655EC2" w:rsidP="00B07987">
      <w:pPr>
        <w:shd w:val="clear" w:color="auto" w:fill="FFFFFF" w:themeFill="background1"/>
        <w:ind w:firstLine="720"/>
        <w:jc w:val="both"/>
        <w:rPr>
          <w:rFonts w:ascii="Times New Roman" w:hAnsi="Times New Roman" w:cs="Times New Roman"/>
          <w:sz w:val="28"/>
          <w:szCs w:val="28"/>
        </w:rPr>
      </w:pPr>
      <w:r w:rsidRPr="00F07E0B">
        <w:rPr>
          <w:rFonts w:ascii="Times New Roman" w:hAnsi="Times New Roman" w:cs="Times New Roman"/>
          <w:sz w:val="28"/>
          <w:szCs w:val="28"/>
          <w:u w:val="single"/>
        </w:rPr>
        <w:t>Единица измерения</w:t>
      </w:r>
      <w:r w:rsidRPr="00F07E0B">
        <w:rPr>
          <w:rFonts w:ascii="Times New Roman" w:hAnsi="Times New Roman" w:cs="Times New Roman"/>
          <w:sz w:val="28"/>
          <w:szCs w:val="28"/>
        </w:rPr>
        <w:t xml:space="preserve"> – процент.</w:t>
      </w:r>
    </w:p>
    <w:p w:rsidR="00655EC2" w:rsidRPr="00F07E0B" w:rsidRDefault="00655EC2" w:rsidP="00B07987">
      <w:pPr>
        <w:pStyle w:val="a4"/>
        <w:shd w:val="clear" w:color="auto" w:fill="FFFFFF" w:themeFill="background1"/>
        <w:ind w:firstLine="720"/>
        <w:jc w:val="both"/>
        <w:rPr>
          <w:sz w:val="28"/>
          <w:szCs w:val="28"/>
        </w:rPr>
      </w:pPr>
      <w:r w:rsidRPr="00F07E0B">
        <w:rPr>
          <w:sz w:val="28"/>
          <w:szCs w:val="28"/>
          <w:u w:val="single"/>
        </w:rPr>
        <w:lastRenderedPageBreak/>
        <w:t>Источник информации:</w:t>
      </w:r>
      <w:r w:rsidRPr="00F07E0B">
        <w:rPr>
          <w:sz w:val="28"/>
          <w:szCs w:val="28"/>
        </w:rPr>
        <w:t xml:space="preserve"> органы местного самоуправления</w:t>
      </w:r>
      <w:r w:rsidRPr="00F07E0B">
        <w:rPr>
          <w:rStyle w:val="a6"/>
          <w:sz w:val="28"/>
          <w:szCs w:val="28"/>
        </w:rPr>
        <w:footnoteReference w:id="1"/>
      </w:r>
      <w:r w:rsidR="007F1F1A" w:rsidRPr="00F07E0B">
        <w:rPr>
          <w:sz w:val="28"/>
          <w:szCs w:val="28"/>
        </w:rPr>
        <w:t>.</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Площадь территории Сретенского района составляет 1 573 975 га из них площадь лесного фонда 1 354 848 га, что составляет 86% от общей площади района. Площадь, занятая под водными объектами Сретенского района 13860 га, что составляет 0,9% от общей площади района.</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xml:space="preserve">Общая доля </w:t>
      </w:r>
      <w:r w:rsidRPr="00F07E0B">
        <w:rPr>
          <w:rFonts w:ascii="Times New Roman" w:eastAsia="Calibri" w:hAnsi="Times New Roman" w:cs="Times New Roman"/>
          <w:iCs/>
          <w:sz w:val="28"/>
          <w:szCs w:val="28"/>
        </w:rPr>
        <w:t>площади земельных участков, являющихся объектами налогообложения земельным налогом, в общей площади территории Сретенского района - 13%</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tbl>
      <w:tblPr>
        <w:tblW w:w="9371" w:type="dxa"/>
        <w:tblCellMar>
          <w:left w:w="0" w:type="dxa"/>
          <w:right w:w="0" w:type="dxa"/>
        </w:tblCellMar>
        <w:tblLook w:val="04A0" w:firstRow="1" w:lastRow="0" w:firstColumn="1" w:lastColumn="0" w:noHBand="0" w:noVBand="1"/>
      </w:tblPr>
      <w:tblGrid>
        <w:gridCol w:w="6536"/>
        <w:gridCol w:w="1417"/>
        <w:gridCol w:w="1418"/>
      </w:tblGrid>
      <w:tr w:rsidR="002F39A9" w:rsidRPr="00F07E0B" w:rsidTr="002F39A9">
        <w:trPr>
          <w:trHeight w:val="49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жилой застройки</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190</w:t>
            </w:r>
          </w:p>
        </w:tc>
      </w:tr>
      <w:tr w:rsidR="002F39A9" w:rsidRPr="00F07E0B" w:rsidTr="002F39A9">
        <w:trPr>
          <w:trHeight w:val="73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промышленного назначения МО</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12497</w:t>
            </w:r>
          </w:p>
        </w:tc>
      </w:tr>
      <w:tr w:rsidR="002F39A9" w:rsidRPr="00F07E0B" w:rsidTr="002F39A9">
        <w:trPr>
          <w:trHeight w:val="76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общественно-деловой застройки МО</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235</w:t>
            </w:r>
          </w:p>
        </w:tc>
      </w:tr>
      <w:tr w:rsidR="002F39A9" w:rsidRPr="00F07E0B" w:rsidTr="002F39A9">
        <w:trPr>
          <w:trHeight w:val="76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 xml:space="preserve">Общая площадь земель </w:t>
            </w:r>
            <w:proofErr w:type="spellStart"/>
            <w:r w:rsidRPr="00F07E0B">
              <w:rPr>
                <w:rFonts w:ascii="Times New Roman" w:eastAsia="Calibri" w:hAnsi="Times New Roman" w:cs="Times New Roman"/>
                <w:sz w:val="28"/>
                <w:szCs w:val="28"/>
              </w:rPr>
              <w:t>сельхозназначения</w:t>
            </w:r>
            <w:proofErr w:type="spellEnd"/>
            <w:r w:rsidRPr="00F07E0B">
              <w:rPr>
                <w:rFonts w:ascii="Times New Roman" w:eastAsia="Calibri" w:hAnsi="Times New Roman" w:cs="Times New Roman"/>
                <w:sz w:val="28"/>
                <w:szCs w:val="28"/>
              </w:rPr>
              <w:t xml:space="preserve"> МО </w:t>
            </w:r>
          </w:p>
          <w:p w:rsidR="002F39A9" w:rsidRPr="00F07E0B" w:rsidRDefault="002F39A9" w:rsidP="002F39A9">
            <w:pPr>
              <w:spacing w:line="240" w:lineRule="auto"/>
              <w:jc w:val="center"/>
              <w:rPr>
                <w:rFonts w:ascii="Times New Roman" w:eastAsia="Calibri" w:hAnsi="Times New Roman" w:cs="Times New Roman"/>
                <w:sz w:val="28"/>
                <w:szCs w:val="28"/>
              </w:rPr>
            </w:pP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117820,82</w:t>
            </w:r>
          </w:p>
        </w:tc>
      </w:tr>
    </w:tbl>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Доля площади земельных участков, являющихся объектами налогообложения земельным налогом, в общей площади территории МР «Сретенский район» в 202</w:t>
      </w:r>
      <w:r w:rsidR="00BF220F">
        <w:rPr>
          <w:rFonts w:ascii="Times New Roman" w:eastAsia="Times New Roman" w:hAnsi="Times New Roman" w:cs="Times New Roman"/>
          <w:color w:val="000000"/>
          <w:sz w:val="28"/>
          <w:szCs w:val="28"/>
          <w:lang w:eastAsia="ru-RU"/>
        </w:rPr>
        <w:t>3</w:t>
      </w:r>
      <w:r w:rsidRPr="00F07E0B">
        <w:rPr>
          <w:rFonts w:ascii="Times New Roman" w:eastAsia="Times New Roman" w:hAnsi="Times New Roman" w:cs="Times New Roman"/>
          <w:color w:val="000000"/>
          <w:sz w:val="28"/>
          <w:szCs w:val="28"/>
          <w:lang w:eastAsia="ru-RU"/>
        </w:rPr>
        <w:t xml:space="preserve"> году составила 8,3 %.</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По данному показателю учитывается площадь земельных участков, предоставленных в постоянное (бессрочное) пользование государственным и муниципальным учреждениям, в собственность юридическим и физическим лицам. Показатели в 202</w:t>
      </w:r>
      <w:r w:rsidR="00BF220F">
        <w:rPr>
          <w:rFonts w:ascii="Times New Roman" w:eastAsia="Times New Roman" w:hAnsi="Times New Roman" w:cs="Times New Roman"/>
          <w:color w:val="000000"/>
          <w:sz w:val="28"/>
          <w:szCs w:val="28"/>
          <w:lang w:eastAsia="ru-RU"/>
        </w:rPr>
        <w:t>3</w:t>
      </w:r>
      <w:r w:rsidRPr="00F07E0B">
        <w:rPr>
          <w:rFonts w:ascii="Times New Roman" w:eastAsia="Times New Roman" w:hAnsi="Times New Roman" w:cs="Times New Roman"/>
          <w:color w:val="000000"/>
          <w:sz w:val="28"/>
          <w:szCs w:val="28"/>
          <w:lang w:eastAsia="ru-RU"/>
        </w:rPr>
        <w:t xml:space="preserve"> году  рассчитаны по данным паспорта муниципального района  и имеют положительную динамику. Основные показатели в большей мере за счет передачи участков под муниципальные объекты в постоянное (бессрочное) пользование муниципальным бюджетным учреждениям, а также за счет земель, право </w:t>
      </w:r>
      <w:proofErr w:type="gramStart"/>
      <w:r w:rsidRPr="00F07E0B">
        <w:rPr>
          <w:rFonts w:ascii="Times New Roman" w:eastAsia="Times New Roman" w:hAnsi="Times New Roman" w:cs="Times New Roman"/>
          <w:color w:val="000000"/>
          <w:sz w:val="28"/>
          <w:szCs w:val="28"/>
          <w:lang w:eastAsia="ru-RU"/>
        </w:rPr>
        <w:t>собственности</w:t>
      </w:r>
      <w:proofErr w:type="gramEnd"/>
      <w:r w:rsidRPr="00F07E0B">
        <w:rPr>
          <w:rFonts w:ascii="Times New Roman" w:eastAsia="Times New Roman" w:hAnsi="Times New Roman" w:cs="Times New Roman"/>
          <w:color w:val="000000"/>
          <w:sz w:val="28"/>
          <w:szCs w:val="28"/>
          <w:lang w:eastAsia="ru-RU"/>
        </w:rPr>
        <w:t xml:space="preserve"> на которые зарегистрировано в рамках Федерального закона от 30.06.2006 № 93-ФЗ «О внесении изменений в некоторые законодательные акты РФ по вопросу формирования в упрощенном порядке прав граждан на отдельные объекты недвижимого имущества» («Дачная амнистия»), за счет перехода прав и регистрации права муниципальной собственности на земельные доли земель сельскохозяйственного назначения в рамках Федерального Закона от 24 июля 2002 года N 101-ФЗ "Об обороте земель сельскохозяйственного назначения». Планом мероприятий по повышению эффективности управления муниципальными финансами предусмотрен комплекс мер по дополнительному привлечению к налогообложению земельных участков:</w:t>
      </w:r>
    </w:p>
    <w:p w:rsidR="002F39A9" w:rsidRPr="00F07E0B" w:rsidRDefault="002F39A9" w:rsidP="002F39A9">
      <w:p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по итогам инвентаризации земель и оценки потенциала повышения собираемости земельного налога;</w:t>
      </w:r>
    </w:p>
    <w:p w:rsidR="002F39A9" w:rsidRPr="00F07E0B" w:rsidRDefault="002F39A9" w:rsidP="002F39A9">
      <w:p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lastRenderedPageBreak/>
        <w:t>- предоставленных для застройки, выявленных и изъятых земельных участков, не освоенных в течение установленных сроков или используемых не по назначению;</w:t>
      </w:r>
    </w:p>
    <w:p w:rsidR="002F39A9" w:rsidRPr="00F07E0B" w:rsidRDefault="002F39A9" w:rsidP="002F39A9">
      <w:p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по итогам работы по взысканию платежей за аренду в виде предупреждений, претензий, судебных разбирательств.</w:t>
      </w:r>
    </w:p>
    <w:p w:rsidR="002F39A9" w:rsidRPr="00F07E0B" w:rsidRDefault="002F39A9" w:rsidP="002F39A9">
      <w:pPr>
        <w:shd w:val="clear" w:color="auto" w:fill="FFFFFF"/>
        <w:spacing w:after="100" w:line="240" w:lineRule="auto"/>
        <w:jc w:val="both"/>
        <w:rPr>
          <w:rFonts w:ascii="Times New Roman" w:eastAsia="Times New Roman" w:hAnsi="Times New Roman" w:cs="Times New Roman"/>
          <w:b/>
          <w:bCs/>
          <w:color w:val="000000"/>
          <w:sz w:val="28"/>
          <w:szCs w:val="28"/>
          <w:lang w:eastAsia="ru-RU"/>
        </w:rPr>
      </w:pPr>
    </w:p>
    <w:p w:rsidR="006434DA" w:rsidRPr="00123C46" w:rsidRDefault="006434DA" w:rsidP="006434DA">
      <w:pPr>
        <w:shd w:val="clear" w:color="auto" w:fill="FFFFFF"/>
        <w:spacing w:after="100" w:line="338" w:lineRule="atLeast"/>
        <w:jc w:val="both"/>
        <w:rPr>
          <w:rFonts w:ascii="Arial" w:eastAsia="Times New Roman" w:hAnsi="Arial" w:cs="Arial"/>
          <w:color w:val="000000" w:themeColor="text1"/>
          <w:sz w:val="23"/>
          <w:szCs w:val="23"/>
          <w:lang w:eastAsia="ru-RU"/>
        </w:rPr>
      </w:pPr>
      <w:r w:rsidRPr="00123C46">
        <w:rPr>
          <w:rFonts w:ascii="Times New Roman" w:eastAsia="Times New Roman" w:hAnsi="Times New Roman" w:cs="Times New Roman"/>
          <w:b/>
          <w:bCs/>
          <w:color w:val="000000" w:themeColor="text1"/>
          <w:sz w:val="28"/>
          <w:szCs w:val="28"/>
          <w:lang w:eastAsia="ru-RU"/>
        </w:rPr>
        <w:t xml:space="preserve">5. Доля </w:t>
      </w:r>
      <w:r w:rsidR="00BF220F" w:rsidRPr="00123C46">
        <w:rPr>
          <w:rFonts w:ascii="Times New Roman" w:eastAsia="Times New Roman" w:hAnsi="Times New Roman" w:cs="Times New Roman"/>
          <w:b/>
          <w:bCs/>
          <w:color w:val="000000" w:themeColor="text1"/>
          <w:sz w:val="28"/>
          <w:szCs w:val="28"/>
          <w:lang w:eastAsia="ru-RU"/>
        </w:rPr>
        <w:t xml:space="preserve">прибыльных сельскохозяйственных </w:t>
      </w:r>
      <w:proofErr w:type="gramStart"/>
      <w:r w:rsidR="00BF220F" w:rsidRPr="00123C46">
        <w:rPr>
          <w:rFonts w:ascii="Times New Roman" w:eastAsia="Times New Roman" w:hAnsi="Times New Roman" w:cs="Times New Roman"/>
          <w:b/>
          <w:bCs/>
          <w:color w:val="000000" w:themeColor="text1"/>
          <w:sz w:val="28"/>
          <w:szCs w:val="28"/>
          <w:lang w:eastAsia="ru-RU"/>
        </w:rPr>
        <w:t>организаций</w:t>
      </w:r>
      <w:proofErr w:type="gramEnd"/>
      <w:r w:rsidR="00BF220F" w:rsidRPr="00123C46">
        <w:rPr>
          <w:rFonts w:ascii="Times New Roman" w:eastAsia="Times New Roman" w:hAnsi="Times New Roman" w:cs="Times New Roman"/>
          <w:b/>
          <w:bCs/>
          <w:color w:val="000000" w:themeColor="text1"/>
          <w:sz w:val="28"/>
          <w:szCs w:val="28"/>
          <w:lang w:eastAsia="ru-RU"/>
        </w:rPr>
        <w:t xml:space="preserve"> </w:t>
      </w:r>
      <w:r w:rsidRPr="00123C46">
        <w:rPr>
          <w:rFonts w:ascii="Times New Roman" w:eastAsia="Times New Roman" w:hAnsi="Times New Roman" w:cs="Times New Roman"/>
          <w:b/>
          <w:bCs/>
          <w:color w:val="000000" w:themeColor="text1"/>
          <w:sz w:val="28"/>
          <w:szCs w:val="28"/>
          <w:lang w:eastAsia="ru-RU"/>
        </w:rPr>
        <w:t xml:space="preserve">в </w:t>
      </w:r>
      <w:r w:rsidR="00BF220F" w:rsidRPr="00123C46">
        <w:rPr>
          <w:rFonts w:ascii="Times New Roman" w:eastAsia="Times New Roman" w:hAnsi="Times New Roman" w:cs="Times New Roman"/>
          <w:b/>
          <w:bCs/>
          <w:color w:val="000000" w:themeColor="text1"/>
          <w:sz w:val="28"/>
          <w:szCs w:val="28"/>
          <w:lang w:eastAsia="ru-RU"/>
        </w:rPr>
        <w:t xml:space="preserve">общем </w:t>
      </w:r>
      <w:r w:rsidRPr="00123C46">
        <w:rPr>
          <w:rFonts w:ascii="Times New Roman" w:eastAsia="Times New Roman" w:hAnsi="Times New Roman" w:cs="Times New Roman"/>
          <w:b/>
          <w:bCs/>
          <w:color w:val="000000" w:themeColor="text1"/>
          <w:sz w:val="28"/>
          <w:szCs w:val="28"/>
          <w:lang w:eastAsia="ru-RU"/>
        </w:rPr>
        <w:t xml:space="preserve"> их числе</w:t>
      </w:r>
      <w:r w:rsidR="00BF220F" w:rsidRPr="00123C46">
        <w:rPr>
          <w:rFonts w:ascii="Times New Roman" w:eastAsia="Times New Roman" w:hAnsi="Times New Roman" w:cs="Times New Roman"/>
          <w:b/>
          <w:bCs/>
          <w:color w:val="000000" w:themeColor="text1"/>
          <w:sz w:val="28"/>
          <w:szCs w:val="28"/>
          <w:lang w:eastAsia="ru-RU"/>
        </w:rPr>
        <w:t>.</w:t>
      </w:r>
    </w:p>
    <w:p w:rsidR="00123C46" w:rsidRPr="00123C46" w:rsidRDefault="00AE5635" w:rsidP="00123C46">
      <w:pPr>
        <w:shd w:val="clear" w:color="auto" w:fill="FFFFFF"/>
        <w:spacing w:after="0" w:line="253" w:lineRule="atLeast"/>
        <w:ind w:firstLine="708"/>
        <w:jc w:val="both"/>
        <w:rPr>
          <w:rFonts w:ascii="Calibri" w:eastAsia="Times New Roman" w:hAnsi="Calibri" w:cs="Arial"/>
          <w:color w:val="2C2D2E"/>
          <w:lang w:eastAsia="ru-RU"/>
        </w:rPr>
      </w:pPr>
      <w:r w:rsidRPr="00BF220F">
        <w:rPr>
          <w:rFonts w:ascii="Times New Roman" w:eastAsia="Times New Roman" w:hAnsi="Times New Roman" w:cs="Times New Roman"/>
          <w:color w:val="000000" w:themeColor="text1"/>
          <w:sz w:val="28"/>
          <w:szCs w:val="28"/>
          <w:lang w:eastAsia="ru-RU"/>
        </w:rPr>
        <w:t xml:space="preserve">Доля прибыльных хозяйств в районе составила </w:t>
      </w:r>
      <w:r w:rsidR="00BF220F" w:rsidRPr="00BF220F">
        <w:rPr>
          <w:rFonts w:ascii="Times New Roman" w:eastAsia="Times New Roman" w:hAnsi="Times New Roman" w:cs="Times New Roman"/>
          <w:color w:val="000000" w:themeColor="text1"/>
          <w:sz w:val="28"/>
          <w:szCs w:val="28"/>
          <w:lang w:eastAsia="ru-RU"/>
        </w:rPr>
        <w:t>10</w:t>
      </w:r>
      <w:r w:rsidRPr="00BF220F">
        <w:rPr>
          <w:rFonts w:ascii="Times New Roman" w:eastAsia="Times New Roman" w:hAnsi="Times New Roman" w:cs="Times New Roman"/>
          <w:color w:val="000000" w:themeColor="text1"/>
          <w:sz w:val="28"/>
          <w:szCs w:val="28"/>
          <w:lang w:eastAsia="ru-RU"/>
        </w:rPr>
        <w:t xml:space="preserve"> предприяти</w:t>
      </w:r>
      <w:r w:rsidR="00BF220F" w:rsidRPr="00BF220F">
        <w:rPr>
          <w:rFonts w:ascii="Times New Roman" w:eastAsia="Times New Roman" w:hAnsi="Times New Roman" w:cs="Times New Roman"/>
          <w:color w:val="000000" w:themeColor="text1"/>
          <w:sz w:val="28"/>
          <w:szCs w:val="28"/>
          <w:lang w:eastAsia="ru-RU"/>
        </w:rPr>
        <w:t>й</w:t>
      </w:r>
      <w:r w:rsidRPr="00BF220F">
        <w:rPr>
          <w:rFonts w:ascii="Times New Roman" w:eastAsia="Times New Roman" w:hAnsi="Times New Roman" w:cs="Times New Roman"/>
          <w:color w:val="000000" w:themeColor="text1"/>
          <w:sz w:val="28"/>
          <w:szCs w:val="28"/>
          <w:lang w:eastAsia="ru-RU"/>
        </w:rPr>
        <w:t xml:space="preserve"> из </w:t>
      </w:r>
      <w:r w:rsidR="00BF220F" w:rsidRPr="00BF220F">
        <w:rPr>
          <w:rFonts w:ascii="Times New Roman" w:eastAsia="Times New Roman" w:hAnsi="Times New Roman" w:cs="Times New Roman"/>
          <w:color w:val="000000" w:themeColor="text1"/>
          <w:sz w:val="28"/>
          <w:szCs w:val="28"/>
          <w:lang w:eastAsia="ru-RU"/>
        </w:rPr>
        <w:t>13</w:t>
      </w:r>
      <w:r w:rsidRPr="00BF220F">
        <w:rPr>
          <w:rFonts w:ascii="Times New Roman" w:eastAsia="Times New Roman" w:hAnsi="Times New Roman" w:cs="Times New Roman"/>
          <w:color w:val="000000" w:themeColor="text1"/>
          <w:sz w:val="28"/>
          <w:szCs w:val="28"/>
          <w:lang w:eastAsia="ru-RU"/>
        </w:rPr>
        <w:t xml:space="preserve"> – </w:t>
      </w:r>
      <w:r w:rsidR="00BF220F" w:rsidRPr="00BF220F">
        <w:rPr>
          <w:rFonts w:ascii="Times New Roman" w:eastAsia="Times New Roman" w:hAnsi="Times New Roman" w:cs="Times New Roman"/>
          <w:color w:val="000000" w:themeColor="text1"/>
          <w:sz w:val="28"/>
          <w:szCs w:val="28"/>
          <w:lang w:eastAsia="ru-RU"/>
        </w:rPr>
        <w:t>77</w:t>
      </w:r>
      <w:r w:rsidRPr="00BF220F">
        <w:rPr>
          <w:rFonts w:ascii="Times New Roman" w:eastAsia="Times New Roman" w:hAnsi="Times New Roman" w:cs="Times New Roman"/>
          <w:color w:val="000000" w:themeColor="text1"/>
          <w:sz w:val="28"/>
          <w:szCs w:val="28"/>
          <w:lang w:eastAsia="ru-RU"/>
        </w:rPr>
        <w:t xml:space="preserve"> %.  </w:t>
      </w:r>
      <w:r w:rsidR="00123C46">
        <w:rPr>
          <w:rFonts w:ascii="Times New Roman" w:eastAsia="Times New Roman" w:hAnsi="Times New Roman" w:cs="Times New Roman"/>
          <w:color w:val="000000"/>
          <w:sz w:val="28"/>
          <w:szCs w:val="28"/>
          <w:lang w:eastAsia="ru-RU"/>
        </w:rPr>
        <w:t xml:space="preserve"> </w:t>
      </w:r>
      <w:r w:rsidR="00123C46" w:rsidRPr="00123C46">
        <w:rPr>
          <w:rFonts w:ascii="Times New Roman" w:eastAsia="Times New Roman" w:hAnsi="Times New Roman" w:cs="Times New Roman"/>
          <w:color w:val="000000"/>
          <w:sz w:val="28"/>
          <w:szCs w:val="28"/>
          <w:lang w:eastAsia="ru-RU"/>
        </w:rPr>
        <w:t xml:space="preserve"> С 2020 года в районе утверждена программа «Развитие сельского хозяйства и регулирование рынков сельскохозяйственной продукции, сырья и продовольствия на 2020 – 2025 годы». Ежегодно на поддержку АПК района выделяются средства в размере 500 тыс.</w:t>
      </w:r>
      <w:r w:rsidR="00123C46">
        <w:rPr>
          <w:rFonts w:ascii="Times New Roman" w:eastAsia="Times New Roman" w:hAnsi="Times New Roman" w:cs="Times New Roman"/>
          <w:color w:val="000000"/>
          <w:sz w:val="28"/>
          <w:szCs w:val="28"/>
          <w:lang w:eastAsia="ru-RU"/>
        </w:rPr>
        <w:t xml:space="preserve"> </w:t>
      </w:r>
      <w:r w:rsidR="00123C46" w:rsidRPr="00123C46">
        <w:rPr>
          <w:rFonts w:ascii="Times New Roman" w:eastAsia="Times New Roman" w:hAnsi="Times New Roman" w:cs="Times New Roman"/>
          <w:color w:val="000000"/>
          <w:sz w:val="28"/>
          <w:szCs w:val="28"/>
          <w:lang w:eastAsia="ru-RU"/>
        </w:rPr>
        <w:t>рублей.</w:t>
      </w:r>
    </w:p>
    <w:p w:rsidR="00123C46" w:rsidRPr="00123C46" w:rsidRDefault="00123C46" w:rsidP="00123C46">
      <w:pPr>
        <w:shd w:val="clear" w:color="auto" w:fill="FFFFFF"/>
        <w:spacing w:after="0" w:line="253" w:lineRule="atLeast"/>
        <w:ind w:firstLine="708"/>
        <w:jc w:val="both"/>
        <w:rPr>
          <w:rFonts w:ascii="Calibri" w:eastAsia="Times New Roman" w:hAnsi="Calibri" w:cs="Arial"/>
          <w:color w:val="2C2D2E"/>
          <w:lang w:eastAsia="ru-RU"/>
        </w:rPr>
      </w:pPr>
      <w:r w:rsidRPr="00123C46">
        <w:rPr>
          <w:rFonts w:ascii="Times New Roman" w:eastAsia="Times New Roman" w:hAnsi="Times New Roman" w:cs="Times New Roman"/>
          <w:color w:val="000000"/>
          <w:sz w:val="28"/>
          <w:szCs w:val="28"/>
          <w:lang w:eastAsia="ru-RU"/>
        </w:rPr>
        <w:t> В 2023 году на поддержку АПК района с федера</w:t>
      </w:r>
      <w:bookmarkStart w:id="0" w:name="_GoBack"/>
      <w:bookmarkEnd w:id="0"/>
      <w:r w:rsidRPr="00123C46">
        <w:rPr>
          <w:rFonts w:ascii="Times New Roman" w:eastAsia="Times New Roman" w:hAnsi="Times New Roman" w:cs="Times New Roman"/>
          <w:color w:val="000000"/>
          <w:sz w:val="28"/>
          <w:szCs w:val="28"/>
          <w:lang w:eastAsia="ru-RU"/>
        </w:rPr>
        <w:t>льного,  краевого и муниципального бюджета выделено</w:t>
      </w:r>
      <w:r w:rsidRPr="00123C46">
        <w:rPr>
          <w:rFonts w:ascii="Calibri" w:eastAsia="Times New Roman" w:hAnsi="Calibri" w:cs="Arial"/>
          <w:color w:val="2C2D2E"/>
          <w:lang w:eastAsia="ru-RU"/>
        </w:rPr>
        <w:br/>
      </w:r>
      <w:r w:rsidRPr="00123C46">
        <w:rPr>
          <w:rFonts w:ascii="Times New Roman" w:eastAsia="Times New Roman" w:hAnsi="Times New Roman" w:cs="Times New Roman"/>
          <w:color w:val="000000"/>
          <w:sz w:val="28"/>
          <w:szCs w:val="28"/>
          <w:lang w:eastAsia="ru-RU"/>
        </w:rPr>
        <w:t>800371,88  рублей.</w:t>
      </w:r>
    </w:p>
    <w:p w:rsidR="00123C46" w:rsidRPr="00123C46" w:rsidRDefault="00123C46" w:rsidP="00123C46">
      <w:pPr>
        <w:shd w:val="clear" w:color="auto" w:fill="FFFFFF"/>
        <w:spacing w:line="253" w:lineRule="atLeast"/>
        <w:ind w:firstLine="708"/>
        <w:jc w:val="both"/>
        <w:rPr>
          <w:rFonts w:ascii="Calibri" w:eastAsia="Times New Roman" w:hAnsi="Calibri" w:cs="Arial"/>
          <w:color w:val="2C2D2E"/>
          <w:lang w:eastAsia="ru-RU"/>
        </w:rPr>
      </w:pPr>
      <w:r w:rsidRPr="00123C46">
        <w:rPr>
          <w:rFonts w:ascii="Times New Roman" w:eastAsia="Times New Roman" w:hAnsi="Times New Roman" w:cs="Times New Roman"/>
          <w:color w:val="000000"/>
          <w:sz w:val="28"/>
          <w:szCs w:val="28"/>
          <w:lang w:eastAsia="ru-RU"/>
        </w:rPr>
        <w:t>Произведено молока в сельхозпредприятиях и КФХ Сретенского района за 2023 г - 76,1 тонн. Произведено мяса по сельхозпредприятиям и КФХ — 66,6 тонн. Поступление приплода телят к уровню 2022 года 90 %, что составило 90 телят на 100 маток.</w:t>
      </w:r>
    </w:p>
    <w:p w:rsidR="00123C46" w:rsidRPr="00123C46" w:rsidRDefault="00123C46" w:rsidP="00123C46">
      <w:pPr>
        <w:shd w:val="clear" w:color="auto" w:fill="FFFFFF"/>
        <w:spacing w:line="253" w:lineRule="atLeast"/>
        <w:ind w:firstLine="708"/>
        <w:jc w:val="both"/>
        <w:rPr>
          <w:rFonts w:ascii="Calibri" w:eastAsia="Times New Roman" w:hAnsi="Calibri" w:cs="Arial"/>
          <w:color w:val="2C2D2E"/>
          <w:lang w:eastAsia="ru-RU"/>
        </w:rPr>
      </w:pPr>
      <w:r w:rsidRPr="00123C46">
        <w:rPr>
          <w:rFonts w:ascii="Times New Roman" w:eastAsia="Times New Roman" w:hAnsi="Times New Roman" w:cs="Times New Roman"/>
          <w:color w:val="000000"/>
          <w:sz w:val="28"/>
          <w:szCs w:val="28"/>
          <w:lang w:eastAsia="ru-RU"/>
        </w:rPr>
        <w:t>Поголовье всех видов животных по району на 01.01.2024 г. составило 5568 голов, что составило 95 % к уровню прошлого года, понижение по ЛПХ крупного рогатого скота 75,1%, овец прирост на 96%. Птицы -12471 голов, к уровню прошлого года 106%.</w:t>
      </w:r>
    </w:p>
    <w:p w:rsidR="00123C46" w:rsidRPr="00123C46" w:rsidRDefault="00123C46" w:rsidP="00123C46">
      <w:pPr>
        <w:shd w:val="clear" w:color="auto" w:fill="FFFFFF"/>
        <w:spacing w:line="253" w:lineRule="atLeast"/>
        <w:ind w:firstLine="708"/>
        <w:jc w:val="both"/>
        <w:rPr>
          <w:rFonts w:ascii="Calibri" w:eastAsia="Times New Roman" w:hAnsi="Calibri" w:cs="Arial"/>
          <w:color w:val="2C2D2E"/>
          <w:lang w:eastAsia="ru-RU"/>
        </w:rPr>
      </w:pPr>
      <w:r w:rsidRPr="00123C46">
        <w:rPr>
          <w:rFonts w:ascii="Times New Roman" w:eastAsia="Times New Roman" w:hAnsi="Times New Roman" w:cs="Times New Roman"/>
          <w:color w:val="000000"/>
          <w:sz w:val="28"/>
          <w:szCs w:val="28"/>
          <w:lang w:eastAsia="ru-RU"/>
        </w:rPr>
        <w:t>Снижение поголовья связано финансово-экономическими условиями, повышения стоимости кормов и ГСМ.</w:t>
      </w:r>
    </w:p>
    <w:p w:rsidR="00123C46" w:rsidRPr="00123C46" w:rsidRDefault="00123C46" w:rsidP="00123C46">
      <w:pPr>
        <w:shd w:val="clear" w:color="auto" w:fill="FFFFFF"/>
        <w:spacing w:after="0" w:line="240" w:lineRule="auto"/>
        <w:rPr>
          <w:rFonts w:ascii="Arial" w:eastAsia="Times New Roman" w:hAnsi="Arial" w:cs="Arial"/>
          <w:color w:val="1A1A1A"/>
          <w:sz w:val="24"/>
          <w:szCs w:val="24"/>
          <w:lang w:eastAsia="ru-RU"/>
        </w:rPr>
      </w:pPr>
      <w:r w:rsidRPr="00123C46">
        <w:rPr>
          <w:rFonts w:ascii="Arial" w:eastAsia="Times New Roman" w:hAnsi="Arial" w:cs="Arial"/>
          <w:color w:val="1A1A1A"/>
          <w:sz w:val="24"/>
          <w:szCs w:val="24"/>
          <w:lang w:eastAsia="ru-RU"/>
        </w:rPr>
        <w:t> </w:t>
      </w:r>
    </w:p>
    <w:p w:rsidR="006434DA" w:rsidRPr="00123C46" w:rsidRDefault="006434DA" w:rsidP="00123C46">
      <w:pPr>
        <w:spacing w:after="200" w:line="276" w:lineRule="auto"/>
        <w:jc w:val="both"/>
        <w:rPr>
          <w:rFonts w:ascii="Times New Roman" w:hAnsi="Times New Roman" w:cs="Times New Roman"/>
          <w:b/>
          <w:sz w:val="28"/>
          <w:szCs w:val="28"/>
          <w:lang w:val="x-none"/>
        </w:rPr>
      </w:pPr>
      <w:r w:rsidRPr="00123C46">
        <w:rPr>
          <w:rFonts w:ascii="Times New Roman" w:hAnsi="Times New Roman" w:cs="Times New Roman"/>
          <w:b/>
          <w:sz w:val="28"/>
          <w:szCs w:val="28"/>
          <w:lang w:val="x-none"/>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6434DA" w:rsidRPr="00F07E0B" w:rsidRDefault="006434DA" w:rsidP="006434DA">
      <w:pPr>
        <w:spacing w:after="0" w:line="240"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u w:val="single"/>
          <w:lang w:eastAsia="ru-RU"/>
        </w:rPr>
        <w:t>Единица измерения</w:t>
      </w:r>
      <w:r w:rsidRPr="00F07E0B">
        <w:rPr>
          <w:rFonts w:ascii="Times New Roman" w:eastAsia="Times New Roman" w:hAnsi="Times New Roman" w:cs="Times New Roman"/>
          <w:sz w:val="28"/>
          <w:szCs w:val="28"/>
          <w:lang w:eastAsia="ru-RU"/>
        </w:rPr>
        <w:t xml:space="preserve"> – процентов.</w:t>
      </w:r>
    </w:p>
    <w:p w:rsidR="006434DA" w:rsidRPr="00F07E0B" w:rsidRDefault="006434DA" w:rsidP="006434DA">
      <w:pPr>
        <w:spacing w:after="0" w:line="240" w:lineRule="auto"/>
        <w:ind w:firstLine="720"/>
        <w:jc w:val="both"/>
        <w:rPr>
          <w:rFonts w:ascii="Times New Roman" w:eastAsia="Times New Roman" w:hAnsi="Times New Roman" w:cs="Times New Roman"/>
          <w:sz w:val="28"/>
          <w:szCs w:val="28"/>
          <w:u w:val="single"/>
          <w:lang w:eastAsia="ru-RU"/>
        </w:rPr>
      </w:pPr>
      <w:r w:rsidRPr="00F07E0B">
        <w:rPr>
          <w:rFonts w:ascii="Times New Roman" w:eastAsia="Times New Roman" w:hAnsi="Times New Roman" w:cs="Times New Roman"/>
          <w:sz w:val="28"/>
          <w:szCs w:val="28"/>
          <w:u w:val="single"/>
          <w:lang w:eastAsia="ru-RU"/>
        </w:rPr>
        <w:t>Источник информации:</w:t>
      </w:r>
      <w:r w:rsidRPr="00F07E0B">
        <w:rPr>
          <w:rFonts w:ascii="Times New Roman" w:eastAsia="Times New Roman" w:hAnsi="Times New Roman" w:cs="Times New Roman"/>
          <w:sz w:val="28"/>
          <w:szCs w:val="28"/>
          <w:lang w:eastAsia="ru-RU"/>
        </w:rPr>
        <w:t xml:space="preserve"> органы местного самоуправления</w:t>
      </w:r>
      <w:r w:rsidRPr="00F07E0B">
        <w:rPr>
          <w:rFonts w:ascii="Times New Roman" w:eastAsia="Times New Roman" w:hAnsi="Times New Roman" w:cs="Times New Roman"/>
          <w:b/>
          <w:sz w:val="28"/>
          <w:szCs w:val="28"/>
          <w:vertAlign w:val="superscript"/>
          <w:lang w:eastAsia="ru-RU"/>
        </w:rPr>
        <w:footnoteReference w:id="2"/>
      </w:r>
      <w:r w:rsidRPr="00F07E0B">
        <w:rPr>
          <w:rFonts w:ascii="Times New Roman" w:eastAsia="Times New Roman" w:hAnsi="Times New Roman" w:cs="Times New Roman"/>
          <w:sz w:val="28"/>
          <w:szCs w:val="28"/>
          <w:lang w:eastAsia="ru-RU"/>
        </w:rPr>
        <w:t>.</w:t>
      </w:r>
      <w:r w:rsidRPr="00F07E0B">
        <w:rPr>
          <w:rFonts w:ascii="Times New Roman" w:eastAsia="Times New Roman" w:hAnsi="Times New Roman" w:cs="Times New Roman"/>
          <w:sz w:val="28"/>
          <w:szCs w:val="28"/>
          <w:u w:val="single"/>
          <w:lang w:eastAsia="ru-RU"/>
        </w:rPr>
        <w:t xml:space="preserve"> </w:t>
      </w:r>
    </w:p>
    <w:p w:rsidR="00B278D3" w:rsidRPr="00F07E0B" w:rsidRDefault="00B278D3" w:rsidP="00B278D3">
      <w:pPr>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u w:val="single"/>
          <w:lang w:eastAsia="ru-RU"/>
        </w:rPr>
        <w:t>Разъяснения по показателю:</w:t>
      </w:r>
      <w:r w:rsidRPr="00F07E0B">
        <w:rPr>
          <w:rFonts w:ascii="Times New Roman" w:eastAsia="Times New Roman" w:hAnsi="Times New Roman" w:cs="Times New Roman"/>
          <w:sz w:val="28"/>
          <w:szCs w:val="28"/>
          <w:lang w:eastAsia="ru-RU"/>
        </w:rPr>
        <w:t xml:space="preserve">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w:t>
      </w:r>
      <w:r w:rsidRPr="00F07E0B">
        <w:rPr>
          <w:rFonts w:ascii="Times New Roman" w:eastAsia="Times New Roman" w:hAnsi="Times New Roman" w:cs="Times New Roman"/>
          <w:sz w:val="28"/>
          <w:szCs w:val="28"/>
          <w:lang w:eastAsia="ru-RU"/>
        </w:rPr>
        <w:lastRenderedPageBreak/>
        <w:t xml:space="preserve">автомобильных дорог общего пользования местного значения поселений, частных автомобильных дорог. </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Сведения о протяженности улиц, проездов, переулков в пределах городской черты не включаются в протяженность автомобильных дорог общего пользования местного значения. </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Показатель определяется как отношение общей протяженности автомобильных дорог общего пользования местного значения, не отвечающих нормативным требованиям (ГОСТ </w:t>
      </w:r>
      <w:proofErr w:type="gramStart"/>
      <w:r w:rsidRPr="00F07E0B">
        <w:rPr>
          <w:rFonts w:ascii="Times New Roman" w:eastAsia="Times New Roman" w:hAnsi="Times New Roman" w:cs="Times New Roman"/>
          <w:sz w:val="28"/>
          <w:szCs w:val="28"/>
          <w:lang w:eastAsia="ru-RU"/>
        </w:rPr>
        <w:t>Р</w:t>
      </w:r>
      <w:proofErr w:type="gramEnd"/>
      <w:r w:rsidRPr="00F07E0B">
        <w:rPr>
          <w:rFonts w:ascii="Times New Roman" w:eastAsia="Times New Roman" w:hAnsi="Times New Roman" w:cs="Times New Roman"/>
          <w:sz w:val="28"/>
          <w:szCs w:val="28"/>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 учетом ОДН 218.0.006-2002 «Правила диагностики и оценки </w:t>
      </w:r>
      <w:proofErr w:type="gramStart"/>
      <w:r w:rsidRPr="00F07E0B">
        <w:rPr>
          <w:rFonts w:ascii="Times New Roman" w:eastAsia="Times New Roman" w:hAnsi="Times New Roman" w:cs="Times New Roman"/>
          <w:sz w:val="28"/>
          <w:szCs w:val="28"/>
          <w:lang w:eastAsia="ru-RU"/>
        </w:rPr>
        <w:t>состояния</w:t>
      </w:r>
      <w:proofErr w:type="gramEnd"/>
      <w:r w:rsidRPr="00F07E0B">
        <w:rPr>
          <w:rFonts w:ascii="Times New Roman" w:eastAsia="Times New Roman" w:hAnsi="Times New Roman" w:cs="Times New Roman"/>
          <w:sz w:val="28"/>
          <w:szCs w:val="28"/>
          <w:lang w:eastAsia="ru-RU"/>
        </w:rPr>
        <w:t xml:space="preserve"> автомобильных дорог» утвержденным Распоряжением Минтранса России от 3 октября </w:t>
      </w:r>
      <w:r w:rsidRPr="00F07E0B">
        <w:rPr>
          <w:rFonts w:ascii="Times New Roman" w:eastAsia="Times New Roman" w:hAnsi="Times New Roman" w:cs="Times New Roman"/>
          <w:sz w:val="28"/>
          <w:szCs w:val="28"/>
          <w:lang w:eastAsia="ru-RU"/>
        </w:rPr>
        <w:br/>
        <w:t>2002 г. № ИС-840-р, к общей протяженности автомобильных дорог общего пользования местного значения.</w:t>
      </w:r>
    </w:p>
    <w:p w:rsidR="006434DA" w:rsidRPr="00F07E0B" w:rsidRDefault="00B278D3" w:rsidP="00B278D3">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w:t>
      </w:r>
      <w:r w:rsidR="002A447E">
        <w:rPr>
          <w:rFonts w:ascii="Times New Roman" w:eastAsia="Times New Roman" w:hAnsi="Times New Roman" w:cs="Times New Roman"/>
          <w:sz w:val="28"/>
          <w:szCs w:val="28"/>
          <w:lang w:eastAsia="ru-RU"/>
        </w:rPr>
        <w:t>3</w:t>
      </w:r>
      <w:r w:rsidRPr="00F07E0B">
        <w:rPr>
          <w:rFonts w:ascii="Times New Roman" w:eastAsia="Times New Roman" w:hAnsi="Times New Roman" w:cs="Times New Roman"/>
          <w:sz w:val="28"/>
          <w:szCs w:val="28"/>
          <w:lang w:eastAsia="ru-RU"/>
        </w:rPr>
        <w:t xml:space="preserve"> году составила </w:t>
      </w:r>
      <w:r w:rsidR="002A447E">
        <w:rPr>
          <w:rFonts w:ascii="Times New Roman" w:eastAsia="Times New Roman" w:hAnsi="Times New Roman" w:cs="Times New Roman"/>
          <w:sz w:val="28"/>
          <w:szCs w:val="28"/>
          <w:lang w:eastAsia="ru-RU"/>
        </w:rPr>
        <w:t xml:space="preserve">58,5 </w:t>
      </w:r>
      <w:r w:rsidRPr="00F07E0B">
        <w:rPr>
          <w:rFonts w:ascii="Times New Roman" w:eastAsia="Times New Roman" w:hAnsi="Times New Roman" w:cs="Times New Roman"/>
          <w:sz w:val="28"/>
          <w:szCs w:val="28"/>
          <w:lang w:eastAsia="ru-RU"/>
        </w:rPr>
        <w:t>%.</w:t>
      </w:r>
    </w:p>
    <w:p w:rsidR="006434DA" w:rsidRPr="00F07E0B" w:rsidRDefault="006434DA" w:rsidP="006434DA">
      <w:pPr>
        <w:spacing w:after="0" w:line="240" w:lineRule="auto"/>
        <w:jc w:val="both"/>
        <w:rPr>
          <w:rFonts w:ascii="Times New Roman" w:eastAsia="Times New Roman" w:hAnsi="Times New Roman" w:cs="Times New Roman"/>
          <w:b/>
          <w:sz w:val="28"/>
          <w:szCs w:val="28"/>
          <w:lang w:eastAsia="ru-RU"/>
        </w:rPr>
      </w:pPr>
    </w:p>
    <w:p w:rsidR="006434DA" w:rsidRPr="00F07E0B" w:rsidRDefault="006434DA" w:rsidP="006434DA">
      <w:pPr>
        <w:spacing w:after="0" w:line="240" w:lineRule="auto"/>
        <w:jc w:val="both"/>
        <w:rPr>
          <w:rFonts w:ascii="Times New Roman" w:eastAsia="Times New Roman" w:hAnsi="Times New Roman" w:cs="Times New Roman"/>
          <w:b/>
          <w:sz w:val="28"/>
          <w:szCs w:val="28"/>
          <w:lang w:eastAsia="ru-RU"/>
        </w:rPr>
      </w:pPr>
      <w:r w:rsidRPr="00F07E0B">
        <w:rPr>
          <w:rFonts w:ascii="Times New Roman" w:eastAsia="Times New Roman" w:hAnsi="Times New Roman" w:cs="Times New Roman"/>
          <w:b/>
          <w:sz w:val="28"/>
          <w:szCs w:val="28"/>
          <w:lang w:eastAsia="ru-RU"/>
        </w:rPr>
        <w:t>7</w:t>
      </w:r>
      <w:r w:rsidR="00034478" w:rsidRPr="00F07E0B">
        <w:rPr>
          <w:rFonts w:ascii="Times New Roman" w:eastAsia="Times New Roman" w:hAnsi="Times New Roman" w:cs="Times New Roman"/>
          <w:b/>
          <w:sz w:val="28"/>
          <w:szCs w:val="28"/>
          <w:lang w:eastAsia="ru-RU"/>
        </w:rPr>
        <w:t xml:space="preserve">. </w:t>
      </w:r>
      <w:r w:rsidRPr="00F07E0B">
        <w:rPr>
          <w:rFonts w:ascii="Times New Roman" w:eastAsia="Times New Roman" w:hAnsi="Times New Roman" w:cs="Times New Roman"/>
          <w:b/>
          <w:sz w:val="28"/>
          <w:szCs w:val="28"/>
          <w:lang w:eastAsia="ru-RU"/>
        </w:rPr>
        <w:t xml:space="preserve"> Доля населения, проживающего в населенных пунктах, не имеющих регулярного автобусного  (или) железнодорожного сообщения  с административным центром Сретенского муниципального района (</w:t>
      </w:r>
      <w:proofErr w:type="spellStart"/>
      <w:r w:rsidRPr="00F07E0B">
        <w:rPr>
          <w:rFonts w:ascii="Times New Roman" w:eastAsia="Times New Roman" w:hAnsi="Times New Roman" w:cs="Times New Roman"/>
          <w:b/>
          <w:sz w:val="28"/>
          <w:szCs w:val="28"/>
          <w:lang w:eastAsia="ru-RU"/>
        </w:rPr>
        <w:t>г</w:t>
      </w:r>
      <w:proofErr w:type="gramStart"/>
      <w:r w:rsidRPr="00F07E0B">
        <w:rPr>
          <w:rFonts w:ascii="Times New Roman" w:eastAsia="Times New Roman" w:hAnsi="Times New Roman" w:cs="Times New Roman"/>
          <w:b/>
          <w:sz w:val="28"/>
          <w:szCs w:val="28"/>
          <w:lang w:eastAsia="ru-RU"/>
        </w:rPr>
        <w:t>.С</w:t>
      </w:r>
      <w:proofErr w:type="gramEnd"/>
      <w:r w:rsidRPr="00F07E0B">
        <w:rPr>
          <w:rFonts w:ascii="Times New Roman" w:eastAsia="Times New Roman" w:hAnsi="Times New Roman" w:cs="Times New Roman"/>
          <w:b/>
          <w:sz w:val="28"/>
          <w:szCs w:val="28"/>
          <w:lang w:eastAsia="ru-RU"/>
        </w:rPr>
        <w:t>ретенск</w:t>
      </w:r>
      <w:proofErr w:type="spellEnd"/>
      <w:r w:rsidRPr="00F07E0B">
        <w:rPr>
          <w:rFonts w:ascii="Times New Roman" w:eastAsia="Times New Roman" w:hAnsi="Times New Roman" w:cs="Times New Roman"/>
          <w:b/>
          <w:sz w:val="28"/>
          <w:szCs w:val="28"/>
          <w:lang w:eastAsia="ru-RU"/>
        </w:rPr>
        <w:t>), в общей численности населения муниципального района:</w:t>
      </w:r>
    </w:p>
    <w:p w:rsidR="002A447E" w:rsidRPr="00AB5E90" w:rsidRDefault="002A447E" w:rsidP="002A447E">
      <w:pPr>
        <w:spacing w:after="0"/>
        <w:ind w:firstLine="720"/>
        <w:jc w:val="both"/>
        <w:rPr>
          <w:rFonts w:ascii="Times New Roman" w:eastAsia="Times New Roman" w:hAnsi="Times New Roman" w:cs="Times New Roman"/>
          <w:bCs/>
          <w:sz w:val="28"/>
          <w:szCs w:val="28"/>
          <w:lang w:eastAsia="ru-RU"/>
        </w:rPr>
      </w:pPr>
      <w:r w:rsidRPr="00AB5E90">
        <w:rPr>
          <w:rFonts w:ascii="Times New Roman" w:eastAsia="Times New Roman" w:hAnsi="Times New Roman" w:cs="Times New Roman"/>
          <w:bCs/>
          <w:sz w:val="28"/>
          <w:szCs w:val="28"/>
          <w:lang w:eastAsia="ru-RU"/>
        </w:rPr>
        <w:t xml:space="preserve">Доля населения, проживающего в населенных пунктах, не имеющих регулярного автобусного (или) железнодорожного сообщения  с административным центром Сретенского муниципального района, в общей численности населения муниципального района составила </w:t>
      </w:r>
      <w:r>
        <w:rPr>
          <w:rFonts w:ascii="Times New Roman" w:eastAsia="Times New Roman" w:hAnsi="Times New Roman" w:cs="Times New Roman"/>
          <w:bCs/>
          <w:sz w:val="28"/>
          <w:szCs w:val="28"/>
          <w:lang w:eastAsia="ru-RU"/>
        </w:rPr>
        <w:t>28,1</w:t>
      </w:r>
      <w:r w:rsidRPr="00AB5E90">
        <w:rPr>
          <w:rFonts w:ascii="Times New Roman" w:eastAsia="Times New Roman" w:hAnsi="Times New Roman" w:cs="Times New Roman"/>
          <w:bCs/>
          <w:sz w:val="28"/>
          <w:szCs w:val="28"/>
          <w:lang w:eastAsia="ru-RU"/>
        </w:rPr>
        <w:t>%</w:t>
      </w:r>
    </w:p>
    <w:p w:rsidR="002A447E" w:rsidRPr="00AB5E90" w:rsidRDefault="002A447E" w:rsidP="002A447E">
      <w:pPr>
        <w:spacing w:after="0"/>
        <w:ind w:firstLine="720"/>
        <w:jc w:val="both"/>
        <w:rPr>
          <w:rFonts w:ascii="Times New Roman" w:eastAsia="Times New Roman" w:hAnsi="Times New Roman" w:cs="Times New Roman"/>
          <w:bCs/>
          <w:sz w:val="28"/>
          <w:szCs w:val="28"/>
          <w:lang w:eastAsia="ru-RU"/>
        </w:rPr>
      </w:pPr>
      <w:r w:rsidRPr="00AB5E90">
        <w:rPr>
          <w:rFonts w:ascii="Times New Roman" w:eastAsia="Times New Roman" w:hAnsi="Times New Roman" w:cs="Times New Roman"/>
          <w:bCs/>
          <w:sz w:val="28"/>
          <w:szCs w:val="28"/>
          <w:lang w:eastAsia="ru-RU"/>
        </w:rPr>
        <w:t>Среднегодовая численность населения, проживающего в населенных пунктах, имеющих регулярное автобусное и (или) железнодорожное сообщение с административным центром городского округа (муниципального района) =</w:t>
      </w:r>
      <w:r>
        <w:rPr>
          <w:rFonts w:ascii="Times New Roman" w:eastAsia="Times New Roman" w:hAnsi="Times New Roman" w:cs="Times New Roman"/>
          <w:b/>
          <w:bCs/>
          <w:sz w:val="28"/>
          <w:szCs w:val="28"/>
          <w:lang w:eastAsia="ru-RU"/>
        </w:rPr>
        <w:t>14902</w:t>
      </w:r>
      <w:r w:rsidRPr="00AB5E90">
        <w:rPr>
          <w:rFonts w:ascii="Times New Roman" w:eastAsia="Times New Roman" w:hAnsi="Times New Roman" w:cs="Times New Roman"/>
          <w:b/>
          <w:bCs/>
          <w:sz w:val="28"/>
          <w:szCs w:val="28"/>
          <w:lang w:eastAsia="ru-RU"/>
        </w:rPr>
        <w:t>чел. (по учетным карточкам).</w:t>
      </w:r>
    </w:p>
    <w:p w:rsidR="002A447E" w:rsidRPr="00AB5E90" w:rsidRDefault="002A447E" w:rsidP="002A447E">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Населенный пункт, находящийся на расстоянии менее 3-х километров от автобусной остановки и (или) железнодорожной станции, относится к обслуживаемому пункту.</w:t>
      </w:r>
    </w:p>
    <w:p w:rsidR="002A447E" w:rsidRPr="00AB5E90" w:rsidRDefault="002A447E" w:rsidP="002A447E">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В МР «Сретенский район» автобусными сообщениями охвачено 6 населенных пунктов (</w:t>
      </w:r>
      <w:proofErr w:type="spellStart"/>
      <w:r w:rsidRPr="00AB5E90">
        <w:rPr>
          <w:rFonts w:ascii="Times New Roman" w:eastAsia="Times New Roman" w:hAnsi="Times New Roman" w:cs="Times New Roman"/>
          <w:sz w:val="28"/>
          <w:szCs w:val="28"/>
          <w:lang w:eastAsia="ru-RU"/>
        </w:rPr>
        <w:t>пгт</w:t>
      </w:r>
      <w:proofErr w:type="gramStart"/>
      <w:r w:rsidRPr="00AB5E90">
        <w:rPr>
          <w:rFonts w:ascii="Times New Roman" w:eastAsia="Times New Roman" w:hAnsi="Times New Roman" w:cs="Times New Roman"/>
          <w:sz w:val="28"/>
          <w:szCs w:val="28"/>
          <w:lang w:eastAsia="ru-RU"/>
        </w:rPr>
        <w:t>.К</w:t>
      </w:r>
      <w:proofErr w:type="gramEnd"/>
      <w:r w:rsidRPr="00AB5E90">
        <w:rPr>
          <w:rFonts w:ascii="Times New Roman" w:eastAsia="Times New Roman" w:hAnsi="Times New Roman" w:cs="Times New Roman"/>
          <w:sz w:val="28"/>
          <w:szCs w:val="28"/>
          <w:lang w:eastAsia="ru-RU"/>
        </w:rPr>
        <w:t>окуй</w:t>
      </w:r>
      <w:proofErr w:type="spellEnd"/>
      <w:r w:rsidRPr="00AB5E90">
        <w:rPr>
          <w:rFonts w:ascii="Times New Roman" w:eastAsia="Times New Roman" w:hAnsi="Times New Roman" w:cs="Times New Roman"/>
          <w:sz w:val="28"/>
          <w:szCs w:val="28"/>
          <w:lang w:eastAsia="ru-RU"/>
        </w:rPr>
        <w:t>, Сретенск,), железнодорожным сообщением охвачено 7 населенных пунктов (</w:t>
      </w:r>
      <w:proofErr w:type="spellStart"/>
      <w:r w:rsidRPr="00AB5E90">
        <w:rPr>
          <w:rFonts w:ascii="Times New Roman" w:eastAsia="Times New Roman" w:hAnsi="Times New Roman" w:cs="Times New Roman"/>
          <w:sz w:val="28"/>
          <w:szCs w:val="28"/>
          <w:lang w:eastAsia="ru-RU"/>
        </w:rPr>
        <w:t>г.Сретенск</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пгт.Кокуй</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с.Кокертай</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с.Баян</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lastRenderedPageBreak/>
        <w:t>с.Дунаево</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Болотово</w:t>
      </w:r>
      <w:proofErr w:type="spellEnd"/>
      <w:r w:rsidRPr="00AB5E9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с.Усть-Курлыч</w:t>
      </w:r>
      <w:proofErr w:type="spellEnd"/>
      <w:r>
        <w:rPr>
          <w:rFonts w:ascii="Times New Roman" w:eastAsia="Times New Roman" w:hAnsi="Times New Roman" w:cs="Times New Roman"/>
          <w:sz w:val="28"/>
          <w:szCs w:val="28"/>
          <w:lang w:eastAsia="ru-RU"/>
        </w:rPr>
        <w:t xml:space="preserve">, </w:t>
      </w:r>
      <w:r w:rsidRPr="00AB5E90">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Шеметово</w:t>
      </w:r>
      <w:proofErr w:type="spellEnd"/>
      <w:r w:rsidRPr="00AB5E90">
        <w:rPr>
          <w:rFonts w:ascii="Times New Roman" w:eastAsia="Times New Roman" w:hAnsi="Times New Roman" w:cs="Times New Roman"/>
          <w:sz w:val="28"/>
          <w:szCs w:val="28"/>
          <w:lang w:eastAsia="ru-RU"/>
        </w:rPr>
        <w:t>), внутренним водным транспортом (в период навигации) охвачено 15 населенных пунктов (</w:t>
      </w:r>
      <w:proofErr w:type="spellStart"/>
      <w:r w:rsidRPr="00AB5E90">
        <w:rPr>
          <w:rFonts w:ascii="Times New Roman" w:eastAsia="Times New Roman" w:hAnsi="Times New Roman" w:cs="Times New Roman"/>
          <w:sz w:val="28"/>
          <w:szCs w:val="28"/>
          <w:lang w:eastAsia="ru-RU"/>
        </w:rPr>
        <w:t>с.Молодовск</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с.Ломы</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с.Чалбучи</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с.Мангидай</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с.Большие</w:t>
      </w:r>
      <w:proofErr w:type="spellEnd"/>
      <w:r w:rsidRPr="00AB5E90">
        <w:rPr>
          <w:rFonts w:ascii="Times New Roman" w:eastAsia="Times New Roman" w:hAnsi="Times New Roman" w:cs="Times New Roman"/>
          <w:sz w:val="28"/>
          <w:szCs w:val="28"/>
          <w:lang w:eastAsia="ru-RU"/>
        </w:rPr>
        <w:t xml:space="preserve"> Боты, д/о </w:t>
      </w:r>
      <w:proofErr w:type="spellStart"/>
      <w:r w:rsidRPr="00AB5E90">
        <w:rPr>
          <w:rFonts w:ascii="Times New Roman" w:eastAsia="Times New Roman" w:hAnsi="Times New Roman" w:cs="Times New Roman"/>
          <w:sz w:val="28"/>
          <w:szCs w:val="28"/>
          <w:lang w:eastAsia="ru-RU"/>
        </w:rPr>
        <w:t>Чалбучи</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с.Лужанки</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w:t>
      </w:r>
      <w:proofErr w:type="gramStart"/>
      <w:r w:rsidRPr="00AB5E90">
        <w:rPr>
          <w:rFonts w:ascii="Times New Roman" w:eastAsia="Times New Roman" w:hAnsi="Times New Roman" w:cs="Times New Roman"/>
          <w:sz w:val="28"/>
          <w:szCs w:val="28"/>
          <w:lang w:eastAsia="ru-RU"/>
        </w:rPr>
        <w:t>.В</w:t>
      </w:r>
      <w:proofErr w:type="gramEnd"/>
      <w:r w:rsidRPr="00AB5E90">
        <w:rPr>
          <w:rFonts w:ascii="Times New Roman" w:eastAsia="Times New Roman" w:hAnsi="Times New Roman" w:cs="Times New Roman"/>
          <w:sz w:val="28"/>
          <w:szCs w:val="28"/>
          <w:lang w:eastAsia="ru-RU"/>
        </w:rPr>
        <w:t>ерхние</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Куларки</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пгт.Усть-Карск</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с.Ералга</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с.Шилкинский</w:t>
      </w:r>
      <w:proofErr w:type="spellEnd"/>
      <w:r w:rsidRPr="00AB5E90">
        <w:rPr>
          <w:rFonts w:ascii="Times New Roman" w:eastAsia="Times New Roman" w:hAnsi="Times New Roman" w:cs="Times New Roman"/>
          <w:sz w:val="28"/>
          <w:szCs w:val="28"/>
          <w:lang w:eastAsia="ru-RU"/>
        </w:rPr>
        <w:t xml:space="preserve"> Завод, </w:t>
      </w:r>
      <w:proofErr w:type="spellStart"/>
      <w:r w:rsidRPr="00AB5E90">
        <w:rPr>
          <w:rFonts w:ascii="Times New Roman" w:eastAsia="Times New Roman" w:hAnsi="Times New Roman" w:cs="Times New Roman"/>
          <w:sz w:val="28"/>
          <w:szCs w:val="28"/>
          <w:lang w:eastAsia="ru-RU"/>
        </w:rPr>
        <w:t>с.Старо-Лончаково</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с.Фирсово</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с.Уктыча</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с.Фирсово</w:t>
      </w:r>
      <w:proofErr w:type="spellEnd"/>
      <w:r w:rsidRPr="00AB5E90">
        <w:rPr>
          <w:rFonts w:ascii="Times New Roman" w:eastAsia="Times New Roman" w:hAnsi="Times New Roman" w:cs="Times New Roman"/>
          <w:sz w:val="28"/>
          <w:szCs w:val="28"/>
          <w:lang w:eastAsia="ru-RU"/>
        </w:rPr>
        <w:t xml:space="preserve"> 1/Е). </w:t>
      </w:r>
    </w:p>
    <w:p w:rsidR="002A447E" w:rsidRPr="00AB5E90" w:rsidRDefault="002A447E" w:rsidP="002A447E">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 xml:space="preserve">Регулярным транспортным сообщением не </w:t>
      </w:r>
      <w:proofErr w:type="gramStart"/>
      <w:r w:rsidRPr="00AB5E90">
        <w:rPr>
          <w:rFonts w:ascii="Times New Roman" w:eastAsia="Times New Roman" w:hAnsi="Times New Roman" w:cs="Times New Roman"/>
          <w:sz w:val="28"/>
          <w:szCs w:val="28"/>
          <w:lang w:eastAsia="ru-RU"/>
        </w:rPr>
        <w:t>охвачены</w:t>
      </w:r>
      <w:proofErr w:type="gramEnd"/>
      <w:r w:rsidRPr="00AB5E90">
        <w:rPr>
          <w:rFonts w:ascii="Times New Roman" w:eastAsia="Times New Roman" w:hAnsi="Times New Roman" w:cs="Times New Roman"/>
          <w:sz w:val="28"/>
          <w:szCs w:val="28"/>
          <w:lang w:eastAsia="ru-RU"/>
        </w:rPr>
        <w:t xml:space="preserve"> 15 населенных пунктов:</w:t>
      </w:r>
    </w:p>
    <w:p w:rsidR="002A447E" w:rsidRPr="00AB5E90" w:rsidRDefault="002A447E" w:rsidP="002A447E">
      <w:pPr>
        <w:spacing w:after="0"/>
        <w:ind w:firstLine="708"/>
        <w:jc w:val="both"/>
        <w:rPr>
          <w:rFonts w:ascii="Times New Roman" w:eastAsia="Times New Roman" w:hAnsi="Times New Roman" w:cs="Times New Roman"/>
          <w:sz w:val="28"/>
          <w:szCs w:val="28"/>
          <w:lang w:eastAsia="ru-RU"/>
        </w:rPr>
      </w:pPr>
      <w:proofErr w:type="spellStart"/>
      <w:r w:rsidRPr="00AB5E90">
        <w:rPr>
          <w:rFonts w:ascii="Times New Roman" w:eastAsia="Times New Roman" w:hAnsi="Times New Roman" w:cs="Times New Roman"/>
          <w:sz w:val="28"/>
          <w:szCs w:val="28"/>
          <w:lang w:eastAsia="ru-RU"/>
        </w:rPr>
        <w:t>Мыгжа</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Кудея</w:t>
      </w:r>
      <w:proofErr w:type="spellEnd"/>
      <w:r w:rsidRPr="00AB5E90">
        <w:rPr>
          <w:rFonts w:ascii="Times New Roman" w:eastAsia="Times New Roman" w:hAnsi="Times New Roman" w:cs="Times New Roman"/>
          <w:sz w:val="28"/>
          <w:szCs w:val="28"/>
          <w:lang w:eastAsia="ru-RU"/>
        </w:rPr>
        <w:t xml:space="preserve">, Бори, </w:t>
      </w:r>
      <w:proofErr w:type="spellStart"/>
      <w:r w:rsidRPr="00AB5E90">
        <w:rPr>
          <w:rFonts w:ascii="Times New Roman" w:eastAsia="Times New Roman" w:hAnsi="Times New Roman" w:cs="Times New Roman"/>
          <w:sz w:val="28"/>
          <w:szCs w:val="28"/>
          <w:lang w:eastAsia="ru-RU"/>
        </w:rPr>
        <w:t>Усть-Наринзор</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Наринзор</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Делюн</w:t>
      </w:r>
      <w:proofErr w:type="spellEnd"/>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Усть-Курлыч</w:t>
      </w:r>
      <w:proofErr w:type="spellEnd"/>
      <w:r w:rsidRPr="00AB5E90">
        <w:rPr>
          <w:rFonts w:ascii="Times New Roman" w:eastAsia="Times New Roman" w:hAnsi="Times New Roman" w:cs="Times New Roman"/>
          <w:sz w:val="28"/>
          <w:szCs w:val="28"/>
          <w:lang w:eastAsia="ru-RU"/>
        </w:rPr>
        <w:t xml:space="preserve">, Нижняя </w:t>
      </w:r>
      <w:proofErr w:type="spellStart"/>
      <w:r w:rsidRPr="00AB5E90">
        <w:rPr>
          <w:rFonts w:ascii="Times New Roman" w:eastAsia="Times New Roman" w:hAnsi="Times New Roman" w:cs="Times New Roman"/>
          <w:sz w:val="28"/>
          <w:szCs w:val="28"/>
          <w:lang w:eastAsia="ru-RU"/>
        </w:rPr>
        <w:t>Куэнга</w:t>
      </w:r>
      <w:proofErr w:type="spellEnd"/>
      <w:r w:rsidRPr="00AB5E90">
        <w:rPr>
          <w:rFonts w:ascii="Times New Roman" w:eastAsia="Times New Roman" w:hAnsi="Times New Roman" w:cs="Times New Roman"/>
          <w:sz w:val="28"/>
          <w:szCs w:val="28"/>
          <w:lang w:eastAsia="ru-RU"/>
        </w:rPr>
        <w:t xml:space="preserve">, Верхняя </w:t>
      </w:r>
      <w:proofErr w:type="spellStart"/>
      <w:r w:rsidRPr="00AB5E90">
        <w:rPr>
          <w:rFonts w:ascii="Times New Roman" w:eastAsia="Times New Roman" w:hAnsi="Times New Roman" w:cs="Times New Roman"/>
          <w:sz w:val="28"/>
          <w:szCs w:val="28"/>
          <w:lang w:eastAsia="ru-RU"/>
        </w:rPr>
        <w:t>Куэнга</w:t>
      </w:r>
      <w:proofErr w:type="spellEnd"/>
      <w:r w:rsidRPr="00AB5E90">
        <w:rPr>
          <w:rFonts w:ascii="Times New Roman" w:eastAsia="Times New Roman" w:hAnsi="Times New Roman" w:cs="Times New Roman"/>
          <w:sz w:val="28"/>
          <w:szCs w:val="28"/>
          <w:lang w:eastAsia="ru-RU"/>
        </w:rPr>
        <w:t xml:space="preserve">, Шапка, </w:t>
      </w:r>
      <w:proofErr w:type="spellStart"/>
      <w:r w:rsidRPr="00AB5E90">
        <w:rPr>
          <w:rFonts w:ascii="Times New Roman" w:eastAsia="Times New Roman" w:hAnsi="Times New Roman" w:cs="Times New Roman"/>
          <w:sz w:val="28"/>
          <w:szCs w:val="28"/>
          <w:lang w:eastAsia="ru-RU"/>
        </w:rPr>
        <w:t>Моргул</w:t>
      </w:r>
      <w:proofErr w:type="spellEnd"/>
      <w:r w:rsidRPr="00AB5E90">
        <w:rPr>
          <w:rFonts w:ascii="Times New Roman" w:eastAsia="Times New Roman" w:hAnsi="Times New Roman" w:cs="Times New Roman"/>
          <w:sz w:val="28"/>
          <w:szCs w:val="28"/>
          <w:lang w:eastAsia="ru-RU"/>
        </w:rPr>
        <w:t xml:space="preserve">, Усть-Черная, </w:t>
      </w:r>
      <w:proofErr w:type="spellStart"/>
      <w:r w:rsidRPr="00AB5E90">
        <w:rPr>
          <w:rFonts w:ascii="Times New Roman" w:eastAsia="Times New Roman" w:hAnsi="Times New Roman" w:cs="Times New Roman"/>
          <w:sz w:val="28"/>
          <w:szCs w:val="28"/>
          <w:lang w:eastAsia="ru-RU"/>
        </w:rPr>
        <w:t>Горб</w:t>
      </w:r>
      <w:r>
        <w:rPr>
          <w:rFonts w:ascii="Times New Roman" w:eastAsia="Times New Roman" w:hAnsi="Times New Roman" w:cs="Times New Roman"/>
          <w:sz w:val="28"/>
          <w:szCs w:val="28"/>
          <w:lang w:eastAsia="ru-RU"/>
        </w:rPr>
        <w:t>ица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Усть</w:t>
      </w:r>
      <w:proofErr w:type="spellEnd"/>
      <w:r>
        <w:rPr>
          <w:rFonts w:ascii="Times New Roman" w:eastAsia="Times New Roman" w:hAnsi="Times New Roman" w:cs="Times New Roman"/>
          <w:sz w:val="28"/>
          <w:szCs w:val="28"/>
          <w:lang w:eastAsia="ru-RU"/>
        </w:rPr>
        <w:t xml:space="preserve">-Начин, Нижние </w:t>
      </w:r>
      <w:proofErr w:type="spellStart"/>
      <w:r>
        <w:rPr>
          <w:rFonts w:ascii="Times New Roman" w:eastAsia="Times New Roman" w:hAnsi="Times New Roman" w:cs="Times New Roman"/>
          <w:sz w:val="28"/>
          <w:szCs w:val="28"/>
          <w:lang w:eastAsia="ru-RU"/>
        </w:rPr>
        <w:t>Куларки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w:t>
      </w:r>
      <w:proofErr w:type="gramStart"/>
      <w:r>
        <w:rPr>
          <w:rFonts w:ascii="Times New Roman" w:eastAsia="Times New Roman" w:hAnsi="Times New Roman" w:cs="Times New Roman"/>
          <w:sz w:val="28"/>
          <w:szCs w:val="28"/>
          <w:lang w:eastAsia="ru-RU"/>
        </w:rPr>
        <w:t>.А</w:t>
      </w:r>
      <w:proofErr w:type="gramEnd"/>
      <w:r>
        <w:rPr>
          <w:rFonts w:ascii="Times New Roman" w:eastAsia="Times New Roman" w:hAnsi="Times New Roman" w:cs="Times New Roman"/>
          <w:sz w:val="28"/>
          <w:szCs w:val="28"/>
          <w:lang w:eastAsia="ru-RU"/>
        </w:rPr>
        <w:t>лия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с.Чикичей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с.Адом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с.Кулан</w:t>
      </w:r>
      <w:proofErr w:type="spellEnd"/>
      <w:r>
        <w:rPr>
          <w:rFonts w:ascii="Times New Roman" w:eastAsia="Times New Roman" w:hAnsi="Times New Roman" w:cs="Times New Roman"/>
          <w:sz w:val="28"/>
          <w:szCs w:val="28"/>
          <w:lang w:eastAsia="ru-RU"/>
        </w:rPr>
        <w:t>.</w:t>
      </w:r>
      <w:r w:rsidRPr="00AB5E90">
        <w:rPr>
          <w:rFonts w:ascii="Times New Roman" w:eastAsia="Times New Roman" w:hAnsi="Times New Roman" w:cs="Times New Roman"/>
          <w:sz w:val="28"/>
          <w:szCs w:val="28"/>
          <w:lang w:eastAsia="ru-RU"/>
        </w:rPr>
        <w:t xml:space="preserve"> </w:t>
      </w:r>
    </w:p>
    <w:p w:rsidR="002A447E" w:rsidRPr="00AB5E90" w:rsidRDefault="002A447E" w:rsidP="002A447E">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В зимнее время года также еще 1</w:t>
      </w:r>
      <w:r>
        <w:rPr>
          <w:rFonts w:ascii="Times New Roman" w:eastAsia="Times New Roman" w:hAnsi="Times New Roman" w:cs="Times New Roman"/>
          <w:sz w:val="28"/>
          <w:szCs w:val="28"/>
          <w:lang w:eastAsia="ru-RU"/>
        </w:rPr>
        <w:t>9</w:t>
      </w:r>
      <w:r w:rsidRPr="00AB5E90">
        <w:rPr>
          <w:rFonts w:ascii="Times New Roman" w:eastAsia="Times New Roman" w:hAnsi="Times New Roman" w:cs="Times New Roman"/>
          <w:sz w:val="28"/>
          <w:szCs w:val="28"/>
          <w:lang w:eastAsia="ru-RU"/>
        </w:rPr>
        <w:t xml:space="preserve"> населенных пунктов не охвачены регулярным транспортным сообщением, по причине прекращения  перевозок внутренним водным транспортом.</w:t>
      </w:r>
    </w:p>
    <w:p w:rsidR="002A447E" w:rsidRPr="00AB5E90" w:rsidRDefault="002A447E" w:rsidP="002A447E">
      <w:pPr>
        <w:shd w:val="clear" w:color="auto" w:fill="FFFFFF" w:themeFill="background1"/>
        <w:spacing w:after="0"/>
        <w:ind w:firstLine="360"/>
        <w:jc w:val="both"/>
        <w:rPr>
          <w:rFonts w:ascii="Times New Roman" w:hAnsi="Times New Roman" w:cs="Times New Roman"/>
          <w:b/>
          <w:bCs/>
          <w:sz w:val="28"/>
          <w:szCs w:val="28"/>
        </w:rPr>
      </w:pPr>
    </w:p>
    <w:p w:rsidR="00ED6165" w:rsidRPr="00F07E0B" w:rsidRDefault="00ED6165" w:rsidP="00ED6165">
      <w:pPr>
        <w:shd w:val="clear" w:color="auto" w:fill="FFFFFF" w:themeFill="background1"/>
        <w:jc w:val="center"/>
        <w:rPr>
          <w:rFonts w:ascii="Times New Roman" w:hAnsi="Times New Roman" w:cs="Times New Roman"/>
          <w:b/>
          <w:bCs/>
          <w:sz w:val="28"/>
          <w:szCs w:val="28"/>
        </w:rPr>
      </w:pPr>
      <w:r w:rsidRPr="00F07E0B">
        <w:rPr>
          <w:rFonts w:ascii="Times New Roman" w:hAnsi="Times New Roman" w:cs="Times New Roman"/>
          <w:b/>
          <w:bCs/>
          <w:sz w:val="28"/>
          <w:szCs w:val="28"/>
        </w:rPr>
        <w:t>8. Среднемесячная номинальная начисленная заработная плата работников</w:t>
      </w:r>
    </w:p>
    <w:p w:rsidR="00ED6165" w:rsidRPr="00F07E0B" w:rsidRDefault="00ED6165" w:rsidP="00ED6165">
      <w:pPr>
        <w:shd w:val="clear" w:color="auto" w:fill="FFFFFF" w:themeFill="background1"/>
        <w:spacing w:after="0" w:line="360" w:lineRule="auto"/>
        <w:ind w:firstLine="360"/>
        <w:jc w:val="both"/>
        <w:rPr>
          <w:rFonts w:ascii="Times New Roman" w:hAnsi="Times New Roman" w:cs="Times New Roman"/>
          <w:sz w:val="28"/>
          <w:szCs w:val="28"/>
        </w:rPr>
      </w:pPr>
      <w:r w:rsidRPr="00F07E0B">
        <w:rPr>
          <w:rFonts w:ascii="Times New Roman" w:hAnsi="Times New Roman" w:cs="Times New Roman"/>
          <w:sz w:val="28"/>
          <w:szCs w:val="28"/>
        </w:rPr>
        <w:t>В Сретенском районе номинальная начисленная заработная плата работников в 20</w:t>
      </w:r>
      <w:r w:rsidR="002F39A9" w:rsidRPr="00F07E0B">
        <w:rPr>
          <w:rFonts w:ascii="Times New Roman" w:hAnsi="Times New Roman" w:cs="Times New Roman"/>
          <w:sz w:val="28"/>
          <w:szCs w:val="28"/>
        </w:rPr>
        <w:t>2</w:t>
      </w:r>
      <w:r w:rsidR="00C449E8">
        <w:rPr>
          <w:rFonts w:ascii="Times New Roman" w:hAnsi="Times New Roman" w:cs="Times New Roman"/>
          <w:sz w:val="28"/>
          <w:szCs w:val="28"/>
        </w:rPr>
        <w:t xml:space="preserve">3 </w:t>
      </w:r>
      <w:r w:rsidRPr="00F07E0B">
        <w:rPr>
          <w:rFonts w:ascii="Times New Roman" w:hAnsi="Times New Roman" w:cs="Times New Roman"/>
          <w:sz w:val="28"/>
          <w:szCs w:val="28"/>
        </w:rPr>
        <w:t>году по сферам деятельности составила:</w:t>
      </w:r>
    </w:p>
    <w:p w:rsidR="00ED6165" w:rsidRPr="00F07E0B"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 xml:space="preserve">Крупных и средних предприятий </w:t>
      </w:r>
      <w:r w:rsidR="00C449E8">
        <w:rPr>
          <w:rFonts w:ascii="Times New Roman" w:hAnsi="Times New Roman" w:cs="Times New Roman"/>
          <w:sz w:val="28"/>
          <w:szCs w:val="28"/>
        </w:rPr>
        <w:t xml:space="preserve">80350,9 </w:t>
      </w:r>
      <w:r w:rsidRPr="00F07E0B">
        <w:rPr>
          <w:rFonts w:ascii="Times New Roman" w:hAnsi="Times New Roman" w:cs="Times New Roman"/>
          <w:sz w:val="28"/>
          <w:szCs w:val="28"/>
        </w:rPr>
        <w:t xml:space="preserve"> рубл</w:t>
      </w:r>
      <w:r w:rsidR="0076052D" w:rsidRPr="00F07E0B">
        <w:rPr>
          <w:rFonts w:ascii="Times New Roman" w:hAnsi="Times New Roman" w:cs="Times New Roman"/>
          <w:sz w:val="28"/>
          <w:szCs w:val="28"/>
        </w:rPr>
        <w:t>ей</w:t>
      </w:r>
      <w:r w:rsidRPr="00F07E0B">
        <w:rPr>
          <w:rFonts w:ascii="Times New Roman" w:hAnsi="Times New Roman" w:cs="Times New Roman"/>
          <w:sz w:val="28"/>
          <w:szCs w:val="28"/>
        </w:rPr>
        <w:t>, что выше уровня 20</w:t>
      </w:r>
      <w:r w:rsidR="0076052D" w:rsidRPr="00F07E0B">
        <w:rPr>
          <w:rFonts w:ascii="Times New Roman" w:hAnsi="Times New Roman" w:cs="Times New Roman"/>
          <w:sz w:val="28"/>
          <w:szCs w:val="28"/>
        </w:rPr>
        <w:t>2</w:t>
      </w:r>
      <w:r w:rsidR="00C449E8">
        <w:rPr>
          <w:rFonts w:ascii="Times New Roman" w:hAnsi="Times New Roman" w:cs="Times New Roman"/>
          <w:sz w:val="28"/>
          <w:szCs w:val="28"/>
        </w:rPr>
        <w:t xml:space="preserve">2 </w:t>
      </w:r>
      <w:r w:rsidRPr="00F07E0B">
        <w:rPr>
          <w:rFonts w:ascii="Times New Roman" w:hAnsi="Times New Roman" w:cs="Times New Roman"/>
          <w:sz w:val="28"/>
          <w:szCs w:val="28"/>
        </w:rPr>
        <w:t>г</w:t>
      </w:r>
      <w:r w:rsidR="00C449E8">
        <w:rPr>
          <w:rFonts w:ascii="Times New Roman" w:hAnsi="Times New Roman" w:cs="Times New Roman"/>
          <w:sz w:val="28"/>
          <w:szCs w:val="28"/>
        </w:rPr>
        <w:t>.</w:t>
      </w:r>
      <w:r w:rsidRPr="00F07E0B">
        <w:rPr>
          <w:rFonts w:ascii="Times New Roman" w:hAnsi="Times New Roman" w:cs="Times New Roman"/>
          <w:sz w:val="28"/>
          <w:szCs w:val="28"/>
        </w:rPr>
        <w:t xml:space="preserve"> на </w:t>
      </w:r>
      <w:r w:rsidR="00C449E8">
        <w:rPr>
          <w:rFonts w:ascii="Times New Roman" w:hAnsi="Times New Roman" w:cs="Times New Roman"/>
          <w:sz w:val="28"/>
          <w:szCs w:val="28"/>
        </w:rPr>
        <w:t>130,5</w:t>
      </w:r>
      <w:r w:rsidRPr="00F07E0B">
        <w:rPr>
          <w:rFonts w:ascii="Times New Roman" w:hAnsi="Times New Roman" w:cs="Times New Roman"/>
          <w:sz w:val="28"/>
          <w:szCs w:val="28"/>
        </w:rPr>
        <w:t xml:space="preserve"> %.</w:t>
      </w:r>
    </w:p>
    <w:p w:rsidR="00ED6165" w:rsidRPr="00F07E0B"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 xml:space="preserve">Муниципальных дошкольных учреждений  </w:t>
      </w:r>
      <w:r w:rsidR="00C449E8">
        <w:rPr>
          <w:rFonts w:ascii="Times New Roman" w:hAnsi="Times New Roman" w:cs="Times New Roman"/>
          <w:sz w:val="28"/>
          <w:szCs w:val="28"/>
        </w:rPr>
        <w:t>34250,4</w:t>
      </w:r>
      <w:r w:rsidR="0076052D" w:rsidRPr="00F07E0B">
        <w:rPr>
          <w:rFonts w:ascii="Times New Roman" w:hAnsi="Times New Roman" w:cs="Times New Roman"/>
          <w:sz w:val="28"/>
          <w:szCs w:val="28"/>
        </w:rPr>
        <w:t xml:space="preserve"> </w:t>
      </w:r>
      <w:r w:rsidRPr="00F07E0B">
        <w:rPr>
          <w:rFonts w:ascii="Times New Roman" w:hAnsi="Times New Roman" w:cs="Times New Roman"/>
          <w:sz w:val="28"/>
          <w:szCs w:val="28"/>
        </w:rPr>
        <w:t>руб</w:t>
      </w:r>
      <w:r w:rsidR="00C449E8">
        <w:rPr>
          <w:rFonts w:ascii="Times New Roman" w:hAnsi="Times New Roman" w:cs="Times New Roman"/>
          <w:sz w:val="28"/>
          <w:szCs w:val="28"/>
        </w:rPr>
        <w:t>.</w:t>
      </w:r>
      <w:r w:rsidRPr="00F07E0B">
        <w:rPr>
          <w:rFonts w:ascii="Times New Roman" w:hAnsi="Times New Roman" w:cs="Times New Roman"/>
          <w:sz w:val="28"/>
          <w:szCs w:val="28"/>
        </w:rPr>
        <w:t>, что выше уровня 20</w:t>
      </w:r>
      <w:r w:rsidR="0076052D" w:rsidRPr="00F07E0B">
        <w:rPr>
          <w:rFonts w:ascii="Times New Roman" w:hAnsi="Times New Roman" w:cs="Times New Roman"/>
          <w:sz w:val="28"/>
          <w:szCs w:val="28"/>
        </w:rPr>
        <w:t>2</w:t>
      </w:r>
      <w:r w:rsidR="00C449E8">
        <w:rPr>
          <w:rFonts w:ascii="Times New Roman" w:hAnsi="Times New Roman" w:cs="Times New Roman"/>
          <w:sz w:val="28"/>
          <w:szCs w:val="28"/>
        </w:rPr>
        <w:t>2</w:t>
      </w:r>
      <w:r w:rsidRPr="00F07E0B">
        <w:rPr>
          <w:rFonts w:ascii="Times New Roman" w:hAnsi="Times New Roman" w:cs="Times New Roman"/>
          <w:sz w:val="28"/>
          <w:szCs w:val="28"/>
        </w:rPr>
        <w:t>г</w:t>
      </w:r>
      <w:r w:rsidR="00C449E8">
        <w:rPr>
          <w:rFonts w:ascii="Times New Roman" w:hAnsi="Times New Roman" w:cs="Times New Roman"/>
          <w:sz w:val="28"/>
          <w:szCs w:val="28"/>
        </w:rPr>
        <w:t>.</w:t>
      </w:r>
      <w:r w:rsidRPr="00F07E0B">
        <w:rPr>
          <w:rFonts w:ascii="Times New Roman" w:hAnsi="Times New Roman" w:cs="Times New Roman"/>
          <w:sz w:val="28"/>
          <w:szCs w:val="28"/>
        </w:rPr>
        <w:t xml:space="preserve"> на </w:t>
      </w:r>
      <w:r w:rsidR="00C449E8">
        <w:rPr>
          <w:rFonts w:ascii="Times New Roman" w:hAnsi="Times New Roman" w:cs="Times New Roman"/>
          <w:sz w:val="28"/>
          <w:szCs w:val="28"/>
        </w:rPr>
        <w:t xml:space="preserve">115,7 </w:t>
      </w:r>
      <w:r w:rsidRPr="00F07E0B">
        <w:rPr>
          <w:rFonts w:ascii="Times New Roman" w:hAnsi="Times New Roman" w:cs="Times New Roman"/>
          <w:sz w:val="28"/>
          <w:szCs w:val="28"/>
        </w:rPr>
        <w:t>%.</w:t>
      </w:r>
    </w:p>
    <w:p w:rsidR="00ED6165"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Муниципальных общеобразовательных учреждени</w:t>
      </w:r>
      <w:r w:rsidR="0076052D" w:rsidRPr="00F07E0B">
        <w:rPr>
          <w:rFonts w:ascii="Times New Roman" w:hAnsi="Times New Roman" w:cs="Times New Roman"/>
          <w:sz w:val="28"/>
          <w:szCs w:val="28"/>
        </w:rPr>
        <w:t>й</w:t>
      </w:r>
      <w:r w:rsidRPr="00F07E0B">
        <w:rPr>
          <w:rFonts w:ascii="Times New Roman" w:hAnsi="Times New Roman" w:cs="Times New Roman"/>
          <w:sz w:val="28"/>
          <w:szCs w:val="28"/>
        </w:rPr>
        <w:t xml:space="preserve"> </w:t>
      </w:r>
      <w:r w:rsidR="00C449E8">
        <w:rPr>
          <w:rFonts w:ascii="Times New Roman" w:hAnsi="Times New Roman" w:cs="Times New Roman"/>
          <w:sz w:val="28"/>
          <w:szCs w:val="28"/>
        </w:rPr>
        <w:t>43093,8</w:t>
      </w:r>
      <w:r w:rsidR="0076052D" w:rsidRPr="00F07E0B">
        <w:rPr>
          <w:rFonts w:ascii="Times New Roman" w:hAnsi="Times New Roman" w:cs="Times New Roman"/>
          <w:sz w:val="28"/>
          <w:szCs w:val="28"/>
        </w:rPr>
        <w:t xml:space="preserve"> </w:t>
      </w:r>
      <w:r w:rsidRPr="00F07E0B">
        <w:rPr>
          <w:rFonts w:ascii="Times New Roman" w:hAnsi="Times New Roman" w:cs="Times New Roman"/>
          <w:sz w:val="28"/>
          <w:szCs w:val="28"/>
        </w:rPr>
        <w:t>руб</w:t>
      </w:r>
      <w:r w:rsidR="00C449E8">
        <w:rPr>
          <w:rFonts w:ascii="Times New Roman" w:hAnsi="Times New Roman" w:cs="Times New Roman"/>
          <w:sz w:val="28"/>
          <w:szCs w:val="28"/>
        </w:rPr>
        <w:t>.</w:t>
      </w:r>
      <w:r w:rsidRPr="00F07E0B">
        <w:rPr>
          <w:rFonts w:ascii="Times New Roman" w:hAnsi="Times New Roman" w:cs="Times New Roman"/>
          <w:sz w:val="28"/>
          <w:szCs w:val="28"/>
        </w:rPr>
        <w:t>, что выше уровня 20</w:t>
      </w:r>
      <w:r w:rsidR="0076052D" w:rsidRPr="00F07E0B">
        <w:rPr>
          <w:rFonts w:ascii="Times New Roman" w:hAnsi="Times New Roman" w:cs="Times New Roman"/>
          <w:sz w:val="28"/>
          <w:szCs w:val="28"/>
        </w:rPr>
        <w:t>2</w:t>
      </w:r>
      <w:r w:rsidR="00C449E8">
        <w:rPr>
          <w:rFonts w:ascii="Times New Roman" w:hAnsi="Times New Roman" w:cs="Times New Roman"/>
          <w:sz w:val="28"/>
          <w:szCs w:val="28"/>
        </w:rPr>
        <w:t>2</w:t>
      </w:r>
      <w:r w:rsidRPr="00F07E0B">
        <w:rPr>
          <w:rFonts w:ascii="Times New Roman" w:hAnsi="Times New Roman" w:cs="Times New Roman"/>
          <w:sz w:val="28"/>
          <w:szCs w:val="28"/>
        </w:rPr>
        <w:t>г</w:t>
      </w:r>
      <w:r w:rsidR="00C449E8">
        <w:rPr>
          <w:rFonts w:ascii="Times New Roman" w:hAnsi="Times New Roman" w:cs="Times New Roman"/>
          <w:sz w:val="28"/>
          <w:szCs w:val="28"/>
        </w:rPr>
        <w:t>.</w:t>
      </w:r>
      <w:r w:rsidRPr="00F07E0B">
        <w:rPr>
          <w:rFonts w:ascii="Times New Roman" w:hAnsi="Times New Roman" w:cs="Times New Roman"/>
          <w:sz w:val="28"/>
          <w:szCs w:val="28"/>
        </w:rPr>
        <w:t xml:space="preserve"> на  </w:t>
      </w:r>
      <w:r w:rsidR="00C449E8">
        <w:rPr>
          <w:rFonts w:ascii="Times New Roman" w:hAnsi="Times New Roman" w:cs="Times New Roman"/>
          <w:sz w:val="28"/>
          <w:szCs w:val="28"/>
        </w:rPr>
        <w:t xml:space="preserve">121,1 </w:t>
      </w:r>
      <w:r w:rsidRPr="00F07E0B">
        <w:rPr>
          <w:rFonts w:ascii="Times New Roman" w:hAnsi="Times New Roman" w:cs="Times New Roman"/>
          <w:sz w:val="28"/>
          <w:szCs w:val="28"/>
        </w:rPr>
        <w:t>%.</w:t>
      </w:r>
    </w:p>
    <w:p w:rsidR="00C449E8" w:rsidRPr="00F07E0B" w:rsidRDefault="00C449E8"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Учителей муниципальных </w:t>
      </w:r>
      <w:r w:rsidRPr="00F07E0B">
        <w:rPr>
          <w:rFonts w:ascii="Times New Roman" w:hAnsi="Times New Roman" w:cs="Times New Roman"/>
          <w:sz w:val="28"/>
          <w:szCs w:val="28"/>
        </w:rPr>
        <w:t>общеобразовательных учреждений</w:t>
      </w:r>
      <w:r>
        <w:rPr>
          <w:rFonts w:ascii="Times New Roman" w:hAnsi="Times New Roman" w:cs="Times New Roman"/>
          <w:sz w:val="28"/>
          <w:szCs w:val="28"/>
        </w:rPr>
        <w:t xml:space="preserve"> 49165 руб., что </w:t>
      </w:r>
      <w:r w:rsidRPr="00F07E0B">
        <w:rPr>
          <w:rFonts w:ascii="Times New Roman" w:hAnsi="Times New Roman" w:cs="Times New Roman"/>
          <w:sz w:val="28"/>
          <w:szCs w:val="28"/>
        </w:rPr>
        <w:t>выше уровня 202</w:t>
      </w:r>
      <w:r>
        <w:rPr>
          <w:rFonts w:ascii="Times New Roman" w:hAnsi="Times New Roman" w:cs="Times New Roman"/>
          <w:sz w:val="28"/>
          <w:szCs w:val="28"/>
        </w:rPr>
        <w:t>2</w:t>
      </w:r>
      <w:r w:rsidRPr="00F07E0B">
        <w:rPr>
          <w:rFonts w:ascii="Times New Roman" w:hAnsi="Times New Roman" w:cs="Times New Roman"/>
          <w:sz w:val="28"/>
          <w:szCs w:val="28"/>
        </w:rPr>
        <w:t>г</w:t>
      </w:r>
      <w:r>
        <w:rPr>
          <w:rFonts w:ascii="Times New Roman" w:hAnsi="Times New Roman" w:cs="Times New Roman"/>
          <w:sz w:val="28"/>
          <w:szCs w:val="28"/>
        </w:rPr>
        <w:t>.</w:t>
      </w:r>
      <w:r w:rsidRPr="00F07E0B">
        <w:rPr>
          <w:rFonts w:ascii="Times New Roman" w:hAnsi="Times New Roman" w:cs="Times New Roman"/>
          <w:sz w:val="28"/>
          <w:szCs w:val="28"/>
        </w:rPr>
        <w:t xml:space="preserve"> на  </w:t>
      </w:r>
      <w:r>
        <w:rPr>
          <w:rFonts w:ascii="Times New Roman" w:hAnsi="Times New Roman" w:cs="Times New Roman"/>
          <w:sz w:val="28"/>
          <w:szCs w:val="28"/>
        </w:rPr>
        <w:t xml:space="preserve">161 </w:t>
      </w:r>
      <w:r w:rsidRPr="00F07E0B">
        <w:rPr>
          <w:rFonts w:ascii="Times New Roman" w:hAnsi="Times New Roman" w:cs="Times New Roman"/>
          <w:sz w:val="28"/>
          <w:szCs w:val="28"/>
        </w:rPr>
        <w:t>%.</w:t>
      </w:r>
    </w:p>
    <w:p w:rsidR="00ED6165"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Муниципальных учреждени</w:t>
      </w:r>
      <w:r w:rsidR="00C449E8">
        <w:rPr>
          <w:rFonts w:ascii="Times New Roman" w:hAnsi="Times New Roman" w:cs="Times New Roman"/>
          <w:sz w:val="28"/>
          <w:szCs w:val="28"/>
        </w:rPr>
        <w:t xml:space="preserve">й </w:t>
      </w:r>
      <w:r w:rsidRPr="00F07E0B">
        <w:rPr>
          <w:rFonts w:ascii="Times New Roman" w:hAnsi="Times New Roman" w:cs="Times New Roman"/>
          <w:sz w:val="28"/>
          <w:szCs w:val="28"/>
        </w:rPr>
        <w:t xml:space="preserve"> культуры </w:t>
      </w:r>
      <w:r w:rsidR="00C449E8">
        <w:rPr>
          <w:rFonts w:ascii="Times New Roman" w:hAnsi="Times New Roman" w:cs="Times New Roman"/>
          <w:sz w:val="28"/>
          <w:szCs w:val="28"/>
        </w:rPr>
        <w:t xml:space="preserve"> и искусства 33876,2</w:t>
      </w:r>
      <w:r w:rsidRPr="00F07E0B">
        <w:rPr>
          <w:rFonts w:ascii="Times New Roman" w:hAnsi="Times New Roman" w:cs="Times New Roman"/>
          <w:sz w:val="28"/>
          <w:szCs w:val="28"/>
        </w:rPr>
        <w:t xml:space="preserve"> руб</w:t>
      </w:r>
      <w:r w:rsidR="00C449E8">
        <w:rPr>
          <w:rFonts w:ascii="Times New Roman" w:hAnsi="Times New Roman" w:cs="Times New Roman"/>
          <w:sz w:val="28"/>
          <w:szCs w:val="28"/>
        </w:rPr>
        <w:t>.</w:t>
      </w:r>
      <w:r w:rsidRPr="00F07E0B">
        <w:rPr>
          <w:rFonts w:ascii="Times New Roman" w:hAnsi="Times New Roman" w:cs="Times New Roman"/>
          <w:sz w:val="28"/>
          <w:szCs w:val="28"/>
        </w:rPr>
        <w:t>, что выше уровня 20</w:t>
      </w:r>
      <w:r w:rsidR="0076052D" w:rsidRPr="00F07E0B">
        <w:rPr>
          <w:rFonts w:ascii="Times New Roman" w:hAnsi="Times New Roman" w:cs="Times New Roman"/>
          <w:sz w:val="28"/>
          <w:szCs w:val="28"/>
        </w:rPr>
        <w:t>2</w:t>
      </w:r>
      <w:r w:rsidR="00C449E8">
        <w:rPr>
          <w:rFonts w:ascii="Times New Roman" w:hAnsi="Times New Roman" w:cs="Times New Roman"/>
          <w:sz w:val="28"/>
          <w:szCs w:val="28"/>
        </w:rPr>
        <w:t>2</w:t>
      </w:r>
      <w:r w:rsidRPr="00F07E0B">
        <w:rPr>
          <w:rFonts w:ascii="Times New Roman" w:hAnsi="Times New Roman" w:cs="Times New Roman"/>
          <w:sz w:val="28"/>
          <w:szCs w:val="28"/>
        </w:rPr>
        <w:t xml:space="preserve"> года на  </w:t>
      </w:r>
      <w:r w:rsidR="00C449E8">
        <w:rPr>
          <w:rFonts w:ascii="Times New Roman" w:hAnsi="Times New Roman" w:cs="Times New Roman"/>
          <w:sz w:val="28"/>
          <w:szCs w:val="28"/>
        </w:rPr>
        <w:t xml:space="preserve">114,5 </w:t>
      </w:r>
      <w:r w:rsidRPr="00F07E0B">
        <w:rPr>
          <w:rFonts w:ascii="Times New Roman" w:hAnsi="Times New Roman" w:cs="Times New Roman"/>
          <w:sz w:val="28"/>
          <w:szCs w:val="28"/>
        </w:rPr>
        <w:t>%.</w:t>
      </w:r>
    </w:p>
    <w:p w:rsidR="00C449E8" w:rsidRPr="00F07E0B" w:rsidRDefault="00C449E8"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Муниципальных учреждени</w:t>
      </w:r>
      <w:r>
        <w:rPr>
          <w:rFonts w:ascii="Times New Roman" w:hAnsi="Times New Roman" w:cs="Times New Roman"/>
          <w:sz w:val="28"/>
          <w:szCs w:val="28"/>
        </w:rPr>
        <w:t xml:space="preserve">й </w:t>
      </w:r>
      <w:r w:rsidRPr="00F07E0B">
        <w:rPr>
          <w:rFonts w:ascii="Times New Roman" w:hAnsi="Times New Roman" w:cs="Times New Roman"/>
          <w:sz w:val="28"/>
          <w:szCs w:val="28"/>
        </w:rPr>
        <w:t xml:space="preserve"> </w:t>
      </w:r>
      <w:r>
        <w:rPr>
          <w:rFonts w:ascii="Times New Roman" w:hAnsi="Times New Roman" w:cs="Times New Roman"/>
          <w:sz w:val="28"/>
          <w:szCs w:val="28"/>
        </w:rPr>
        <w:t xml:space="preserve">физической </w:t>
      </w:r>
      <w:r w:rsidRPr="00F07E0B">
        <w:rPr>
          <w:rFonts w:ascii="Times New Roman" w:hAnsi="Times New Roman" w:cs="Times New Roman"/>
          <w:sz w:val="28"/>
          <w:szCs w:val="28"/>
        </w:rPr>
        <w:t xml:space="preserve">культуры </w:t>
      </w:r>
      <w:r>
        <w:rPr>
          <w:rFonts w:ascii="Times New Roman" w:hAnsi="Times New Roman" w:cs="Times New Roman"/>
          <w:sz w:val="28"/>
          <w:szCs w:val="28"/>
        </w:rPr>
        <w:t xml:space="preserve"> и спорта 23780,5 руб., что </w:t>
      </w:r>
      <w:r w:rsidRPr="00F07E0B">
        <w:rPr>
          <w:rFonts w:ascii="Times New Roman" w:hAnsi="Times New Roman" w:cs="Times New Roman"/>
          <w:sz w:val="28"/>
          <w:szCs w:val="28"/>
        </w:rPr>
        <w:t>выше уровня 202</w:t>
      </w:r>
      <w:r>
        <w:rPr>
          <w:rFonts w:ascii="Times New Roman" w:hAnsi="Times New Roman" w:cs="Times New Roman"/>
          <w:sz w:val="28"/>
          <w:szCs w:val="28"/>
        </w:rPr>
        <w:t>2</w:t>
      </w:r>
      <w:r w:rsidRPr="00F07E0B">
        <w:rPr>
          <w:rFonts w:ascii="Times New Roman" w:hAnsi="Times New Roman" w:cs="Times New Roman"/>
          <w:sz w:val="28"/>
          <w:szCs w:val="28"/>
        </w:rPr>
        <w:t xml:space="preserve"> года на  </w:t>
      </w:r>
      <w:r>
        <w:rPr>
          <w:rFonts w:ascii="Times New Roman" w:hAnsi="Times New Roman" w:cs="Times New Roman"/>
          <w:sz w:val="28"/>
          <w:szCs w:val="28"/>
        </w:rPr>
        <w:t xml:space="preserve">104 </w:t>
      </w:r>
      <w:r w:rsidRPr="00F07E0B">
        <w:rPr>
          <w:rFonts w:ascii="Times New Roman" w:hAnsi="Times New Roman" w:cs="Times New Roman"/>
          <w:sz w:val="28"/>
          <w:szCs w:val="28"/>
        </w:rPr>
        <w:t>%.</w:t>
      </w:r>
    </w:p>
    <w:p w:rsidR="004D36E8" w:rsidRPr="00F07E0B" w:rsidRDefault="004D36E8" w:rsidP="004D36E8">
      <w:pPr>
        <w:pStyle w:val="p1"/>
        <w:shd w:val="clear" w:color="auto" w:fill="FFFFFF"/>
        <w:jc w:val="center"/>
        <w:rPr>
          <w:rStyle w:val="s1"/>
          <w:b/>
          <w:bCs/>
          <w:color w:val="000000"/>
          <w:sz w:val="28"/>
          <w:szCs w:val="28"/>
        </w:rPr>
      </w:pPr>
      <w:r w:rsidRPr="00F07E0B">
        <w:rPr>
          <w:rStyle w:val="s1"/>
          <w:b/>
          <w:bCs/>
          <w:color w:val="000000"/>
          <w:sz w:val="28"/>
          <w:szCs w:val="28"/>
        </w:rPr>
        <w:t>II. Дошкольное образование</w:t>
      </w:r>
    </w:p>
    <w:p w:rsidR="00F17276" w:rsidRDefault="004D36E8" w:rsidP="00F17276">
      <w:pPr>
        <w:pStyle w:val="p12"/>
        <w:shd w:val="clear" w:color="auto" w:fill="FFFFFF"/>
        <w:spacing w:before="0" w:beforeAutospacing="0" w:after="0" w:afterAutospacing="0"/>
        <w:ind w:firstLine="707"/>
        <w:jc w:val="both"/>
        <w:rPr>
          <w:rStyle w:val="s1"/>
          <w:b/>
          <w:bCs/>
          <w:color w:val="000000"/>
          <w:sz w:val="28"/>
          <w:szCs w:val="28"/>
        </w:rPr>
      </w:pPr>
      <w:r w:rsidRPr="00F07E0B">
        <w:rPr>
          <w:rStyle w:val="s1"/>
          <w:b/>
          <w:bCs/>
          <w:color w:val="000000"/>
          <w:sz w:val="28"/>
          <w:szCs w:val="28"/>
        </w:rPr>
        <w:t>9. 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p>
    <w:p w:rsidR="00A00480" w:rsidRPr="00F07E0B" w:rsidRDefault="00F17276" w:rsidP="00F17276">
      <w:pPr>
        <w:pStyle w:val="p12"/>
        <w:shd w:val="clear" w:color="auto" w:fill="FFFFFF"/>
        <w:spacing w:before="0" w:beforeAutospacing="0" w:after="0" w:afterAutospacing="0" w:line="360" w:lineRule="auto"/>
        <w:ind w:firstLine="707"/>
        <w:jc w:val="both"/>
        <w:rPr>
          <w:b/>
          <w:bCs/>
          <w:sz w:val="28"/>
          <w:szCs w:val="28"/>
        </w:rPr>
      </w:pPr>
      <w:proofErr w:type="gramStart"/>
      <w:r w:rsidRPr="00F17276">
        <w:rPr>
          <w:rFonts w:eastAsia="Calibri"/>
          <w:sz w:val="28"/>
          <w:szCs w:val="28"/>
        </w:rPr>
        <w:lastRenderedPageBreak/>
        <w:t>Для реализации права каждого гражданина муниципального района «Сретенский район» на общедоступное и бесплатное дошкольное образование в</w:t>
      </w:r>
      <w:r w:rsidRPr="00F17276">
        <w:rPr>
          <w:sz w:val="28"/>
          <w:szCs w:val="28"/>
        </w:rPr>
        <w:t xml:space="preserve">  2023 году в районе функционировало 5 образовательных учреждений как юридических лиц, 11 структурных подразделений (4 в МДОУ и 7 в МОУ), 1 филиал МОУ, 3 дошкольные группы кратковременного пребывания при МОУ и 1 дошкольная группа полного дня при МОУ, реализующих основную общеобразовательную программу дошкольного</w:t>
      </w:r>
      <w:proofErr w:type="gramEnd"/>
      <w:r w:rsidRPr="00F17276">
        <w:rPr>
          <w:sz w:val="28"/>
          <w:szCs w:val="28"/>
        </w:rPr>
        <w:t xml:space="preserve"> образования.</w:t>
      </w:r>
    </w:p>
    <w:p w:rsidR="004D36E8" w:rsidRPr="00F07E0B" w:rsidRDefault="004D36E8" w:rsidP="00F17276">
      <w:pPr>
        <w:spacing w:after="0" w:line="240" w:lineRule="auto"/>
        <w:ind w:firstLine="707"/>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10.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F17276" w:rsidRPr="00F17276" w:rsidRDefault="00F17276" w:rsidP="00F17276">
      <w:pPr>
        <w:spacing w:line="360" w:lineRule="auto"/>
        <w:ind w:firstLine="707"/>
        <w:jc w:val="both"/>
        <w:rPr>
          <w:rFonts w:ascii="Times New Roman" w:hAnsi="Times New Roman" w:cs="Times New Roman"/>
          <w:sz w:val="28"/>
          <w:szCs w:val="28"/>
        </w:rPr>
      </w:pPr>
      <w:r w:rsidRPr="00F17276">
        <w:rPr>
          <w:rFonts w:ascii="Times New Roman" w:hAnsi="Times New Roman" w:cs="Times New Roman"/>
          <w:sz w:val="28"/>
          <w:szCs w:val="28"/>
        </w:rPr>
        <w:t xml:space="preserve">Среди проблемных демографических вопросов, которые сегодня поставлены в Забайкальском крае, это обеспеченность детскими садами всех граждан, имеющих право на общедоступное и бесплатное дошкольное образование. На 01.01.2024 года в муниципальном районе «Сретенский район» Забайкальского края всеми видами дошкольного образования охвачен 972 ребенок, что составляет 65 % от общего количества детей в возрасте от 1 года 6 месяцев до 6 лет. Из них в возрасте до 3 лет – 221 детей (27%), детей в возрасте от 3 до 7 лет – 751 (73 %). В данный момент численность детей, состоящих на учете для определения в дошкольные учреждения, существенно снижается и в настоящее время составляет 86 детей (2019 году-168 детей, в 2020 году – 140 детей, в 2021 году – 132 ребенка, в 2022 году – 112 детей). Показатели охвата услугами дошкольного образования значительно различаются в поселениях района. Так остается недобор в детских садах </w:t>
      </w:r>
      <w:proofErr w:type="spellStart"/>
      <w:r w:rsidRPr="00F17276">
        <w:rPr>
          <w:rFonts w:ascii="Times New Roman" w:hAnsi="Times New Roman" w:cs="Times New Roman"/>
          <w:sz w:val="28"/>
          <w:szCs w:val="28"/>
        </w:rPr>
        <w:t>пгт</w:t>
      </w:r>
      <w:proofErr w:type="spellEnd"/>
      <w:r w:rsidRPr="00F17276">
        <w:rPr>
          <w:rFonts w:ascii="Times New Roman" w:hAnsi="Times New Roman" w:cs="Times New Roman"/>
          <w:sz w:val="28"/>
          <w:szCs w:val="28"/>
        </w:rPr>
        <w:t xml:space="preserve">. </w:t>
      </w:r>
      <w:proofErr w:type="spellStart"/>
      <w:r w:rsidRPr="00F17276">
        <w:rPr>
          <w:rFonts w:ascii="Times New Roman" w:hAnsi="Times New Roman" w:cs="Times New Roman"/>
          <w:sz w:val="28"/>
          <w:szCs w:val="28"/>
        </w:rPr>
        <w:t>Кокуй</w:t>
      </w:r>
      <w:proofErr w:type="spellEnd"/>
      <w:r w:rsidRPr="00F17276">
        <w:rPr>
          <w:rFonts w:ascii="Times New Roman" w:hAnsi="Times New Roman" w:cs="Times New Roman"/>
          <w:sz w:val="28"/>
          <w:szCs w:val="28"/>
        </w:rPr>
        <w:t xml:space="preserve">, </w:t>
      </w:r>
      <w:proofErr w:type="spellStart"/>
      <w:r w:rsidRPr="00F17276">
        <w:rPr>
          <w:rFonts w:ascii="Times New Roman" w:hAnsi="Times New Roman" w:cs="Times New Roman"/>
          <w:sz w:val="28"/>
          <w:szCs w:val="28"/>
        </w:rPr>
        <w:t>пгт</w:t>
      </w:r>
      <w:proofErr w:type="spellEnd"/>
      <w:r w:rsidRPr="00F17276">
        <w:rPr>
          <w:rFonts w:ascii="Times New Roman" w:hAnsi="Times New Roman" w:cs="Times New Roman"/>
          <w:sz w:val="28"/>
          <w:szCs w:val="28"/>
        </w:rPr>
        <w:t xml:space="preserve">. Усть-Карск, с. Верхние </w:t>
      </w:r>
      <w:proofErr w:type="spellStart"/>
      <w:r w:rsidRPr="00F17276">
        <w:rPr>
          <w:rFonts w:ascii="Times New Roman" w:hAnsi="Times New Roman" w:cs="Times New Roman"/>
          <w:sz w:val="28"/>
          <w:szCs w:val="28"/>
        </w:rPr>
        <w:t>Куларки</w:t>
      </w:r>
      <w:proofErr w:type="spellEnd"/>
      <w:r w:rsidRPr="00F17276">
        <w:rPr>
          <w:rFonts w:ascii="Times New Roman" w:hAnsi="Times New Roman" w:cs="Times New Roman"/>
          <w:sz w:val="28"/>
          <w:szCs w:val="28"/>
        </w:rPr>
        <w:t xml:space="preserve">, с. </w:t>
      </w:r>
      <w:proofErr w:type="spellStart"/>
      <w:r w:rsidRPr="00F17276">
        <w:rPr>
          <w:rFonts w:ascii="Times New Roman" w:hAnsi="Times New Roman" w:cs="Times New Roman"/>
          <w:sz w:val="28"/>
          <w:szCs w:val="28"/>
        </w:rPr>
        <w:t>Шилкинский</w:t>
      </w:r>
      <w:proofErr w:type="spellEnd"/>
      <w:r w:rsidRPr="00F17276">
        <w:rPr>
          <w:rFonts w:ascii="Times New Roman" w:hAnsi="Times New Roman" w:cs="Times New Roman"/>
          <w:sz w:val="28"/>
          <w:szCs w:val="28"/>
        </w:rPr>
        <w:t xml:space="preserve"> Завод, с. </w:t>
      </w:r>
      <w:proofErr w:type="spellStart"/>
      <w:r w:rsidRPr="00F17276">
        <w:rPr>
          <w:rFonts w:ascii="Times New Roman" w:hAnsi="Times New Roman" w:cs="Times New Roman"/>
          <w:sz w:val="28"/>
          <w:szCs w:val="28"/>
        </w:rPr>
        <w:t>Алия</w:t>
      </w:r>
      <w:proofErr w:type="spellEnd"/>
      <w:r w:rsidRPr="00F17276">
        <w:rPr>
          <w:rFonts w:ascii="Times New Roman" w:hAnsi="Times New Roman" w:cs="Times New Roman"/>
          <w:sz w:val="28"/>
          <w:szCs w:val="28"/>
        </w:rPr>
        <w:t xml:space="preserve">, с. </w:t>
      </w:r>
      <w:proofErr w:type="spellStart"/>
      <w:r w:rsidRPr="00F17276">
        <w:rPr>
          <w:rFonts w:ascii="Times New Roman" w:hAnsi="Times New Roman" w:cs="Times New Roman"/>
          <w:sz w:val="28"/>
          <w:szCs w:val="28"/>
        </w:rPr>
        <w:t>Чикичей</w:t>
      </w:r>
      <w:proofErr w:type="spellEnd"/>
      <w:r w:rsidRPr="00F17276">
        <w:rPr>
          <w:rFonts w:ascii="Times New Roman" w:hAnsi="Times New Roman" w:cs="Times New Roman"/>
          <w:sz w:val="28"/>
          <w:szCs w:val="28"/>
        </w:rPr>
        <w:t xml:space="preserve">, </w:t>
      </w:r>
      <w:proofErr w:type="spellStart"/>
      <w:r w:rsidRPr="00F17276">
        <w:rPr>
          <w:rFonts w:ascii="Times New Roman" w:hAnsi="Times New Roman" w:cs="Times New Roman"/>
          <w:sz w:val="28"/>
          <w:szCs w:val="28"/>
        </w:rPr>
        <w:t>с</w:t>
      </w:r>
      <w:proofErr w:type="gramStart"/>
      <w:r w:rsidRPr="00F17276">
        <w:rPr>
          <w:rFonts w:ascii="Times New Roman" w:hAnsi="Times New Roman" w:cs="Times New Roman"/>
          <w:sz w:val="28"/>
          <w:szCs w:val="28"/>
        </w:rPr>
        <w:t>.Ф</w:t>
      </w:r>
      <w:proofErr w:type="gramEnd"/>
      <w:r w:rsidRPr="00F17276">
        <w:rPr>
          <w:rFonts w:ascii="Times New Roman" w:hAnsi="Times New Roman" w:cs="Times New Roman"/>
          <w:sz w:val="28"/>
          <w:szCs w:val="28"/>
        </w:rPr>
        <w:t>ирсово</w:t>
      </w:r>
      <w:proofErr w:type="spellEnd"/>
      <w:r w:rsidRPr="00F17276">
        <w:rPr>
          <w:rFonts w:ascii="Times New Roman" w:hAnsi="Times New Roman" w:cs="Times New Roman"/>
          <w:sz w:val="28"/>
          <w:szCs w:val="28"/>
        </w:rPr>
        <w:t>, с. Ломы, структурных подразделениях МДОУ детского сада № 1 г. Сретенска (детские сады № 9, №10, № 26), а также с. Дунаево.</w:t>
      </w:r>
    </w:p>
    <w:p w:rsidR="00572F2A" w:rsidRPr="00F17276" w:rsidRDefault="00F17276" w:rsidP="00F17276">
      <w:pPr>
        <w:spacing w:line="360" w:lineRule="auto"/>
        <w:ind w:firstLine="707"/>
        <w:jc w:val="both"/>
        <w:rPr>
          <w:rFonts w:ascii="Times New Roman" w:hAnsi="Times New Roman" w:cs="Times New Roman"/>
          <w:sz w:val="28"/>
          <w:szCs w:val="28"/>
        </w:rPr>
      </w:pPr>
      <w:r w:rsidRPr="00F17276">
        <w:rPr>
          <w:rFonts w:ascii="Times New Roman" w:hAnsi="Times New Roman" w:cs="Times New Roman"/>
          <w:sz w:val="28"/>
          <w:szCs w:val="28"/>
        </w:rPr>
        <w:t>На все 100 % заполнены МДОУ детский сад № 1 г. Сретенска и его структурное подразделение детский сад № 6.</w:t>
      </w:r>
    </w:p>
    <w:p w:rsidR="00B07987" w:rsidRPr="00F07E0B" w:rsidRDefault="004D36E8" w:rsidP="00F17276">
      <w:pPr>
        <w:spacing w:after="0" w:line="240" w:lineRule="auto"/>
        <w:ind w:firstLine="707"/>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lastRenderedPageBreak/>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p>
    <w:p w:rsidR="00F17276" w:rsidRPr="00F17276" w:rsidRDefault="00F17276" w:rsidP="00F17276">
      <w:pPr>
        <w:spacing w:line="360" w:lineRule="auto"/>
        <w:ind w:firstLine="707"/>
        <w:jc w:val="both"/>
        <w:rPr>
          <w:rFonts w:ascii="Times New Roman" w:hAnsi="Times New Roman" w:cs="Times New Roman"/>
          <w:sz w:val="28"/>
          <w:szCs w:val="28"/>
        </w:rPr>
      </w:pPr>
      <w:r w:rsidRPr="00F17276">
        <w:rPr>
          <w:rFonts w:ascii="Times New Roman" w:hAnsi="Times New Roman" w:cs="Times New Roman"/>
          <w:sz w:val="28"/>
          <w:szCs w:val="28"/>
        </w:rPr>
        <w:t xml:space="preserve">Большинство дошкольных учреждений муниципального района «Сретенский район» Забайкальского края были построены в начале и середине ХХ века. В 2021 году, в селе </w:t>
      </w:r>
      <w:proofErr w:type="spellStart"/>
      <w:r w:rsidRPr="00F17276">
        <w:rPr>
          <w:rFonts w:ascii="Times New Roman" w:hAnsi="Times New Roman" w:cs="Times New Roman"/>
          <w:sz w:val="28"/>
          <w:szCs w:val="28"/>
        </w:rPr>
        <w:t>Усть</w:t>
      </w:r>
      <w:proofErr w:type="spellEnd"/>
      <w:r w:rsidRPr="00F17276">
        <w:rPr>
          <w:rFonts w:ascii="Times New Roman" w:hAnsi="Times New Roman" w:cs="Times New Roman"/>
          <w:sz w:val="28"/>
          <w:szCs w:val="28"/>
        </w:rPr>
        <w:t xml:space="preserve"> – </w:t>
      </w:r>
      <w:proofErr w:type="spellStart"/>
      <w:r w:rsidRPr="00F17276">
        <w:rPr>
          <w:rFonts w:ascii="Times New Roman" w:hAnsi="Times New Roman" w:cs="Times New Roman"/>
          <w:sz w:val="28"/>
          <w:szCs w:val="28"/>
        </w:rPr>
        <w:t>Наринзор</w:t>
      </w:r>
      <w:proofErr w:type="spellEnd"/>
      <w:r w:rsidRPr="00F17276">
        <w:rPr>
          <w:rFonts w:ascii="Times New Roman" w:hAnsi="Times New Roman" w:cs="Times New Roman"/>
          <w:sz w:val="28"/>
          <w:szCs w:val="28"/>
        </w:rPr>
        <w:t xml:space="preserve"> построено и введено в эксплуатацию новое здание детского сада на 36 мест в рамках реализации национального проекта «Демография». В 2022 году введено второе здание в МДОУ детском саду с. Дунаево Сретенского района для детей раннего возраста от 1,5 до 3 лет в рамках национального проекта «Образования». В настоящее время капитальный ремонт требуется провести во всех зданиях детских садов, кроме с. </w:t>
      </w:r>
      <w:proofErr w:type="spellStart"/>
      <w:r w:rsidRPr="00F17276">
        <w:rPr>
          <w:rFonts w:ascii="Times New Roman" w:hAnsi="Times New Roman" w:cs="Times New Roman"/>
          <w:sz w:val="28"/>
          <w:szCs w:val="28"/>
        </w:rPr>
        <w:t>Усть-Наринзор</w:t>
      </w:r>
      <w:proofErr w:type="spellEnd"/>
      <w:r w:rsidRPr="00F17276">
        <w:rPr>
          <w:rFonts w:ascii="Times New Roman" w:hAnsi="Times New Roman" w:cs="Times New Roman"/>
          <w:sz w:val="28"/>
          <w:szCs w:val="28"/>
        </w:rPr>
        <w:t xml:space="preserve"> и МДОУ детского сада № 1 г. Сретенска. </w:t>
      </w:r>
    </w:p>
    <w:p w:rsidR="00CC0074" w:rsidRPr="00F07E0B" w:rsidRDefault="00CC0074" w:rsidP="00CC0074">
      <w:pPr>
        <w:tabs>
          <w:tab w:val="left" w:pos="4200"/>
        </w:tabs>
        <w:spacing w:after="0" w:line="240" w:lineRule="auto"/>
        <w:jc w:val="center"/>
        <w:rPr>
          <w:rFonts w:ascii="Times New Roman" w:eastAsia="Times New Roman" w:hAnsi="Times New Roman" w:cs="Times New Roman"/>
          <w:b/>
          <w:sz w:val="28"/>
          <w:szCs w:val="28"/>
          <w:lang w:eastAsia="ru-RU"/>
        </w:rPr>
      </w:pPr>
      <w:r w:rsidRPr="00F07E0B">
        <w:rPr>
          <w:rFonts w:ascii="Times New Roman" w:eastAsia="Times New Roman" w:hAnsi="Times New Roman" w:cs="Times New Roman"/>
          <w:b/>
          <w:sz w:val="28"/>
          <w:szCs w:val="28"/>
          <w:lang w:eastAsia="ru-RU"/>
        </w:rPr>
        <w:t xml:space="preserve">Раздел </w:t>
      </w:r>
      <w:r w:rsidRPr="00F07E0B">
        <w:rPr>
          <w:rFonts w:ascii="Times New Roman" w:eastAsia="Times New Roman" w:hAnsi="Times New Roman" w:cs="Times New Roman"/>
          <w:b/>
          <w:sz w:val="28"/>
          <w:szCs w:val="28"/>
          <w:lang w:val="en-US" w:eastAsia="ru-RU"/>
        </w:rPr>
        <w:t>III</w:t>
      </w:r>
      <w:r w:rsidRPr="00F07E0B">
        <w:rPr>
          <w:rFonts w:ascii="Times New Roman" w:eastAsia="Times New Roman" w:hAnsi="Times New Roman" w:cs="Times New Roman"/>
          <w:b/>
          <w:sz w:val="28"/>
          <w:szCs w:val="28"/>
          <w:lang w:eastAsia="ru-RU"/>
        </w:rPr>
        <w:t>. Общее и дополнительное образование</w:t>
      </w:r>
    </w:p>
    <w:p w:rsidR="00CC0074" w:rsidRPr="00CC0074" w:rsidRDefault="00CC0074" w:rsidP="00CC0074">
      <w:pPr>
        <w:tabs>
          <w:tab w:val="left" w:pos="4200"/>
        </w:tabs>
        <w:spacing w:after="0" w:line="240" w:lineRule="auto"/>
        <w:jc w:val="both"/>
        <w:rPr>
          <w:rFonts w:ascii="Times New Roman" w:eastAsia="Times New Roman" w:hAnsi="Times New Roman" w:cs="Times New Roman"/>
          <w:b/>
          <w:bCs/>
          <w:sz w:val="28"/>
          <w:szCs w:val="28"/>
          <w:highlight w:val="yellow"/>
          <w:lang w:eastAsia="ru-RU"/>
        </w:rPr>
      </w:pPr>
    </w:p>
    <w:p w:rsidR="00CC0074" w:rsidRPr="00F07E0B" w:rsidRDefault="00F17276" w:rsidP="00CC0074">
      <w:pPr>
        <w:tabs>
          <w:tab w:val="left" w:pos="4200"/>
        </w:tabs>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CC0074" w:rsidRPr="00F07E0B">
        <w:rPr>
          <w:rFonts w:ascii="Times New Roman" w:eastAsia="Times New Roman" w:hAnsi="Times New Roman" w:cs="Times New Roman"/>
          <w:b/>
          <w:bCs/>
          <w:sz w:val="28"/>
          <w:szCs w:val="28"/>
          <w:lang w:eastAsia="ru-RU"/>
        </w:rPr>
        <w:t>12.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CC0074" w:rsidRPr="00F07E0B" w:rsidRDefault="00CC0074" w:rsidP="00CC0074">
      <w:pPr>
        <w:tabs>
          <w:tab w:val="left" w:pos="4200"/>
        </w:tabs>
        <w:spacing w:after="0" w:line="240" w:lineRule="auto"/>
        <w:jc w:val="both"/>
        <w:rPr>
          <w:rFonts w:ascii="Times New Roman" w:eastAsia="Times New Roman" w:hAnsi="Times New Roman" w:cs="Times New Roman"/>
          <w:b/>
          <w:bCs/>
          <w:sz w:val="28"/>
          <w:szCs w:val="28"/>
          <w:lang w:eastAsia="ru-RU"/>
        </w:rPr>
      </w:pPr>
    </w:p>
    <w:p w:rsidR="00F17276" w:rsidRPr="00F17276" w:rsidRDefault="00F17276" w:rsidP="00F17276">
      <w:pPr>
        <w:ind w:firstLine="708"/>
        <w:jc w:val="both"/>
        <w:rPr>
          <w:rFonts w:ascii="Times New Roman" w:hAnsi="Times New Roman" w:cs="Times New Roman"/>
          <w:sz w:val="28"/>
          <w:szCs w:val="28"/>
        </w:rPr>
      </w:pPr>
      <w:r w:rsidRPr="00F17276">
        <w:rPr>
          <w:rFonts w:ascii="Times New Roman" w:hAnsi="Times New Roman" w:cs="Times New Roman"/>
          <w:color w:val="000000"/>
          <w:sz w:val="28"/>
          <w:szCs w:val="28"/>
        </w:rPr>
        <w:t>В 2020 году из 64 учащихся 11-ых классов все получили аттестаты</w:t>
      </w:r>
      <w:r w:rsidRPr="00F17276">
        <w:rPr>
          <w:rFonts w:ascii="Times New Roman" w:hAnsi="Times New Roman" w:cs="Times New Roman"/>
          <w:sz w:val="28"/>
          <w:szCs w:val="28"/>
        </w:rPr>
        <w:t>.</w:t>
      </w:r>
    </w:p>
    <w:p w:rsidR="00F17276" w:rsidRPr="00F17276" w:rsidRDefault="00F17276" w:rsidP="00F17276">
      <w:pPr>
        <w:ind w:firstLine="708"/>
        <w:jc w:val="both"/>
        <w:rPr>
          <w:rFonts w:ascii="Times New Roman" w:hAnsi="Times New Roman" w:cs="Times New Roman"/>
          <w:bCs/>
          <w:sz w:val="28"/>
          <w:szCs w:val="28"/>
          <w:highlight w:val="yellow"/>
        </w:rPr>
      </w:pPr>
      <w:r w:rsidRPr="00F17276">
        <w:rPr>
          <w:rFonts w:ascii="Times New Roman" w:hAnsi="Times New Roman" w:cs="Times New Roman"/>
          <w:sz w:val="28"/>
          <w:szCs w:val="28"/>
        </w:rPr>
        <w:t>В 2021 году</w:t>
      </w:r>
      <w:r w:rsidRPr="00F17276">
        <w:rPr>
          <w:rFonts w:ascii="Times New Roman" w:hAnsi="Times New Roman" w:cs="Times New Roman"/>
          <w:color w:val="000000"/>
          <w:sz w:val="28"/>
          <w:szCs w:val="28"/>
        </w:rPr>
        <w:t xml:space="preserve"> из </w:t>
      </w:r>
      <w:r w:rsidRPr="00F17276">
        <w:rPr>
          <w:rFonts w:ascii="Times New Roman" w:hAnsi="Times New Roman" w:cs="Times New Roman"/>
          <w:bCs/>
          <w:sz w:val="28"/>
          <w:szCs w:val="28"/>
        </w:rPr>
        <w:t xml:space="preserve">54 учащихся 11-ых классов </w:t>
      </w:r>
      <w:r w:rsidRPr="00F17276">
        <w:rPr>
          <w:rFonts w:ascii="Times New Roman" w:hAnsi="Times New Roman" w:cs="Times New Roman"/>
          <w:color w:val="000000"/>
          <w:sz w:val="28"/>
          <w:szCs w:val="28"/>
        </w:rPr>
        <w:t>все получили аттестаты.</w:t>
      </w:r>
    </w:p>
    <w:p w:rsidR="00F17276" w:rsidRPr="00F17276" w:rsidRDefault="00F17276" w:rsidP="00F17276">
      <w:pPr>
        <w:ind w:firstLine="708"/>
        <w:jc w:val="both"/>
        <w:rPr>
          <w:rFonts w:ascii="Times New Roman" w:hAnsi="Times New Roman" w:cs="Times New Roman"/>
          <w:color w:val="000000"/>
          <w:sz w:val="28"/>
          <w:szCs w:val="28"/>
        </w:rPr>
      </w:pPr>
      <w:r w:rsidRPr="00F17276">
        <w:rPr>
          <w:rFonts w:ascii="Times New Roman" w:hAnsi="Times New Roman" w:cs="Times New Roman"/>
          <w:bCs/>
          <w:sz w:val="28"/>
          <w:szCs w:val="28"/>
        </w:rPr>
        <w:t xml:space="preserve">В 2022 году из 54 учащихся 11-ых классов </w:t>
      </w:r>
      <w:r w:rsidRPr="00F17276">
        <w:rPr>
          <w:rFonts w:ascii="Times New Roman" w:hAnsi="Times New Roman" w:cs="Times New Roman"/>
          <w:color w:val="000000"/>
          <w:sz w:val="28"/>
          <w:szCs w:val="28"/>
        </w:rPr>
        <w:t>получили аттестаты 53 человека.</w:t>
      </w:r>
    </w:p>
    <w:p w:rsidR="00F17276" w:rsidRPr="00F17276" w:rsidRDefault="00F17276" w:rsidP="00F17276">
      <w:pPr>
        <w:ind w:firstLine="708"/>
        <w:jc w:val="both"/>
        <w:rPr>
          <w:rFonts w:ascii="Times New Roman" w:hAnsi="Times New Roman" w:cs="Times New Roman"/>
          <w:color w:val="000000"/>
          <w:sz w:val="28"/>
          <w:szCs w:val="28"/>
        </w:rPr>
      </w:pPr>
      <w:r w:rsidRPr="00F17276">
        <w:rPr>
          <w:rFonts w:ascii="Times New Roman" w:hAnsi="Times New Roman" w:cs="Times New Roman"/>
          <w:bCs/>
          <w:sz w:val="28"/>
          <w:szCs w:val="28"/>
        </w:rPr>
        <w:t xml:space="preserve">В 2023 году из 41 учащийся 11-ых классов </w:t>
      </w:r>
      <w:r w:rsidRPr="00F17276">
        <w:rPr>
          <w:rFonts w:ascii="Times New Roman" w:hAnsi="Times New Roman" w:cs="Times New Roman"/>
          <w:color w:val="000000"/>
          <w:sz w:val="28"/>
          <w:szCs w:val="28"/>
        </w:rPr>
        <w:t>все получили аттестаты.</w:t>
      </w:r>
    </w:p>
    <w:p w:rsidR="00CC0074" w:rsidRPr="00F07E0B" w:rsidRDefault="00F17276" w:rsidP="00CC0074">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CC0074" w:rsidRPr="00F07E0B">
        <w:rPr>
          <w:rFonts w:ascii="Times New Roman" w:eastAsia="Times New Roman" w:hAnsi="Times New Roman" w:cs="Times New Roman"/>
          <w:b/>
          <w:sz w:val="28"/>
          <w:szCs w:val="28"/>
          <w:lang w:eastAsia="ru-RU"/>
        </w:rPr>
        <w:t>13</w:t>
      </w:r>
      <w:r w:rsidR="00CC0074" w:rsidRPr="00F07E0B">
        <w:rPr>
          <w:rFonts w:ascii="Times New Roman" w:eastAsia="Times New Roman" w:hAnsi="Times New Roman" w:cs="Times New Roman"/>
          <w:b/>
          <w:bCs/>
          <w:sz w:val="28"/>
          <w:szCs w:val="28"/>
          <w:lang w:eastAsia="ru-RU"/>
        </w:rPr>
        <w:t>.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F17276" w:rsidRPr="00F17276" w:rsidRDefault="00F17276" w:rsidP="00F17276">
      <w:pPr>
        <w:spacing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 xml:space="preserve">Оснащённость общеобразовательных организаций современным оборудованием ежегодно повышается за счёт участия в </w:t>
      </w:r>
      <w:proofErr w:type="spellStart"/>
      <w:r w:rsidRPr="00F17276">
        <w:rPr>
          <w:rFonts w:ascii="Times New Roman" w:hAnsi="Times New Roman" w:cs="Times New Roman"/>
          <w:sz w:val="28"/>
          <w:szCs w:val="28"/>
        </w:rPr>
        <w:t>софинансировании</w:t>
      </w:r>
      <w:proofErr w:type="spellEnd"/>
      <w:r w:rsidRPr="00F17276">
        <w:rPr>
          <w:rFonts w:ascii="Times New Roman" w:hAnsi="Times New Roman" w:cs="Times New Roman"/>
          <w:sz w:val="28"/>
          <w:szCs w:val="28"/>
        </w:rPr>
        <w:t xml:space="preserve"> краевых программ, и приобретения оборудования на муниципальном уровне, оснащения рабочих мест учителей. Доля школ, использующих мультимедийное оборудование составляет 100%. Уровень оснащённости современным оборудованием составляет 70%. Процент оснащённости </w:t>
      </w:r>
      <w:r w:rsidRPr="00F17276">
        <w:rPr>
          <w:rFonts w:ascii="Times New Roman" w:hAnsi="Times New Roman" w:cs="Times New Roman"/>
          <w:sz w:val="28"/>
          <w:szCs w:val="28"/>
        </w:rPr>
        <w:lastRenderedPageBreak/>
        <w:t xml:space="preserve">компьютерами рабочего места учителя (без учёта рабочих мест в </w:t>
      </w:r>
      <w:proofErr w:type="spellStart"/>
      <w:r w:rsidRPr="00F17276">
        <w:rPr>
          <w:rFonts w:ascii="Times New Roman" w:hAnsi="Times New Roman" w:cs="Times New Roman"/>
          <w:sz w:val="28"/>
          <w:szCs w:val="28"/>
        </w:rPr>
        <w:t>спорт</w:t>
      </w:r>
      <w:proofErr w:type="gramStart"/>
      <w:r w:rsidRPr="00F17276">
        <w:rPr>
          <w:rFonts w:ascii="Times New Roman" w:hAnsi="Times New Roman" w:cs="Times New Roman"/>
          <w:sz w:val="28"/>
          <w:szCs w:val="28"/>
        </w:rPr>
        <w:t>.з</w:t>
      </w:r>
      <w:proofErr w:type="gramEnd"/>
      <w:r w:rsidRPr="00F17276">
        <w:rPr>
          <w:rFonts w:ascii="Times New Roman" w:hAnsi="Times New Roman" w:cs="Times New Roman"/>
          <w:sz w:val="28"/>
          <w:szCs w:val="28"/>
        </w:rPr>
        <w:t>алах</w:t>
      </w:r>
      <w:proofErr w:type="spellEnd"/>
      <w:r w:rsidRPr="00F17276">
        <w:rPr>
          <w:rFonts w:ascii="Times New Roman" w:hAnsi="Times New Roman" w:cs="Times New Roman"/>
          <w:sz w:val="28"/>
          <w:szCs w:val="28"/>
        </w:rPr>
        <w:t>) составляет 85%.</w:t>
      </w:r>
    </w:p>
    <w:p w:rsidR="00F17276" w:rsidRPr="00F17276" w:rsidRDefault="00F17276" w:rsidP="00F17276">
      <w:pPr>
        <w:spacing w:line="360" w:lineRule="auto"/>
        <w:ind w:firstLine="708"/>
        <w:jc w:val="both"/>
        <w:rPr>
          <w:rFonts w:ascii="Times New Roman" w:hAnsi="Times New Roman" w:cs="Times New Roman"/>
          <w:sz w:val="28"/>
          <w:szCs w:val="28"/>
        </w:rPr>
      </w:pPr>
      <w:proofErr w:type="gramStart"/>
      <w:r w:rsidRPr="00F17276">
        <w:rPr>
          <w:rFonts w:ascii="Times New Roman" w:hAnsi="Times New Roman" w:cs="Times New Roman"/>
          <w:sz w:val="28"/>
          <w:szCs w:val="28"/>
        </w:rPr>
        <w:t>В рамках региональной программы модернизации школьных систем образования и планирования субъектами Российской Федерации расходных обязательств из консолидированных бюджетов субъектов Российской Федерации, возникающих при предоставлении субсидии из федерального бюджета бюджетам субъектов Российской Федерации на реализацию региональных проектов, направленных на проведение капитального ремонта и оснащение зданий региональных (муниципальных) общеобразовательных организаций в рамках государственной программы Российской Федерации «Развитие образования» в 2023 году в</w:t>
      </w:r>
      <w:proofErr w:type="gramEnd"/>
      <w:r w:rsidRPr="00F17276">
        <w:rPr>
          <w:rFonts w:ascii="Times New Roman" w:hAnsi="Times New Roman" w:cs="Times New Roman"/>
          <w:sz w:val="28"/>
          <w:szCs w:val="28"/>
        </w:rPr>
        <w:t xml:space="preserve"> </w:t>
      </w:r>
      <w:proofErr w:type="gramStart"/>
      <w:r w:rsidRPr="00F17276">
        <w:rPr>
          <w:rFonts w:ascii="Times New Roman" w:hAnsi="Times New Roman" w:cs="Times New Roman"/>
          <w:sz w:val="28"/>
          <w:szCs w:val="28"/>
        </w:rPr>
        <w:t>рамках</w:t>
      </w:r>
      <w:proofErr w:type="gramEnd"/>
      <w:r w:rsidRPr="00F17276">
        <w:rPr>
          <w:rFonts w:ascii="Times New Roman" w:hAnsi="Times New Roman" w:cs="Times New Roman"/>
          <w:sz w:val="28"/>
          <w:szCs w:val="28"/>
        </w:rPr>
        <w:t xml:space="preserve"> капитального ремонта, оснащены новым оборудованием и мебелью следующие общеобразовательные организации:</w:t>
      </w:r>
    </w:p>
    <w:p w:rsidR="00F17276" w:rsidRPr="00F17276" w:rsidRDefault="00F17276" w:rsidP="00F17276">
      <w:pPr>
        <w:spacing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 МОУ «</w:t>
      </w:r>
      <w:proofErr w:type="spellStart"/>
      <w:r w:rsidRPr="00F17276">
        <w:rPr>
          <w:rFonts w:ascii="Times New Roman" w:hAnsi="Times New Roman" w:cs="Times New Roman"/>
          <w:sz w:val="28"/>
          <w:szCs w:val="28"/>
        </w:rPr>
        <w:t>Усть-Наринзорская</w:t>
      </w:r>
      <w:proofErr w:type="spellEnd"/>
      <w:r w:rsidRPr="00F17276">
        <w:rPr>
          <w:rFonts w:ascii="Times New Roman" w:hAnsi="Times New Roman" w:cs="Times New Roman"/>
          <w:sz w:val="28"/>
          <w:szCs w:val="28"/>
        </w:rPr>
        <w:t xml:space="preserve"> ООШ»;</w:t>
      </w:r>
    </w:p>
    <w:p w:rsidR="00F17276" w:rsidRPr="00F17276" w:rsidRDefault="00F17276" w:rsidP="00F17276">
      <w:pPr>
        <w:spacing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 филиал МОУ «</w:t>
      </w:r>
      <w:proofErr w:type="spellStart"/>
      <w:r w:rsidRPr="00F17276">
        <w:rPr>
          <w:rFonts w:ascii="Times New Roman" w:hAnsi="Times New Roman" w:cs="Times New Roman"/>
          <w:sz w:val="28"/>
          <w:szCs w:val="28"/>
        </w:rPr>
        <w:t>Усть-Наринзорская</w:t>
      </w:r>
      <w:proofErr w:type="spellEnd"/>
      <w:r w:rsidRPr="00F17276">
        <w:rPr>
          <w:rFonts w:ascii="Times New Roman" w:hAnsi="Times New Roman" w:cs="Times New Roman"/>
          <w:sz w:val="28"/>
          <w:szCs w:val="28"/>
        </w:rPr>
        <w:t xml:space="preserve"> ООШ» - </w:t>
      </w:r>
      <w:proofErr w:type="spellStart"/>
      <w:r w:rsidRPr="00F17276">
        <w:rPr>
          <w:rFonts w:ascii="Times New Roman" w:hAnsi="Times New Roman" w:cs="Times New Roman"/>
          <w:sz w:val="28"/>
          <w:szCs w:val="28"/>
        </w:rPr>
        <w:t>Усть-Курлыченская</w:t>
      </w:r>
      <w:proofErr w:type="spellEnd"/>
      <w:r w:rsidRPr="00F17276">
        <w:rPr>
          <w:rFonts w:ascii="Times New Roman" w:hAnsi="Times New Roman" w:cs="Times New Roman"/>
          <w:sz w:val="28"/>
          <w:szCs w:val="28"/>
        </w:rPr>
        <w:t xml:space="preserve"> НОШ;</w:t>
      </w:r>
    </w:p>
    <w:p w:rsidR="00F17276" w:rsidRPr="00F17276" w:rsidRDefault="00F17276" w:rsidP="00F17276">
      <w:pPr>
        <w:spacing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 МОУ «</w:t>
      </w:r>
      <w:proofErr w:type="spellStart"/>
      <w:r w:rsidRPr="00F17276">
        <w:rPr>
          <w:rFonts w:ascii="Times New Roman" w:hAnsi="Times New Roman" w:cs="Times New Roman"/>
          <w:sz w:val="28"/>
          <w:szCs w:val="28"/>
        </w:rPr>
        <w:t>Чикичейская</w:t>
      </w:r>
      <w:proofErr w:type="spellEnd"/>
      <w:r w:rsidRPr="00F17276">
        <w:rPr>
          <w:rFonts w:ascii="Times New Roman" w:hAnsi="Times New Roman" w:cs="Times New Roman"/>
          <w:sz w:val="28"/>
          <w:szCs w:val="28"/>
        </w:rPr>
        <w:t xml:space="preserve"> ООШ»;</w:t>
      </w:r>
    </w:p>
    <w:p w:rsidR="00F17276" w:rsidRPr="00F17276" w:rsidRDefault="00F17276" w:rsidP="00F17276">
      <w:pPr>
        <w:spacing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 МОУ «</w:t>
      </w:r>
      <w:proofErr w:type="spellStart"/>
      <w:r w:rsidRPr="00F17276">
        <w:rPr>
          <w:rFonts w:ascii="Times New Roman" w:hAnsi="Times New Roman" w:cs="Times New Roman"/>
          <w:sz w:val="28"/>
          <w:szCs w:val="28"/>
        </w:rPr>
        <w:t>Кокуйская</w:t>
      </w:r>
      <w:proofErr w:type="spellEnd"/>
      <w:r w:rsidRPr="00F17276">
        <w:rPr>
          <w:rFonts w:ascii="Times New Roman" w:hAnsi="Times New Roman" w:cs="Times New Roman"/>
          <w:sz w:val="28"/>
          <w:szCs w:val="28"/>
        </w:rPr>
        <w:t xml:space="preserve"> СОШ № 1» (здание школы и здание мастерской);</w:t>
      </w:r>
    </w:p>
    <w:p w:rsidR="00F17276" w:rsidRPr="00F17276" w:rsidRDefault="00F17276" w:rsidP="00F17276">
      <w:pPr>
        <w:spacing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 филиал МОУ «</w:t>
      </w:r>
      <w:proofErr w:type="gramStart"/>
      <w:r w:rsidRPr="00F17276">
        <w:rPr>
          <w:rFonts w:ascii="Times New Roman" w:hAnsi="Times New Roman" w:cs="Times New Roman"/>
          <w:sz w:val="28"/>
          <w:szCs w:val="28"/>
        </w:rPr>
        <w:t>Сретенская</w:t>
      </w:r>
      <w:proofErr w:type="gramEnd"/>
      <w:r w:rsidRPr="00F17276">
        <w:rPr>
          <w:rFonts w:ascii="Times New Roman" w:hAnsi="Times New Roman" w:cs="Times New Roman"/>
          <w:sz w:val="28"/>
          <w:szCs w:val="28"/>
        </w:rPr>
        <w:t xml:space="preserve"> СОШ № 1» - Сретенская ООШ № 1.</w:t>
      </w:r>
    </w:p>
    <w:p w:rsidR="00F17276" w:rsidRPr="00F17276" w:rsidRDefault="00F17276" w:rsidP="00F17276">
      <w:pPr>
        <w:spacing w:after="0" w:line="360" w:lineRule="auto"/>
        <w:ind w:firstLine="708"/>
        <w:jc w:val="both"/>
        <w:rPr>
          <w:rFonts w:ascii="Times New Roman" w:hAnsi="Times New Roman" w:cs="Times New Roman"/>
          <w:sz w:val="28"/>
          <w:szCs w:val="28"/>
        </w:rPr>
      </w:pPr>
      <w:proofErr w:type="gramStart"/>
      <w:r w:rsidRPr="00F17276">
        <w:rPr>
          <w:rFonts w:ascii="Times New Roman" w:hAnsi="Times New Roman" w:cs="Times New Roman"/>
          <w:sz w:val="28"/>
          <w:szCs w:val="28"/>
        </w:rPr>
        <w:t>Кроме того, часть общеобразовательных организаций (МОУ «Сретенская ООШ № 2» (396,5 тыс. рублей на приобретение оборудования), МОУ «</w:t>
      </w:r>
      <w:proofErr w:type="spellStart"/>
      <w:r w:rsidRPr="00F17276">
        <w:rPr>
          <w:rFonts w:ascii="Times New Roman" w:hAnsi="Times New Roman" w:cs="Times New Roman"/>
          <w:sz w:val="28"/>
          <w:szCs w:val="28"/>
        </w:rPr>
        <w:t>Молодовская</w:t>
      </w:r>
      <w:proofErr w:type="spellEnd"/>
      <w:r w:rsidRPr="00F17276">
        <w:rPr>
          <w:rFonts w:ascii="Times New Roman" w:hAnsi="Times New Roman" w:cs="Times New Roman"/>
          <w:sz w:val="28"/>
          <w:szCs w:val="28"/>
        </w:rPr>
        <w:t xml:space="preserve"> ООШ» (396,5 тыс. рублей на приобретение оборудования и 365,2 тыс. рублей на проведение ремонта пищеблока), МОУ «</w:t>
      </w:r>
      <w:proofErr w:type="spellStart"/>
      <w:r w:rsidRPr="00F17276">
        <w:rPr>
          <w:rFonts w:ascii="Times New Roman" w:hAnsi="Times New Roman" w:cs="Times New Roman"/>
          <w:sz w:val="28"/>
          <w:szCs w:val="28"/>
        </w:rPr>
        <w:t>Матаканская</w:t>
      </w:r>
      <w:proofErr w:type="spellEnd"/>
      <w:r w:rsidRPr="00F17276">
        <w:rPr>
          <w:rFonts w:ascii="Times New Roman" w:hAnsi="Times New Roman" w:cs="Times New Roman"/>
          <w:sz w:val="28"/>
          <w:szCs w:val="28"/>
        </w:rPr>
        <w:t xml:space="preserve"> ООШ» (200 тыс. рублей на приобретение оборудования), МОУ «</w:t>
      </w:r>
      <w:proofErr w:type="spellStart"/>
      <w:r w:rsidRPr="00F17276">
        <w:rPr>
          <w:rFonts w:ascii="Times New Roman" w:hAnsi="Times New Roman" w:cs="Times New Roman"/>
          <w:sz w:val="28"/>
          <w:szCs w:val="28"/>
        </w:rPr>
        <w:t>Верхнекуэнгинская</w:t>
      </w:r>
      <w:proofErr w:type="spellEnd"/>
      <w:r w:rsidRPr="00F17276">
        <w:rPr>
          <w:rFonts w:ascii="Times New Roman" w:hAnsi="Times New Roman" w:cs="Times New Roman"/>
          <w:sz w:val="28"/>
          <w:szCs w:val="28"/>
        </w:rPr>
        <w:t xml:space="preserve"> ООШ» (500 тыс. рублей на приобретение оборудования), МОУ «</w:t>
      </w:r>
      <w:proofErr w:type="spellStart"/>
      <w:r w:rsidRPr="00F17276">
        <w:rPr>
          <w:rFonts w:ascii="Times New Roman" w:hAnsi="Times New Roman" w:cs="Times New Roman"/>
          <w:sz w:val="28"/>
          <w:szCs w:val="28"/>
        </w:rPr>
        <w:t>Усть</w:t>
      </w:r>
      <w:proofErr w:type="spellEnd"/>
      <w:r w:rsidRPr="00F17276">
        <w:rPr>
          <w:rFonts w:ascii="Times New Roman" w:hAnsi="Times New Roman" w:cs="Times New Roman"/>
          <w:sz w:val="28"/>
          <w:szCs w:val="28"/>
        </w:rPr>
        <w:t xml:space="preserve"> - Карская СОШ» (361 тыс. рублей на приобретение оборудования</w:t>
      </w:r>
      <w:proofErr w:type="gramEnd"/>
      <w:r w:rsidRPr="00F17276">
        <w:rPr>
          <w:rFonts w:ascii="Times New Roman" w:hAnsi="Times New Roman" w:cs="Times New Roman"/>
          <w:sz w:val="28"/>
          <w:szCs w:val="28"/>
        </w:rPr>
        <w:t xml:space="preserve">), </w:t>
      </w:r>
      <w:proofErr w:type="gramStart"/>
      <w:r w:rsidRPr="00F17276">
        <w:rPr>
          <w:rFonts w:ascii="Times New Roman" w:hAnsi="Times New Roman" w:cs="Times New Roman"/>
          <w:sz w:val="28"/>
          <w:szCs w:val="28"/>
        </w:rPr>
        <w:t>МОУ «</w:t>
      </w:r>
      <w:proofErr w:type="spellStart"/>
      <w:r w:rsidRPr="00F17276">
        <w:rPr>
          <w:rFonts w:ascii="Times New Roman" w:hAnsi="Times New Roman" w:cs="Times New Roman"/>
          <w:sz w:val="28"/>
          <w:szCs w:val="28"/>
        </w:rPr>
        <w:t>Шилкинско</w:t>
      </w:r>
      <w:proofErr w:type="spellEnd"/>
      <w:r w:rsidRPr="00F17276">
        <w:rPr>
          <w:rFonts w:ascii="Times New Roman" w:hAnsi="Times New Roman" w:cs="Times New Roman"/>
          <w:sz w:val="28"/>
          <w:szCs w:val="28"/>
        </w:rPr>
        <w:t xml:space="preserve"> – Заводская СОШ» (500 тыс. рублей на приобретение оборудования), МОУ «</w:t>
      </w:r>
      <w:proofErr w:type="spellStart"/>
      <w:r w:rsidRPr="00F17276">
        <w:rPr>
          <w:rFonts w:ascii="Times New Roman" w:hAnsi="Times New Roman" w:cs="Times New Roman"/>
          <w:sz w:val="28"/>
          <w:szCs w:val="28"/>
        </w:rPr>
        <w:t>Алиянская</w:t>
      </w:r>
      <w:proofErr w:type="spellEnd"/>
      <w:r w:rsidRPr="00F17276">
        <w:rPr>
          <w:rFonts w:ascii="Times New Roman" w:hAnsi="Times New Roman" w:cs="Times New Roman"/>
          <w:sz w:val="28"/>
          <w:szCs w:val="28"/>
        </w:rPr>
        <w:t xml:space="preserve"> ООШ» (500 </w:t>
      </w:r>
      <w:r w:rsidRPr="00F17276">
        <w:rPr>
          <w:rFonts w:ascii="Times New Roman" w:hAnsi="Times New Roman" w:cs="Times New Roman"/>
          <w:sz w:val="28"/>
          <w:szCs w:val="28"/>
        </w:rPr>
        <w:lastRenderedPageBreak/>
        <w:t xml:space="preserve">тыс. рублей на приобретение оборудования), филиал МОУ «Сретенская СОШ № 1» - Сретенская ООШ № 1 (1072,4 тыс. рублей на ремонт пищеблока) устранили потребность в оборудовании на пищеблок, по которым имели предписания </w:t>
      </w:r>
      <w:proofErr w:type="spellStart"/>
      <w:r w:rsidRPr="00F17276">
        <w:rPr>
          <w:rFonts w:ascii="Times New Roman" w:hAnsi="Times New Roman" w:cs="Times New Roman"/>
          <w:sz w:val="28"/>
          <w:szCs w:val="28"/>
        </w:rPr>
        <w:t>Роспотребнадзора</w:t>
      </w:r>
      <w:proofErr w:type="spellEnd"/>
      <w:r w:rsidRPr="00F17276">
        <w:rPr>
          <w:rFonts w:ascii="Times New Roman" w:hAnsi="Times New Roman" w:cs="Times New Roman"/>
          <w:sz w:val="28"/>
          <w:szCs w:val="28"/>
        </w:rPr>
        <w:t xml:space="preserve"> Забайкальского края в рамках мероприятий по созданию в общеобразовательных организациях условий по организации бесплатного горячего питания</w:t>
      </w:r>
      <w:proofErr w:type="gramEnd"/>
      <w:r w:rsidRPr="00F17276">
        <w:rPr>
          <w:rFonts w:ascii="Times New Roman" w:hAnsi="Times New Roman" w:cs="Times New Roman"/>
          <w:sz w:val="28"/>
          <w:szCs w:val="28"/>
        </w:rPr>
        <w:t xml:space="preserve"> </w:t>
      </w:r>
      <w:proofErr w:type="gramStart"/>
      <w:r w:rsidRPr="00F17276">
        <w:rPr>
          <w:rFonts w:ascii="Times New Roman" w:hAnsi="Times New Roman" w:cs="Times New Roman"/>
          <w:sz w:val="28"/>
          <w:szCs w:val="28"/>
        </w:rPr>
        <w:t>обучающихся, получающих начальное общее образование в муниципальных общеобразовательных организациях в 2023 году.</w:t>
      </w:r>
      <w:proofErr w:type="gramEnd"/>
    </w:p>
    <w:p w:rsidR="00F17276" w:rsidRPr="00F17276" w:rsidRDefault="00F17276" w:rsidP="00F17276">
      <w:pPr>
        <w:spacing w:after="0"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На базе МОУ «</w:t>
      </w:r>
      <w:proofErr w:type="spellStart"/>
      <w:r w:rsidRPr="00F17276">
        <w:rPr>
          <w:rFonts w:ascii="Times New Roman" w:hAnsi="Times New Roman" w:cs="Times New Roman"/>
          <w:sz w:val="28"/>
          <w:szCs w:val="28"/>
        </w:rPr>
        <w:t>Матаканская</w:t>
      </w:r>
      <w:proofErr w:type="spellEnd"/>
      <w:r w:rsidRPr="00F17276">
        <w:rPr>
          <w:rFonts w:ascii="Times New Roman" w:hAnsi="Times New Roman" w:cs="Times New Roman"/>
          <w:sz w:val="28"/>
          <w:szCs w:val="28"/>
        </w:rPr>
        <w:t xml:space="preserve"> ООШ», МОУ «</w:t>
      </w:r>
      <w:proofErr w:type="spellStart"/>
      <w:r w:rsidRPr="00F17276">
        <w:rPr>
          <w:rFonts w:ascii="Times New Roman" w:hAnsi="Times New Roman" w:cs="Times New Roman"/>
          <w:sz w:val="28"/>
          <w:szCs w:val="28"/>
        </w:rPr>
        <w:t>Кокуйская</w:t>
      </w:r>
      <w:proofErr w:type="spellEnd"/>
      <w:r w:rsidRPr="00F17276">
        <w:rPr>
          <w:rFonts w:ascii="Times New Roman" w:hAnsi="Times New Roman" w:cs="Times New Roman"/>
          <w:sz w:val="28"/>
          <w:szCs w:val="28"/>
        </w:rPr>
        <w:t xml:space="preserve"> СОШ №1», МОУ «Сретенская ООШ № 2», МОУ «</w:t>
      </w:r>
      <w:proofErr w:type="spellStart"/>
      <w:r w:rsidRPr="00F17276">
        <w:rPr>
          <w:rFonts w:ascii="Times New Roman" w:hAnsi="Times New Roman" w:cs="Times New Roman"/>
          <w:sz w:val="28"/>
          <w:szCs w:val="28"/>
        </w:rPr>
        <w:t>Усть</w:t>
      </w:r>
      <w:proofErr w:type="spellEnd"/>
      <w:r w:rsidRPr="00F17276">
        <w:rPr>
          <w:rFonts w:ascii="Times New Roman" w:hAnsi="Times New Roman" w:cs="Times New Roman"/>
          <w:sz w:val="28"/>
          <w:szCs w:val="28"/>
        </w:rPr>
        <w:t>-Карская СОШ» созданы центры «Точка Роста», приобретено оборудование: интерактивная доска, цифровые лаборатории по физике, химии, биологии, комплекты робототехники.</w:t>
      </w:r>
    </w:p>
    <w:p w:rsidR="00F17276" w:rsidRPr="00F17276" w:rsidRDefault="00F17276" w:rsidP="00F17276">
      <w:pPr>
        <w:spacing w:after="0" w:line="360" w:lineRule="auto"/>
        <w:ind w:firstLine="708"/>
        <w:jc w:val="both"/>
        <w:rPr>
          <w:rFonts w:ascii="Times New Roman" w:hAnsi="Times New Roman" w:cs="Times New Roman"/>
          <w:sz w:val="28"/>
          <w:szCs w:val="28"/>
        </w:rPr>
      </w:pPr>
      <w:r w:rsidRPr="00F17276">
        <w:rPr>
          <w:rFonts w:ascii="Times New Roman" w:hAnsi="Times New Roman" w:cs="Times New Roman"/>
          <w:sz w:val="28"/>
          <w:szCs w:val="28"/>
        </w:rPr>
        <w:t>Но при этом остаётся не решённой проблема в части требованиям СанПиН, одним из пунктов которых должно быть наличие туалета в здании ОО. Таким требованиям удовлетворяют 18 школ. Т.к. здание МОУ «</w:t>
      </w:r>
      <w:proofErr w:type="gramStart"/>
      <w:r w:rsidRPr="00F17276">
        <w:rPr>
          <w:rFonts w:ascii="Times New Roman" w:hAnsi="Times New Roman" w:cs="Times New Roman"/>
          <w:sz w:val="28"/>
          <w:szCs w:val="28"/>
        </w:rPr>
        <w:t>Сретенская</w:t>
      </w:r>
      <w:proofErr w:type="gramEnd"/>
      <w:r w:rsidRPr="00F17276">
        <w:rPr>
          <w:rFonts w:ascii="Times New Roman" w:hAnsi="Times New Roman" w:cs="Times New Roman"/>
          <w:sz w:val="28"/>
          <w:szCs w:val="28"/>
        </w:rPr>
        <w:t xml:space="preserve"> ООШ № 2» находится в аварийном состоянии, учащиеся переведены в приспособленные для образовательного процесса здания, не имеющие тёплых туалетов.</w:t>
      </w:r>
    </w:p>
    <w:p w:rsidR="00CC0074" w:rsidRPr="00F17276" w:rsidRDefault="00CC0074" w:rsidP="00F17276">
      <w:pPr>
        <w:spacing w:after="0" w:line="360" w:lineRule="auto"/>
        <w:jc w:val="both"/>
        <w:rPr>
          <w:rFonts w:ascii="Times New Roman" w:eastAsia="Times New Roman" w:hAnsi="Times New Roman" w:cs="Times New Roman"/>
          <w:sz w:val="28"/>
          <w:szCs w:val="28"/>
          <w:lang w:eastAsia="ru-RU"/>
        </w:rPr>
      </w:pPr>
      <w:r w:rsidRPr="00F17276">
        <w:rPr>
          <w:rFonts w:ascii="Times New Roman" w:eastAsia="Times New Roman" w:hAnsi="Times New Roman" w:cs="Times New Roman"/>
          <w:sz w:val="28"/>
          <w:szCs w:val="28"/>
          <w:lang w:eastAsia="ru-RU"/>
        </w:rPr>
        <w:t xml:space="preserve"> </w:t>
      </w:r>
      <w:r w:rsidRPr="00F17276">
        <w:rPr>
          <w:rFonts w:ascii="Times New Roman" w:eastAsia="Times New Roman" w:hAnsi="Times New Roman" w:cs="Times New Roman"/>
          <w:sz w:val="28"/>
          <w:szCs w:val="28"/>
          <w:lang w:eastAsia="ru-RU"/>
        </w:rPr>
        <w:tab/>
      </w:r>
    </w:p>
    <w:p w:rsidR="00651B27" w:rsidRPr="00F07E0B" w:rsidRDefault="00651B27" w:rsidP="00BF3674">
      <w:pPr>
        <w:spacing w:after="0" w:line="240" w:lineRule="auto"/>
        <w:ind w:firstLine="708"/>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w:t>
      </w:r>
      <w:r w:rsidR="000E4ECB" w:rsidRPr="00F07E0B">
        <w:rPr>
          <w:rFonts w:ascii="Times New Roman" w:eastAsia="Times New Roman" w:hAnsi="Times New Roman" w:cs="Times New Roman"/>
          <w:b/>
          <w:bCs/>
          <w:sz w:val="28"/>
          <w:szCs w:val="28"/>
          <w:lang w:eastAsia="ru-RU"/>
        </w:rPr>
        <w:t>4</w:t>
      </w:r>
      <w:r w:rsidR="00F07E0B" w:rsidRPr="00F07E0B">
        <w:rPr>
          <w:rFonts w:ascii="Times New Roman" w:eastAsia="Times New Roman" w:hAnsi="Times New Roman" w:cs="Times New Roman"/>
          <w:b/>
          <w:bCs/>
          <w:sz w:val="28"/>
          <w:szCs w:val="28"/>
          <w:lang w:eastAsia="ru-RU"/>
        </w:rPr>
        <w:t>.</w:t>
      </w:r>
      <w:r w:rsidRPr="00F07E0B">
        <w:rPr>
          <w:rFonts w:ascii="Times New Roman" w:eastAsia="Times New Roman" w:hAnsi="Times New Roman" w:cs="Times New Roman"/>
          <w:bCs/>
          <w:sz w:val="28"/>
          <w:szCs w:val="28"/>
          <w:lang w:eastAsia="ru-RU"/>
        </w:rPr>
        <w:t xml:space="preserve"> </w:t>
      </w:r>
      <w:r w:rsidRPr="00F07E0B">
        <w:rPr>
          <w:rFonts w:ascii="Times New Roman" w:eastAsia="Times New Roman" w:hAnsi="Times New Roman" w:cs="Times New Roman"/>
          <w:b/>
          <w:bCs/>
          <w:sz w:val="28"/>
          <w:szCs w:val="28"/>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Дефицит муниципального бюджета за последние годы привёл к тому, что капитальный ремонт зданий не проводился.</w:t>
      </w:r>
    </w:p>
    <w:p w:rsidR="00BF3674" w:rsidRPr="00BF3674" w:rsidRDefault="00BF3674" w:rsidP="00BF3674">
      <w:pPr>
        <w:spacing w:line="360" w:lineRule="auto"/>
        <w:ind w:firstLine="708"/>
        <w:jc w:val="both"/>
        <w:rPr>
          <w:rFonts w:ascii="Times New Roman" w:hAnsi="Times New Roman" w:cs="Times New Roman"/>
          <w:sz w:val="28"/>
          <w:szCs w:val="28"/>
        </w:rPr>
      </w:pPr>
      <w:proofErr w:type="gramStart"/>
      <w:r w:rsidRPr="00BF3674">
        <w:rPr>
          <w:rFonts w:ascii="Times New Roman" w:hAnsi="Times New Roman" w:cs="Times New Roman"/>
          <w:sz w:val="28"/>
          <w:szCs w:val="28"/>
        </w:rPr>
        <w:t xml:space="preserve">В рамках региональной программы модернизации школьных систем образования и планирования субъектами Российской Федерации расходных обязательств из консолидированных бюджетов субъектов Российской Федерации, возникающих при предоставлении субсидии из федерального бюджета бюджетам субъектов Российской Федерации на реализацию региональных проектов, направленных на проведение капитального ремонта и оснащение зданий региональных (муниципальных) общеобразовательных </w:t>
      </w:r>
      <w:r w:rsidRPr="00BF3674">
        <w:rPr>
          <w:rFonts w:ascii="Times New Roman" w:hAnsi="Times New Roman" w:cs="Times New Roman"/>
          <w:sz w:val="28"/>
          <w:szCs w:val="28"/>
        </w:rPr>
        <w:lastRenderedPageBreak/>
        <w:t>организаций в рамках государственной программы Российской Федерации «Развитие образования» в которой, одним из</w:t>
      </w:r>
      <w:proofErr w:type="gramEnd"/>
      <w:r w:rsidRPr="00BF3674">
        <w:rPr>
          <w:rFonts w:ascii="Times New Roman" w:hAnsi="Times New Roman" w:cs="Times New Roman"/>
          <w:sz w:val="28"/>
          <w:szCs w:val="28"/>
        </w:rPr>
        <w:t xml:space="preserve"> мероприятия является капитальный ремонт объектов образования в муниципальном районе «Сретенский район» в 2023 году произведены капитальные ремонты следующих общеобразовательных организаций:</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 МОУ «</w:t>
      </w:r>
      <w:proofErr w:type="spellStart"/>
      <w:r w:rsidRPr="00BF3674">
        <w:rPr>
          <w:rFonts w:ascii="Times New Roman" w:hAnsi="Times New Roman" w:cs="Times New Roman"/>
          <w:sz w:val="28"/>
          <w:szCs w:val="28"/>
        </w:rPr>
        <w:t>Усть-Наринзорская</w:t>
      </w:r>
      <w:proofErr w:type="spellEnd"/>
      <w:r w:rsidRPr="00BF3674">
        <w:rPr>
          <w:rFonts w:ascii="Times New Roman" w:hAnsi="Times New Roman" w:cs="Times New Roman"/>
          <w:sz w:val="28"/>
          <w:szCs w:val="28"/>
        </w:rPr>
        <w:t xml:space="preserve"> ООШ» (27052175,60 тыс. рублей (кап</w:t>
      </w:r>
      <w:proofErr w:type="gramStart"/>
      <w:r w:rsidRPr="00BF3674">
        <w:rPr>
          <w:rFonts w:ascii="Times New Roman" w:hAnsi="Times New Roman" w:cs="Times New Roman"/>
          <w:sz w:val="28"/>
          <w:szCs w:val="28"/>
        </w:rPr>
        <w:t>.</w:t>
      </w:r>
      <w:proofErr w:type="gramEnd"/>
      <w:r w:rsidRPr="00BF3674">
        <w:rPr>
          <w:rFonts w:ascii="Times New Roman" w:hAnsi="Times New Roman" w:cs="Times New Roman"/>
          <w:sz w:val="28"/>
          <w:szCs w:val="28"/>
        </w:rPr>
        <w:t xml:space="preserve"> </w:t>
      </w:r>
      <w:proofErr w:type="gramStart"/>
      <w:r w:rsidRPr="00BF3674">
        <w:rPr>
          <w:rFonts w:ascii="Times New Roman" w:hAnsi="Times New Roman" w:cs="Times New Roman"/>
          <w:sz w:val="28"/>
          <w:szCs w:val="28"/>
        </w:rPr>
        <w:t>р</w:t>
      </w:r>
      <w:proofErr w:type="gramEnd"/>
      <w:r w:rsidRPr="00BF3674">
        <w:rPr>
          <w:rFonts w:ascii="Times New Roman" w:hAnsi="Times New Roman" w:cs="Times New Roman"/>
          <w:sz w:val="28"/>
          <w:szCs w:val="28"/>
        </w:rPr>
        <w:t>емонт и оснащение));</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 филиал МОУ «</w:t>
      </w:r>
      <w:proofErr w:type="spellStart"/>
      <w:r w:rsidRPr="00BF3674">
        <w:rPr>
          <w:rFonts w:ascii="Times New Roman" w:hAnsi="Times New Roman" w:cs="Times New Roman"/>
          <w:sz w:val="28"/>
          <w:szCs w:val="28"/>
        </w:rPr>
        <w:t>Усть-Наринзорская</w:t>
      </w:r>
      <w:proofErr w:type="spellEnd"/>
      <w:r w:rsidRPr="00BF3674">
        <w:rPr>
          <w:rFonts w:ascii="Times New Roman" w:hAnsi="Times New Roman" w:cs="Times New Roman"/>
          <w:sz w:val="28"/>
          <w:szCs w:val="28"/>
        </w:rPr>
        <w:t xml:space="preserve"> ООШ» - </w:t>
      </w:r>
      <w:proofErr w:type="spellStart"/>
      <w:r w:rsidRPr="00BF3674">
        <w:rPr>
          <w:rFonts w:ascii="Times New Roman" w:hAnsi="Times New Roman" w:cs="Times New Roman"/>
          <w:sz w:val="28"/>
          <w:szCs w:val="28"/>
        </w:rPr>
        <w:t>Усть-Курлыченская</w:t>
      </w:r>
      <w:proofErr w:type="spellEnd"/>
      <w:r w:rsidRPr="00BF3674">
        <w:rPr>
          <w:rFonts w:ascii="Times New Roman" w:hAnsi="Times New Roman" w:cs="Times New Roman"/>
          <w:sz w:val="28"/>
          <w:szCs w:val="28"/>
        </w:rPr>
        <w:t xml:space="preserve"> НОШ (10441760,00 тыс. рублей (кап</w:t>
      </w:r>
      <w:proofErr w:type="gramStart"/>
      <w:r w:rsidRPr="00BF3674">
        <w:rPr>
          <w:rFonts w:ascii="Times New Roman" w:hAnsi="Times New Roman" w:cs="Times New Roman"/>
          <w:sz w:val="28"/>
          <w:szCs w:val="28"/>
        </w:rPr>
        <w:t>.</w:t>
      </w:r>
      <w:proofErr w:type="gramEnd"/>
      <w:r w:rsidRPr="00BF3674">
        <w:rPr>
          <w:rFonts w:ascii="Times New Roman" w:hAnsi="Times New Roman" w:cs="Times New Roman"/>
          <w:sz w:val="28"/>
          <w:szCs w:val="28"/>
        </w:rPr>
        <w:t xml:space="preserve"> </w:t>
      </w:r>
      <w:proofErr w:type="gramStart"/>
      <w:r w:rsidRPr="00BF3674">
        <w:rPr>
          <w:rFonts w:ascii="Times New Roman" w:hAnsi="Times New Roman" w:cs="Times New Roman"/>
          <w:sz w:val="28"/>
          <w:szCs w:val="28"/>
        </w:rPr>
        <w:t>р</w:t>
      </w:r>
      <w:proofErr w:type="gramEnd"/>
      <w:r w:rsidRPr="00BF3674">
        <w:rPr>
          <w:rFonts w:ascii="Times New Roman" w:hAnsi="Times New Roman" w:cs="Times New Roman"/>
          <w:sz w:val="28"/>
          <w:szCs w:val="28"/>
        </w:rPr>
        <w:t>емонт и оснащение));</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 МОУ «</w:t>
      </w:r>
      <w:proofErr w:type="spellStart"/>
      <w:r w:rsidRPr="00BF3674">
        <w:rPr>
          <w:rFonts w:ascii="Times New Roman" w:hAnsi="Times New Roman" w:cs="Times New Roman"/>
          <w:sz w:val="28"/>
          <w:szCs w:val="28"/>
        </w:rPr>
        <w:t>Чикичейская</w:t>
      </w:r>
      <w:proofErr w:type="spellEnd"/>
      <w:r w:rsidRPr="00BF3674">
        <w:rPr>
          <w:rFonts w:ascii="Times New Roman" w:hAnsi="Times New Roman" w:cs="Times New Roman"/>
          <w:sz w:val="28"/>
          <w:szCs w:val="28"/>
        </w:rPr>
        <w:t xml:space="preserve"> ООШ» (21147826,66 тыс. рублей (кап</w:t>
      </w:r>
      <w:proofErr w:type="gramStart"/>
      <w:r w:rsidRPr="00BF3674">
        <w:rPr>
          <w:rFonts w:ascii="Times New Roman" w:hAnsi="Times New Roman" w:cs="Times New Roman"/>
          <w:sz w:val="28"/>
          <w:szCs w:val="28"/>
        </w:rPr>
        <w:t>.</w:t>
      </w:r>
      <w:proofErr w:type="gramEnd"/>
      <w:r w:rsidRPr="00BF3674">
        <w:rPr>
          <w:rFonts w:ascii="Times New Roman" w:hAnsi="Times New Roman" w:cs="Times New Roman"/>
          <w:sz w:val="28"/>
          <w:szCs w:val="28"/>
        </w:rPr>
        <w:t xml:space="preserve"> </w:t>
      </w:r>
      <w:proofErr w:type="gramStart"/>
      <w:r w:rsidRPr="00BF3674">
        <w:rPr>
          <w:rFonts w:ascii="Times New Roman" w:hAnsi="Times New Roman" w:cs="Times New Roman"/>
          <w:sz w:val="28"/>
          <w:szCs w:val="28"/>
        </w:rPr>
        <w:t>р</w:t>
      </w:r>
      <w:proofErr w:type="gramEnd"/>
      <w:r w:rsidRPr="00BF3674">
        <w:rPr>
          <w:rFonts w:ascii="Times New Roman" w:hAnsi="Times New Roman" w:cs="Times New Roman"/>
          <w:sz w:val="28"/>
          <w:szCs w:val="28"/>
        </w:rPr>
        <w:t>емонт и оснащение));</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 МОУ «</w:t>
      </w:r>
      <w:proofErr w:type="spellStart"/>
      <w:r w:rsidRPr="00BF3674">
        <w:rPr>
          <w:rFonts w:ascii="Times New Roman" w:hAnsi="Times New Roman" w:cs="Times New Roman"/>
          <w:sz w:val="28"/>
          <w:szCs w:val="28"/>
        </w:rPr>
        <w:t>Кокуйская</w:t>
      </w:r>
      <w:proofErr w:type="spellEnd"/>
      <w:r w:rsidRPr="00BF3674">
        <w:rPr>
          <w:rFonts w:ascii="Times New Roman" w:hAnsi="Times New Roman" w:cs="Times New Roman"/>
          <w:sz w:val="28"/>
          <w:szCs w:val="28"/>
        </w:rPr>
        <w:t xml:space="preserve"> СОШ № 1» (здание школы и здание мастерской) (43247913,00 тыс. рублей – здание школы (кап</w:t>
      </w:r>
      <w:proofErr w:type="gramStart"/>
      <w:r w:rsidRPr="00BF3674">
        <w:rPr>
          <w:rFonts w:ascii="Times New Roman" w:hAnsi="Times New Roman" w:cs="Times New Roman"/>
          <w:sz w:val="28"/>
          <w:szCs w:val="28"/>
        </w:rPr>
        <w:t>.</w:t>
      </w:r>
      <w:proofErr w:type="gramEnd"/>
      <w:r w:rsidRPr="00BF3674">
        <w:rPr>
          <w:rFonts w:ascii="Times New Roman" w:hAnsi="Times New Roman" w:cs="Times New Roman"/>
          <w:sz w:val="28"/>
          <w:szCs w:val="28"/>
        </w:rPr>
        <w:t xml:space="preserve"> </w:t>
      </w:r>
      <w:proofErr w:type="gramStart"/>
      <w:r w:rsidRPr="00BF3674">
        <w:rPr>
          <w:rFonts w:ascii="Times New Roman" w:hAnsi="Times New Roman" w:cs="Times New Roman"/>
          <w:sz w:val="28"/>
          <w:szCs w:val="28"/>
        </w:rPr>
        <w:t>р</w:t>
      </w:r>
      <w:proofErr w:type="gramEnd"/>
      <w:r w:rsidRPr="00BF3674">
        <w:rPr>
          <w:rFonts w:ascii="Times New Roman" w:hAnsi="Times New Roman" w:cs="Times New Roman"/>
          <w:sz w:val="28"/>
          <w:szCs w:val="28"/>
        </w:rPr>
        <w:t>емонт и оснащение), 9306374,00 тыс. рублей – мастерские (кап. ремонт и оснащение));</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 филиал МОУ «Сретенская СОШ № 1» - Сретенская ООШ № 1 (5860881,00 тыс. рублей (кап</w:t>
      </w:r>
      <w:proofErr w:type="gramStart"/>
      <w:r w:rsidRPr="00BF3674">
        <w:rPr>
          <w:rFonts w:ascii="Times New Roman" w:hAnsi="Times New Roman" w:cs="Times New Roman"/>
          <w:sz w:val="28"/>
          <w:szCs w:val="28"/>
        </w:rPr>
        <w:t>.</w:t>
      </w:r>
      <w:proofErr w:type="gramEnd"/>
      <w:r w:rsidRPr="00BF3674">
        <w:rPr>
          <w:rFonts w:ascii="Times New Roman" w:hAnsi="Times New Roman" w:cs="Times New Roman"/>
          <w:sz w:val="28"/>
          <w:szCs w:val="28"/>
        </w:rPr>
        <w:t xml:space="preserve"> </w:t>
      </w:r>
      <w:proofErr w:type="gramStart"/>
      <w:r w:rsidRPr="00BF3674">
        <w:rPr>
          <w:rFonts w:ascii="Times New Roman" w:hAnsi="Times New Roman" w:cs="Times New Roman"/>
          <w:sz w:val="28"/>
          <w:szCs w:val="28"/>
        </w:rPr>
        <w:t>р</w:t>
      </w:r>
      <w:proofErr w:type="gramEnd"/>
      <w:r w:rsidRPr="00BF3674">
        <w:rPr>
          <w:rFonts w:ascii="Times New Roman" w:hAnsi="Times New Roman" w:cs="Times New Roman"/>
          <w:sz w:val="28"/>
          <w:szCs w:val="28"/>
        </w:rPr>
        <w:t>емонт и оснащение)).</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Все ремонтные работы завершены в пределах установленных сроков.</w:t>
      </w:r>
    </w:p>
    <w:p w:rsidR="00BF3674" w:rsidRPr="00BF3674" w:rsidRDefault="00BF3674" w:rsidP="00BF3674">
      <w:pPr>
        <w:autoSpaceDE w:val="0"/>
        <w:autoSpaceDN w:val="0"/>
        <w:adjustRightInd w:val="0"/>
        <w:spacing w:line="360" w:lineRule="auto"/>
        <w:ind w:firstLine="708"/>
        <w:jc w:val="both"/>
        <w:rPr>
          <w:rFonts w:ascii="Times New Roman" w:eastAsia="Calibri" w:hAnsi="Times New Roman" w:cs="Times New Roman"/>
          <w:bCs/>
          <w:sz w:val="28"/>
          <w:szCs w:val="28"/>
        </w:rPr>
      </w:pPr>
      <w:proofErr w:type="gramStart"/>
      <w:r w:rsidRPr="00BF3674">
        <w:rPr>
          <w:rFonts w:ascii="Times New Roman" w:eastAsia="Calibri" w:hAnsi="Times New Roman" w:cs="Times New Roman"/>
          <w:bCs/>
          <w:sz w:val="28"/>
          <w:szCs w:val="28"/>
        </w:rPr>
        <w:t xml:space="preserve">В 2023 году во исполнение </w:t>
      </w:r>
      <w:r w:rsidRPr="00BF3674">
        <w:rPr>
          <w:rStyle w:val="0pt"/>
          <w:rFonts w:eastAsiaTheme="minorHAnsi"/>
          <w:sz w:val="28"/>
          <w:szCs w:val="28"/>
        </w:rPr>
        <w:t xml:space="preserve">региональной программы </w:t>
      </w:r>
      <w:r w:rsidRPr="00BF3674">
        <w:rPr>
          <w:rFonts w:ascii="Times New Roman" w:hAnsi="Times New Roman" w:cs="Times New Roman"/>
          <w:sz w:val="28"/>
          <w:szCs w:val="28"/>
        </w:rPr>
        <w:t>модернизации школьных систем образования и планирования субъектами Российской Федерации расходных обязательств из консолидированных бюджетов субъектов Российской Федерации, возникающих при предоставлении субсидии из федерального бюджета бюджетам субъектов Российской Федерации на реализацию региональных проектов, направленных на проведение капитального ремонта и оснащение зданий региональных (муниципальных) общеобразовательных организаций в рамках государственной программы Российской Федерации «Развитие образования»</w:t>
      </w:r>
      <w:r w:rsidRPr="00BF3674">
        <w:rPr>
          <w:rFonts w:ascii="Times New Roman" w:eastAsia="Calibri" w:hAnsi="Times New Roman" w:cs="Times New Roman"/>
          <w:bCs/>
          <w:sz w:val="28"/>
          <w:szCs w:val="28"/>
        </w:rPr>
        <w:t xml:space="preserve"> </w:t>
      </w:r>
      <w:r w:rsidRPr="00BF3674">
        <w:rPr>
          <w:rFonts w:ascii="Times New Roman" w:hAnsi="Times New Roman" w:cs="Times New Roman"/>
          <w:color w:val="000000"/>
          <w:sz w:val="28"/>
          <w:szCs w:val="28"/>
          <w:shd w:val="clear" w:color="auto" w:fill="FFFFFF"/>
        </w:rPr>
        <w:t>разработаны</w:t>
      </w:r>
      <w:proofErr w:type="gramEnd"/>
      <w:r w:rsidRPr="00BF3674">
        <w:rPr>
          <w:rFonts w:ascii="Times New Roman" w:hAnsi="Times New Roman" w:cs="Times New Roman"/>
          <w:color w:val="000000"/>
          <w:sz w:val="28"/>
          <w:szCs w:val="28"/>
          <w:shd w:val="clear" w:color="auto" w:fill="FFFFFF"/>
        </w:rPr>
        <w:t xml:space="preserve"> ПСД для </w:t>
      </w:r>
      <w:r w:rsidRPr="00BF3674">
        <w:rPr>
          <w:rFonts w:ascii="Times New Roman" w:eastAsia="Calibri" w:hAnsi="Times New Roman" w:cs="Times New Roman"/>
          <w:bCs/>
          <w:sz w:val="28"/>
          <w:szCs w:val="28"/>
        </w:rPr>
        <w:t>МОУ «</w:t>
      </w:r>
      <w:proofErr w:type="spellStart"/>
      <w:r w:rsidRPr="00BF3674">
        <w:rPr>
          <w:rFonts w:ascii="Times New Roman" w:eastAsia="Calibri" w:hAnsi="Times New Roman" w:cs="Times New Roman"/>
          <w:bCs/>
          <w:sz w:val="28"/>
          <w:szCs w:val="28"/>
        </w:rPr>
        <w:t>Матаканская</w:t>
      </w:r>
      <w:proofErr w:type="spellEnd"/>
      <w:r w:rsidRPr="00BF3674">
        <w:rPr>
          <w:rFonts w:ascii="Times New Roman" w:eastAsia="Calibri" w:hAnsi="Times New Roman" w:cs="Times New Roman"/>
          <w:bCs/>
          <w:sz w:val="28"/>
          <w:szCs w:val="28"/>
        </w:rPr>
        <w:t xml:space="preserve"> ООШ», МОУ «</w:t>
      </w:r>
      <w:proofErr w:type="spellStart"/>
      <w:r w:rsidRPr="00BF3674">
        <w:rPr>
          <w:rFonts w:ascii="Times New Roman" w:eastAsia="Calibri" w:hAnsi="Times New Roman" w:cs="Times New Roman"/>
          <w:bCs/>
          <w:sz w:val="28"/>
          <w:szCs w:val="28"/>
        </w:rPr>
        <w:t>Нижнекуэнгинская</w:t>
      </w:r>
      <w:proofErr w:type="spellEnd"/>
      <w:r w:rsidRPr="00BF3674">
        <w:rPr>
          <w:rFonts w:ascii="Times New Roman" w:eastAsia="Calibri" w:hAnsi="Times New Roman" w:cs="Times New Roman"/>
          <w:bCs/>
          <w:sz w:val="28"/>
          <w:szCs w:val="28"/>
        </w:rPr>
        <w:t xml:space="preserve"> ООШ», МОУ «</w:t>
      </w:r>
      <w:proofErr w:type="spellStart"/>
      <w:r w:rsidRPr="00BF3674">
        <w:rPr>
          <w:rFonts w:ascii="Times New Roman" w:eastAsia="Calibri" w:hAnsi="Times New Roman" w:cs="Times New Roman"/>
          <w:bCs/>
          <w:sz w:val="28"/>
          <w:szCs w:val="28"/>
        </w:rPr>
        <w:t>Верхнекуэнгинская</w:t>
      </w:r>
      <w:proofErr w:type="spellEnd"/>
      <w:r w:rsidRPr="00BF3674">
        <w:rPr>
          <w:rFonts w:ascii="Times New Roman" w:eastAsia="Calibri" w:hAnsi="Times New Roman" w:cs="Times New Roman"/>
          <w:bCs/>
          <w:sz w:val="28"/>
          <w:szCs w:val="28"/>
        </w:rPr>
        <w:t xml:space="preserve"> ООШ», структурное подразделение МОУ </w:t>
      </w:r>
      <w:r w:rsidRPr="00BF3674">
        <w:rPr>
          <w:rFonts w:ascii="Times New Roman" w:eastAsia="Calibri" w:hAnsi="Times New Roman" w:cs="Times New Roman"/>
          <w:bCs/>
          <w:sz w:val="28"/>
          <w:szCs w:val="28"/>
        </w:rPr>
        <w:lastRenderedPageBreak/>
        <w:t>«</w:t>
      </w:r>
      <w:proofErr w:type="spellStart"/>
      <w:r w:rsidRPr="00BF3674">
        <w:rPr>
          <w:rFonts w:ascii="Times New Roman" w:eastAsia="Calibri" w:hAnsi="Times New Roman" w:cs="Times New Roman"/>
          <w:bCs/>
          <w:sz w:val="28"/>
          <w:szCs w:val="28"/>
        </w:rPr>
        <w:t>Верхнекуэнгинская</w:t>
      </w:r>
      <w:proofErr w:type="spellEnd"/>
      <w:r w:rsidRPr="00BF3674">
        <w:rPr>
          <w:rFonts w:ascii="Times New Roman" w:eastAsia="Calibri" w:hAnsi="Times New Roman" w:cs="Times New Roman"/>
          <w:bCs/>
          <w:sz w:val="28"/>
          <w:szCs w:val="28"/>
        </w:rPr>
        <w:t xml:space="preserve"> ООШ» - детский сад с. </w:t>
      </w:r>
      <w:proofErr w:type="gramStart"/>
      <w:r w:rsidRPr="00BF3674">
        <w:rPr>
          <w:rFonts w:ascii="Times New Roman" w:eastAsia="Calibri" w:hAnsi="Times New Roman" w:cs="Times New Roman"/>
          <w:bCs/>
          <w:sz w:val="28"/>
          <w:szCs w:val="28"/>
        </w:rPr>
        <w:t>Верхняя</w:t>
      </w:r>
      <w:proofErr w:type="gramEnd"/>
      <w:r w:rsidRPr="00BF3674">
        <w:rPr>
          <w:rFonts w:ascii="Times New Roman" w:eastAsia="Calibri" w:hAnsi="Times New Roman" w:cs="Times New Roman"/>
          <w:bCs/>
          <w:sz w:val="28"/>
          <w:szCs w:val="28"/>
        </w:rPr>
        <w:t xml:space="preserve"> </w:t>
      </w:r>
      <w:proofErr w:type="spellStart"/>
      <w:r w:rsidRPr="00BF3674">
        <w:rPr>
          <w:rFonts w:ascii="Times New Roman" w:eastAsia="Calibri" w:hAnsi="Times New Roman" w:cs="Times New Roman"/>
          <w:bCs/>
          <w:sz w:val="28"/>
          <w:szCs w:val="28"/>
        </w:rPr>
        <w:t>Куэнга</w:t>
      </w:r>
      <w:proofErr w:type="spellEnd"/>
      <w:r w:rsidRPr="00BF3674">
        <w:rPr>
          <w:rFonts w:ascii="Times New Roman" w:eastAsia="Calibri" w:hAnsi="Times New Roman" w:cs="Times New Roman"/>
          <w:bCs/>
          <w:sz w:val="28"/>
          <w:szCs w:val="28"/>
        </w:rPr>
        <w:t>, МОУ «</w:t>
      </w:r>
      <w:proofErr w:type="spellStart"/>
      <w:r w:rsidRPr="00BF3674">
        <w:rPr>
          <w:rFonts w:ascii="Times New Roman" w:eastAsia="Calibri" w:hAnsi="Times New Roman" w:cs="Times New Roman"/>
          <w:bCs/>
          <w:sz w:val="28"/>
          <w:szCs w:val="28"/>
        </w:rPr>
        <w:t>Молодовская</w:t>
      </w:r>
      <w:proofErr w:type="spellEnd"/>
      <w:r w:rsidRPr="00BF3674">
        <w:rPr>
          <w:rFonts w:ascii="Times New Roman" w:eastAsia="Calibri" w:hAnsi="Times New Roman" w:cs="Times New Roman"/>
          <w:bCs/>
          <w:sz w:val="28"/>
          <w:szCs w:val="28"/>
        </w:rPr>
        <w:t xml:space="preserve"> ООШ», МОУ «</w:t>
      </w:r>
      <w:proofErr w:type="spellStart"/>
      <w:r w:rsidRPr="00BF3674">
        <w:rPr>
          <w:rFonts w:ascii="Times New Roman" w:eastAsia="Calibri" w:hAnsi="Times New Roman" w:cs="Times New Roman"/>
          <w:bCs/>
          <w:sz w:val="28"/>
          <w:szCs w:val="28"/>
        </w:rPr>
        <w:t>Усть</w:t>
      </w:r>
      <w:proofErr w:type="spellEnd"/>
      <w:r w:rsidRPr="00BF3674">
        <w:rPr>
          <w:rFonts w:ascii="Times New Roman" w:eastAsia="Calibri" w:hAnsi="Times New Roman" w:cs="Times New Roman"/>
          <w:bCs/>
          <w:sz w:val="28"/>
          <w:szCs w:val="28"/>
        </w:rPr>
        <w:t>-Карская СОШ»; на стадии направления документации на государственную экспертизу в МОУ «Сретенская СОШ № 1». Работа по вступлению в программу завершится в 2024 году.</w:t>
      </w:r>
    </w:p>
    <w:p w:rsidR="00BF3674" w:rsidRPr="00BF3674" w:rsidRDefault="00BF3674" w:rsidP="00BF3674">
      <w:pPr>
        <w:spacing w:line="360" w:lineRule="auto"/>
        <w:ind w:firstLine="708"/>
        <w:jc w:val="both"/>
        <w:rPr>
          <w:rFonts w:ascii="Times New Roman" w:eastAsia="Calibri" w:hAnsi="Times New Roman" w:cs="Times New Roman"/>
          <w:bCs/>
          <w:sz w:val="28"/>
          <w:szCs w:val="28"/>
        </w:rPr>
      </w:pPr>
      <w:r w:rsidRPr="00BF3674">
        <w:rPr>
          <w:rFonts w:ascii="Times New Roman" w:hAnsi="Times New Roman" w:cs="Times New Roman"/>
          <w:sz w:val="28"/>
          <w:szCs w:val="28"/>
        </w:rPr>
        <w:t>Подводя итоги, следует отметить, что в 2023 году был выполнен большой объем работ, что позволило значительно улучшить условия для ведения образовательного процесса, но часть задач осталась не решенными. Требуется включение в программу капитального ремонта МОУ «Дунаевская СО № 57», МОУ «</w:t>
      </w:r>
      <w:proofErr w:type="spellStart"/>
      <w:r w:rsidRPr="00BF3674">
        <w:rPr>
          <w:rFonts w:ascii="Times New Roman" w:hAnsi="Times New Roman" w:cs="Times New Roman"/>
          <w:sz w:val="28"/>
          <w:szCs w:val="28"/>
        </w:rPr>
        <w:t>Верхнекуларкинская</w:t>
      </w:r>
      <w:proofErr w:type="spellEnd"/>
      <w:r w:rsidRPr="00BF3674">
        <w:rPr>
          <w:rFonts w:ascii="Times New Roman" w:hAnsi="Times New Roman" w:cs="Times New Roman"/>
          <w:sz w:val="28"/>
          <w:szCs w:val="28"/>
        </w:rPr>
        <w:t xml:space="preserve"> СОШ», строительство школы в г. Сретенск, т.к. основное </w:t>
      </w:r>
      <w:r w:rsidRPr="00BF3674">
        <w:rPr>
          <w:rFonts w:ascii="Times New Roman" w:eastAsia="Calibri" w:hAnsi="Times New Roman" w:cs="Times New Roman"/>
          <w:bCs/>
          <w:sz w:val="28"/>
          <w:szCs w:val="28"/>
        </w:rPr>
        <w:t xml:space="preserve">здание МОУ «Сретенская ООШ № 2» находится в аварийном состоянии, требуется строительство школы в </w:t>
      </w:r>
      <w:proofErr w:type="spellStart"/>
      <w:r w:rsidRPr="00BF3674">
        <w:rPr>
          <w:rFonts w:ascii="Times New Roman" w:eastAsia="Calibri" w:hAnsi="Times New Roman" w:cs="Times New Roman"/>
          <w:bCs/>
          <w:sz w:val="28"/>
          <w:szCs w:val="28"/>
        </w:rPr>
        <w:t>пгт</w:t>
      </w:r>
      <w:proofErr w:type="spellEnd"/>
      <w:r w:rsidRPr="00BF3674">
        <w:rPr>
          <w:rFonts w:ascii="Times New Roman" w:eastAsia="Calibri" w:hAnsi="Times New Roman" w:cs="Times New Roman"/>
          <w:bCs/>
          <w:sz w:val="28"/>
          <w:szCs w:val="28"/>
        </w:rPr>
        <w:t>. Усть-Карск, т.к. здание МОУ «</w:t>
      </w:r>
      <w:proofErr w:type="spellStart"/>
      <w:r w:rsidRPr="00BF3674">
        <w:rPr>
          <w:rFonts w:ascii="Times New Roman" w:eastAsia="Calibri" w:hAnsi="Times New Roman" w:cs="Times New Roman"/>
          <w:bCs/>
          <w:sz w:val="28"/>
          <w:szCs w:val="28"/>
        </w:rPr>
        <w:t>Усть</w:t>
      </w:r>
      <w:proofErr w:type="spellEnd"/>
      <w:r w:rsidRPr="00BF3674">
        <w:rPr>
          <w:rFonts w:ascii="Times New Roman" w:eastAsia="Calibri" w:hAnsi="Times New Roman" w:cs="Times New Roman"/>
          <w:bCs/>
          <w:sz w:val="28"/>
          <w:szCs w:val="28"/>
        </w:rPr>
        <w:t>-Карская СОШ» признано аварийным.</w:t>
      </w:r>
    </w:p>
    <w:p w:rsidR="00651B27" w:rsidRPr="00F07E0B" w:rsidRDefault="00651B27" w:rsidP="00BF3674">
      <w:pPr>
        <w:spacing w:after="0" w:line="240" w:lineRule="auto"/>
        <w:ind w:firstLine="708"/>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w:t>
      </w:r>
      <w:r w:rsidR="000E4ECB" w:rsidRPr="00F07E0B">
        <w:rPr>
          <w:rFonts w:ascii="Times New Roman" w:eastAsia="Times New Roman" w:hAnsi="Times New Roman" w:cs="Times New Roman"/>
          <w:b/>
          <w:bCs/>
          <w:sz w:val="28"/>
          <w:szCs w:val="28"/>
          <w:lang w:eastAsia="ru-RU"/>
        </w:rPr>
        <w:t>5</w:t>
      </w:r>
      <w:r w:rsidR="00F07E0B" w:rsidRPr="00F07E0B">
        <w:rPr>
          <w:rFonts w:ascii="Times New Roman" w:eastAsia="Times New Roman" w:hAnsi="Times New Roman" w:cs="Times New Roman"/>
          <w:b/>
          <w:bCs/>
          <w:sz w:val="28"/>
          <w:szCs w:val="28"/>
          <w:lang w:eastAsia="ru-RU"/>
        </w:rPr>
        <w:t xml:space="preserve">. </w:t>
      </w:r>
      <w:r w:rsidRPr="00F07E0B">
        <w:rPr>
          <w:rFonts w:ascii="Times New Roman" w:eastAsia="Times New Roman" w:hAnsi="Times New Roman" w:cs="Times New Roman"/>
          <w:b/>
          <w:bCs/>
          <w:sz w:val="28"/>
          <w:szCs w:val="28"/>
          <w:lang w:eastAsia="ru-RU"/>
        </w:rPr>
        <w:t xml:space="preserve">Доля детей первой и второй групп здоровья в общей </w:t>
      </w:r>
      <w:proofErr w:type="gramStart"/>
      <w:r w:rsidRPr="00F07E0B">
        <w:rPr>
          <w:rFonts w:ascii="Times New Roman" w:eastAsia="Times New Roman" w:hAnsi="Times New Roman" w:cs="Times New Roman"/>
          <w:b/>
          <w:bCs/>
          <w:sz w:val="28"/>
          <w:szCs w:val="28"/>
          <w:lang w:eastAsia="ru-RU"/>
        </w:rPr>
        <w:t>численности</w:t>
      </w:r>
      <w:proofErr w:type="gramEnd"/>
      <w:r w:rsidRPr="00F07E0B">
        <w:rPr>
          <w:rFonts w:ascii="Times New Roman" w:eastAsia="Times New Roman" w:hAnsi="Times New Roman" w:cs="Times New Roman"/>
          <w:b/>
          <w:bCs/>
          <w:sz w:val="28"/>
          <w:szCs w:val="28"/>
          <w:lang w:eastAsia="ru-RU"/>
        </w:rPr>
        <w:t xml:space="preserve"> обучающихся в муниципальных общеобразовательных учреждениях</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Согласно отчётам ОУ численность детей, имеющих 1 и 2 группу здоровья, составляет 96,5%. Первую и вторую группу здоровья имеют 2538 из 2630 учащихся.</w:t>
      </w:r>
    </w:p>
    <w:p w:rsidR="00651B27" w:rsidRPr="00F07E0B" w:rsidRDefault="00651B27" w:rsidP="00BF3674">
      <w:pPr>
        <w:spacing w:after="0" w:line="240" w:lineRule="auto"/>
        <w:ind w:firstLine="708"/>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w:t>
      </w:r>
      <w:r w:rsidR="000E4ECB" w:rsidRPr="00F07E0B">
        <w:rPr>
          <w:rFonts w:ascii="Times New Roman" w:eastAsia="Times New Roman" w:hAnsi="Times New Roman" w:cs="Times New Roman"/>
          <w:b/>
          <w:bCs/>
          <w:sz w:val="28"/>
          <w:szCs w:val="28"/>
          <w:lang w:eastAsia="ru-RU"/>
        </w:rPr>
        <w:t>6</w:t>
      </w:r>
      <w:r w:rsidR="00F07E0B" w:rsidRPr="00F07E0B">
        <w:rPr>
          <w:rFonts w:ascii="Times New Roman" w:eastAsia="Times New Roman" w:hAnsi="Times New Roman" w:cs="Times New Roman"/>
          <w:b/>
          <w:bCs/>
          <w:sz w:val="28"/>
          <w:szCs w:val="28"/>
          <w:lang w:eastAsia="ru-RU"/>
        </w:rPr>
        <w:t xml:space="preserve">. </w:t>
      </w:r>
      <w:r w:rsidRPr="00F07E0B">
        <w:rPr>
          <w:rFonts w:ascii="Times New Roman" w:eastAsia="Times New Roman" w:hAnsi="Times New Roman" w:cs="Times New Roman"/>
          <w:b/>
          <w:bCs/>
          <w:sz w:val="28"/>
          <w:szCs w:val="28"/>
          <w:lang w:eastAsia="ru-RU"/>
        </w:rPr>
        <w:t xml:space="preserve">Доля обучающихся в муниципальных общеобразовательных учреждениях, занимающихся во вторую (третью) смену, в общей </w:t>
      </w:r>
      <w:proofErr w:type="gramStart"/>
      <w:r w:rsidRPr="00F07E0B">
        <w:rPr>
          <w:rFonts w:ascii="Times New Roman" w:eastAsia="Times New Roman" w:hAnsi="Times New Roman" w:cs="Times New Roman"/>
          <w:b/>
          <w:bCs/>
          <w:sz w:val="28"/>
          <w:szCs w:val="28"/>
          <w:lang w:eastAsia="ru-RU"/>
        </w:rPr>
        <w:t>численности</w:t>
      </w:r>
      <w:proofErr w:type="gramEnd"/>
      <w:r w:rsidRPr="00F07E0B">
        <w:rPr>
          <w:rFonts w:ascii="Times New Roman" w:eastAsia="Times New Roman" w:hAnsi="Times New Roman" w:cs="Times New Roman"/>
          <w:b/>
          <w:bCs/>
          <w:sz w:val="28"/>
          <w:szCs w:val="28"/>
          <w:lang w:eastAsia="ru-RU"/>
        </w:rPr>
        <w:t xml:space="preserve"> обучающихся в муниципальных общеобразовательных учреждениях.</w:t>
      </w:r>
    </w:p>
    <w:p w:rsidR="00BF3674" w:rsidRPr="00BF3674" w:rsidRDefault="00BF3674" w:rsidP="00BF3674">
      <w:pPr>
        <w:spacing w:after="0"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Произошло увеличение учащихся, обучающихся во вторую смену по сравнению с прошлым годом на 0,2 %.</w:t>
      </w:r>
    </w:p>
    <w:p w:rsidR="00BF3674" w:rsidRPr="00BF3674" w:rsidRDefault="00BF3674" w:rsidP="00BF3674">
      <w:pPr>
        <w:spacing w:after="0"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Количество учащихся в муниципальных общеобразовательных учреждениях, занимающихся во вторую смену, зависит от общего количества помещений в ОУ и напрямую зависит от количества учителей, а так же от количества 1,5,9 классов, которые должны обучаться только в 1 смену. В 2023-2024 учебном году во вторую смену обучается 489 детей, что составляет 17,9 % (в 2022 году во вторую смену обучалось 488 человека, что составляло 17,7 %).</w:t>
      </w:r>
    </w:p>
    <w:p w:rsidR="00F43D2D" w:rsidRPr="004B704F" w:rsidRDefault="00651B27" w:rsidP="00BF3674">
      <w:pPr>
        <w:spacing w:after="0" w:line="240" w:lineRule="auto"/>
        <w:ind w:firstLine="708"/>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
          <w:bCs/>
          <w:sz w:val="28"/>
          <w:szCs w:val="28"/>
          <w:lang w:eastAsia="ru-RU"/>
        </w:rPr>
        <w:lastRenderedPageBreak/>
        <w:t>1</w:t>
      </w:r>
      <w:r w:rsidR="000E4ECB" w:rsidRPr="004B704F">
        <w:rPr>
          <w:rFonts w:ascii="Times New Roman" w:eastAsia="Times New Roman" w:hAnsi="Times New Roman" w:cs="Times New Roman"/>
          <w:b/>
          <w:bCs/>
          <w:sz w:val="28"/>
          <w:szCs w:val="28"/>
          <w:lang w:eastAsia="ru-RU"/>
        </w:rPr>
        <w:t>7</w:t>
      </w:r>
      <w:r w:rsidR="004B704F" w:rsidRPr="004B704F">
        <w:rPr>
          <w:rFonts w:ascii="Times New Roman" w:eastAsia="Times New Roman" w:hAnsi="Times New Roman" w:cs="Times New Roman"/>
          <w:b/>
          <w:bCs/>
          <w:sz w:val="28"/>
          <w:szCs w:val="28"/>
          <w:lang w:eastAsia="ru-RU"/>
        </w:rPr>
        <w:t xml:space="preserve">. </w:t>
      </w:r>
      <w:r w:rsidRPr="004B704F">
        <w:rPr>
          <w:rFonts w:ascii="Times New Roman" w:eastAsia="Times New Roman" w:hAnsi="Times New Roman" w:cs="Times New Roman"/>
          <w:b/>
          <w:bCs/>
          <w:sz w:val="28"/>
          <w:szCs w:val="28"/>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sidRPr="004B704F">
        <w:rPr>
          <w:rFonts w:ascii="Times New Roman" w:eastAsia="Times New Roman" w:hAnsi="Times New Roman" w:cs="Times New Roman"/>
          <w:bCs/>
          <w:sz w:val="28"/>
          <w:szCs w:val="28"/>
          <w:lang w:eastAsia="ru-RU"/>
        </w:rPr>
        <w:t xml:space="preserve"> </w:t>
      </w:r>
    </w:p>
    <w:p w:rsidR="00BF3674" w:rsidRPr="00BF3674" w:rsidRDefault="00BF3674" w:rsidP="00BF3674">
      <w:pPr>
        <w:tabs>
          <w:tab w:val="left" w:pos="111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F3674">
        <w:rPr>
          <w:rFonts w:ascii="Times New Roman" w:hAnsi="Times New Roman" w:cs="Times New Roman"/>
          <w:sz w:val="28"/>
          <w:szCs w:val="28"/>
        </w:rPr>
        <w:t>Увеличение расходов на одного обучающегося произошло за счет внедрения национальных проектов и новых программ.</w:t>
      </w:r>
    </w:p>
    <w:p w:rsidR="00651B27" w:rsidRPr="004B704F" w:rsidRDefault="000E4ECB" w:rsidP="00BF3674">
      <w:pPr>
        <w:spacing w:after="0" w:line="240" w:lineRule="auto"/>
        <w:ind w:firstLine="708"/>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18</w:t>
      </w:r>
      <w:r w:rsidR="004B704F" w:rsidRPr="004B704F">
        <w:rPr>
          <w:rFonts w:ascii="Times New Roman" w:eastAsia="Times New Roman" w:hAnsi="Times New Roman" w:cs="Times New Roman"/>
          <w:b/>
          <w:bCs/>
          <w:sz w:val="28"/>
          <w:szCs w:val="28"/>
          <w:lang w:eastAsia="ru-RU"/>
        </w:rPr>
        <w:t xml:space="preserve">. </w:t>
      </w:r>
      <w:r w:rsidR="00651B27" w:rsidRPr="004B704F">
        <w:rPr>
          <w:rFonts w:ascii="Times New Roman" w:eastAsia="Times New Roman" w:hAnsi="Times New Roman" w:cs="Times New Roman"/>
          <w:b/>
          <w:bCs/>
          <w:sz w:val="28"/>
          <w:szCs w:val="28"/>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BF3674" w:rsidRPr="00BF3674" w:rsidRDefault="00BF3674" w:rsidP="00BF3674">
      <w:pPr>
        <w:spacing w:line="360" w:lineRule="auto"/>
        <w:ind w:firstLine="709"/>
        <w:jc w:val="both"/>
        <w:rPr>
          <w:rFonts w:ascii="Times New Roman" w:eastAsia="Calibri" w:hAnsi="Times New Roman" w:cs="Times New Roman"/>
          <w:sz w:val="28"/>
          <w:szCs w:val="28"/>
        </w:rPr>
      </w:pPr>
      <w:r w:rsidRPr="00BF3674">
        <w:rPr>
          <w:rFonts w:ascii="Times New Roman" w:eastAsia="Calibri" w:hAnsi="Times New Roman" w:cs="Times New Roman"/>
          <w:sz w:val="28"/>
          <w:szCs w:val="28"/>
        </w:rPr>
        <w:t xml:space="preserve">На территории  МР «Сретенский район» дополнительное образование реализуется почти во всех ОО, а именно в 3 учреждениях дополнительного образования, в 17 из 18 общеобразовательных организациях (не открыта лицензия на данный вид деятельности, но уч-ся посещают учреждения доп. образования), а также в 5 дошкольных образовательных организациях. </w:t>
      </w:r>
    </w:p>
    <w:p w:rsidR="00BF3674" w:rsidRPr="00BF3674" w:rsidRDefault="00BF3674" w:rsidP="00BF3674">
      <w:pPr>
        <w:spacing w:line="360" w:lineRule="auto"/>
        <w:ind w:firstLine="708"/>
        <w:jc w:val="both"/>
        <w:rPr>
          <w:rFonts w:ascii="Times New Roman" w:hAnsi="Times New Roman" w:cs="Times New Roman"/>
          <w:color w:val="000000"/>
          <w:sz w:val="28"/>
          <w:szCs w:val="28"/>
        </w:rPr>
      </w:pPr>
      <w:r w:rsidRPr="00BF3674">
        <w:rPr>
          <w:rFonts w:ascii="Times New Roman" w:hAnsi="Times New Roman" w:cs="Times New Roman"/>
          <w:color w:val="000000"/>
          <w:sz w:val="28"/>
          <w:szCs w:val="28"/>
        </w:rPr>
        <w:t>В 2023 году перешли с системы персонифицированного финансирования дополнительного образования детей на муниципальный социальный заказ на оказание муниципальных услуг по реализации дополнительных общеразвивающих программ в социальной сфере. Автоматизированная информационная система «Навигатор дополнительного образования детей Забайкальского края» продолжает свою работу. Проведена информационная кампания среди родителей и детей.</w:t>
      </w:r>
    </w:p>
    <w:p w:rsidR="00BF3674" w:rsidRPr="00BF3674" w:rsidRDefault="00BF3674" w:rsidP="00BF3674">
      <w:pPr>
        <w:pStyle w:val="af"/>
        <w:spacing w:line="360" w:lineRule="auto"/>
        <w:ind w:firstLine="708"/>
        <w:jc w:val="both"/>
        <w:rPr>
          <w:sz w:val="28"/>
          <w:szCs w:val="28"/>
        </w:rPr>
      </w:pPr>
      <w:r w:rsidRPr="00BF3674">
        <w:rPr>
          <w:sz w:val="28"/>
          <w:szCs w:val="28"/>
        </w:rPr>
        <w:t xml:space="preserve">По состоянию на 31 декабря 2023 года охват детей в возрасте от 5 до 18 лет дополнительными общеразвивающими, предпрофессиональными и программами спортивной подготовки в муниципальном районе «Сретенский район» составлял 3871 человек, в том числе, в учреждениях системы образования - 3347 человек, в учреждениях образования в области спорта (ДЮСШ) – 531 человек. </w:t>
      </w:r>
    </w:p>
    <w:p w:rsidR="00BF3674" w:rsidRPr="00BF3674" w:rsidRDefault="00BF3674" w:rsidP="00BF3674">
      <w:pPr>
        <w:spacing w:line="360" w:lineRule="auto"/>
        <w:ind w:firstLine="708"/>
        <w:jc w:val="both"/>
        <w:rPr>
          <w:rFonts w:ascii="Times New Roman" w:hAnsi="Times New Roman" w:cs="Times New Roman"/>
          <w:color w:val="000000"/>
          <w:sz w:val="28"/>
          <w:szCs w:val="28"/>
        </w:rPr>
      </w:pPr>
      <w:r w:rsidRPr="00BF3674">
        <w:rPr>
          <w:rFonts w:ascii="Times New Roman" w:hAnsi="Times New Roman" w:cs="Times New Roman"/>
          <w:color w:val="000000"/>
          <w:sz w:val="28"/>
          <w:szCs w:val="28"/>
        </w:rPr>
        <w:t>В 2024 году продолжается работа по вовлечению детей дополнительное образование. Планируется проведение инструктивно-методических семинаров, родительских собраний, консультаций по внедрению персонифицированного финансирования дополнительного образования  для образовательных учреждений Сретенского района.</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lastRenderedPageBreak/>
        <w:t xml:space="preserve">На территории муниципального района «Сретенский район» в 2023 году  открыто 4 центра «Точка роста», по </w:t>
      </w:r>
      <w:proofErr w:type="gramStart"/>
      <w:r w:rsidRPr="00BF3674">
        <w:rPr>
          <w:rFonts w:ascii="Times New Roman" w:hAnsi="Times New Roman" w:cs="Times New Roman"/>
          <w:sz w:val="28"/>
          <w:szCs w:val="28"/>
        </w:rPr>
        <w:t>естественно-научному</w:t>
      </w:r>
      <w:proofErr w:type="gramEnd"/>
      <w:r w:rsidRPr="00BF3674">
        <w:rPr>
          <w:rFonts w:ascii="Times New Roman" w:hAnsi="Times New Roman" w:cs="Times New Roman"/>
          <w:sz w:val="28"/>
          <w:szCs w:val="28"/>
        </w:rPr>
        <w:t xml:space="preserve"> профилю (биология, химия, физика):</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МОУ «</w:t>
      </w:r>
      <w:proofErr w:type="spellStart"/>
      <w:r w:rsidRPr="00BF3674">
        <w:rPr>
          <w:rFonts w:ascii="Times New Roman" w:hAnsi="Times New Roman" w:cs="Times New Roman"/>
          <w:sz w:val="28"/>
          <w:szCs w:val="28"/>
        </w:rPr>
        <w:t>Кокуйская</w:t>
      </w:r>
      <w:proofErr w:type="spellEnd"/>
      <w:r w:rsidRPr="00BF3674">
        <w:rPr>
          <w:rFonts w:ascii="Times New Roman" w:hAnsi="Times New Roman" w:cs="Times New Roman"/>
          <w:sz w:val="28"/>
          <w:szCs w:val="28"/>
        </w:rPr>
        <w:t xml:space="preserve"> СОШ № 1»;</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МОУ «</w:t>
      </w:r>
      <w:proofErr w:type="spellStart"/>
      <w:r w:rsidRPr="00BF3674">
        <w:rPr>
          <w:rFonts w:ascii="Times New Roman" w:hAnsi="Times New Roman" w:cs="Times New Roman"/>
          <w:sz w:val="28"/>
          <w:szCs w:val="28"/>
        </w:rPr>
        <w:t>Усть</w:t>
      </w:r>
      <w:proofErr w:type="spellEnd"/>
      <w:r w:rsidRPr="00BF3674">
        <w:rPr>
          <w:rFonts w:ascii="Times New Roman" w:hAnsi="Times New Roman" w:cs="Times New Roman"/>
          <w:sz w:val="28"/>
          <w:szCs w:val="28"/>
        </w:rPr>
        <w:t>-Карская СОШ»;</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МОУ «</w:t>
      </w:r>
      <w:proofErr w:type="spellStart"/>
      <w:r w:rsidRPr="00BF3674">
        <w:rPr>
          <w:rFonts w:ascii="Times New Roman" w:hAnsi="Times New Roman" w:cs="Times New Roman"/>
          <w:sz w:val="28"/>
          <w:szCs w:val="28"/>
        </w:rPr>
        <w:t>Матаканская</w:t>
      </w:r>
      <w:proofErr w:type="spellEnd"/>
      <w:r w:rsidRPr="00BF3674">
        <w:rPr>
          <w:rFonts w:ascii="Times New Roman" w:hAnsi="Times New Roman" w:cs="Times New Roman"/>
          <w:sz w:val="28"/>
          <w:szCs w:val="28"/>
        </w:rPr>
        <w:t xml:space="preserve"> ООШ»;</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МОУ «Сретенская ООШ № 2».</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В данные учреждения поступило оборудование на 8216965, 52 (восемь миллионов двести шестнадцать тысяч девятьсот шестьдесят пять рублей 52 копейки).</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Затраты на капитальный ремонт кабинетов составили  в трёх образовательных учреждениях- 1195688,02.</w:t>
      </w:r>
    </w:p>
    <w:p w:rsidR="00BF3674" w:rsidRPr="00BF3674" w:rsidRDefault="00BF3674" w:rsidP="00BF3674">
      <w:pPr>
        <w:spacing w:line="360" w:lineRule="auto"/>
        <w:ind w:firstLine="708"/>
        <w:jc w:val="both"/>
        <w:rPr>
          <w:rFonts w:ascii="Times New Roman" w:hAnsi="Times New Roman" w:cs="Times New Roman"/>
          <w:sz w:val="28"/>
          <w:szCs w:val="28"/>
        </w:rPr>
      </w:pPr>
      <w:r w:rsidRPr="00BF3674">
        <w:rPr>
          <w:rFonts w:ascii="Times New Roman" w:hAnsi="Times New Roman" w:cs="Times New Roman"/>
          <w:sz w:val="28"/>
          <w:szCs w:val="28"/>
        </w:rPr>
        <w:t>Капитальный ремонт МОУ «</w:t>
      </w:r>
      <w:proofErr w:type="spellStart"/>
      <w:r w:rsidRPr="00BF3674">
        <w:rPr>
          <w:rFonts w:ascii="Times New Roman" w:hAnsi="Times New Roman" w:cs="Times New Roman"/>
          <w:sz w:val="28"/>
          <w:szCs w:val="28"/>
        </w:rPr>
        <w:t>Кокуйская</w:t>
      </w:r>
      <w:proofErr w:type="spellEnd"/>
      <w:r w:rsidRPr="00BF3674">
        <w:rPr>
          <w:rFonts w:ascii="Times New Roman" w:hAnsi="Times New Roman" w:cs="Times New Roman"/>
          <w:sz w:val="28"/>
          <w:szCs w:val="28"/>
        </w:rPr>
        <w:t xml:space="preserve"> СОШ № 1» прошёл в рамках проекта «Модернизация образования».</w:t>
      </w:r>
    </w:p>
    <w:p w:rsidR="00BF3674" w:rsidRPr="00BF3674" w:rsidRDefault="00BF3674" w:rsidP="00BF3674">
      <w:pPr>
        <w:pStyle w:val="af"/>
        <w:spacing w:line="360" w:lineRule="auto"/>
        <w:ind w:firstLine="708"/>
        <w:jc w:val="both"/>
        <w:rPr>
          <w:sz w:val="28"/>
          <w:szCs w:val="28"/>
        </w:rPr>
      </w:pPr>
      <w:r w:rsidRPr="00BF3674">
        <w:rPr>
          <w:sz w:val="28"/>
          <w:szCs w:val="28"/>
        </w:rPr>
        <w:t>Центры цифрового образования детей в рамках  регионального проекта «Цифровая образовательная среда» созданы на базе 16 школ и 1 филиала, на базе МОУ «</w:t>
      </w:r>
      <w:proofErr w:type="spellStart"/>
      <w:r w:rsidRPr="00BF3674">
        <w:rPr>
          <w:sz w:val="28"/>
          <w:szCs w:val="28"/>
        </w:rPr>
        <w:t>Кокуйская</w:t>
      </w:r>
      <w:proofErr w:type="spellEnd"/>
      <w:r w:rsidRPr="00BF3674">
        <w:rPr>
          <w:sz w:val="28"/>
          <w:szCs w:val="28"/>
        </w:rPr>
        <w:t xml:space="preserve"> СОШ № 2» продолжает плодотворно работать «</w:t>
      </w:r>
      <w:r w:rsidRPr="00BF3674">
        <w:rPr>
          <w:sz w:val="28"/>
          <w:szCs w:val="28"/>
          <w:lang w:val="en-US"/>
        </w:rPr>
        <w:t>IT</w:t>
      </w:r>
      <w:r w:rsidRPr="00BF3674">
        <w:rPr>
          <w:sz w:val="28"/>
          <w:szCs w:val="28"/>
        </w:rPr>
        <w:t>-</w:t>
      </w:r>
      <w:r w:rsidRPr="00BF3674">
        <w:rPr>
          <w:sz w:val="28"/>
          <w:szCs w:val="28"/>
          <w:lang w:val="en-US"/>
        </w:rPr>
        <w:t>cube</w:t>
      </w:r>
      <w:r w:rsidRPr="00BF3674">
        <w:rPr>
          <w:sz w:val="28"/>
          <w:szCs w:val="28"/>
        </w:rPr>
        <w:t>». В 2024 году будет создан ЦОС на базе МОУ «Дунаевская СОШ № 57».</w:t>
      </w:r>
    </w:p>
    <w:p w:rsidR="00BF3674" w:rsidRPr="00BF3674" w:rsidRDefault="00BF3674" w:rsidP="00BF3674">
      <w:pPr>
        <w:pStyle w:val="af"/>
        <w:spacing w:line="360" w:lineRule="auto"/>
        <w:ind w:firstLine="708"/>
        <w:jc w:val="both"/>
        <w:rPr>
          <w:sz w:val="28"/>
          <w:szCs w:val="28"/>
        </w:rPr>
      </w:pPr>
      <w:r w:rsidRPr="00BF3674">
        <w:rPr>
          <w:sz w:val="28"/>
          <w:szCs w:val="28"/>
        </w:rPr>
        <w:t>Также в 2024 году будет проведен капитальный ремонт спортивного зала в МОУ «Дунаевская СОШ № 57» в рамках программы «Успех каждого ребёнка». Договор подписан со строительной компанией ООО «</w:t>
      </w:r>
      <w:proofErr w:type="spellStart"/>
      <w:r w:rsidRPr="00BF3674">
        <w:rPr>
          <w:sz w:val="28"/>
          <w:szCs w:val="28"/>
        </w:rPr>
        <w:t>Алибаба</w:t>
      </w:r>
      <w:proofErr w:type="spellEnd"/>
      <w:r w:rsidRPr="00BF3674">
        <w:rPr>
          <w:sz w:val="28"/>
          <w:szCs w:val="28"/>
        </w:rPr>
        <w:t xml:space="preserve"> Плюс». Начало подготовки к ремонту запланировано с 1 апреля 2024 г.</w:t>
      </w:r>
    </w:p>
    <w:p w:rsidR="00BF3674" w:rsidRPr="00BF3674" w:rsidRDefault="00BF3674" w:rsidP="00BF3674">
      <w:pPr>
        <w:pStyle w:val="af"/>
        <w:spacing w:line="360" w:lineRule="auto"/>
        <w:ind w:firstLine="708"/>
        <w:jc w:val="both"/>
        <w:rPr>
          <w:sz w:val="28"/>
          <w:szCs w:val="28"/>
        </w:rPr>
      </w:pPr>
      <w:r w:rsidRPr="00BF3674">
        <w:rPr>
          <w:sz w:val="28"/>
          <w:szCs w:val="28"/>
        </w:rPr>
        <w:t>РДДМ первичные отделения приняли в свои ряды учащихся из  школ Сретенского района.</w:t>
      </w:r>
    </w:p>
    <w:p w:rsidR="00BF3674" w:rsidRPr="00BF3674" w:rsidRDefault="00BF3674" w:rsidP="00BF3674">
      <w:pPr>
        <w:pStyle w:val="af"/>
        <w:spacing w:line="360" w:lineRule="auto"/>
        <w:ind w:firstLine="708"/>
        <w:jc w:val="both"/>
        <w:rPr>
          <w:sz w:val="28"/>
          <w:szCs w:val="28"/>
        </w:rPr>
      </w:pPr>
      <w:r w:rsidRPr="00BF3674">
        <w:rPr>
          <w:sz w:val="28"/>
          <w:szCs w:val="28"/>
        </w:rPr>
        <w:t>«ПЕРВЫЕ» - 493 человека, 17 школ.</w:t>
      </w:r>
    </w:p>
    <w:p w:rsidR="00BF3674" w:rsidRPr="00BF3674" w:rsidRDefault="00BF3674" w:rsidP="00BF3674">
      <w:pPr>
        <w:pStyle w:val="af"/>
        <w:spacing w:line="360" w:lineRule="auto"/>
        <w:ind w:firstLine="708"/>
        <w:jc w:val="both"/>
        <w:rPr>
          <w:sz w:val="28"/>
          <w:szCs w:val="28"/>
        </w:rPr>
      </w:pPr>
      <w:r w:rsidRPr="00BF3674">
        <w:rPr>
          <w:sz w:val="28"/>
          <w:szCs w:val="28"/>
        </w:rPr>
        <w:t>«Орлята России» - 330 человек,7 школ.</w:t>
      </w:r>
    </w:p>
    <w:p w:rsidR="00BF3674" w:rsidRPr="00BF3674" w:rsidRDefault="00BF3674" w:rsidP="00BF3674">
      <w:pPr>
        <w:pStyle w:val="af"/>
        <w:spacing w:line="360" w:lineRule="auto"/>
        <w:ind w:firstLine="708"/>
        <w:jc w:val="both"/>
        <w:rPr>
          <w:sz w:val="28"/>
          <w:szCs w:val="28"/>
        </w:rPr>
      </w:pPr>
      <w:r w:rsidRPr="00BF3674">
        <w:rPr>
          <w:sz w:val="28"/>
          <w:szCs w:val="28"/>
        </w:rPr>
        <w:lastRenderedPageBreak/>
        <w:t>«Юнармейцы» - 18 детей в МОУ «</w:t>
      </w:r>
      <w:proofErr w:type="spellStart"/>
      <w:r w:rsidRPr="00BF3674">
        <w:rPr>
          <w:sz w:val="28"/>
          <w:szCs w:val="28"/>
        </w:rPr>
        <w:t>Верхнекуэнгинская</w:t>
      </w:r>
      <w:proofErr w:type="spellEnd"/>
      <w:r w:rsidRPr="00BF3674">
        <w:rPr>
          <w:sz w:val="28"/>
          <w:szCs w:val="28"/>
        </w:rPr>
        <w:t xml:space="preserve"> ООШ», и МОУ «</w:t>
      </w:r>
      <w:proofErr w:type="spellStart"/>
      <w:r w:rsidRPr="00BF3674">
        <w:rPr>
          <w:sz w:val="28"/>
          <w:szCs w:val="28"/>
        </w:rPr>
        <w:t>Ботовская</w:t>
      </w:r>
      <w:proofErr w:type="spellEnd"/>
      <w:r w:rsidRPr="00BF3674">
        <w:rPr>
          <w:sz w:val="28"/>
          <w:szCs w:val="28"/>
        </w:rPr>
        <w:t xml:space="preserve"> СОШ», на базе МУДО ДДТ – 15 человек и на базе МОУ «</w:t>
      </w:r>
      <w:proofErr w:type="spellStart"/>
      <w:r w:rsidRPr="00BF3674">
        <w:rPr>
          <w:sz w:val="28"/>
          <w:szCs w:val="28"/>
        </w:rPr>
        <w:t>Кокуйская</w:t>
      </w:r>
      <w:proofErr w:type="spellEnd"/>
      <w:r w:rsidRPr="00BF3674">
        <w:rPr>
          <w:sz w:val="28"/>
          <w:szCs w:val="28"/>
        </w:rPr>
        <w:t xml:space="preserve"> СОШ №1» - 19 человек.</w:t>
      </w:r>
    </w:p>
    <w:p w:rsidR="00BF3674" w:rsidRPr="00BF3674" w:rsidRDefault="00BF3674" w:rsidP="00BF3674">
      <w:pPr>
        <w:pStyle w:val="af"/>
        <w:spacing w:line="360" w:lineRule="auto"/>
        <w:ind w:firstLine="708"/>
        <w:jc w:val="both"/>
        <w:rPr>
          <w:sz w:val="28"/>
          <w:szCs w:val="28"/>
        </w:rPr>
      </w:pPr>
      <w:r w:rsidRPr="00BF3674">
        <w:rPr>
          <w:sz w:val="28"/>
          <w:szCs w:val="28"/>
        </w:rPr>
        <w:t>Общее число участников движения на 31.12.2023 г. составило 873 человека.</w:t>
      </w:r>
    </w:p>
    <w:p w:rsidR="00BF3674" w:rsidRPr="00BF3674" w:rsidRDefault="00BF3674" w:rsidP="00BF3674">
      <w:pPr>
        <w:pStyle w:val="af"/>
        <w:spacing w:line="360" w:lineRule="auto"/>
        <w:ind w:firstLine="708"/>
        <w:jc w:val="both"/>
        <w:rPr>
          <w:sz w:val="28"/>
          <w:szCs w:val="28"/>
        </w:rPr>
      </w:pPr>
      <w:r w:rsidRPr="00BF3674">
        <w:rPr>
          <w:sz w:val="28"/>
          <w:szCs w:val="28"/>
        </w:rPr>
        <w:t xml:space="preserve">Школьные спортивные клубы. Регистрацию успешно прошли 18 школ района. </w:t>
      </w:r>
    </w:p>
    <w:p w:rsidR="00F34ED2" w:rsidRPr="000D63BB" w:rsidRDefault="00F34ED2" w:rsidP="000D63BB">
      <w:pPr>
        <w:spacing w:after="0" w:line="360" w:lineRule="auto"/>
        <w:ind w:firstLine="708"/>
        <w:jc w:val="center"/>
        <w:rPr>
          <w:rFonts w:ascii="Times New Roman" w:eastAsia="Calibri" w:hAnsi="Times New Roman" w:cs="Times New Roman"/>
          <w:b/>
          <w:color w:val="000000" w:themeColor="text1"/>
          <w:sz w:val="28"/>
          <w:szCs w:val="28"/>
        </w:rPr>
      </w:pPr>
      <w:r w:rsidRPr="000D63BB">
        <w:rPr>
          <w:rFonts w:ascii="Times New Roman" w:eastAsia="Calibri" w:hAnsi="Times New Roman" w:cs="Times New Roman"/>
          <w:b/>
          <w:color w:val="000000" w:themeColor="text1"/>
          <w:sz w:val="28"/>
          <w:szCs w:val="28"/>
          <w:lang w:val="en-US"/>
        </w:rPr>
        <w:t>IV</w:t>
      </w:r>
      <w:r w:rsidRPr="000D63BB">
        <w:rPr>
          <w:rFonts w:ascii="Times New Roman" w:eastAsia="Calibri" w:hAnsi="Times New Roman" w:cs="Times New Roman"/>
          <w:b/>
          <w:color w:val="000000" w:themeColor="text1"/>
          <w:sz w:val="28"/>
          <w:szCs w:val="28"/>
        </w:rPr>
        <w:t>. Культура.</w:t>
      </w:r>
    </w:p>
    <w:p w:rsidR="00124A83" w:rsidRDefault="000E4ECB" w:rsidP="000D63BB">
      <w:pPr>
        <w:spacing w:after="0" w:line="360" w:lineRule="auto"/>
        <w:ind w:firstLine="708"/>
        <w:jc w:val="both"/>
        <w:rPr>
          <w:rFonts w:ascii="Times New Roman" w:eastAsia="Calibri" w:hAnsi="Times New Roman" w:cs="Times New Roman"/>
          <w:sz w:val="28"/>
          <w:szCs w:val="28"/>
        </w:rPr>
      </w:pPr>
      <w:r w:rsidRPr="004B704F">
        <w:rPr>
          <w:rFonts w:ascii="Times New Roman" w:eastAsia="Times New Roman" w:hAnsi="Times New Roman" w:cs="Times New Roman"/>
          <w:b/>
          <w:bCs/>
          <w:sz w:val="28"/>
          <w:szCs w:val="28"/>
          <w:lang w:eastAsia="ru-RU"/>
        </w:rPr>
        <w:t>19</w:t>
      </w:r>
      <w:r w:rsidR="004B704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Уровень фактической обеспеченности учреждениями культуры от нормативной потребности:</w:t>
      </w:r>
      <w:r w:rsidR="00124A83" w:rsidRPr="004B704F">
        <w:rPr>
          <w:rFonts w:ascii="Times New Roman" w:eastAsia="Times New Roman" w:hAnsi="Times New Roman" w:cs="Times New Roman"/>
          <w:sz w:val="28"/>
          <w:szCs w:val="28"/>
          <w:lang w:eastAsia="ru-RU"/>
        </w:rPr>
        <w:t xml:space="preserve"> </w:t>
      </w:r>
      <w:r w:rsidR="00124A83" w:rsidRPr="004B704F">
        <w:rPr>
          <w:rFonts w:ascii="Times New Roman" w:eastAsia="Times New Roman" w:hAnsi="Times New Roman" w:cs="Times New Roman"/>
          <w:b/>
          <w:bCs/>
          <w:sz w:val="28"/>
          <w:szCs w:val="28"/>
          <w:lang w:eastAsia="ru-RU"/>
        </w:rPr>
        <w:t>клубами и учреждениями клубного типа</w:t>
      </w:r>
      <w:r w:rsidR="000D63BB">
        <w:rPr>
          <w:rFonts w:ascii="Times New Roman" w:eastAsia="Times New Roman" w:hAnsi="Times New Roman" w:cs="Times New Roman"/>
          <w:b/>
          <w:bCs/>
          <w:sz w:val="28"/>
          <w:szCs w:val="28"/>
          <w:lang w:eastAsia="ru-RU"/>
        </w:rPr>
        <w:t>.</w:t>
      </w:r>
      <w:r w:rsidR="00124A83"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Calibri" w:hAnsi="Times New Roman" w:cs="Times New Roman"/>
          <w:sz w:val="28"/>
          <w:szCs w:val="28"/>
        </w:rPr>
        <w:t>Уровень фактической обеспеченности учреждениями культуры от нормативной потребности: клубами и учреждениями клубного типа, за анализируемый период фактическая обеспеченность составляет 100%, библиотеками также составляет 100 % обеспеченность парками культуры и отдыха в соответствии с нормативами данный показатель равен нулю.</w:t>
      </w:r>
    </w:p>
    <w:p w:rsidR="000D63BB" w:rsidRDefault="000D63BB" w:rsidP="000D63BB">
      <w:pPr>
        <w:spacing w:after="0" w:line="240" w:lineRule="auto"/>
        <w:ind w:firstLine="708"/>
        <w:jc w:val="both"/>
        <w:rPr>
          <w:rFonts w:ascii="Times New Roman" w:eastAsia="Times New Roman" w:hAnsi="Times New Roman" w:cs="Times New Roman"/>
          <w:b/>
          <w:bCs/>
          <w:sz w:val="28"/>
          <w:szCs w:val="28"/>
          <w:lang w:eastAsia="ru-RU"/>
        </w:rPr>
      </w:pPr>
    </w:p>
    <w:p w:rsidR="00124A83" w:rsidRPr="004B704F" w:rsidRDefault="000E4ECB" w:rsidP="000D63BB">
      <w:pPr>
        <w:spacing w:after="0" w:line="240" w:lineRule="auto"/>
        <w:ind w:firstLine="708"/>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20</w:t>
      </w:r>
      <w:r w:rsid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4B704F">
        <w:rPr>
          <w:rFonts w:ascii="Times New Roman" w:eastAsia="Times New Roman" w:hAnsi="Times New Roman" w:cs="Times New Roman"/>
          <w:b/>
          <w:bCs/>
          <w:sz w:val="28"/>
          <w:szCs w:val="28"/>
          <w:lang w:eastAsia="ru-RU"/>
        </w:rPr>
        <w:t>.</w:t>
      </w:r>
    </w:p>
    <w:p w:rsidR="00124A83" w:rsidRPr="004B704F" w:rsidRDefault="00124A83" w:rsidP="00124A83">
      <w:pPr>
        <w:spacing w:line="360" w:lineRule="auto"/>
        <w:ind w:firstLine="708"/>
        <w:jc w:val="both"/>
        <w:rPr>
          <w:rFonts w:ascii="Times New Roman" w:eastAsia="Calibri" w:hAnsi="Times New Roman" w:cs="Times New Roman"/>
          <w:sz w:val="28"/>
          <w:szCs w:val="28"/>
        </w:rPr>
      </w:pPr>
      <w:r w:rsidRPr="004B704F">
        <w:rPr>
          <w:rFonts w:ascii="Times New Roman" w:eastAsia="Calibri" w:hAnsi="Times New Roman" w:cs="Times New Roman"/>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124A83" w:rsidRPr="004B704F" w:rsidRDefault="00124A83" w:rsidP="00124A83">
      <w:pPr>
        <w:spacing w:line="360" w:lineRule="auto"/>
        <w:ind w:firstLine="708"/>
        <w:jc w:val="both"/>
        <w:rPr>
          <w:rFonts w:ascii="Times New Roman" w:eastAsia="Calibri" w:hAnsi="Times New Roman" w:cs="Times New Roman"/>
          <w:sz w:val="28"/>
          <w:szCs w:val="28"/>
        </w:rPr>
      </w:pPr>
      <w:r w:rsidRPr="004B704F">
        <w:rPr>
          <w:rFonts w:ascii="Times New Roman" w:eastAsia="Calibri" w:hAnsi="Times New Roman" w:cs="Times New Roman"/>
          <w:sz w:val="28"/>
          <w:szCs w:val="28"/>
        </w:rPr>
        <w:t xml:space="preserve">За анализируемый период в установленном законодательством порядке таких объектов   составило </w:t>
      </w:r>
      <w:r w:rsidR="000D63BB">
        <w:rPr>
          <w:rFonts w:ascii="Times New Roman" w:eastAsia="Calibri" w:hAnsi="Times New Roman" w:cs="Times New Roman"/>
          <w:sz w:val="28"/>
          <w:szCs w:val="28"/>
        </w:rPr>
        <w:t xml:space="preserve">6 </w:t>
      </w:r>
      <w:r w:rsidRPr="004B704F">
        <w:rPr>
          <w:rFonts w:ascii="Times New Roman" w:eastAsia="Calibri" w:hAnsi="Times New Roman" w:cs="Times New Roman"/>
          <w:sz w:val="28"/>
          <w:szCs w:val="28"/>
        </w:rPr>
        <w:t>%.</w:t>
      </w:r>
    </w:p>
    <w:p w:rsidR="00124A83" w:rsidRPr="004B704F" w:rsidRDefault="000E4ECB" w:rsidP="000D63BB">
      <w:pPr>
        <w:spacing w:before="100" w:after="100" w:line="240" w:lineRule="auto"/>
        <w:ind w:left="-142" w:firstLine="850"/>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21</w:t>
      </w:r>
      <w:r w:rsid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объектов</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культурного</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наследия,</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находящихся</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в муниципальной собственности</w:t>
      </w:r>
    </w:p>
    <w:p w:rsidR="000D63BB" w:rsidRPr="002467CD" w:rsidRDefault="000D63BB" w:rsidP="000D63BB">
      <w:pPr>
        <w:spacing w:after="0" w:line="276"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467CD">
        <w:rPr>
          <w:rFonts w:ascii="Times New Roman" w:eastAsia="Calibri" w:hAnsi="Times New Roman" w:cs="Times New Roman"/>
          <w:sz w:val="28"/>
          <w:szCs w:val="28"/>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0D63BB" w:rsidRPr="002467CD" w:rsidRDefault="000D63BB" w:rsidP="000D63BB">
      <w:pPr>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За анализируемый период в установленном законодательством порядке таких объектов   составило 50 %.</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proofErr w:type="gramStart"/>
      <w:r w:rsidRPr="002467CD">
        <w:rPr>
          <w:rFonts w:ascii="Times New Roman" w:eastAsia="Calibri" w:hAnsi="Times New Roman" w:cs="Times New Roman"/>
          <w:sz w:val="28"/>
          <w:szCs w:val="28"/>
        </w:rPr>
        <w:lastRenderedPageBreak/>
        <w:t>За прошедший год Отдел и учреждения культуры города успешно осуществляли деятельность по реализации основных полномочий в сфере культуры, направленных на создание условий для сохранения и эффективного использования культурного наследия, обеспечение равного доступа населения к культурным  ценностям, информационным ресурсам, услугам учреждений культуры, развитие творческого потенциала жителей Сретенского района, усиление нравственного воспитания, пропаганду здорового образа жизни, поддержку молодых дарований, подготовку кадров и</w:t>
      </w:r>
      <w:proofErr w:type="gramEnd"/>
      <w:r w:rsidRPr="002467CD">
        <w:rPr>
          <w:rFonts w:ascii="Times New Roman" w:eastAsia="Calibri" w:hAnsi="Times New Roman" w:cs="Times New Roman"/>
          <w:sz w:val="28"/>
          <w:szCs w:val="28"/>
        </w:rPr>
        <w:t xml:space="preserve"> укрепление материально-технической базы учреждений культуры. Работа Отдела и учреждений культуры проводилась в соответствии с функциями и задачами, определенными Положением об Отделе  и основными полномочиями  в сфере культуры, указанными в Федеральном законе № 131-ФЗ «Об общих принципах организации местного самоуправления в РФ». </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Реализацию конституционного права жителей района "на участие в культурной жизни и пользование учреждениями культуры, на доступ к культурным ценностям" обеспечивает развитая сеть общедоступных учреждений культуры и досуга района. В настоящее время инфраструктуру сферы культуры района  представляют 14 многофункциональных муниципальных учреждений культуры в городских и  сельских поселениях, а также учреждения районного уровня, осуществляющие функции кураторов и координаторов деятельности учреждений культуры поселений: МУК «</w:t>
      </w:r>
      <w:proofErr w:type="spellStart"/>
      <w:r w:rsidRPr="002467CD">
        <w:rPr>
          <w:rFonts w:ascii="Times New Roman" w:eastAsia="Calibri" w:hAnsi="Times New Roman" w:cs="Times New Roman"/>
          <w:sz w:val="28"/>
          <w:szCs w:val="28"/>
        </w:rPr>
        <w:t>Межпоселенческий</w:t>
      </w:r>
      <w:proofErr w:type="spellEnd"/>
      <w:r w:rsidRPr="002467CD">
        <w:rPr>
          <w:rFonts w:ascii="Times New Roman" w:eastAsia="Calibri" w:hAnsi="Times New Roman" w:cs="Times New Roman"/>
          <w:sz w:val="28"/>
          <w:szCs w:val="28"/>
        </w:rPr>
        <w:t xml:space="preserve">  социально-культурный центр Сретенского района», МУК «</w:t>
      </w:r>
      <w:proofErr w:type="spellStart"/>
      <w:r w:rsidRPr="002467CD">
        <w:rPr>
          <w:rFonts w:ascii="Times New Roman" w:eastAsia="Calibri" w:hAnsi="Times New Roman" w:cs="Times New Roman"/>
          <w:sz w:val="28"/>
          <w:szCs w:val="28"/>
        </w:rPr>
        <w:t>Межпоселенческая</w:t>
      </w:r>
      <w:proofErr w:type="spellEnd"/>
      <w:r w:rsidRPr="002467CD">
        <w:rPr>
          <w:rFonts w:ascii="Times New Roman" w:eastAsia="Calibri" w:hAnsi="Times New Roman" w:cs="Times New Roman"/>
          <w:sz w:val="28"/>
          <w:szCs w:val="28"/>
        </w:rPr>
        <w:t xml:space="preserve"> центральная библиотека Сретенского района», МУК «Сретенский районный краеведческий музей имени А.К. Белявского», две детские школы искусств –  в г. Сретенске и п. </w:t>
      </w:r>
      <w:proofErr w:type="spellStart"/>
      <w:r w:rsidRPr="002467CD">
        <w:rPr>
          <w:rFonts w:ascii="Times New Roman" w:eastAsia="Calibri" w:hAnsi="Times New Roman" w:cs="Times New Roman"/>
          <w:sz w:val="28"/>
          <w:szCs w:val="28"/>
        </w:rPr>
        <w:t>Кокуй</w:t>
      </w:r>
      <w:proofErr w:type="spellEnd"/>
      <w:r w:rsidRPr="002467CD">
        <w:rPr>
          <w:rFonts w:ascii="Times New Roman" w:eastAsia="Calibri" w:hAnsi="Times New Roman" w:cs="Times New Roman"/>
          <w:sz w:val="28"/>
          <w:szCs w:val="28"/>
        </w:rPr>
        <w:t xml:space="preserve">.  На сегодняшний день в отрасли "Культура" Сретенского района заняты 140 чел., в </w:t>
      </w:r>
      <w:proofErr w:type="spellStart"/>
      <w:r w:rsidRPr="002467CD">
        <w:rPr>
          <w:rFonts w:ascii="Times New Roman" w:eastAsia="Calibri" w:hAnsi="Times New Roman" w:cs="Times New Roman"/>
          <w:sz w:val="28"/>
          <w:szCs w:val="28"/>
        </w:rPr>
        <w:t>т.ч</w:t>
      </w:r>
      <w:proofErr w:type="spellEnd"/>
      <w:r w:rsidRPr="002467CD">
        <w:rPr>
          <w:rFonts w:ascii="Times New Roman" w:eastAsia="Calibri" w:hAnsi="Times New Roman" w:cs="Times New Roman"/>
          <w:sz w:val="28"/>
          <w:szCs w:val="28"/>
        </w:rPr>
        <w:t>. 135 человек - специалисты.</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Основными потребителями услуг учреждений культуры являются жители Сретенского района, общая численность которых на сегодняшний день составляет  18,2 тысяч человек. К приоритетным категориям потребителей культурных услуг в районе относятся дети, пенсионеры, лица с ограниченными возможностями.</w:t>
      </w:r>
    </w:p>
    <w:p w:rsidR="000D63BB" w:rsidRPr="002467CD" w:rsidRDefault="000D63BB" w:rsidP="000D63BB">
      <w:pPr>
        <w:spacing w:after="0" w:line="276" w:lineRule="auto"/>
        <w:ind w:firstLine="360"/>
        <w:jc w:val="both"/>
        <w:rPr>
          <w:rFonts w:ascii="Times New Roman" w:eastAsia="Calibri" w:hAnsi="Times New Roman" w:cs="Times New Roman"/>
          <w:sz w:val="28"/>
          <w:szCs w:val="28"/>
          <w:lang w:eastAsia="ru-RU"/>
        </w:rPr>
      </w:pPr>
      <w:r w:rsidRPr="002467CD">
        <w:rPr>
          <w:rFonts w:ascii="Times New Roman" w:eastAsia="Calibri" w:hAnsi="Times New Roman" w:cs="Times New Roman"/>
          <w:sz w:val="28"/>
          <w:szCs w:val="28"/>
        </w:rPr>
        <w:t xml:space="preserve">Прошедший год характеризовался стабильной работой учреждений культуры, выполнением в полном объеме муниципальных заданий по предоставлению услуг и выполнению работ для юридических и физических лиц. Основная деятельность учреждений культуры была направлена на формирование единого культурного пространства района, для чего особое внимание уделялось повышению качества услуг культуры, организации и проведению массовых зрелищных мероприятий районного масштаба, активному участию в мероприятиях краевого уровня.  Приоритетными в </w:t>
      </w:r>
      <w:r w:rsidRPr="002467CD">
        <w:rPr>
          <w:rFonts w:ascii="Times New Roman" w:eastAsia="Calibri" w:hAnsi="Times New Roman" w:cs="Times New Roman"/>
          <w:sz w:val="28"/>
          <w:szCs w:val="28"/>
        </w:rPr>
        <w:lastRenderedPageBreak/>
        <w:t xml:space="preserve">деятельности Отдела культуры были такие события, как </w:t>
      </w:r>
      <w:r w:rsidRPr="002467CD">
        <w:rPr>
          <w:rFonts w:ascii="Times New Roman" w:eastAsia="Calibri" w:hAnsi="Times New Roman" w:cs="Times New Roman"/>
          <w:sz w:val="28"/>
          <w:szCs w:val="28"/>
          <w:lang w:eastAsia="ru-RU"/>
        </w:rPr>
        <w:t>организация работы в рамках Года педагога и наставника в Российской Федерации.</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xml:space="preserve"> За отчетный период учреждениями района проведено  4679 </w:t>
      </w:r>
      <w:proofErr w:type="spellStart"/>
      <w:r w:rsidRPr="002467CD">
        <w:rPr>
          <w:rFonts w:ascii="Times New Roman" w:eastAsia="Calibri" w:hAnsi="Times New Roman" w:cs="Times New Roman"/>
          <w:sz w:val="28"/>
          <w:szCs w:val="28"/>
        </w:rPr>
        <w:t>разножанровых</w:t>
      </w:r>
      <w:proofErr w:type="spellEnd"/>
      <w:r w:rsidRPr="002467CD">
        <w:rPr>
          <w:rFonts w:ascii="Times New Roman" w:eastAsia="Calibri" w:hAnsi="Times New Roman" w:cs="Times New Roman"/>
          <w:sz w:val="28"/>
          <w:szCs w:val="28"/>
        </w:rPr>
        <w:t xml:space="preserve"> и </w:t>
      </w:r>
      <w:proofErr w:type="gramStart"/>
      <w:r w:rsidRPr="002467CD">
        <w:rPr>
          <w:rFonts w:ascii="Times New Roman" w:eastAsia="Calibri" w:hAnsi="Times New Roman" w:cs="Times New Roman"/>
          <w:sz w:val="28"/>
          <w:szCs w:val="28"/>
        </w:rPr>
        <w:t>разноплановых</w:t>
      </w:r>
      <w:proofErr w:type="gramEnd"/>
      <w:r w:rsidRPr="002467CD">
        <w:rPr>
          <w:rFonts w:ascii="Times New Roman" w:eastAsia="Calibri" w:hAnsi="Times New Roman" w:cs="Times New Roman"/>
          <w:sz w:val="28"/>
          <w:szCs w:val="28"/>
        </w:rPr>
        <w:t xml:space="preserve"> мероприятия. В течение 2023 года на базе библиотек, музея и культурно-досуговых учреждений стабильно действовали 161 формирование с числом участников – 1923 человека. Всеми формами музейной работы обслужено  9662 человека. В учреждениях дополнительного образования обучается 232   ребёнка, пользователями муниципальных библиотек являются 14 124 человека.</w:t>
      </w:r>
    </w:p>
    <w:p w:rsidR="000D63BB" w:rsidRPr="002467CD" w:rsidRDefault="000D63BB" w:rsidP="000D63BB">
      <w:pPr>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xml:space="preserve">Многое было сделано для сохранения культурного потенциала, историко-культурных традиций города и района. Подтверждение этому, проводимые в Сретенском районе смотры, конкурсы, фестивали разных видов искусства, многие из которых стали традиционными. В течение 2023 года  жители,  гости города и района стали участниками культурных событий, организованных учреждениями культуры и дополнительного образования сферы культуры: межрайонный </w:t>
      </w:r>
      <w:proofErr w:type="gramStart"/>
      <w:r w:rsidRPr="002467CD">
        <w:rPr>
          <w:rFonts w:ascii="Times New Roman" w:eastAsia="Calibri" w:hAnsi="Times New Roman" w:cs="Times New Roman"/>
          <w:sz w:val="28"/>
          <w:szCs w:val="28"/>
        </w:rPr>
        <w:t>фестиваль</w:t>
      </w:r>
      <w:proofErr w:type="gramEnd"/>
      <w:r w:rsidRPr="002467CD">
        <w:rPr>
          <w:rFonts w:ascii="Times New Roman" w:eastAsia="Times New Roman" w:hAnsi="Times New Roman" w:cs="Times New Roman"/>
          <w:sz w:val="28"/>
          <w:szCs w:val="28"/>
          <w:lang w:eastAsia="ru-RU"/>
        </w:rPr>
        <w:t xml:space="preserve"> посвященный 325</w:t>
      </w:r>
      <w:r w:rsidRPr="002467CD">
        <w:rPr>
          <w:rFonts w:ascii="Times New Roman" w:eastAsia="Calibri" w:hAnsi="Times New Roman" w:cs="Times New Roman"/>
          <w:sz w:val="28"/>
          <w:szCs w:val="28"/>
        </w:rPr>
        <w:t xml:space="preserve">-летию разработки полезных ископаемых в Сретенском районе, районный фестиваль патриотической песни «Виват, Россия!», районный фестиваль детского творчества «Я держу в ладонях солнце», районный фестиваль конкурс танца «Мир танца - мир волшебный», районный фестиваль людей старшего поколения «Рябиновая осень </w:t>
      </w:r>
      <w:r w:rsidRPr="002467CD">
        <w:rPr>
          <w:rFonts w:ascii="Times New Roman" w:eastAsia="Calibri" w:hAnsi="Times New Roman" w:cs="Times New Roman"/>
          <w:sz w:val="28"/>
          <w:szCs w:val="28"/>
          <w:lang w:eastAsia="ru-RU"/>
        </w:rPr>
        <w:t xml:space="preserve"> и др.</w:t>
      </w:r>
    </w:p>
    <w:p w:rsidR="000D63BB" w:rsidRPr="002467CD" w:rsidRDefault="000D63BB" w:rsidP="000D63BB">
      <w:pPr>
        <w:spacing w:after="0" w:line="276" w:lineRule="auto"/>
        <w:ind w:firstLine="708"/>
        <w:jc w:val="both"/>
        <w:rPr>
          <w:rFonts w:ascii="Times New Roman" w:eastAsia="Times New Roman" w:hAnsi="Times New Roman" w:cs="Times New Roman"/>
          <w:sz w:val="28"/>
          <w:szCs w:val="28"/>
          <w:lang w:eastAsia="ru-RU"/>
        </w:rPr>
      </w:pPr>
      <w:proofErr w:type="gramStart"/>
      <w:r w:rsidRPr="002467CD">
        <w:rPr>
          <w:rFonts w:ascii="Times New Roman" w:eastAsia="Calibri" w:hAnsi="Times New Roman" w:cs="Times New Roman"/>
          <w:sz w:val="28"/>
          <w:szCs w:val="28"/>
          <w:lang w:eastAsia="ru-RU"/>
        </w:rPr>
        <w:t xml:space="preserve">В соответствии с календарем знаменательных и памятных дат, профессиональными праздниками в течение года были проведены районные праздники в </w:t>
      </w:r>
      <w:r w:rsidRPr="002467CD">
        <w:rPr>
          <w:rFonts w:ascii="Times New Roman" w:eastAsia="Calibri" w:hAnsi="Times New Roman" w:cs="Times New Roman"/>
          <w:sz w:val="28"/>
          <w:szCs w:val="28"/>
        </w:rPr>
        <w:t xml:space="preserve">День России, День Государственного флага Российской Федерации, День народного единства, День героев Отечества, </w:t>
      </w:r>
      <w:r w:rsidRPr="002467CD">
        <w:rPr>
          <w:rFonts w:ascii="Times New Roman" w:eastAsia="Times New Roman" w:hAnsi="Times New Roman" w:cs="Times New Roman"/>
          <w:sz w:val="28"/>
          <w:szCs w:val="28"/>
          <w:lang w:eastAsia="ru-RU"/>
        </w:rPr>
        <w:t>День памяти и скорби, День Матери и День пожилого человека,</w:t>
      </w:r>
      <w:r w:rsidRPr="002467CD">
        <w:rPr>
          <w:rFonts w:ascii="Times New Roman" w:eastAsia="Calibri" w:hAnsi="Times New Roman" w:cs="Times New Roman"/>
          <w:sz w:val="28"/>
          <w:szCs w:val="28"/>
          <w:lang w:eastAsia="ru-RU"/>
        </w:rPr>
        <w:t xml:space="preserve"> День защиты детей, День работника культуры и др. </w:t>
      </w:r>
      <w:r w:rsidRPr="002467CD">
        <w:rPr>
          <w:rFonts w:ascii="Times New Roman" w:eastAsia="Calibri" w:hAnsi="Times New Roman" w:cs="Times New Roman"/>
          <w:sz w:val="28"/>
          <w:szCs w:val="28"/>
          <w:shd w:val="clear" w:color="auto" w:fill="FFFFFF"/>
          <w:lang w:eastAsia="ru-RU"/>
        </w:rPr>
        <w:t>Самыми важными и торжественными остаются праздничные мероприятия всех учреждений культуры по</w:t>
      </w:r>
      <w:proofErr w:type="gramEnd"/>
      <w:r w:rsidRPr="002467CD">
        <w:rPr>
          <w:rFonts w:ascii="Times New Roman" w:eastAsia="Calibri" w:hAnsi="Times New Roman" w:cs="Times New Roman"/>
          <w:sz w:val="28"/>
          <w:szCs w:val="28"/>
          <w:shd w:val="clear" w:color="auto" w:fill="FFFFFF"/>
          <w:lang w:eastAsia="ru-RU"/>
        </w:rPr>
        <w:t xml:space="preserve"> празднованию Дня победы в Великой Отечественной войне. </w:t>
      </w:r>
      <w:proofErr w:type="gramStart"/>
      <w:r w:rsidRPr="002467CD">
        <w:rPr>
          <w:rFonts w:ascii="Times New Roman" w:eastAsia="Calibri" w:hAnsi="Times New Roman" w:cs="Times New Roman"/>
          <w:sz w:val="28"/>
          <w:szCs w:val="28"/>
          <w:shd w:val="clear" w:color="auto" w:fill="FFFFFF"/>
          <w:lang w:eastAsia="ru-RU"/>
        </w:rPr>
        <w:t xml:space="preserve">Они прошли во всех учреждениях, отличаясь разнообразием культурно-досуговых форм: </w:t>
      </w:r>
      <w:r>
        <w:rPr>
          <w:rFonts w:ascii="Times New Roman" w:eastAsia="Calibri" w:hAnsi="Times New Roman" w:cs="Times New Roman"/>
          <w:sz w:val="28"/>
          <w:szCs w:val="28"/>
          <w:shd w:val="clear" w:color="auto" w:fill="FFFFFF"/>
          <w:lang w:eastAsia="ru-RU"/>
        </w:rPr>
        <w:t>это торжественные митинги</w:t>
      </w:r>
      <w:r w:rsidRPr="002467CD">
        <w:rPr>
          <w:rFonts w:ascii="Times New Roman" w:eastAsia="Calibri" w:hAnsi="Times New Roman" w:cs="Times New Roman"/>
          <w:sz w:val="28"/>
          <w:szCs w:val="28"/>
          <w:shd w:val="clear" w:color="auto" w:fill="FFFFFF"/>
          <w:lang w:eastAsia="ru-RU"/>
        </w:rPr>
        <w:t>, праздничные концерты и др. Акции «Георгиевская ленточка» и «Окна Победы», «Свеча Памяти», «Звездочка» и др. стали поистине народными.</w:t>
      </w:r>
      <w:proofErr w:type="gramEnd"/>
    </w:p>
    <w:p w:rsidR="000D63BB" w:rsidRPr="002467CD" w:rsidRDefault="000D63BB" w:rsidP="000D63BB">
      <w:pPr>
        <w:spacing w:after="0" w:line="276" w:lineRule="auto"/>
        <w:ind w:firstLine="720"/>
        <w:jc w:val="both"/>
        <w:rPr>
          <w:rFonts w:ascii="Times New Roman" w:eastAsia="Calibri" w:hAnsi="Times New Roman" w:cs="Times New Roman"/>
          <w:sz w:val="28"/>
          <w:szCs w:val="28"/>
          <w:lang w:eastAsia="ru-RU"/>
        </w:rPr>
      </w:pPr>
      <w:r w:rsidRPr="002467CD">
        <w:rPr>
          <w:rFonts w:ascii="Times New Roman" w:eastAsia="Calibri" w:hAnsi="Times New Roman" w:cs="Times New Roman"/>
          <w:sz w:val="28"/>
          <w:szCs w:val="28"/>
          <w:lang w:eastAsia="ru-RU"/>
        </w:rPr>
        <w:t xml:space="preserve">Летняя занятость детей и подростков - это одно из приоритетных направлений деятельности учреждений культуры. Ежегодно в соответствии с планами по устранению причин и условий, способствующих детской безнадзорности проводится работа по организации досуга и привлечения к социально-полезной деятельности всех несовершеннолетних в период летних, осенних, зимних и весенних каникул. Ежегодно на базе учреждений культуры в летний период организуется работа детских площадок. В </w:t>
      </w:r>
      <w:r w:rsidRPr="002467CD">
        <w:rPr>
          <w:rFonts w:ascii="Times New Roman" w:eastAsia="Calibri" w:hAnsi="Times New Roman" w:cs="Times New Roman"/>
          <w:sz w:val="28"/>
          <w:szCs w:val="28"/>
          <w:lang w:eastAsia="ru-RU"/>
        </w:rPr>
        <w:lastRenderedPageBreak/>
        <w:t xml:space="preserve">отчетном году работало 26 площадок. Всего на площадках было задействовано 417 человек  в возрасте от 5-14 лет, основной контингент которых – дети из неблагополучных, малообеспеченных и неполных семей. Работа площадок осуществлялась с 10-13 часов в течение 18 дней.  В этот  период проведена большая воспитательная работа  по различным направлениям в тесном взаимодействии библиотек и домов культуры. </w:t>
      </w:r>
    </w:p>
    <w:p w:rsidR="000D63BB" w:rsidRPr="002467CD" w:rsidRDefault="000D63BB" w:rsidP="000D63BB">
      <w:pPr>
        <w:spacing w:after="0" w:line="276" w:lineRule="auto"/>
        <w:ind w:firstLine="720"/>
        <w:jc w:val="both"/>
        <w:rPr>
          <w:rFonts w:ascii="Times New Roman" w:hAnsi="Times New Roman" w:cs="Times New Roman"/>
          <w:color w:val="333333"/>
          <w:sz w:val="28"/>
          <w:szCs w:val="28"/>
          <w:shd w:val="clear" w:color="auto" w:fill="FFFFFF"/>
        </w:rPr>
      </w:pPr>
      <w:r w:rsidRPr="002467CD">
        <w:rPr>
          <w:rFonts w:ascii="Times New Roman" w:eastAsia="Calibri" w:hAnsi="Times New Roman" w:cs="Times New Roman"/>
          <w:sz w:val="28"/>
          <w:szCs w:val="28"/>
          <w:lang w:eastAsia="ru-RU"/>
        </w:rPr>
        <w:t xml:space="preserve">Запомнились жителям района встречи с творческими коллективами: </w:t>
      </w:r>
      <w:r w:rsidRPr="002467CD">
        <w:rPr>
          <w:rFonts w:ascii="Times New Roman" w:hAnsi="Times New Roman" w:cs="Times New Roman"/>
          <w:bCs/>
          <w:color w:val="333333"/>
          <w:sz w:val="28"/>
          <w:szCs w:val="28"/>
        </w:rPr>
        <w:t>а</w:t>
      </w:r>
      <w:r w:rsidRPr="002467CD">
        <w:rPr>
          <w:rFonts w:ascii="Times New Roman" w:eastAsia="Calibri" w:hAnsi="Times New Roman" w:cs="Times New Roman"/>
          <w:sz w:val="28"/>
          <w:szCs w:val="28"/>
          <w:lang w:eastAsia="ru-RU"/>
        </w:rPr>
        <w:t xml:space="preserve">нсамблем песни и танца   «Забайкалье», участниками Х Забайкальского международного кинофестиваля,   </w:t>
      </w:r>
      <w:r w:rsidRPr="004E63DD">
        <w:rPr>
          <w:rFonts w:ascii="Times New Roman" w:eastAsia="Calibri" w:hAnsi="Times New Roman" w:cs="Times New Roman"/>
          <w:sz w:val="28"/>
          <w:szCs w:val="28"/>
          <w:lang w:eastAsia="ru-RU"/>
        </w:rPr>
        <w:t xml:space="preserve">вокальной  группой «Раздолье» </w:t>
      </w:r>
      <w:proofErr w:type="spellStart"/>
      <w:r w:rsidRPr="004E63DD">
        <w:rPr>
          <w:rFonts w:ascii="Times New Roman" w:eastAsia="Calibri" w:hAnsi="Times New Roman" w:cs="Times New Roman"/>
          <w:sz w:val="28"/>
          <w:szCs w:val="28"/>
          <w:lang w:eastAsia="ru-RU"/>
        </w:rPr>
        <w:t>Шелопугинского</w:t>
      </w:r>
      <w:proofErr w:type="spellEnd"/>
      <w:r w:rsidRPr="004E63DD">
        <w:rPr>
          <w:rFonts w:ascii="Times New Roman" w:eastAsia="Calibri" w:hAnsi="Times New Roman" w:cs="Times New Roman"/>
          <w:sz w:val="28"/>
          <w:szCs w:val="28"/>
          <w:lang w:eastAsia="ru-RU"/>
        </w:rPr>
        <w:t xml:space="preserve"> района.</w:t>
      </w:r>
      <w:r w:rsidRPr="002467CD">
        <w:rPr>
          <w:rFonts w:ascii="Times New Roman" w:eastAsia="Calibri" w:hAnsi="Times New Roman" w:cs="Times New Roman"/>
          <w:sz w:val="28"/>
          <w:szCs w:val="28"/>
          <w:lang w:eastAsia="ru-RU"/>
        </w:rPr>
        <w:t xml:space="preserve"> </w:t>
      </w:r>
      <w:r w:rsidRPr="002467CD">
        <w:rPr>
          <w:rFonts w:ascii="Times New Roman" w:hAnsi="Times New Roman" w:cs="Times New Roman"/>
          <w:color w:val="333333"/>
          <w:sz w:val="28"/>
          <w:szCs w:val="28"/>
          <w:shd w:val="clear" w:color="auto" w:fill="FFFFFF"/>
        </w:rPr>
        <w:t xml:space="preserve"> </w:t>
      </w:r>
    </w:p>
    <w:p w:rsidR="000D63BB" w:rsidRPr="002467CD" w:rsidRDefault="000D63BB" w:rsidP="000D63BB">
      <w:pPr>
        <w:spacing w:after="0" w:line="276" w:lineRule="auto"/>
        <w:ind w:firstLine="720"/>
        <w:jc w:val="both"/>
        <w:rPr>
          <w:rFonts w:ascii="Times New Roman" w:eastAsia="Calibri" w:hAnsi="Times New Roman" w:cs="Times New Roman"/>
          <w:sz w:val="28"/>
          <w:szCs w:val="28"/>
          <w:lang w:eastAsia="ru-RU"/>
        </w:rPr>
      </w:pPr>
      <w:r w:rsidRPr="002467CD">
        <w:rPr>
          <w:rFonts w:ascii="Times New Roman" w:eastAsia="Calibri" w:hAnsi="Times New Roman" w:cs="Times New Roman"/>
          <w:sz w:val="28"/>
          <w:szCs w:val="28"/>
          <w:lang w:eastAsia="ru-RU"/>
        </w:rPr>
        <w:t xml:space="preserve">Учреждения культуры добились высоких результатов, участвуя в конкурсах различного уровня. </w:t>
      </w:r>
      <w:r>
        <w:rPr>
          <w:rFonts w:ascii="Times New Roman" w:eastAsia="Calibri" w:hAnsi="Times New Roman" w:cs="Times New Roman"/>
          <w:sz w:val="28"/>
          <w:szCs w:val="28"/>
          <w:lang w:eastAsia="ru-RU"/>
        </w:rPr>
        <w:t>Ф</w:t>
      </w:r>
      <w:r w:rsidRPr="002467CD">
        <w:rPr>
          <w:rFonts w:ascii="Times New Roman" w:eastAsia="Calibri" w:hAnsi="Times New Roman" w:cs="Times New Roman"/>
          <w:sz w:val="28"/>
          <w:szCs w:val="28"/>
          <w:lang w:eastAsia="ru-RU"/>
        </w:rPr>
        <w:t xml:space="preserve">естиваль-конкурс исполнителей песни И.Д. Кобзона «Позывной Победа» г. Чита, всероссийский фестиваль патриотической песни   г. Москва, краевой конкурс-фестиваль «Остров дружбы </w:t>
      </w:r>
      <w:proofErr w:type="spellStart"/>
      <w:r w:rsidRPr="002467CD">
        <w:rPr>
          <w:rFonts w:ascii="Times New Roman" w:eastAsia="Calibri" w:hAnsi="Times New Roman" w:cs="Times New Roman"/>
          <w:sz w:val="28"/>
          <w:szCs w:val="28"/>
          <w:lang w:eastAsia="ru-RU"/>
        </w:rPr>
        <w:t>New</w:t>
      </w:r>
      <w:proofErr w:type="spellEnd"/>
      <w:r w:rsidRPr="002467CD">
        <w:rPr>
          <w:rFonts w:ascii="Times New Roman" w:eastAsia="Calibri" w:hAnsi="Times New Roman" w:cs="Times New Roman"/>
          <w:sz w:val="28"/>
          <w:szCs w:val="28"/>
          <w:lang w:eastAsia="ru-RU"/>
        </w:rPr>
        <w:t xml:space="preserve"> </w:t>
      </w:r>
      <w:proofErr w:type="spellStart"/>
      <w:r w:rsidRPr="002467CD">
        <w:rPr>
          <w:rFonts w:ascii="Times New Roman" w:eastAsia="Calibri" w:hAnsi="Times New Roman" w:cs="Times New Roman"/>
          <w:sz w:val="28"/>
          <w:szCs w:val="28"/>
          <w:lang w:eastAsia="ru-RU"/>
        </w:rPr>
        <w:t>Light</w:t>
      </w:r>
      <w:proofErr w:type="spellEnd"/>
      <w:r w:rsidRPr="002467CD">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r w:rsidRPr="002467CD">
        <w:rPr>
          <w:rFonts w:ascii="Times New Roman" w:eastAsia="Calibri" w:hAnsi="Times New Roman" w:cs="Times New Roman"/>
          <w:sz w:val="28"/>
          <w:szCs w:val="28"/>
          <w:lang w:eastAsia="ru-RU"/>
        </w:rPr>
        <w:t xml:space="preserve"> III краевой (открытый) конкурс детского вокального мастерства «</w:t>
      </w:r>
      <w:proofErr w:type="spellStart"/>
      <w:r w:rsidRPr="002467CD">
        <w:rPr>
          <w:rFonts w:ascii="Times New Roman" w:eastAsia="Calibri" w:hAnsi="Times New Roman" w:cs="Times New Roman"/>
          <w:sz w:val="28"/>
          <w:szCs w:val="28"/>
          <w:lang w:eastAsia="ru-RU"/>
        </w:rPr>
        <w:t>Piccoli</w:t>
      </w:r>
      <w:proofErr w:type="spellEnd"/>
      <w:r w:rsidRPr="002467CD">
        <w:rPr>
          <w:rFonts w:ascii="Times New Roman" w:eastAsia="Calibri" w:hAnsi="Times New Roman" w:cs="Times New Roman"/>
          <w:sz w:val="28"/>
          <w:szCs w:val="28"/>
          <w:lang w:eastAsia="ru-RU"/>
        </w:rPr>
        <w:t xml:space="preserve"> </w:t>
      </w:r>
      <w:proofErr w:type="spellStart"/>
      <w:r w:rsidRPr="002467CD">
        <w:rPr>
          <w:rFonts w:ascii="Times New Roman" w:eastAsia="Calibri" w:hAnsi="Times New Roman" w:cs="Times New Roman"/>
          <w:sz w:val="28"/>
          <w:szCs w:val="28"/>
          <w:lang w:eastAsia="ru-RU"/>
        </w:rPr>
        <w:t>cantanti</w:t>
      </w:r>
      <w:proofErr w:type="spellEnd"/>
      <w:r w:rsidRPr="002467CD">
        <w:rPr>
          <w:rFonts w:ascii="Times New Roman" w:eastAsia="Calibri" w:hAnsi="Times New Roman" w:cs="Times New Roman"/>
          <w:sz w:val="28"/>
          <w:szCs w:val="28"/>
          <w:lang w:eastAsia="ru-RU"/>
        </w:rPr>
        <w:t>” (г. Чита), краевой танцевальный конкурс - фестиваль «Остров дружбы»</w:t>
      </w:r>
      <w:proofErr w:type="gramStart"/>
      <w:r w:rsidRPr="002467CD">
        <w:rPr>
          <w:rFonts w:ascii="Times New Roman" w:eastAsia="Calibri" w:hAnsi="Times New Roman" w:cs="Times New Roman"/>
          <w:sz w:val="28"/>
          <w:szCs w:val="28"/>
          <w:lang w:eastAsia="ru-RU"/>
        </w:rPr>
        <w:t>.</w:t>
      </w:r>
      <w:proofErr w:type="gramEnd"/>
      <w:r w:rsidRPr="002467CD">
        <w:rPr>
          <w:rFonts w:ascii="Times New Roman" w:eastAsia="Calibri" w:hAnsi="Times New Roman" w:cs="Times New Roman"/>
          <w:sz w:val="28"/>
          <w:szCs w:val="28"/>
          <w:lang w:eastAsia="ru-RU"/>
        </w:rPr>
        <w:t xml:space="preserve"> (</w:t>
      </w:r>
      <w:proofErr w:type="gramStart"/>
      <w:r w:rsidRPr="002467CD">
        <w:rPr>
          <w:rFonts w:ascii="Times New Roman" w:eastAsia="Calibri" w:hAnsi="Times New Roman" w:cs="Times New Roman"/>
          <w:sz w:val="28"/>
          <w:szCs w:val="28"/>
          <w:lang w:eastAsia="ru-RU"/>
        </w:rPr>
        <w:t>г</w:t>
      </w:r>
      <w:proofErr w:type="gramEnd"/>
      <w:r w:rsidRPr="002467CD">
        <w:rPr>
          <w:rFonts w:ascii="Times New Roman" w:eastAsia="Calibri" w:hAnsi="Times New Roman" w:cs="Times New Roman"/>
          <w:sz w:val="28"/>
          <w:szCs w:val="28"/>
          <w:lang w:eastAsia="ru-RU"/>
        </w:rPr>
        <w:t xml:space="preserve">. Чита), краевой дистанционный конкурс детского рисунка «Рождественские фантазии» (г. Чита), краевой открытый конкурс юных пианистов «Наши надежды» (г. Чита) 19.04.2023 </w:t>
      </w:r>
      <w:proofErr w:type="gramStart"/>
      <w:r w:rsidRPr="002467CD">
        <w:rPr>
          <w:rFonts w:ascii="Times New Roman" w:eastAsia="Calibri" w:hAnsi="Times New Roman" w:cs="Times New Roman"/>
          <w:sz w:val="28"/>
          <w:szCs w:val="28"/>
          <w:lang w:eastAsia="ru-RU"/>
        </w:rPr>
        <w:t>г., международный дистанционный конкурс патриотического творчества «Спасибо тебе, Солдат» (г. Москва), V международный фестиваль-конкурс детского, юношеского и взрослого творчества "Энергия искусства" (г. Екатеринбург), международный детско-юношеский фестиваль "Гураненок-2023" (г. Чита), краевой дистанционный конкурс детского рисунка «Осенний калейдоскоп» (г. Чита) 07.11.2023 г. краевой конкурс «Библиотечная аналитика -2022», краевой конкурс библиотечных работ</w:t>
      </w:r>
      <w:r>
        <w:rPr>
          <w:rFonts w:ascii="Times New Roman" w:eastAsia="Calibri" w:hAnsi="Times New Roman" w:cs="Times New Roman"/>
          <w:sz w:val="28"/>
          <w:szCs w:val="28"/>
          <w:lang w:eastAsia="ru-RU"/>
        </w:rPr>
        <w:t>ников «Храня традиции предков».</w:t>
      </w:r>
      <w:r w:rsidRPr="002467CD">
        <w:rPr>
          <w:rFonts w:ascii="Times New Roman" w:eastAsia="Calibri" w:hAnsi="Times New Roman" w:cs="Times New Roman"/>
          <w:sz w:val="28"/>
          <w:szCs w:val="28"/>
          <w:lang w:eastAsia="ru-RU"/>
        </w:rPr>
        <w:t xml:space="preserve"> </w:t>
      </w:r>
      <w:r w:rsidRPr="002467CD">
        <w:rPr>
          <w:rFonts w:ascii="Times New Roman" w:eastAsia="Calibri" w:hAnsi="Times New Roman" w:cs="Times New Roman"/>
          <w:sz w:val="28"/>
          <w:szCs w:val="28"/>
          <w:lang w:eastAsia="ru-RU"/>
        </w:rPr>
        <w:tab/>
        <w:t xml:space="preserve">  </w:t>
      </w:r>
      <w:proofErr w:type="gramEnd"/>
    </w:p>
    <w:p w:rsidR="000D63BB" w:rsidRPr="002467CD" w:rsidRDefault="000D63BB" w:rsidP="000D63BB">
      <w:pPr>
        <w:tabs>
          <w:tab w:val="left" w:pos="990"/>
        </w:tabs>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2467CD">
        <w:rPr>
          <w:rFonts w:ascii="Times New Roman" w:eastAsia="Calibri" w:hAnsi="Times New Roman" w:cs="Times New Roman"/>
          <w:sz w:val="28"/>
          <w:szCs w:val="28"/>
        </w:rPr>
        <w:t xml:space="preserve">Одним из важных направлений в деятельности отдела культуры по-прежнему остается укрепление материально-технической базы учреждений культуры и создание оптимальных условий для удовлетворения культурно-досуговых потребностей населения района. </w:t>
      </w:r>
      <w:r w:rsidRPr="002467CD">
        <w:rPr>
          <w:rFonts w:ascii="Times New Roman" w:eastAsia="Calibri" w:hAnsi="Times New Roman" w:cs="Times New Roman"/>
          <w:sz w:val="28"/>
          <w:szCs w:val="28"/>
          <w:lang w:eastAsia="ru-RU"/>
        </w:rPr>
        <w:t xml:space="preserve">В отчетном году </w:t>
      </w:r>
      <w:r w:rsidRPr="002467CD">
        <w:rPr>
          <w:rFonts w:ascii="Times New Roman" w:eastAsia="Calibri" w:hAnsi="Times New Roman" w:cs="Times New Roman"/>
          <w:sz w:val="28"/>
          <w:szCs w:val="28"/>
        </w:rPr>
        <w:t xml:space="preserve">в рамках национального проекта «Культура» в Сретенском районном краеведческом музе имени А.К. Белявского   осуществлено   обновление материально-технической базы.  В рамках проведённого мероприятия были приобретены: витериты, стенды для экспонирования музейных предметов и оформления выставок, сейфы для хранения музейных предметов, увлажнители воздуха для соблюдения </w:t>
      </w:r>
      <w:proofErr w:type="spellStart"/>
      <w:r w:rsidRPr="002467CD">
        <w:rPr>
          <w:rFonts w:ascii="Times New Roman" w:eastAsia="Calibri" w:hAnsi="Times New Roman" w:cs="Times New Roman"/>
          <w:sz w:val="28"/>
          <w:szCs w:val="28"/>
        </w:rPr>
        <w:t>температуро</w:t>
      </w:r>
      <w:proofErr w:type="spellEnd"/>
      <w:r w:rsidRPr="002467CD">
        <w:rPr>
          <w:rFonts w:ascii="Times New Roman" w:eastAsia="Calibri" w:hAnsi="Times New Roman" w:cs="Times New Roman"/>
          <w:sz w:val="28"/>
          <w:szCs w:val="28"/>
        </w:rPr>
        <w:t>-влажностного режима, автоматизированное рабочее место, многофункциональное устройство, интерактивный сенсорный стол.</w:t>
      </w:r>
      <w:r>
        <w:rPr>
          <w:rFonts w:ascii="Times New Roman" w:eastAsia="Calibri" w:hAnsi="Times New Roman" w:cs="Times New Roman"/>
          <w:sz w:val="28"/>
          <w:szCs w:val="28"/>
        </w:rPr>
        <w:t xml:space="preserve"> </w:t>
      </w:r>
      <w:proofErr w:type="spellStart"/>
      <w:r w:rsidRPr="002467CD">
        <w:rPr>
          <w:rFonts w:ascii="Times New Roman" w:eastAsia="Calibri" w:hAnsi="Times New Roman" w:cs="Times New Roman"/>
          <w:sz w:val="28"/>
          <w:szCs w:val="28"/>
        </w:rPr>
        <w:t>Межпоселенческая</w:t>
      </w:r>
      <w:proofErr w:type="spellEnd"/>
      <w:r w:rsidRPr="002467CD">
        <w:rPr>
          <w:rFonts w:ascii="Times New Roman" w:eastAsia="Calibri" w:hAnsi="Times New Roman" w:cs="Times New Roman"/>
          <w:sz w:val="28"/>
          <w:szCs w:val="28"/>
        </w:rPr>
        <w:t xml:space="preserve"> центральная детская библиотека Сретенского </w:t>
      </w:r>
      <w:r w:rsidRPr="002467CD">
        <w:rPr>
          <w:rFonts w:ascii="Times New Roman" w:eastAsia="Calibri" w:hAnsi="Times New Roman" w:cs="Times New Roman"/>
          <w:sz w:val="28"/>
          <w:szCs w:val="28"/>
        </w:rPr>
        <w:lastRenderedPageBreak/>
        <w:t>района   вошла в число победителей национального проекта «Культура» по созданию модельных библиотек на 2024 год.</w:t>
      </w:r>
    </w:p>
    <w:p w:rsidR="000D63BB" w:rsidRPr="002467CD" w:rsidRDefault="000D63BB" w:rsidP="000D63BB">
      <w:pPr>
        <w:spacing w:after="0" w:line="276" w:lineRule="auto"/>
        <w:ind w:firstLine="708"/>
        <w:jc w:val="both"/>
        <w:rPr>
          <w:rFonts w:ascii="Times New Roman" w:eastAsia="Calibri" w:hAnsi="Times New Roman" w:cs="Times New Roman"/>
          <w:sz w:val="28"/>
          <w:szCs w:val="28"/>
          <w:lang w:eastAsia="ru-RU"/>
        </w:rPr>
      </w:pPr>
      <w:r w:rsidRPr="002467CD">
        <w:rPr>
          <w:rFonts w:ascii="Times New Roman" w:eastAsia="Calibri" w:hAnsi="Times New Roman" w:cs="Times New Roman"/>
          <w:sz w:val="28"/>
          <w:szCs w:val="28"/>
          <w:lang w:eastAsia="ru-RU"/>
        </w:rPr>
        <w:t>На сайте Администрации МР «Сретенский район» ведется активная работа по информированию населения о крупных районных акциях и  творческих мероприятиях, выкладываются  видеоотчеты о проведенных праздниках.  Имеют собственные сайты в сети Интернет в  МУК «</w:t>
      </w:r>
      <w:proofErr w:type="spellStart"/>
      <w:r w:rsidRPr="002467CD">
        <w:rPr>
          <w:rFonts w:ascii="Times New Roman" w:eastAsia="Calibri" w:hAnsi="Times New Roman" w:cs="Times New Roman"/>
          <w:sz w:val="28"/>
          <w:szCs w:val="28"/>
          <w:lang w:eastAsia="ru-RU"/>
        </w:rPr>
        <w:t>Межпоселенческая</w:t>
      </w:r>
      <w:proofErr w:type="spellEnd"/>
      <w:r w:rsidRPr="002467CD">
        <w:rPr>
          <w:rFonts w:ascii="Times New Roman" w:eastAsia="Calibri" w:hAnsi="Times New Roman" w:cs="Times New Roman"/>
          <w:sz w:val="28"/>
          <w:szCs w:val="28"/>
          <w:lang w:eastAsia="ru-RU"/>
        </w:rPr>
        <w:t xml:space="preserve"> центральная библиотека Сретенского района», МУК «Сретенский районный краеведческий музей», МУК «</w:t>
      </w:r>
      <w:proofErr w:type="spellStart"/>
      <w:r w:rsidRPr="002467CD">
        <w:rPr>
          <w:rFonts w:ascii="Times New Roman" w:eastAsia="Calibri" w:hAnsi="Times New Roman" w:cs="Times New Roman"/>
          <w:sz w:val="28"/>
          <w:szCs w:val="28"/>
          <w:lang w:eastAsia="ru-RU"/>
        </w:rPr>
        <w:t>Межпоселенческий</w:t>
      </w:r>
      <w:proofErr w:type="spellEnd"/>
      <w:r w:rsidRPr="002467CD">
        <w:rPr>
          <w:rFonts w:ascii="Times New Roman" w:eastAsia="Calibri" w:hAnsi="Times New Roman" w:cs="Times New Roman"/>
          <w:sz w:val="28"/>
          <w:szCs w:val="28"/>
          <w:lang w:eastAsia="ru-RU"/>
        </w:rPr>
        <w:t xml:space="preserve"> социально-культурный центр Сретенского района», краеведческий музей </w:t>
      </w:r>
      <w:proofErr w:type="spellStart"/>
      <w:r w:rsidRPr="002467CD">
        <w:rPr>
          <w:rFonts w:ascii="Times New Roman" w:eastAsia="Calibri" w:hAnsi="Times New Roman" w:cs="Times New Roman"/>
          <w:sz w:val="28"/>
          <w:szCs w:val="28"/>
          <w:lang w:eastAsia="ru-RU"/>
        </w:rPr>
        <w:t>п</w:t>
      </w:r>
      <w:proofErr w:type="gramStart"/>
      <w:r w:rsidRPr="002467CD">
        <w:rPr>
          <w:rFonts w:ascii="Times New Roman" w:eastAsia="Calibri" w:hAnsi="Times New Roman" w:cs="Times New Roman"/>
          <w:sz w:val="28"/>
          <w:szCs w:val="28"/>
          <w:lang w:eastAsia="ru-RU"/>
        </w:rPr>
        <w:t>.К</w:t>
      </w:r>
      <w:proofErr w:type="gramEnd"/>
      <w:r w:rsidRPr="002467CD">
        <w:rPr>
          <w:rFonts w:ascii="Times New Roman" w:eastAsia="Calibri" w:hAnsi="Times New Roman" w:cs="Times New Roman"/>
          <w:sz w:val="28"/>
          <w:szCs w:val="28"/>
          <w:lang w:eastAsia="ru-RU"/>
        </w:rPr>
        <w:t>окуй</w:t>
      </w:r>
      <w:proofErr w:type="spellEnd"/>
      <w:r w:rsidRPr="002467CD">
        <w:rPr>
          <w:rFonts w:ascii="Times New Roman" w:eastAsia="Calibri" w:hAnsi="Times New Roman" w:cs="Times New Roman"/>
          <w:sz w:val="28"/>
          <w:szCs w:val="28"/>
          <w:lang w:eastAsia="ru-RU"/>
        </w:rPr>
        <w:t xml:space="preserve">, МБУ ДО ДШИ </w:t>
      </w:r>
      <w:proofErr w:type="spellStart"/>
      <w:r w:rsidRPr="002467CD">
        <w:rPr>
          <w:rFonts w:ascii="Times New Roman" w:eastAsia="Calibri" w:hAnsi="Times New Roman" w:cs="Times New Roman"/>
          <w:sz w:val="28"/>
          <w:szCs w:val="28"/>
          <w:lang w:eastAsia="ru-RU"/>
        </w:rPr>
        <w:t>г.Сретенска</w:t>
      </w:r>
      <w:proofErr w:type="spellEnd"/>
      <w:r w:rsidRPr="002467CD">
        <w:rPr>
          <w:rFonts w:ascii="Times New Roman" w:eastAsia="Calibri" w:hAnsi="Times New Roman" w:cs="Times New Roman"/>
          <w:sz w:val="28"/>
          <w:szCs w:val="28"/>
          <w:lang w:eastAsia="ru-RU"/>
        </w:rPr>
        <w:t xml:space="preserve">,  МБУ ДО ДШИ </w:t>
      </w:r>
      <w:proofErr w:type="spellStart"/>
      <w:r w:rsidRPr="002467CD">
        <w:rPr>
          <w:rFonts w:ascii="Times New Roman" w:eastAsia="Calibri" w:hAnsi="Times New Roman" w:cs="Times New Roman"/>
          <w:sz w:val="28"/>
          <w:szCs w:val="28"/>
          <w:lang w:eastAsia="ru-RU"/>
        </w:rPr>
        <w:t>п.Кокуй</w:t>
      </w:r>
      <w:proofErr w:type="spellEnd"/>
      <w:r w:rsidRPr="002467CD">
        <w:rPr>
          <w:rFonts w:ascii="Times New Roman" w:eastAsia="Calibri" w:hAnsi="Times New Roman" w:cs="Times New Roman"/>
          <w:sz w:val="28"/>
          <w:szCs w:val="28"/>
          <w:lang w:eastAsia="ru-RU"/>
        </w:rPr>
        <w:t xml:space="preserve">. Взаимодействие учреждений культуры и средств массовой информации – действенный механизм привлечения интереса к книге, информации, создание нового и позитивного образа учреждения.  </w:t>
      </w:r>
    </w:p>
    <w:p w:rsidR="000D63BB" w:rsidRPr="002467CD" w:rsidRDefault="000D63BB" w:rsidP="000D63BB">
      <w:pPr>
        <w:spacing w:after="0" w:line="276" w:lineRule="auto"/>
        <w:jc w:val="both"/>
        <w:rPr>
          <w:rFonts w:ascii="Times New Roman" w:eastAsia="Calibri" w:hAnsi="Times New Roman" w:cs="Times New Roman"/>
          <w:sz w:val="28"/>
          <w:szCs w:val="28"/>
          <w:lang w:eastAsia="ru-RU"/>
        </w:rPr>
      </w:pPr>
      <w:r w:rsidRPr="002467CD">
        <w:rPr>
          <w:rFonts w:ascii="Times New Roman" w:eastAsia="Calibri" w:hAnsi="Times New Roman" w:cs="Times New Roman"/>
          <w:sz w:val="28"/>
          <w:szCs w:val="28"/>
          <w:lang w:eastAsia="ru-RU"/>
        </w:rPr>
        <w:tab/>
        <w:t xml:space="preserve">Таким образом, несмотря на финансовую нестабильность учреждения </w:t>
      </w:r>
      <w:proofErr w:type="gramStart"/>
      <w:r w:rsidRPr="002467CD">
        <w:rPr>
          <w:rFonts w:ascii="Times New Roman" w:eastAsia="Calibri" w:hAnsi="Times New Roman" w:cs="Times New Roman"/>
          <w:sz w:val="28"/>
          <w:szCs w:val="28"/>
          <w:lang w:eastAsia="ru-RU"/>
        </w:rPr>
        <w:t>культуры</w:t>
      </w:r>
      <w:proofErr w:type="gramEnd"/>
      <w:r w:rsidRPr="002467CD">
        <w:rPr>
          <w:rFonts w:ascii="Times New Roman" w:eastAsia="Calibri" w:hAnsi="Times New Roman" w:cs="Times New Roman"/>
          <w:sz w:val="28"/>
          <w:szCs w:val="28"/>
          <w:lang w:eastAsia="ru-RU"/>
        </w:rPr>
        <w:t xml:space="preserve"> живут, развиваются,  творческие коллективы  продолжают радовать жителей района.</w:t>
      </w:r>
      <w:r w:rsidRPr="002467CD">
        <w:rPr>
          <w:rFonts w:ascii="Times New Roman" w:eastAsia="Calibri" w:hAnsi="Times New Roman" w:cs="Times New Roman"/>
          <w:sz w:val="28"/>
          <w:szCs w:val="28"/>
        </w:rPr>
        <w:t xml:space="preserve">  При некоторой положительной динамике, тем не менее, сказывается отсутствие квалифицированных кадров,  отсутствие финансирования на  комплектование библиотек литературой, на подписку периодических изданий.  </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xml:space="preserve">     Не смотря на все трудности, коллектив  учреждений культуры  района своей работой старается доказать свою необходимость и востребованность в обществе.</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u w:val="single"/>
        </w:rPr>
      </w:pPr>
      <w:r w:rsidRPr="002467CD">
        <w:rPr>
          <w:rFonts w:ascii="Times New Roman" w:eastAsia="Calibri" w:hAnsi="Times New Roman" w:cs="Times New Roman"/>
          <w:sz w:val="28"/>
          <w:szCs w:val="28"/>
          <w:u w:val="single"/>
        </w:rPr>
        <w:t>На развитие отрасли «культура» в Сретенском районе негативно сказались следующие факторы:</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xml:space="preserve">- устойчивый дефицит квалифицированных кадров; </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высокий уровень износа материально-технической базы учреждений культуры района;</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низкий уровень внедрения и совершенствования современных технологий, в связи с чем, низкая конкурентоспособность учреждений в предоставлении платных услуг населению;</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xml:space="preserve">- отсутствие эффективных механизмов привлечения внебюджетных ассигнований в сферу культуры и недостаточное материально-техническое оснащение учреждений для развития предпринимательской деятельности; </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отсутствие устойчивого, платежеспособного и требовательного спроса на качественные и разнообразные культурные услуги;</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u w:val="single"/>
        </w:rPr>
        <w:t>Для сохранения и развития учреждений культуры района необходимо</w:t>
      </w:r>
      <w:r w:rsidRPr="002467CD">
        <w:rPr>
          <w:rFonts w:ascii="Times New Roman" w:eastAsia="Calibri" w:hAnsi="Times New Roman" w:cs="Times New Roman"/>
          <w:sz w:val="28"/>
          <w:szCs w:val="28"/>
        </w:rPr>
        <w:t xml:space="preserve">: </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Модернизировать материально-техническую базу, инфраструктуру  учреждений культуры;</w:t>
      </w:r>
      <w:r w:rsidRPr="002467CD">
        <w:rPr>
          <w:rFonts w:ascii="Times New Roman" w:eastAsia="Calibri" w:hAnsi="Times New Roman" w:cs="Times New Roman"/>
          <w:sz w:val="28"/>
          <w:szCs w:val="28"/>
        </w:rPr>
        <w:tab/>
        <w:t xml:space="preserve">                 - Проводить регулярный мониторинг посетителей учреждений на предмет </w:t>
      </w:r>
      <w:r w:rsidRPr="002467CD">
        <w:rPr>
          <w:rFonts w:ascii="Times New Roman" w:eastAsia="Calibri" w:hAnsi="Times New Roman" w:cs="Times New Roman"/>
          <w:sz w:val="28"/>
          <w:szCs w:val="28"/>
        </w:rPr>
        <w:lastRenderedPageBreak/>
        <w:t>выявления потребностей и ожиданий для уточнения содержания и видов услуг;</w:t>
      </w:r>
    </w:p>
    <w:p w:rsidR="000D63BB" w:rsidRPr="002467CD" w:rsidRDefault="000D63BB" w:rsidP="000D63BB">
      <w:pPr>
        <w:tabs>
          <w:tab w:val="left" w:pos="8115"/>
        </w:tabs>
        <w:spacing w:after="0" w:line="276" w:lineRule="auto"/>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Финансировать новые оригинальные, межведомственные, с использованием информационных, экспозиционных технологий, масштабные, социально значимые проекты.</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Повышать эффективность существующих механизмов привлечения внебюджетных средств;</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Привлекать в отрасль молодых специалистов, совершенствовать профессиональный уровень работающих специалистов;</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Постоянно взаимодействовать с образовательными учреждениями, СМИ, общественными организациями.</w:t>
      </w:r>
    </w:p>
    <w:p w:rsidR="000D63BB" w:rsidRPr="002467CD" w:rsidRDefault="000D63BB" w:rsidP="000D63BB">
      <w:pPr>
        <w:tabs>
          <w:tab w:val="left" w:pos="8115"/>
        </w:tabs>
        <w:spacing w:after="0" w:line="276" w:lineRule="auto"/>
        <w:ind w:firstLine="708"/>
        <w:jc w:val="both"/>
        <w:rPr>
          <w:rFonts w:ascii="Times New Roman" w:eastAsia="Calibri" w:hAnsi="Times New Roman" w:cs="Times New Roman"/>
          <w:sz w:val="28"/>
          <w:szCs w:val="28"/>
        </w:rPr>
      </w:pPr>
      <w:r w:rsidRPr="002467CD">
        <w:rPr>
          <w:rFonts w:ascii="Times New Roman" w:eastAsia="Calibri" w:hAnsi="Times New Roman" w:cs="Times New Roman"/>
          <w:sz w:val="28"/>
          <w:szCs w:val="28"/>
        </w:rPr>
        <w:t>-  Совершенствовать нормативно-правовую базу;</w:t>
      </w:r>
    </w:p>
    <w:p w:rsidR="00124A83" w:rsidRPr="000D63BB" w:rsidRDefault="000D63BB" w:rsidP="000D63BB">
      <w:pPr>
        <w:tabs>
          <w:tab w:val="left" w:pos="8115"/>
        </w:tabs>
        <w:spacing w:after="0" w:line="276" w:lineRule="auto"/>
        <w:ind w:firstLine="708"/>
        <w:jc w:val="both"/>
        <w:rPr>
          <w:rFonts w:ascii="Times New Roman" w:hAnsi="Times New Roman" w:cs="Times New Roman"/>
          <w:sz w:val="28"/>
          <w:szCs w:val="28"/>
        </w:rPr>
      </w:pPr>
      <w:r w:rsidRPr="002467CD">
        <w:rPr>
          <w:rFonts w:ascii="Times New Roman" w:hAnsi="Times New Roman" w:cs="Times New Roman"/>
          <w:sz w:val="28"/>
          <w:szCs w:val="28"/>
        </w:rPr>
        <w:tab/>
      </w:r>
      <w:r w:rsidR="00311DD5" w:rsidRPr="004B704F">
        <w:rPr>
          <w:rFonts w:ascii="Times New Roman" w:eastAsia="Times New Roman" w:hAnsi="Times New Roman" w:cs="Times New Roman"/>
          <w:color w:val="000000"/>
          <w:sz w:val="28"/>
          <w:szCs w:val="28"/>
          <w:lang w:eastAsia="ru-RU"/>
        </w:rPr>
        <w:t xml:space="preserve">       </w:t>
      </w:r>
    </w:p>
    <w:p w:rsidR="004B662C" w:rsidRPr="004B704F" w:rsidRDefault="004B662C" w:rsidP="00F84CA8">
      <w:pPr>
        <w:tabs>
          <w:tab w:val="left" w:pos="8115"/>
        </w:tabs>
        <w:spacing w:after="0" w:line="360" w:lineRule="auto"/>
        <w:ind w:firstLine="708"/>
        <w:jc w:val="center"/>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val="en-US" w:eastAsia="ru-RU"/>
        </w:rPr>
        <w:t>V</w:t>
      </w:r>
      <w:r w:rsidRPr="004B704F">
        <w:rPr>
          <w:rFonts w:ascii="Times New Roman" w:eastAsia="Times New Roman" w:hAnsi="Times New Roman" w:cs="Times New Roman"/>
          <w:b/>
          <w:sz w:val="28"/>
          <w:szCs w:val="28"/>
          <w:lang w:eastAsia="ru-RU"/>
        </w:rPr>
        <w:t>. Физическая культура и спорт</w:t>
      </w:r>
    </w:p>
    <w:p w:rsidR="004B662C" w:rsidRPr="004B704F" w:rsidRDefault="004B662C" w:rsidP="004B662C">
      <w:pPr>
        <w:spacing w:after="0" w:line="240" w:lineRule="auto"/>
        <w:ind w:firstLine="708"/>
        <w:jc w:val="both"/>
        <w:rPr>
          <w:rFonts w:ascii="Times New Roman" w:eastAsia="Times New Roman" w:hAnsi="Times New Roman" w:cs="Times New Roman"/>
          <w:b/>
          <w:sz w:val="28"/>
          <w:szCs w:val="28"/>
          <w:lang w:eastAsia="ru-RU"/>
        </w:rPr>
      </w:pPr>
    </w:p>
    <w:p w:rsidR="004B662C" w:rsidRPr="004B704F" w:rsidRDefault="00F84CA8" w:rsidP="00F84CA8">
      <w:pPr>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eastAsia="ru-RU"/>
        </w:rPr>
        <w:t>22</w:t>
      </w:r>
      <w:r w:rsidR="004B704F">
        <w:rPr>
          <w:rFonts w:ascii="Times New Roman" w:eastAsia="Times New Roman" w:hAnsi="Times New Roman" w:cs="Times New Roman"/>
          <w:b/>
          <w:sz w:val="28"/>
          <w:szCs w:val="28"/>
          <w:lang w:eastAsia="ru-RU"/>
        </w:rPr>
        <w:t xml:space="preserve">. </w:t>
      </w:r>
      <w:r w:rsidR="004B662C" w:rsidRPr="004B704F">
        <w:rPr>
          <w:rFonts w:ascii="Times New Roman" w:eastAsia="Times New Roman" w:hAnsi="Times New Roman" w:cs="Times New Roman"/>
          <w:b/>
          <w:sz w:val="28"/>
          <w:szCs w:val="28"/>
          <w:lang w:eastAsia="ru-RU"/>
        </w:rPr>
        <w:t>Доля населения, систематически занимающегося физической культурой и спортом.</w:t>
      </w:r>
    </w:p>
    <w:p w:rsidR="00F84CA8" w:rsidRPr="004B704F" w:rsidRDefault="00F84CA8" w:rsidP="00F84CA8">
      <w:pPr>
        <w:spacing w:after="0" w:line="240" w:lineRule="auto"/>
        <w:jc w:val="both"/>
        <w:rPr>
          <w:rFonts w:ascii="Times New Roman" w:eastAsia="Times New Roman" w:hAnsi="Times New Roman" w:cs="Times New Roman"/>
          <w:sz w:val="28"/>
          <w:szCs w:val="28"/>
          <w:u w:val="single"/>
          <w:lang w:eastAsia="ru-RU"/>
        </w:rPr>
      </w:pPr>
      <w:r w:rsidRPr="004B704F">
        <w:rPr>
          <w:rFonts w:ascii="Times New Roman" w:eastAsia="Times New Roman" w:hAnsi="Times New Roman" w:cs="Times New Roman"/>
          <w:sz w:val="28"/>
          <w:szCs w:val="28"/>
          <w:u w:val="single"/>
          <w:lang w:eastAsia="ru-RU"/>
        </w:rPr>
        <w:t>Единица измерения – процентов.</w:t>
      </w:r>
    </w:p>
    <w:p w:rsidR="000D63BB" w:rsidRPr="00EE1749" w:rsidRDefault="000D63BB" w:rsidP="000D63BB">
      <w:pPr>
        <w:spacing w:after="0" w:line="360" w:lineRule="auto"/>
        <w:ind w:firstLine="708"/>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 xml:space="preserve">Систематически занимающегося населения физической культурой и спортом </w:t>
      </w:r>
      <w:proofErr w:type="gramStart"/>
      <w:r w:rsidRPr="00EE1749">
        <w:rPr>
          <w:rFonts w:ascii="Times New Roman" w:eastAsia="Times New Roman" w:hAnsi="Times New Roman" w:cs="Times New Roman"/>
          <w:sz w:val="28"/>
          <w:szCs w:val="28"/>
          <w:lang w:eastAsia="ru-RU"/>
        </w:rPr>
        <w:t>в</w:t>
      </w:r>
      <w:proofErr w:type="gramEnd"/>
      <w:r w:rsidRPr="00EE1749">
        <w:rPr>
          <w:rFonts w:ascii="Times New Roman" w:eastAsia="Times New Roman" w:hAnsi="Times New Roman" w:cs="Times New Roman"/>
          <w:sz w:val="28"/>
          <w:szCs w:val="28"/>
          <w:lang w:eastAsia="ru-RU"/>
        </w:rPr>
        <w:t xml:space="preserve"> % </w:t>
      </w:r>
      <w:proofErr w:type="gramStart"/>
      <w:r w:rsidRPr="00EE1749">
        <w:rPr>
          <w:rFonts w:ascii="Times New Roman" w:eastAsia="Times New Roman" w:hAnsi="Times New Roman" w:cs="Times New Roman"/>
          <w:sz w:val="28"/>
          <w:szCs w:val="28"/>
          <w:lang w:eastAsia="ru-RU"/>
        </w:rPr>
        <w:t>от</w:t>
      </w:r>
      <w:proofErr w:type="gramEnd"/>
      <w:r w:rsidRPr="00EE1749">
        <w:rPr>
          <w:rFonts w:ascii="Times New Roman" w:eastAsia="Times New Roman" w:hAnsi="Times New Roman" w:cs="Times New Roman"/>
          <w:sz w:val="28"/>
          <w:szCs w:val="28"/>
          <w:lang w:eastAsia="ru-RU"/>
        </w:rPr>
        <w:t xml:space="preserve"> доли насел</w:t>
      </w:r>
      <w:r>
        <w:rPr>
          <w:rFonts w:ascii="Times New Roman" w:eastAsia="Times New Roman" w:hAnsi="Times New Roman" w:cs="Times New Roman"/>
          <w:sz w:val="28"/>
          <w:szCs w:val="28"/>
          <w:lang w:eastAsia="ru-RU"/>
        </w:rPr>
        <w:t>ения- 33,5</w:t>
      </w:r>
      <w:r w:rsidRPr="00EE1749">
        <w:rPr>
          <w:rFonts w:ascii="Times New Roman" w:eastAsia="Times New Roman" w:hAnsi="Times New Roman" w:cs="Times New Roman"/>
          <w:sz w:val="28"/>
          <w:szCs w:val="28"/>
          <w:lang w:eastAsia="ru-RU"/>
        </w:rPr>
        <w:t>%.</w:t>
      </w:r>
    </w:p>
    <w:p w:rsidR="000D63BB" w:rsidRPr="00EE1749" w:rsidRDefault="000D63BB" w:rsidP="000D63BB">
      <w:pPr>
        <w:spacing w:after="0" w:line="360" w:lineRule="auto"/>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 xml:space="preserve">    На территории района создана система, направленная на дальнейшее</w:t>
      </w:r>
    </w:p>
    <w:p w:rsidR="000D63BB" w:rsidRPr="00EE1749" w:rsidRDefault="000D63BB" w:rsidP="000D63BB">
      <w:pPr>
        <w:spacing w:after="0" w:line="360" w:lineRule="auto"/>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 xml:space="preserve">развитие физической культуры, спорта, пропаганды физической культуры и </w:t>
      </w:r>
    </w:p>
    <w:p w:rsidR="000D63BB" w:rsidRPr="00EE1749" w:rsidRDefault="000D63BB" w:rsidP="000D63BB">
      <w:pPr>
        <w:spacing w:after="0" w:line="360" w:lineRule="auto"/>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 xml:space="preserve">спорта как важной составляющей здорового образа жизни. Разработана </w:t>
      </w:r>
    </w:p>
    <w:p w:rsidR="000D63BB" w:rsidRPr="00EE1749" w:rsidRDefault="000D63BB" w:rsidP="000D63BB">
      <w:pPr>
        <w:spacing w:after="0" w:line="360" w:lineRule="auto"/>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 xml:space="preserve"> муниципальная программа развития физической культуры и спо</w:t>
      </w:r>
      <w:r>
        <w:rPr>
          <w:rFonts w:ascii="Times New Roman" w:eastAsia="Times New Roman" w:hAnsi="Times New Roman" w:cs="Times New Roman"/>
          <w:sz w:val="28"/>
          <w:szCs w:val="28"/>
          <w:lang w:eastAsia="ru-RU"/>
        </w:rPr>
        <w:t>рта в Сретенском районе  на 2021-2023</w:t>
      </w:r>
      <w:r w:rsidRPr="00EE1749">
        <w:rPr>
          <w:rFonts w:ascii="Times New Roman" w:eastAsia="Times New Roman" w:hAnsi="Times New Roman" w:cs="Times New Roman"/>
          <w:sz w:val="28"/>
          <w:szCs w:val="28"/>
          <w:lang w:eastAsia="ru-RU"/>
        </w:rPr>
        <w:t xml:space="preserve">г.г. Общее финансирование «Проведение спортивных соревнований» составило </w:t>
      </w:r>
      <w:r>
        <w:rPr>
          <w:rFonts w:ascii="Times New Roman" w:eastAsia="Times New Roman" w:hAnsi="Times New Roman" w:cs="Times New Roman"/>
          <w:sz w:val="28"/>
          <w:szCs w:val="28"/>
          <w:lang w:eastAsia="ru-RU"/>
        </w:rPr>
        <w:t>400</w:t>
      </w:r>
      <w:r w:rsidRPr="00EE1749">
        <w:rPr>
          <w:rFonts w:ascii="Times New Roman" w:eastAsia="Times New Roman" w:hAnsi="Times New Roman" w:cs="Times New Roman"/>
          <w:sz w:val="28"/>
          <w:szCs w:val="28"/>
          <w:lang w:eastAsia="ru-RU"/>
        </w:rPr>
        <w:t xml:space="preserve"> тыс. руб.</w:t>
      </w:r>
    </w:p>
    <w:p w:rsidR="000D63BB" w:rsidRPr="00EE1749" w:rsidRDefault="000D63BB" w:rsidP="000D63B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0E6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В 2023</w:t>
      </w:r>
      <w:r w:rsidRPr="00EE1749">
        <w:rPr>
          <w:rFonts w:ascii="Times New Roman" w:eastAsia="Times New Roman" w:hAnsi="Times New Roman" w:cs="Times New Roman"/>
          <w:sz w:val="28"/>
          <w:szCs w:val="28"/>
          <w:lang w:eastAsia="ru-RU"/>
        </w:rPr>
        <w:t>г.  сборные команды и спортсм</w:t>
      </w:r>
      <w:r>
        <w:rPr>
          <w:rFonts w:ascii="Times New Roman" w:eastAsia="Times New Roman" w:hAnsi="Times New Roman" w:cs="Times New Roman"/>
          <w:sz w:val="28"/>
          <w:szCs w:val="28"/>
          <w:lang w:eastAsia="ru-RU"/>
        </w:rPr>
        <w:t>ены района  приняли участие в 56</w:t>
      </w:r>
      <w:r w:rsidRPr="00EE1749">
        <w:rPr>
          <w:rFonts w:ascii="Times New Roman" w:eastAsia="Times New Roman" w:hAnsi="Times New Roman" w:cs="Times New Roman"/>
          <w:sz w:val="28"/>
          <w:szCs w:val="28"/>
          <w:lang w:eastAsia="ru-RU"/>
        </w:rPr>
        <w:t xml:space="preserve"> спортивных мероприятиях  районного, межрайонного, кр</w:t>
      </w:r>
      <w:r>
        <w:rPr>
          <w:rFonts w:ascii="Times New Roman" w:eastAsia="Times New Roman" w:hAnsi="Times New Roman" w:cs="Times New Roman"/>
          <w:sz w:val="28"/>
          <w:szCs w:val="28"/>
          <w:lang w:eastAsia="ru-RU"/>
        </w:rPr>
        <w:t>аевого уровней.</w:t>
      </w:r>
      <w:r w:rsidRPr="00EE1749">
        <w:rPr>
          <w:rFonts w:ascii="Times New Roman" w:eastAsia="Times New Roman" w:hAnsi="Times New Roman" w:cs="Times New Roman"/>
          <w:sz w:val="28"/>
          <w:szCs w:val="28"/>
          <w:lang w:eastAsia="ru-RU"/>
        </w:rPr>
        <w:t xml:space="preserve"> </w:t>
      </w:r>
    </w:p>
    <w:p w:rsidR="000D63BB" w:rsidRDefault="000D63BB" w:rsidP="000D63BB">
      <w:pPr>
        <w:spacing w:after="0" w:line="360" w:lineRule="auto"/>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Двенадцать  МОУ  района приняли участие в районных соревнованиях ШБЛ (Школьная баскетбольная лига)</w:t>
      </w:r>
      <w:r w:rsidR="00450E60">
        <w:rPr>
          <w:rFonts w:ascii="Times New Roman" w:eastAsia="Times New Roman" w:hAnsi="Times New Roman" w:cs="Times New Roman"/>
          <w:sz w:val="28"/>
          <w:szCs w:val="28"/>
          <w:lang w:eastAsia="ru-RU"/>
        </w:rPr>
        <w:t>.</w:t>
      </w:r>
      <w:r w:rsidRPr="00EE1749">
        <w:rPr>
          <w:rFonts w:ascii="Times New Roman" w:eastAsia="Times New Roman" w:hAnsi="Times New Roman" w:cs="Times New Roman"/>
          <w:sz w:val="28"/>
          <w:szCs w:val="28"/>
          <w:lang w:eastAsia="ru-RU"/>
        </w:rPr>
        <w:t xml:space="preserve"> </w:t>
      </w:r>
    </w:p>
    <w:p w:rsidR="00450E60" w:rsidRPr="00EE1749" w:rsidRDefault="00450E60" w:rsidP="00450E60">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районе развивается </w:t>
      </w:r>
      <w:r w:rsidRPr="00EE1749">
        <w:rPr>
          <w:rFonts w:ascii="Times New Roman" w:eastAsia="Times New Roman" w:hAnsi="Times New Roman" w:cs="Times New Roman"/>
          <w:sz w:val="28"/>
          <w:szCs w:val="28"/>
          <w:lang w:eastAsia="ru-RU"/>
        </w:rPr>
        <w:t>гиревой спорт</w:t>
      </w:r>
      <w:r>
        <w:rPr>
          <w:rFonts w:ascii="Times New Roman" w:eastAsia="Times New Roman" w:hAnsi="Times New Roman" w:cs="Times New Roman"/>
          <w:sz w:val="28"/>
          <w:szCs w:val="28"/>
          <w:lang w:eastAsia="ru-RU"/>
        </w:rPr>
        <w:t xml:space="preserve">. Спортсмены побеждают </w:t>
      </w:r>
      <w:r w:rsidRPr="00EE1749">
        <w:rPr>
          <w:rFonts w:ascii="Times New Roman" w:eastAsia="Times New Roman" w:hAnsi="Times New Roman" w:cs="Times New Roman"/>
          <w:sz w:val="28"/>
          <w:szCs w:val="28"/>
          <w:lang w:eastAsia="ru-RU"/>
        </w:rPr>
        <w:t xml:space="preserve">не только </w:t>
      </w:r>
      <w:r>
        <w:rPr>
          <w:rFonts w:ascii="Times New Roman" w:eastAsia="Times New Roman" w:hAnsi="Times New Roman" w:cs="Times New Roman"/>
          <w:sz w:val="28"/>
          <w:szCs w:val="28"/>
          <w:lang w:eastAsia="ru-RU"/>
        </w:rPr>
        <w:t>на краевых</w:t>
      </w:r>
      <w:r w:rsidRPr="00EE1749">
        <w:rPr>
          <w:rFonts w:ascii="Times New Roman" w:eastAsia="Times New Roman" w:hAnsi="Times New Roman" w:cs="Times New Roman"/>
          <w:sz w:val="28"/>
          <w:szCs w:val="28"/>
          <w:lang w:eastAsia="ru-RU"/>
        </w:rPr>
        <w:t xml:space="preserve">, но и </w:t>
      </w:r>
      <w:r>
        <w:rPr>
          <w:rFonts w:ascii="Times New Roman" w:eastAsia="Times New Roman" w:hAnsi="Times New Roman" w:cs="Times New Roman"/>
          <w:sz w:val="28"/>
          <w:szCs w:val="28"/>
          <w:lang w:eastAsia="ru-RU"/>
        </w:rPr>
        <w:t>на региональных, российских</w:t>
      </w:r>
      <w:r w:rsidRPr="00EE1749">
        <w:rPr>
          <w:rFonts w:ascii="Times New Roman" w:eastAsia="Times New Roman" w:hAnsi="Times New Roman" w:cs="Times New Roman"/>
          <w:sz w:val="28"/>
          <w:szCs w:val="28"/>
          <w:lang w:eastAsia="ru-RU"/>
        </w:rPr>
        <w:t xml:space="preserve"> уровня</w:t>
      </w:r>
      <w:r>
        <w:rPr>
          <w:rFonts w:ascii="Times New Roman" w:eastAsia="Times New Roman" w:hAnsi="Times New Roman" w:cs="Times New Roman"/>
          <w:sz w:val="28"/>
          <w:szCs w:val="28"/>
          <w:lang w:eastAsia="ru-RU"/>
        </w:rPr>
        <w:t>х</w:t>
      </w:r>
      <w:r w:rsidRPr="00EE1749">
        <w:rPr>
          <w:rFonts w:ascii="Times New Roman" w:eastAsia="Times New Roman" w:hAnsi="Times New Roman" w:cs="Times New Roman"/>
          <w:sz w:val="28"/>
          <w:szCs w:val="28"/>
          <w:lang w:eastAsia="ru-RU"/>
        </w:rPr>
        <w:t xml:space="preserve"> соревнований (г.</w:t>
      </w:r>
      <w:r>
        <w:rPr>
          <w:rFonts w:ascii="Times New Roman" w:eastAsia="Times New Roman" w:hAnsi="Times New Roman" w:cs="Times New Roman"/>
          <w:sz w:val="28"/>
          <w:szCs w:val="28"/>
          <w:lang w:eastAsia="ru-RU"/>
        </w:rPr>
        <w:t xml:space="preserve"> Улан-Удэ,</w:t>
      </w:r>
      <w:r w:rsidRPr="00EE1749">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 xml:space="preserve"> </w:t>
      </w:r>
      <w:r w:rsidRPr="00EE1749">
        <w:rPr>
          <w:rFonts w:ascii="Times New Roman" w:eastAsia="Times New Roman" w:hAnsi="Times New Roman" w:cs="Times New Roman"/>
          <w:sz w:val="28"/>
          <w:szCs w:val="28"/>
          <w:lang w:eastAsia="ru-RU"/>
        </w:rPr>
        <w:t xml:space="preserve">Чита).  Растет мастерство спортсменов по пауэрлифтингу. </w:t>
      </w:r>
    </w:p>
    <w:p w:rsidR="00450E60" w:rsidRPr="00EE1749" w:rsidRDefault="00450E60" w:rsidP="00450E60">
      <w:pPr>
        <w:spacing w:after="0" w:line="360" w:lineRule="auto"/>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Ребята, пополняют копилку   наград,  принимая участие на соревнованиях краевого и регио</w:t>
      </w:r>
      <w:r>
        <w:rPr>
          <w:rFonts w:ascii="Times New Roman" w:eastAsia="Times New Roman" w:hAnsi="Times New Roman" w:cs="Times New Roman"/>
          <w:sz w:val="28"/>
          <w:szCs w:val="28"/>
          <w:lang w:eastAsia="ru-RU"/>
        </w:rPr>
        <w:t>нального уровней (г. Хабаровск).</w:t>
      </w:r>
    </w:p>
    <w:p w:rsidR="00450E60" w:rsidRDefault="00450E60" w:rsidP="00450E60">
      <w:pPr>
        <w:spacing w:after="0" w:line="360" w:lineRule="auto"/>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ab/>
      </w:r>
      <w:r w:rsidRPr="00EE1749">
        <w:rPr>
          <w:rFonts w:ascii="Times New Roman" w:eastAsia="Times New Roman" w:hAnsi="Times New Roman" w:cs="Times New Roman"/>
          <w:sz w:val="28"/>
          <w:szCs w:val="28"/>
          <w:lang w:eastAsia="ru-RU"/>
        </w:rPr>
        <w:t xml:space="preserve">Растет мастерство спортсменов по шахматам среди школьников и взрослых  в районе.  В районе проведены районные и зональные соревнования по волейболу, настольному теннису, «Веселые старты» в рамках проведения краевой спартакиады школьников. </w:t>
      </w:r>
    </w:p>
    <w:p w:rsidR="00450E60" w:rsidRPr="00EE1749" w:rsidRDefault="00450E60" w:rsidP="00450E60">
      <w:pPr>
        <w:spacing w:after="0" w:line="360" w:lineRule="auto"/>
        <w:ind w:firstLine="708"/>
        <w:jc w:val="both"/>
        <w:rPr>
          <w:rFonts w:ascii="Times New Roman" w:eastAsia="Times New Roman" w:hAnsi="Times New Roman" w:cs="Times New Roman"/>
          <w:sz w:val="28"/>
          <w:szCs w:val="28"/>
          <w:lang w:eastAsia="ru-RU"/>
        </w:rPr>
      </w:pPr>
      <w:r w:rsidRPr="00EE1749">
        <w:rPr>
          <w:rFonts w:ascii="Times New Roman" w:eastAsia="Times New Roman" w:hAnsi="Times New Roman" w:cs="Times New Roman"/>
          <w:sz w:val="28"/>
          <w:szCs w:val="28"/>
          <w:lang w:eastAsia="ru-RU"/>
        </w:rPr>
        <w:t xml:space="preserve">Ведется активная работа по укреплению физкультурно-спортивной базы спортивных площадок и объектов. </w:t>
      </w:r>
    </w:p>
    <w:p w:rsidR="00450E60" w:rsidRPr="00EE1749" w:rsidRDefault="00450E60" w:rsidP="00450E6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Проведено 18</w:t>
      </w:r>
      <w:r w:rsidRPr="00EE1749">
        <w:rPr>
          <w:rFonts w:ascii="Times New Roman" w:eastAsia="Times New Roman" w:hAnsi="Times New Roman" w:cs="Times New Roman"/>
          <w:sz w:val="28"/>
          <w:szCs w:val="28"/>
          <w:lang w:eastAsia="ru-RU"/>
        </w:rPr>
        <w:t xml:space="preserve"> районных </w:t>
      </w:r>
      <w:proofErr w:type="spellStart"/>
      <w:r w:rsidRPr="00EE1749">
        <w:rPr>
          <w:rFonts w:ascii="Times New Roman" w:eastAsia="Times New Roman" w:hAnsi="Times New Roman" w:cs="Times New Roman"/>
          <w:sz w:val="28"/>
          <w:szCs w:val="28"/>
          <w:lang w:eastAsia="ru-RU"/>
        </w:rPr>
        <w:t>физкультурно</w:t>
      </w:r>
      <w:proofErr w:type="spellEnd"/>
      <w:r w:rsidRPr="00EE1749">
        <w:rPr>
          <w:rFonts w:ascii="Times New Roman" w:eastAsia="Times New Roman" w:hAnsi="Times New Roman" w:cs="Times New Roman"/>
          <w:sz w:val="28"/>
          <w:szCs w:val="28"/>
          <w:lang w:eastAsia="ru-RU"/>
        </w:rPr>
        <w:t xml:space="preserve"> - массовых  спортивных соревнований и спартакиад (Сретенские игр</w:t>
      </w:r>
      <w:r>
        <w:rPr>
          <w:rFonts w:ascii="Times New Roman" w:eastAsia="Times New Roman" w:hAnsi="Times New Roman" w:cs="Times New Roman"/>
          <w:sz w:val="28"/>
          <w:szCs w:val="28"/>
          <w:lang w:eastAsia="ru-RU"/>
        </w:rPr>
        <w:t>ы,</w:t>
      </w:r>
      <w:r w:rsidRPr="00EE1749">
        <w:rPr>
          <w:rFonts w:ascii="Times New Roman" w:eastAsia="Times New Roman" w:hAnsi="Times New Roman" w:cs="Times New Roman"/>
          <w:sz w:val="28"/>
          <w:szCs w:val="28"/>
          <w:lang w:eastAsia="ru-RU"/>
        </w:rPr>
        <w:t xml:space="preserve"> «КЭС-БАСКЕТ» ШБЛ (школьная баскетбольная лига), мини-футбол в рамках Губернаторского проекта «Спорт для всех»)  и др.</w:t>
      </w:r>
    </w:p>
    <w:p w:rsidR="004B662C" w:rsidRPr="004B704F" w:rsidRDefault="000D63BB" w:rsidP="000D63BB">
      <w:pPr>
        <w:spacing w:after="0" w:line="360" w:lineRule="auto"/>
        <w:jc w:val="both"/>
        <w:rPr>
          <w:rFonts w:ascii="Times New Roman" w:eastAsia="Times New Roman" w:hAnsi="Times New Roman" w:cs="Times New Roman"/>
          <w:b/>
          <w:sz w:val="28"/>
          <w:szCs w:val="28"/>
          <w:lang w:eastAsia="ru-RU"/>
        </w:rPr>
      </w:pPr>
      <w:r w:rsidRPr="00EE174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F84CA8" w:rsidRPr="004B704F">
        <w:rPr>
          <w:rFonts w:ascii="Times New Roman" w:eastAsia="Times New Roman" w:hAnsi="Times New Roman" w:cs="Times New Roman"/>
          <w:b/>
          <w:sz w:val="28"/>
          <w:szCs w:val="28"/>
          <w:lang w:eastAsia="ru-RU"/>
        </w:rPr>
        <w:t>23</w:t>
      </w:r>
      <w:r w:rsidR="004B704F">
        <w:rPr>
          <w:rFonts w:ascii="Times New Roman" w:eastAsia="Times New Roman" w:hAnsi="Times New Roman" w:cs="Times New Roman"/>
          <w:b/>
          <w:sz w:val="28"/>
          <w:szCs w:val="28"/>
          <w:lang w:eastAsia="ru-RU"/>
        </w:rPr>
        <w:t xml:space="preserve">. </w:t>
      </w:r>
      <w:r w:rsidR="004B662C" w:rsidRPr="004B704F">
        <w:rPr>
          <w:rFonts w:ascii="Times New Roman" w:eastAsia="Times New Roman" w:hAnsi="Times New Roman" w:cs="Times New Roman"/>
          <w:b/>
          <w:sz w:val="28"/>
          <w:szCs w:val="28"/>
          <w:lang w:eastAsia="ru-RU"/>
        </w:rPr>
        <w:t xml:space="preserve"> Доля </w:t>
      </w:r>
      <w:proofErr w:type="gramStart"/>
      <w:r w:rsidR="004B662C" w:rsidRPr="004B704F">
        <w:rPr>
          <w:rFonts w:ascii="Times New Roman" w:eastAsia="Times New Roman" w:hAnsi="Times New Roman" w:cs="Times New Roman"/>
          <w:b/>
          <w:sz w:val="28"/>
          <w:szCs w:val="28"/>
          <w:lang w:eastAsia="ru-RU"/>
        </w:rPr>
        <w:t>обучающихся</w:t>
      </w:r>
      <w:proofErr w:type="gramEnd"/>
      <w:r w:rsidR="004B662C" w:rsidRPr="004B704F">
        <w:rPr>
          <w:rFonts w:ascii="Times New Roman" w:eastAsia="Times New Roman" w:hAnsi="Times New Roman" w:cs="Times New Roman"/>
          <w:b/>
          <w:sz w:val="28"/>
          <w:szCs w:val="28"/>
          <w:lang w:eastAsia="ru-RU"/>
        </w:rPr>
        <w:t>, систематически занимающихся физической культурой и спортом, в общей численности обучающихся.</w:t>
      </w:r>
    </w:p>
    <w:p w:rsidR="004B662C" w:rsidRPr="004B704F" w:rsidRDefault="004B662C" w:rsidP="004B662C">
      <w:pPr>
        <w:spacing w:after="0" w:line="24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процентов.</w:t>
      </w:r>
    </w:p>
    <w:p w:rsidR="004B662C" w:rsidRPr="004B704F" w:rsidRDefault="00766272" w:rsidP="000D63BB">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 Доля обучающихся, систематически занимающихся физической культурой и спортом, в общей </w:t>
      </w:r>
      <w:proofErr w:type="gramStart"/>
      <w:r w:rsidRPr="004B704F">
        <w:rPr>
          <w:rFonts w:ascii="Times New Roman" w:eastAsia="Times New Roman" w:hAnsi="Times New Roman" w:cs="Times New Roman"/>
          <w:sz w:val="28"/>
          <w:szCs w:val="28"/>
          <w:lang w:eastAsia="ru-RU"/>
        </w:rPr>
        <w:t>численности</w:t>
      </w:r>
      <w:proofErr w:type="gramEnd"/>
      <w:r w:rsidRPr="004B704F">
        <w:rPr>
          <w:rFonts w:ascii="Times New Roman" w:eastAsia="Times New Roman" w:hAnsi="Times New Roman" w:cs="Times New Roman"/>
          <w:sz w:val="28"/>
          <w:szCs w:val="28"/>
          <w:lang w:eastAsia="ru-RU"/>
        </w:rPr>
        <w:t xml:space="preserve"> обучающихся в 202</w:t>
      </w:r>
      <w:r w:rsidR="00450E60">
        <w:rPr>
          <w:rFonts w:ascii="Times New Roman" w:eastAsia="Times New Roman" w:hAnsi="Times New Roman" w:cs="Times New Roman"/>
          <w:sz w:val="28"/>
          <w:szCs w:val="28"/>
          <w:lang w:eastAsia="ru-RU"/>
        </w:rPr>
        <w:t>3</w:t>
      </w:r>
      <w:r w:rsidRPr="004B704F">
        <w:rPr>
          <w:rFonts w:ascii="Times New Roman" w:eastAsia="Times New Roman" w:hAnsi="Times New Roman" w:cs="Times New Roman"/>
          <w:sz w:val="28"/>
          <w:szCs w:val="28"/>
          <w:lang w:eastAsia="ru-RU"/>
        </w:rPr>
        <w:t xml:space="preserve"> году составила </w:t>
      </w:r>
      <w:r w:rsidR="00450E60">
        <w:rPr>
          <w:rFonts w:ascii="Times New Roman" w:eastAsia="Times New Roman" w:hAnsi="Times New Roman" w:cs="Times New Roman"/>
          <w:sz w:val="28"/>
          <w:szCs w:val="28"/>
          <w:lang w:eastAsia="ru-RU"/>
        </w:rPr>
        <w:t xml:space="preserve">21 </w:t>
      </w:r>
      <w:r w:rsidRPr="004B704F">
        <w:rPr>
          <w:rFonts w:ascii="Times New Roman" w:eastAsia="Times New Roman" w:hAnsi="Times New Roman" w:cs="Times New Roman"/>
          <w:sz w:val="28"/>
          <w:szCs w:val="28"/>
          <w:lang w:eastAsia="ru-RU"/>
        </w:rPr>
        <w:t>%.</w:t>
      </w:r>
    </w:p>
    <w:p w:rsidR="00441AAA" w:rsidRPr="004B704F" w:rsidRDefault="00441AAA" w:rsidP="00441AAA">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В образовательных учреждениях организация физического воспитания ведется, </w:t>
      </w:r>
      <w:proofErr w:type="gramStart"/>
      <w:r w:rsidRPr="004B704F">
        <w:rPr>
          <w:rFonts w:ascii="Times New Roman" w:eastAsia="Times New Roman" w:hAnsi="Times New Roman" w:cs="Times New Roman"/>
          <w:sz w:val="28"/>
          <w:szCs w:val="28"/>
          <w:lang w:eastAsia="ru-RU"/>
        </w:rPr>
        <w:t>согласно</w:t>
      </w:r>
      <w:proofErr w:type="gramEnd"/>
      <w:r w:rsidRPr="004B704F">
        <w:rPr>
          <w:rFonts w:ascii="Times New Roman" w:eastAsia="Times New Roman" w:hAnsi="Times New Roman" w:cs="Times New Roman"/>
          <w:sz w:val="28"/>
          <w:szCs w:val="28"/>
          <w:lang w:eastAsia="ru-RU"/>
        </w:rPr>
        <w:t xml:space="preserve"> районного  календарного  плана на учебный год и районного календарного плана  по летним, зимним видам спорта, физкультурно-спортивных мероприятий. </w:t>
      </w:r>
    </w:p>
    <w:p w:rsidR="00441AAA" w:rsidRPr="004B704F" w:rsidRDefault="00441AAA" w:rsidP="00040FCC">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В педагогическом колледже </w:t>
      </w:r>
      <w:proofErr w:type="spellStart"/>
      <w:r w:rsidRPr="004B704F">
        <w:rPr>
          <w:rFonts w:ascii="Times New Roman" w:eastAsia="Times New Roman" w:hAnsi="Times New Roman" w:cs="Times New Roman"/>
          <w:sz w:val="28"/>
          <w:szCs w:val="28"/>
          <w:lang w:eastAsia="ru-RU"/>
        </w:rPr>
        <w:t>г</w:t>
      </w:r>
      <w:proofErr w:type="gramStart"/>
      <w:r w:rsidRPr="004B704F">
        <w:rPr>
          <w:rFonts w:ascii="Times New Roman" w:eastAsia="Times New Roman" w:hAnsi="Times New Roman" w:cs="Times New Roman"/>
          <w:sz w:val="28"/>
          <w:szCs w:val="28"/>
          <w:lang w:eastAsia="ru-RU"/>
        </w:rPr>
        <w:t>.С</w:t>
      </w:r>
      <w:proofErr w:type="gramEnd"/>
      <w:r w:rsidRPr="004B704F">
        <w:rPr>
          <w:rFonts w:ascii="Times New Roman" w:eastAsia="Times New Roman" w:hAnsi="Times New Roman" w:cs="Times New Roman"/>
          <w:sz w:val="28"/>
          <w:szCs w:val="28"/>
          <w:lang w:eastAsia="ru-RU"/>
        </w:rPr>
        <w:t>ретенска</w:t>
      </w:r>
      <w:proofErr w:type="spellEnd"/>
      <w:r w:rsidRPr="004B704F">
        <w:rPr>
          <w:rFonts w:ascii="Times New Roman" w:eastAsia="Times New Roman" w:hAnsi="Times New Roman" w:cs="Times New Roman"/>
          <w:sz w:val="28"/>
          <w:szCs w:val="28"/>
          <w:lang w:eastAsia="ru-RU"/>
        </w:rPr>
        <w:t xml:space="preserve">, более 12 лет развивается гиревой спорт. Ребята выезжают на различные краевые, региональные соревнования по гиревому спорту и занимают первые места. Студенты принимают самое активное участие во всех спортивно-массовых соревнованиях районного уровня и в соревнованиях по отдельным видам спорта таких как:  легкоатлетический кросс, легкая атлетика, </w:t>
      </w:r>
      <w:proofErr w:type="spellStart"/>
      <w:r w:rsidRPr="004B704F">
        <w:rPr>
          <w:rFonts w:ascii="Times New Roman" w:eastAsia="Times New Roman" w:hAnsi="Times New Roman" w:cs="Times New Roman"/>
          <w:sz w:val="28"/>
          <w:szCs w:val="28"/>
          <w:lang w:eastAsia="ru-RU"/>
        </w:rPr>
        <w:t>армспорт</w:t>
      </w:r>
      <w:proofErr w:type="spellEnd"/>
      <w:r w:rsidRPr="004B704F">
        <w:rPr>
          <w:rFonts w:ascii="Times New Roman" w:eastAsia="Times New Roman" w:hAnsi="Times New Roman" w:cs="Times New Roman"/>
          <w:sz w:val="28"/>
          <w:szCs w:val="28"/>
          <w:lang w:eastAsia="ru-RU"/>
        </w:rPr>
        <w:t xml:space="preserve">, лыжные гонки, н\теннис,  шахматы, волейбол, баскетбол, футбол, лапта, хоккей на валенках, хоккей с шайбой и мячом,  гиревой спорт, пауэрлифтинг, пулевая стрельба, </w:t>
      </w:r>
      <w:proofErr w:type="spellStart"/>
      <w:r w:rsidRPr="004B704F">
        <w:rPr>
          <w:rFonts w:ascii="Times New Roman" w:eastAsia="Times New Roman" w:hAnsi="Times New Roman" w:cs="Times New Roman"/>
          <w:sz w:val="28"/>
          <w:szCs w:val="28"/>
          <w:lang w:eastAsia="ru-RU"/>
        </w:rPr>
        <w:t>дартс</w:t>
      </w:r>
      <w:proofErr w:type="spellEnd"/>
      <w:r w:rsidRPr="004B704F">
        <w:rPr>
          <w:rFonts w:ascii="Times New Roman" w:eastAsia="Times New Roman" w:hAnsi="Times New Roman" w:cs="Times New Roman"/>
          <w:sz w:val="28"/>
          <w:szCs w:val="28"/>
          <w:lang w:eastAsia="ru-RU"/>
        </w:rPr>
        <w:t xml:space="preserve"> и др.</w:t>
      </w:r>
    </w:p>
    <w:p w:rsidR="00441AAA" w:rsidRPr="004B704F" w:rsidRDefault="00441AAA" w:rsidP="00441AAA">
      <w:pPr>
        <w:spacing w:after="0" w:line="36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Спортсмены входят в сборную команду района и выступают на помостах   спартакиад не только  краевого уровня, но и российского уровня.</w:t>
      </w:r>
    </w:p>
    <w:p w:rsidR="00441AAA" w:rsidRDefault="00441AAA" w:rsidP="00441AAA">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lastRenderedPageBreak/>
        <w:t xml:space="preserve">Активное участие команды   студенческой  молодежи принимают участие в различных спартакиадах, спортивных праздниках таких как:  "Кросс наций", "Лыжня России", "Спортивная миля", «Российский азимут» и др. Сборные команды района принимают активное участие в краевых соревнованиях по отдельным видам спорта и показывают отличные результаты. </w:t>
      </w:r>
    </w:p>
    <w:p w:rsidR="0036752F" w:rsidRPr="004B704F" w:rsidRDefault="0036752F" w:rsidP="00034478">
      <w:pPr>
        <w:spacing w:after="0" w:line="360" w:lineRule="auto"/>
        <w:jc w:val="center"/>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val="en-US" w:eastAsia="ru-RU"/>
        </w:rPr>
        <w:t>VI</w:t>
      </w:r>
      <w:r w:rsidRPr="004B704F">
        <w:rPr>
          <w:rFonts w:ascii="Times New Roman" w:eastAsia="Times New Roman" w:hAnsi="Times New Roman" w:cs="Times New Roman"/>
          <w:b/>
          <w:sz w:val="28"/>
          <w:szCs w:val="28"/>
          <w:lang w:eastAsia="ru-RU"/>
        </w:rPr>
        <w:t>. Жилищное строительство и обеспечение граждан жильем</w:t>
      </w:r>
    </w:p>
    <w:p w:rsidR="003F3E6E" w:rsidRPr="004B704F" w:rsidRDefault="00766272" w:rsidP="004B704F">
      <w:pPr>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eastAsia="ru-RU"/>
        </w:rPr>
        <w:t>24</w:t>
      </w:r>
      <w:r w:rsidR="004B704F">
        <w:rPr>
          <w:rFonts w:ascii="Times New Roman" w:eastAsia="Times New Roman" w:hAnsi="Times New Roman" w:cs="Times New Roman"/>
          <w:b/>
          <w:sz w:val="28"/>
          <w:szCs w:val="28"/>
          <w:lang w:eastAsia="ru-RU"/>
        </w:rPr>
        <w:t xml:space="preserve">. </w:t>
      </w:r>
      <w:r w:rsidR="003F3E6E" w:rsidRPr="004B704F">
        <w:rPr>
          <w:rFonts w:ascii="Times New Roman" w:eastAsia="Times New Roman" w:hAnsi="Times New Roman" w:cs="Times New Roman"/>
          <w:b/>
          <w:sz w:val="28"/>
          <w:szCs w:val="28"/>
          <w:lang w:eastAsia="ru-RU"/>
        </w:rPr>
        <w:t xml:space="preserve">Общая площадь жилых помещений, приходящаяся в среднем на одного жителя – всего. </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кв. метров.</w:t>
      </w:r>
    </w:p>
    <w:p w:rsidR="00450E60" w:rsidRDefault="003F3E6E" w:rsidP="00450E60">
      <w:pPr>
        <w:tabs>
          <w:tab w:val="left" w:pos="1620"/>
        </w:tabs>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Росстат (форма федерального статистич</w:t>
      </w:r>
      <w:r w:rsidR="00450E60">
        <w:rPr>
          <w:rFonts w:ascii="Times New Roman" w:eastAsia="Times New Roman" w:hAnsi="Times New Roman" w:cs="Times New Roman"/>
          <w:sz w:val="28"/>
          <w:szCs w:val="28"/>
          <w:lang w:eastAsia="ru-RU"/>
        </w:rPr>
        <w:t>еского наблюдения № 1-жилфонд).</w:t>
      </w:r>
    </w:p>
    <w:p w:rsidR="00450E60" w:rsidRPr="00AB5E90" w:rsidRDefault="00450E60" w:rsidP="00450E60">
      <w:pPr>
        <w:tabs>
          <w:tab w:val="left" w:pos="1620"/>
        </w:tabs>
        <w:spacing w:after="0" w:line="360" w:lineRule="auto"/>
        <w:ind w:firstLine="72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u w:val="single"/>
          <w:lang w:eastAsia="ru-RU"/>
        </w:rPr>
        <w:t>Разъяснения по показателю</w:t>
      </w:r>
      <w:r w:rsidRPr="00AB5E90">
        <w:rPr>
          <w:rFonts w:ascii="Times New Roman" w:eastAsia="Times New Roman" w:hAnsi="Times New Roman" w:cs="Times New Roman"/>
          <w:sz w:val="28"/>
          <w:szCs w:val="28"/>
          <w:lang w:eastAsia="ru-RU"/>
        </w:rPr>
        <w:t>: определяется как отношение площади всего жилищного фонда на конец года к численности постоянного населения по состоянию на конец отчетного года в Сретенском муниципальном районе.</w:t>
      </w:r>
    </w:p>
    <w:p w:rsidR="00450E60" w:rsidRPr="00450E60" w:rsidRDefault="00450E60" w:rsidP="00450E60">
      <w:pPr>
        <w:pStyle w:val="22"/>
        <w:spacing w:after="0" w:line="257" w:lineRule="auto"/>
        <w:ind w:firstLine="720"/>
        <w:jc w:val="both"/>
        <w:rPr>
          <w:color w:val="000000"/>
          <w:sz w:val="28"/>
          <w:szCs w:val="28"/>
          <w:lang w:eastAsia="ru-RU" w:bidi="ru-RU"/>
        </w:rPr>
      </w:pPr>
      <w:r w:rsidRPr="00AB5E90">
        <w:rPr>
          <w:color w:val="000000"/>
          <w:sz w:val="28"/>
          <w:szCs w:val="28"/>
          <w:lang w:eastAsia="ru-RU" w:bidi="ru-RU"/>
        </w:rPr>
        <w:t>По итогам 202</w:t>
      </w:r>
      <w:r>
        <w:rPr>
          <w:color w:val="000000"/>
          <w:sz w:val="28"/>
          <w:szCs w:val="28"/>
          <w:lang w:eastAsia="ru-RU" w:bidi="ru-RU"/>
        </w:rPr>
        <w:t>3</w:t>
      </w:r>
      <w:r w:rsidRPr="00AB5E90">
        <w:rPr>
          <w:color w:val="000000"/>
          <w:sz w:val="28"/>
          <w:szCs w:val="28"/>
          <w:lang w:eastAsia="ru-RU" w:bidi="ru-RU"/>
        </w:rPr>
        <w:t xml:space="preserve"> года значение показателя «Общая площадь жилых помещений, приходящаяся в среднем на одного жителя» составил</w:t>
      </w:r>
      <w:r>
        <w:rPr>
          <w:color w:val="000000"/>
          <w:sz w:val="28"/>
          <w:szCs w:val="28"/>
          <w:lang w:eastAsia="ru-RU" w:bidi="ru-RU"/>
        </w:rPr>
        <w:t>а</w:t>
      </w:r>
      <w:r w:rsidRPr="00AB5E90">
        <w:rPr>
          <w:color w:val="000000"/>
          <w:sz w:val="28"/>
          <w:szCs w:val="28"/>
          <w:lang w:eastAsia="ru-RU" w:bidi="ru-RU"/>
        </w:rPr>
        <w:t xml:space="preserve"> </w:t>
      </w:r>
      <w:r>
        <w:rPr>
          <w:color w:val="000000"/>
          <w:sz w:val="28"/>
          <w:szCs w:val="28"/>
          <w:lang w:eastAsia="ru-RU" w:bidi="ru-RU"/>
        </w:rPr>
        <w:t>24,54</w:t>
      </w:r>
      <w:r w:rsidRPr="00AB5E90">
        <w:rPr>
          <w:color w:val="000000"/>
          <w:sz w:val="28"/>
          <w:szCs w:val="28"/>
          <w:lang w:eastAsia="ru-RU" w:bidi="ru-RU"/>
        </w:rPr>
        <w:t xml:space="preserve"> квадратного метра, что превышает значение показателя прошлого года на </w:t>
      </w:r>
      <w:r>
        <w:rPr>
          <w:color w:val="000000"/>
          <w:sz w:val="28"/>
          <w:szCs w:val="28"/>
          <w:lang w:eastAsia="ru-RU" w:bidi="ru-RU"/>
        </w:rPr>
        <w:t xml:space="preserve">128,8  %.  </w:t>
      </w:r>
      <w:r w:rsidRPr="00AB5E90">
        <w:rPr>
          <w:color w:val="000000"/>
          <w:sz w:val="28"/>
          <w:szCs w:val="28"/>
          <w:lang w:eastAsia="ru-RU" w:bidi="ru-RU"/>
        </w:rPr>
        <w:t xml:space="preserve">В плановом периоде </w:t>
      </w:r>
      <w:r>
        <w:rPr>
          <w:color w:val="000000"/>
          <w:sz w:val="28"/>
          <w:szCs w:val="28"/>
          <w:lang w:eastAsia="ru-RU" w:bidi="ru-RU"/>
        </w:rPr>
        <w:t xml:space="preserve"> </w:t>
      </w:r>
      <w:r w:rsidRPr="00AB5E90">
        <w:rPr>
          <w:color w:val="000000"/>
          <w:sz w:val="28"/>
          <w:szCs w:val="28"/>
          <w:lang w:eastAsia="ru-RU" w:bidi="ru-RU"/>
        </w:rPr>
        <w:t>202</w:t>
      </w:r>
      <w:r>
        <w:rPr>
          <w:color w:val="000000"/>
          <w:sz w:val="28"/>
          <w:szCs w:val="28"/>
          <w:lang w:eastAsia="ru-RU" w:bidi="ru-RU"/>
        </w:rPr>
        <w:t xml:space="preserve">5 </w:t>
      </w:r>
      <w:r w:rsidRPr="00AB5E90">
        <w:rPr>
          <w:color w:val="000000"/>
          <w:sz w:val="28"/>
          <w:szCs w:val="28"/>
          <w:lang w:eastAsia="ru-RU" w:bidi="ru-RU"/>
        </w:rPr>
        <w:t>г</w:t>
      </w:r>
      <w:r>
        <w:rPr>
          <w:color w:val="000000"/>
          <w:sz w:val="28"/>
          <w:szCs w:val="28"/>
          <w:lang w:eastAsia="ru-RU" w:bidi="ru-RU"/>
        </w:rPr>
        <w:t xml:space="preserve">. </w:t>
      </w:r>
      <w:r w:rsidRPr="00AB5E90">
        <w:rPr>
          <w:color w:val="000000"/>
          <w:sz w:val="28"/>
          <w:szCs w:val="28"/>
          <w:lang w:eastAsia="ru-RU" w:bidi="ru-RU"/>
        </w:rPr>
        <w:t xml:space="preserve"> прогнозируется увеличение значения показателя до 2</w:t>
      </w:r>
      <w:r>
        <w:rPr>
          <w:color w:val="000000"/>
          <w:sz w:val="28"/>
          <w:szCs w:val="28"/>
          <w:lang w:eastAsia="ru-RU" w:bidi="ru-RU"/>
        </w:rPr>
        <w:t>5</w:t>
      </w:r>
      <w:r w:rsidRPr="00AB5E90">
        <w:rPr>
          <w:color w:val="000000"/>
          <w:sz w:val="28"/>
          <w:szCs w:val="28"/>
          <w:lang w:eastAsia="ru-RU" w:bidi="ru-RU"/>
        </w:rPr>
        <w:t>,0 квадратных метров.</w:t>
      </w:r>
    </w:p>
    <w:p w:rsidR="00766272" w:rsidRPr="004B704F" w:rsidRDefault="00766272" w:rsidP="003F3E6E">
      <w:pPr>
        <w:tabs>
          <w:tab w:val="left" w:pos="1620"/>
        </w:tabs>
        <w:spacing w:after="0" w:line="360" w:lineRule="auto"/>
        <w:ind w:firstLine="720"/>
        <w:jc w:val="both"/>
        <w:rPr>
          <w:rFonts w:ascii="Times New Roman" w:eastAsia="Times New Roman" w:hAnsi="Times New Roman" w:cs="Times New Roman"/>
          <w:b/>
          <w:sz w:val="28"/>
          <w:szCs w:val="28"/>
          <w:lang w:eastAsia="ru-RU"/>
        </w:rPr>
      </w:pPr>
    </w:p>
    <w:p w:rsidR="003F3E6E" w:rsidRPr="004B704F" w:rsidRDefault="00766272" w:rsidP="00450E60">
      <w:pPr>
        <w:tabs>
          <w:tab w:val="left" w:pos="1620"/>
        </w:tabs>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eastAsia="ru-RU"/>
        </w:rPr>
        <w:t>24.1</w:t>
      </w:r>
      <w:r w:rsidR="004B704F">
        <w:rPr>
          <w:rFonts w:ascii="Times New Roman" w:eastAsia="Times New Roman" w:hAnsi="Times New Roman" w:cs="Times New Roman"/>
          <w:b/>
          <w:sz w:val="28"/>
          <w:szCs w:val="28"/>
          <w:lang w:eastAsia="ru-RU"/>
        </w:rPr>
        <w:t xml:space="preserve">. </w:t>
      </w:r>
      <w:r w:rsidR="003F3E6E" w:rsidRPr="004B704F">
        <w:rPr>
          <w:rFonts w:ascii="Times New Roman" w:eastAsia="Times New Roman" w:hAnsi="Times New Roman" w:cs="Times New Roman"/>
          <w:b/>
          <w:sz w:val="28"/>
          <w:szCs w:val="28"/>
          <w:lang w:eastAsia="ru-RU"/>
        </w:rPr>
        <w:t xml:space="preserve">Общая площадь жилых </w:t>
      </w:r>
      <w:proofErr w:type="gramStart"/>
      <w:r w:rsidR="003F3E6E" w:rsidRPr="004B704F">
        <w:rPr>
          <w:rFonts w:ascii="Times New Roman" w:eastAsia="Times New Roman" w:hAnsi="Times New Roman" w:cs="Times New Roman"/>
          <w:b/>
          <w:sz w:val="28"/>
          <w:szCs w:val="28"/>
          <w:lang w:eastAsia="ru-RU"/>
        </w:rPr>
        <w:t>помещений</w:t>
      </w:r>
      <w:proofErr w:type="gramEnd"/>
      <w:r w:rsidR="003F3E6E" w:rsidRPr="004B704F">
        <w:rPr>
          <w:rFonts w:ascii="Times New Roman" w:eastAsia="Times New Roman" w:hAnsi="Times New Roman" w:cs="Times New Roman"/>
          <w:b/>
          <w:sz w:val="28"/>
          <w:szCs w:val="28"/>
          <w:lang w:eastAsia="ru-RU"/>
        </w:rPr>
        <w:t xml:space="preserve"> введенная в действие за один год, приходящаяся в среднем на 1 жителя.</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кв. метров.</w:t>
      </w:r>
    </w:p>
    <w:p w:rsidR="003F3E6E" w:rsidRPr="004B704F" w:rsidRDefault="003F3E6E" w:rsidP="003F3E6E">
      <w:pPr>
        <w:tabs>
          <w:tab w:val="left" w:pos="1620"/>
        </w:tabs>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Росстат (формы федерального статистического наблюдения № С-1, № 1-ИЖС).</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Разъяснения по показателю: определяется как отношение  общей площади всех жилых помещений в жилых домах и нежилых зданиях, введенных в установленном порядке в эксплуатацию организациями-застройщиками и построенных населением в отчетном году, к среднегодовой численности постоянного населения в Сретенском муниципальном районе:</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где:</w:t>
      </w:r>
      <w:r w:rsidR="007A2642">
        <w:rPr>
          <w:rFonts w:ascii="Times New Roman" w:eastAsia="Times New Roman" w:hAnsi="Times New Roman" w:cs="Times New Roman"/>
          <w:sz w:val="28"/>
          <w:szCs w:val="28"/>
          <w:lang w:eastAsia="ru-RU"/>
        </w:rPr>
        <w:t>822/18184</w:t>
      </w:r>
      <w:r w:rsidRPr="004B704F">
        <w:rPr>
          <w:rFonts w:ascii="Times New Roman" w:eastAsia="Times New Roman" w:hAnsi="Times New Roman" w:cs="Times New Roman"/>
          <w:sz w:val="28"/>
          <w:szCs w:val="28"/>
          <w:lang w:eastAsia="ru-RU"/>
        </w:rPr>
        <w:t>=0,0</w:t>
      </w:r>
      <w:r w:rsidR="007A2642">
        <w:rPr>
          <w:rFonts w:ascii="Times New Roman" w:eastAsia="Times New Roman" w:hAnsi="Times New Roman" w:cs="Times New Roman"/>
          <w:sz w:val="28"/>
          <w:szCs w:val="28"/>
          <w:lang w:eastAsia="ru-RU"/>
        </w:rPr>
        <w:t>45</w:t>
      </w:r>
      <w:r w:rsidRPr="004B704F">
        <w:rPr>
          <w:rFonts w:ascii="Times New Roman" w:eastAsia="Times New Roman" w:hAnsi="Times New Roman" w:cs="Times New Roman"/>
          <w:sz w:val="28"/>
          <w:szCs w:val="28"/>
          <w:lang w:eastAsia="ru-RU"/>
        </w:rPr>
        <w:t xml:space="preserve"> м</w:t>
      </w:r>
      <w:proofErr w:type="gramStart"/>
      <w:r w:rsidRPr="004B704F">
        <w:rPr>
          <w:rFonts w:ascii="Times New Roman" w:eastAsia="Times New Roman" w:hAnsi="Times New Roman" w:cs="Times New Roman"/>
          <w:sz w:val="28"/>
          <w:szCs w:val="28"/>
          <w:lang w:eastAsia="ru-RU"/>
        </w:rPr>
        <w:t>2</w:t>
      </w:r>
      <w:proofErr w:type="gramEnd"/>
      <w:r w:rsidRPr="004B704F">
        <w:rPr>
          <w:rFonts w:ascii="Times New Roman" w:eastAsia="Times New Roman" w:hAnsi="Times New Roman" w:cs="Times New Roman"/>
          <w:sz w:val="28"/>
          <w:szCs w:val="28"/>
          <w:lang w:eastAsia="ru-RU"/>
        </w:rPr>
        <w:t>/чел</w:t>
      </w:r>
    </w:p>
    <w:p w:rsidR="00766272" w:rsidRPr="004B704F" w:rsidRDefault="007A264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roofErr w:type="spellStart"/>
      <w:r w:rsidR="00766272" w:rsidRPr="004B704F">
        <w:rPr>
          <w:rFonts w:ascii="Times New Roman" w:eastAsia="Times New Roman" w:hAnsi="Times New Roman" w:cs="Times New Roman"/>
          <w:sz w:val="28"/>
          <w:szCs w:val="28"/>
          <w:lang w:eastAsia="ru-RU"/>
        </w:rPr>
        <w:t>Чсг</w:t>
      </w:r>
      <w:proofErr w:type="spellEnd"/>
      <w:r w:rsidR="00766272" w:rsidRPr="004B704F">
        <w:rPr>
          <w:rFonts w:ascii="Times New Roman" w:eastAsia="Times New Roman" w:hAnsi="Times New Roman" w:cs="Times New Roman"/>
          <w:sz w:val="28"/>
          <w:szCs w:val="28"/>
          <w:lang w:eastAsia="ru-RU"/>
        </w:rPr>
        <w:t xml:space="preserve"> – среднегодовая численность постоянного населения Сретенского муниципального района (человек) </w:t>
      </w:r>
      <w:r>
        <w:rPr>
          <w:rFonts w:ascii="Times New Roman" w:eastAsia="Times New Roman" w:hAnsi="Times New Roman" w:cs="Times New Roman"/>
          <w:sz w:val="28"/>
          <w:szCs w:val="28"/>
          <w:lang w:eastAsia="ru-RU"/>
        </w:rPr>
        <w:t>18184</w:t>
      </w:r>
      <w:r w:rsidR="00766272" w:rsidRPr="004B704F">
        <w:rPr>
          <w:rFonts w:ascii="Times New Roman" w:eastAsia="Times New Roman" w:hAnsi="Times New Roman" w:cs="Times New Roman"/>
          <w:sz w:val="28"/>
          <w:szCs w:val="28"/>
          <w:lang w:eastAsia="ru-RU"/>
        </w:rPr>
        <w:t xml:space="preserve"> чел.</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proofErr w:type="gramStart"/>
      <w:r w:rsidRPr="004B704F">
        <w:rPr>
          <w:rFonts w:ascii="Times New Roman" w:eastAsia="Times New Roman" w:hAnsi="Times New Roman" w:cs="Times New Roman"/>
          <w:sz w:val="28"/>
          <w:szCs w:val="28"/>
          <w:lang w:eastAsia="ru-RU"/>
        </w:rPr>
        <w:t>Общая площадь жилых помещений, введенных в действие за год,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соответствующими понижающими коэффициентами, а также жилых и вспомогательных помещений в индивидуальных жилых домах.</w:t>
      </w:r>
      <w:proofErr w:type="gramEnd"/>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b/>
          <w:bCs/>
          <w:sz w:val="28"/>
          <w:szCs w:val="28"/>
          <w:lang w:eastAsia="ru-RU"/>
        </w:rPr>
      </w:pPr>
    </w:p>
    <w:p w:rsidR="0036752F" w:rsidRPr="004B704F" w:rsidRDefault="00766272" w:rsidP="00766272">
      <w:pPr>
        <w:tabs>
          <w:tab w:val="num" w:pos="1440"/>
        </w:tabs>
        <w:spacing w:after="0" w:line="36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25</w:t>
      </w:r>
      <w:r w:rsidR="004B704F">
        <w:rPr>
          <w:rFonts w:ascii="Times New Roman" w:eastAsia="Times New Roman" w:hAnsi="Times New Roman" w:cs="Times New Roman"/>
          <w:b/>
          <w:bCs/>
          <w:sz w:val="28"/>
          <w:szCs w:val="28"/>
          <w:lang w:eastAsia="ru-RU"/>
        </w:rPr>
        <w:t xml:space="preserve">. </w:t>
      </w:r>
      <w:r w:rsidR="0036752F" w:rsidRPr="004B704F">
        <w:rPr>
          <w:rFonts w:ascii="Times New Roman" w:eastAsia="Times New Roman" w:hAnsi="Times New Roman" w:cs="Times New Roman"/>
          <w:b/>
          <w:sz w:val="28"/>
          <w:szCs w:val="28"/>
          <w:lang w:eastAsia="ru-RU"/>
        </w:rPr>
        <w:t xml:space="preserve">Площадь земельных участков, предоставленных для строительства, в расчете на 10 тыс. человек населения – всего, </w:t>
      </w:r>
    </w:p>
    <w:p w:rsidR="0036752F" w:rsidRPr="004B704F" w:rsidRDefault="0036752F" w:rsidP="0036752F">
      <w:pPr>
        <w:tabs>
          <w:tab w:val="num" w:pos="1440"/>
        </w:tabs>
        <w:spacing w:after="0" w:line="360" w:lineRule="auto"/>
        <w:ind w:firstLine="709"/>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
          <w:bCs/>
          <w:sz w:val="28"/>
          <w:szCs w:val="28"/>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766272" w:rsidRPr="00766272" w:rsidRDefault="00766272" w:rsidP="00766272">
      <w:pPr>
        <w:spacing w:after="200" w:line="276" w:lineRule="auto"/>
        <w:ind w:firstLine="708"/>
        <w:jc w:val="both"/>
        <w:rPr>
          <w:rFonts w:ascii="Times New Roman" w:eastAsia="Calibri" w:hAnsi="Times New Roman" w:cs="Times New Roman"/>
          <w:sz w:val="28"/>
          <w:szCs w:val="28"/>
        </w:rPr>
      </w:pPr>
      <w:r w:rsidRPr="00766272">
        <w:rPr>
          <w:rFonts w:ascii="Times New Roman" w:eastAsia="Calibri" w:hAnsi="Times New Roman" w:cs="Times New Roman"/>
          <w:sz w:val="28"/>
          <w:szCs w:val="28"/>
        </w:rPr>
        <w:t>Предоставление земельных участков, в том числе предоставленных для жилищного строительства, индивидуального строительства и комплексного освоения в целях жилищного строительства составило 2,5 га в расчете: гектаров на 10 тыс. человек населения всего.</w:t>
      </w:r>
    </w:p>
    <w:p w:rsidR="0036752F" w:rsidRPr="004B704F" w:rsidRDefault="00766272" w:rsidP="00766272">
      <w:pPr>
        <w:tabs>
          <w:tab w:val="num" w:pos="1440"/>
        </w:tabs>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26</w:t>
      </w:r>
      <w:r w:rsidR="004B704F">
        <w:rPr>
          <w:rFonts w:ascii="Times New Roman" w:eastAsia="Times New Roman" w:hAnsi="Times New Roman" w:cs="Times New Roman"/>
          <w:b/>
          <w:bCs/>
          <w:sz w:val="28"/>
          <w:szCs w:val="28"/>
          <w:lang w:eastAsia="ru-RU"/>
        </w:rPr>
        <w:t xml:space="preserve">. </w:t>
      </w:r>
      <w:r w:rsidR="0036752F" w:rsidRPr="004B704F">
        <w:rPr>
          <w:rFonts w:ascii="Times New Roman" w:eastAsia="Times New Roman" w:hAnsi="Times New Roman" w:cs="Times New Roman"/>
          <w:b/>
          <w:sz w:val="28"/>
          <w:szCs w:val="28"/>
          <w:lang w:eastAsia="ru-RU"/>
        </w:rPr>
        <w:t xml:space="preserve">Площадь земельных участков, предоставленных для строительства, в отношении которых </w:t>
      </w:r>
      <w:proofErr w:type="gramStart"/>
      <w:r w:rsidR="0036752F" w:rsidRPr="004B704F">
        <w:rPr>
          <w:rFonts w:ascii="Times New Roman" w:eastAsia="Times New Roman" w:hAnsi="Times New Roman" w:cs="Times New Roman"/>
          <w:b/>
          <w:sz w:val="28"/>
          <w:szCs w:val="28"/>
          <w:lang w:eastAsia="ru-RU"/>
        </w:rPr>
        <w:t>с даты принятия</w:t>
      </w:r>
      <w:proofErr w:type="gramEnd"/>
      <w:r w:rsidR="0036752F" w:rsidRPr="004B704F">
        <w:rPr>
          <w:rFonts w:ascii="Times New Roman" w:eastAsia="Times New Roman" w:hAnsi="Times New Roman" w:cs="Times New Roman"/>
          <w:b/>
          <w:sz w:val="28"/>
          <w:szCs w:val="28"/>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F43D2D" w:rsidRPr="004B704F" w:rsidRDefault="00F43D2D" w:rsidP="00B07987">
      <w:pPr>
        <w:tabs>
          <w:tab w:val="num" w:pos="1440"/>
        </w:tabs>
        <w:spacing w:after="0" w:line="360" w:lineRule="auto"/>
        <w:ind w:firstLine="709"/>
        <w:jc w:val="both"/>
        <w:rPr>
          <w:rFonts w:ascii="Times New Roman" w:eastAsia="Times New Roman" w:hAnsi="Times New Roman" w:cs="Times New Roman"/>
          <w:sz w:val="28"/>
          <w:szCs w:val="28"/>
          <w:lang w:eastAsia="ru-RU"/>
        </w:rPr>
      </w:pPr>
    </w:p>
    <w:p w:rsidR="00766272" w:rsidRPr="004B704F" w:rsidRDefault="00766272" w:rsidP="00766272">
      <w:pPr>
        <w:spacing w:line="360" w:lineRule="auto"/>
        <w:ind w:left="-142"/>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иных объектов капитального строительства - в течение 5 лет нет.</w:t>
      </w:r>
    </w:p>
    <w:p w:rsidR="0036752F" w:rsidRPr="004B704F" w:rsidRDefault="00766272" w:rsidP="00766272">
      <w:pPr>
        <w:spacing w:line="360" w:lineRule="auto"/>
        <w:ind w:left="-142"/>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Источник информации: органы местного самоуправления.</w:t>
      </w:r>
    </w:p>
    <w:p w:rsidR="0036752F" w:rsidRPr="004B704F" w:rsidRDefault="00766272" w:rsidP="004B704F">
      <w:pPr>
        <w:spacing w:line="360" w:lineRule="auto"/>
        <w:ind w:left="-142"/>
        <w:jc w:val="both"/>
        <w:rPr>
          <w:rFonts w:ascii="Times New Roman" w:eastAsia="Times New Roman" w:hAnsi="Times New Roman" w:cs="Times New Roman"/>
          <w:sz w:val="28"/>
          <w:szCs w:val="28"/>
          <w:lang w:eastAsia="ru-RU"/>
        </w:rPr>
      </w:pPr>
      <w:r w:rsidRPr="004B704F">
        <w:rPr>
          <w:rFonts w:ascii="Times New Roman" w:hAnsi="Times New Roman" w:cs="Times New Roman"/>
          <w:b/>
          <w:bCs/>
          <w:sz w:val="28"/>
          <w:szCs w:val="28"/>
        </w:rPr>
        <w:t>27</w:t>
      </w:r>
      <w:r w:rsidR="004B704F">
        <w:rPr>
          <w:rFonts w:ascii="Times New Roman" w:hAnsi="Times New Roman" w:cs="Times New Roman"/>
          <w:b/>
          <w:bCs/>
          <w:sz w:val="28"/>
          <w:szCs w:val="28"/>
        </w:rPr>
        <w:t xml:space="preserve">. </w:t>
      </w:r>
      <w:r w:rsidR="00752AF7" w:rsidRPr="004B704F">
        <w:rPr>
          <w:rFonts w:ascii="Times New Roman" w:hAnsi="Times New Roman" w:cs="Times New Roman"/>
          <w:b/>
          <w:bCs/>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7A2642" w:rsidRPr="00AB5E90" w:rsidRDefault="007A2642" w:rsidP="007A2642">
      <w:pPr>
        <w:shd w:val="clear" w:color="auto" w:fill="FFFFFF"/>
        <w:spacing w:before="100" w:beforeAutospacing="1" w:after="100" w:afterAutospacing="1"/>
        <w:jc w:val="both"/>
        <w:rPr>
          <w:rFonts w:ascii="Times New Roman" w:hAnsi="Times New Roman" w:cs="Times New Roman"/>
          <w:bCs/>
          <w:sz w:val="28"/>
          <w:szCs w:val="28"/>
        </w:rPr>
      </w:pPr>
      <w:proofErr w:type="gramStart"/>
      <w:r w:rsidRPr="00AB5E90">
        <w:rPr>
          <w:rFonts w:ascii="Times New Roman" w:hAnsi="Times New Roman" w:cs="Times New Roman"/>
          <w:bCs/>
          <w:sz w:val="28"/>
          <w:szCs w:val="28"/>
        </w:rPr>
        <w:lastRenderedPageBreak/>
        <w:t>Всего домов 10</w:t>
      </w:r>
      <w:r>
        <w:rPr>
          <w:rFonts w:ascii="Times New Roman" w:hAnsi="Times New Roman" w:cs="Times New Roman"/>
          <w:bCs/>
          <w:sz w:val="28"/>
          <w:szCs w:val="28"/>
        </w:rPr>
        <w:t>9</w:t>
      </w:r>
      <w:r w:rsidRPr="00AB5E90">
        <w:rPr>
          <w:rFonts w:ascii="Times New Roman" w:hAnsi="Times New Roman" w:cs="Times New Roman"/>
          <w:bCs/>
          <w:sz w:val="28"/>
          <w:szCs w:val="28"/>
        </w:rPr>
        <w:t xml:space="preserve"> шт., выбран способ управления - в </w:t>
      </w:r>
      <w:r>
        <w:rPr>
          <w:rFonts w:ascii="Times New Roman" w:hAnsi="Times New Roman" w:cs="Times New Roman"/>
          <w:bCs/>
          <w:sz w:val="28"/>
          <w:szCs w:val="28"/>
        </w:rPr>
        <w:t>9</w:t>
      </w:r>
      <w:r w:rsidRPr="00AB5E90">
        <w:rPr>
          <w:rFonts w:ascii="Times New Roman" w:hAnsi="Times New Roman" w:cs="Times New Roman"/>
          <w:bCs/>
          <w:sz w:val="28"/>
          <w:szCs w:val="28"/>
        </w:rPr>
        <w:t>9  домах, данные о многоквартирных домах представлены из формы статистического наблюдения по форме 22-ЖКХ-реформа) за 202</w:t>
      </w:r>
      <w:r>
        <w:rPr>
          <w:rFonts w:ascii="Times New Roman" w:hAnsi="Times New Roman" w:cs="Times New Roman"/>
          <w:bCs/>
          <w:sz w:val="28"/>
          <w:szCs w:val="28"/>
        </w:rPr>
        <w:t>3</w:t>
      </w:r>
      <w:r w:rsidRPr="00AB5E90">
        <w:rPr>
          <w:rFonts w:ascii="Times New Roman" w:hAnsi="Times New Roman" w:cs="Times New Roman"/>
          <w:bCs/>
          <w:sz w:val="28"/>
          <w:szCs w:val="28"/>
        </w:rPr>
        <w:t xml:space="preserve"> год.</w:t>
      </w:r>
      <w:proofErr w:type="gramEnd"/>
    </w:p>
    <w:p w:rsidR="00FF0FD5" w:rsidRPr="004B704F" w:rsidRDefault="00FF0FD5" w:rsidP="008B42A9">
      <w:pPr>
        <w:shd w:val="clear" w:color="auto" w:fill="FFFFFF"/>
        <w:spacing w:before="100" w:beforeAutospacing="1" w:after="100" w:afterAutospacing="1" w:line="360" w:lineRule="auto"/>
        <w:jc w:val="center"/>
        <w:rPr>
          <w:rFonts w:ascii="Times New Roman" w:hAnsi="Times New Roman" w:cs="Times New Roman"/>
          <w:b/>
          <w:bCs/>
          <w:sz w:val="28"/>
          <w:szCs w:val="28"/>
        </w:rPr>
      </w:pPr>
      <w:r w:rsidRPr="004B704F">
        <w:rPr>
          <w:rFonts w:ascii="Times New Roman" w:hAnsi="Times New Roman" w:cs="Times New Roman"/>
          <w:b/>
          <w:bCs/>
          <w:sz w:val="28"/>
          <w:szCs w:val="28"/>
          <w:lang w:val="en-US"/>
        </w:rPr>
        <w:t>VII</w:t>
      </w:r>
      <w:r w:rsidRPr="004B704F">
        <w:rPr>
          <w:rFonts w:ascii="Times New Roman" w:hAnsi="Times New Roman" w:cs="Times New Roman"/>
          <w:b/>
          <w:bCs/>
          <w:sz w:val="28"/>
          <w:szCs w:val="28"/>
        </w:rPr>
        <w:t>. Жилищно-коммунальное хозяйство</w:t>
      </w:r>
    </w:p>
    <w:p w:rsidR="00FF0FD5" w:rsidRPr="004B704F" w:rsidRDefault="008B42A9" w:rsidP="00EC785C">
      <w:pPr>
        <w:spacing w:line="240" w:lineRule="auto"/>
        <w:ind w:left="-142"/>
        <w:jc w:val="both"/>
        <w:rPr>
          <w:rFonts w:ascii="Times New Roman" w:hAnsi="Times New Roman" w:cs="Times New Roman"/>
          <w:b/>
          <w:bCs/>
          <w:sz w:val="28"/>
          <w:szCs w:val="28"/>
        </w:rPr>
      </w:pPr>
      <w:r w:rsidRPr="004B704F">
        <w:rPr>
          <w:rFonts w:ascii="Times New Roman" w:hAnsi="Times New Roman" w:cs="Times New Roman"/>
          <w:b/>
          <w:bCs/>
          <w:sz w:val="28"/>
          <w:szCs w:val="28"/>
        </w:rPr>
        <w:t>28</w:t>
      </w:r>
      <w:r w:rsidR="004B704F">
        <w:rPr>
          <w:rFonts w:ascii="Times New Roman" w:hAnsi="Times New Roman" w:cs="Times New Roman"/>
          <w:b/>
          <w:bCs/>
          <w:sz w:val="28"/>
          <w:szCs w:val="28"/>
        </w:rPr>
        <w:t xml:space="preserve">. </w:t>
      </w:r>
      <w:r w:rsidR="00FF0FD5" w:rsidRPr="004B704F">
        <w:rPr>
          <w:rFonts w:ascii="Times New Roman" w:hAnsi="Times New Roman" w:cs="Times New Roman"/>
          <w:b/>
          <w:bCs/>
          <w:sz w:val="28"/>
          <w:szCs w:val="28"/>
        </w:rPr>
        <w:t>Доля организаций коммунального комплекса, осуществляющих производство товаров, оказание услуг по водо-, тепл</w:t>
      </w:r>
      <w:proofErr w:type="gramStart"/>
      <w:r w:rsidR="00FF0FD5" w:rsidRPr="004B704F">
        <w:rPr>
          <w:rFonts w:ascii="Times New Roman" w:hAnsi="Times New Roman" w:cs="Times New Roman"/>
          <w:b/>
          <w:bCs/>
          <w:sz w:val="28"/>
          <w:szCs w:val="28"/>
        </w:rPr>
        <w:t>о-</w:t>
      </w:r>
      <w:proofErr w:type="gramEnd"/>
      <w:r w:rsidR="00FF0FD5" w:rsidRPr="004B704F">
        <w:rPr>
          <w:rFonts w:ascii="Times New Roman" w:hAnsi="Times New Roman" w:cs="Times New Roman"/>
          <w:b/>
          <w:bCs/>
          <w:sz w:val="28"/>
          <w:szCs w:val="28"/>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00FF0FD5" w:rsidRPr="004B704F">
        <w:rPr>
          <w:rFonts w:ascii="Times New Roman" w:hAnsi="Times New Roman" w:cs="Times New Roman"/>
          <w:b/>
          <w:bCs/>
          <w:sz w:val="28"/>
          <w:szCs w:val="28"/>
        </w:rPr>
        <w:t>осуществляющих</w:t>
      </w:r>
      <w:proofErr w:type="gramEnd"/>
      <w:r w:rsidR="00FF0FD5" w:rsidRPr="004B704F">
        <w:rPr>
          <w:rFonts w:ascii="Times New Roman" w:hAnsi="Times New Roman" w:cs="Times New Roman"/>
          <w:b/>
          <w:bCs/>
          <w:sz w:val="28"/>
          <w:szCs w:val="28"/>
        </w:rPr>
        <w:t xml:space="preserve"> свою деятельность на территории городского округа (муниципального района)</w:t>
      </w:r>
    </w:p>
    <w:p w:rsidR="008B42A9" w:rsidRPr="008B42A9" w:rsidRDefault="008B42A9" w:rsidP="00EC785C">
      <w:pPr>
        <w:shd w:val="clear" w:color="auto" w:fill="FFFFFF"/>
        <w:spacing w:before="100" w:beforeAutospacing="1" w:after="100" w:afterAutospacing="1" w:line="276" w:lineRule="auto"/>
        <w:ind w:firstLine="708"/>
        <w:jc w:val="both"/>
        <w:rPr>
          <w:rFonts w:ascii="Times New Roman" w:eastAsia="Calibri" w:hAnsi="Times New Roman" w:cs="Times New Roman"/>
          <w:bCs/>
          <w:sz w:val="28"/>
          <w:szCs w:val="28"/>
        </w:rPr>
      </w:pPr>
      <w:r w:rsidRPr="008B42A9">
        <w:rPr>
          <w:rFonts w:ascii="Times New Roman" w:eastAsia="Calibri" w:hAnsi="Times New Roman" w:cs="Times New Roman"/>
          <w:bCs/>
          <w:sz w:val="28"/>
          <w:szCs w:val="28"/>
        </w:rPr>
        <w:t>Количество организаций ЖКХ с долей не более 25% в Сретенском районе</w:t>
      </w:r>
      <w:r w:rsidRPr="004B704F">
        <w:rPr>
          <w:rFonts w:ascii="Times New Roman" w:eastAsia="Calibri" w:hAnsi="Times New Roman" w:cs="Times New Roman"/>
          <w:bCs/>
          <w:sz w:val="28"/>
          <w:szCs w:val="28"/>
        </w:rPr>
        <w:t>,</w:t>
      </w:r>
      <w:r w:rsidRPr="008B42A9">
        <w:rPr>
          <w:rFonts w:ascii="Times New Roman" w:eastAsia="Calibri" w:hAnsi="Times New Roman" w:cs="Times New Roman"/>
          <w:bCs/>
          <w:sz w:val="28"/>
          <w:szCs w:val="28"/>
        </w:rPr>
        <w:t xml:space="preserve"> составило 4 организации. </w:t>
      </w:r>
    </w:p>
    <w:p w:rsidR="001F48CD" w:rsidRPr="004B704F" w:rsidRDefault="001F48CD" w:rsidP="001F48CD">
      <w:pPr>
        <w:shd w:val="clear" w:color="auto" w:fill="FFFFFF"/>
        <w:spacing w:before="100" w:beforeAutospacing="1" w:after="100" w:afterAutospacing="1" w:line="240" w:lineRule="auto"/>
        <w:ind w:firstLine="720"/>
        <w:jc w:val="center"/>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b/>
          <w:bCs/>
          <w:color w:val="000000"/>
          <w:sz w:val="28"/>
          <w:szCs w:val="28"/>
          <w:lang w:eastAsia="ru-RU"/>
        </w:rPr>
        <w:t>VII. Жилищно-коммунальное хозяйство</w:t>
      </w:r>
    </w:p>
    <w:p w:rsidR="001F48CD" w:rsidRPr="004B704F" w:rsidRDefault="008B42A9" w:rsidP="00EC785C">
      <w:pPr>
        <w:spacing w:after="0" w:line="240" w:lineRule="auto"/>
        <w:ind w:left="-142"/>
        <w:jc w:val="both"/>
        <w:rPr>
          <w:rFonts w:ascii="Times New Roman" w:hAnsi="Times New Roman" w:cs="Times New Roman"/>
          <w:b/>
          <w:bCs/>
          <w:sz w:val="28"/>
          <w:szCs w:val="28"/>
        </w:rPr>
      </w:pPr>
      <w:r w:rsidRPr="004B704F">
        <w:rPr>
          <w:rFonts w:ascii="Times New Roman" w:hAnsi="Times New Roman" w:cs="Times New Roman"/>
          <w:b/>
          <w:bCs/>
          <w:sz w:val="28"/>
          <w:szCs w:val="28"/>
        </w:rPr>
        <w:t>29</w:t>
      </w:r>
      <w:r w:rsidR="004B704F">
        <w:rPr>
          <w:rFonts w:ascii="Times New Roman" w:hAnsi="Times New Roman" w:cs="Times New Roman"/>
          <w:b/>
          <w:bCs/>
          <w:sz w:val="28"/>
          <w:szCs w:val="28"/>
        </w:rPr>
        <w:t xml:space="preserve">. </w:t>
      </w:r>
      <w:r w:rsidR="001F48CD" w:rsidRPr="004B704F">
        <w:rPr>
          <w:rFonts w:ascii="Times New Roman" w:eastAsia="Times New Roman" w:hAnsi="Times New Roman" w:cs="Times New Roman"/>
          <w:b/>
          <w:bCs/>
          <w:color w:val="000000"/>
          <w:sz w:val="28"/>
          <w:szCs w:val="28"/>
          <w:lang w:eastAsia="ru-RU"/>
        </w:rPr>
        <w:t>Доля многоквартирных домов, расположенных на земельных участках, в отношении которых осуществлен государственный кадастровый учет.</w:t>
      </w:r>
    </w:p>
    <w:p w:rsidR="007A2642" w:rsidRPr="00AB5E90" w:rsidRDefault="007A2642" w:rsidP="00EC785C">
      <w:pPr>
        <w:shd w:val="clear" w:color="auto" w:fill="FFFFFF"/>
        <w:spacing w:after="100" w:afterAutospacing="1"/>
        <w:ind w:firstLine="720"/>
        <w:jc w:val="both"/>
        <w:rPr>
          <w:rFonts w:ascii="Times New Roman" w:eastAsia="Times New Roman" w:hAnsi="Times New Roman" w:cs="Times New Roman"/>
          <w:bCs/>
          <w:color w:val="000000"/>
          <w:sz w:val="28"/>
          <w:szCs w:val="28"/>
          <w:lang w:eastAsia="ru-RU"/>
        </w:rPr>
      </w:pPr>
      <w:r w:rsidRPr="00AB5E90">
        <w:rPr>
          <w:rFonts w:ascii="Times New Roman" w:eastAsia="Times New Roman" w:hAnsi="Times New Roman" w:cs="Times New Roman"/>
          <w:bCs/>
          <w:color w:val="000000"/>
          <w:sz w:val="28"/>
          <w:szCs w:val="28"/>
          <w:lang w:eastAsia="ru-RU"/>
        </w:rPr>
        <w:t>Всего на территории муниципального района 10</w:t>
      </w:r>
      <w:r>
        <w:rPr>
          <w:rFonts w:ascii="Times New Roman" w:eastAsia="Times New Roman" w:hAnsi="Times New Roman" w:cs="Times New Roman"/>
          <w:bCs/>
          <w:color w:val="000000"/>
          <w:sz w:val="28"/>
          <w:szCs w:val="28"/>
          <w:lang w:eastAsia="ru-RU"/>
        </w:rPr>
        <w:t>9</w:t>
      </w:r>
      <w:r w:rsidRPr="00AB5E90">
        <w:rPr>
          <w:rFonts w:ascii="Times New Roman" w:eastAsia="Times New Roman" w:hAnsi="Times New Roman" w:cs="Times New Roman"/>
          <w:bCs/>
          <w:color w:val="000000"/>
          <w:sz w:val="28"/>
          <w:szCs w:val="28"/>
          <w:lang w:eastAsia="ru-RU"/>
        </w:rPr>
        <w:t xml:space="preserve"> многоквартирных домов, в том числе:</w:t>
      </w:r>
    </w:p>
    <w:p w:rsidR="007A2642" w:rsidRPr="00AB5E90" w:rsidRDefault="007A2642" w:rsidP="00EC785C">
      <w:pPr>
        <w:shd w:val="clear" w:color="auto" w:fill="FFFFFF"/>
        <w:spacing w:after="100" w:afterAutospacing="1"/>
        <w:ind w:firstLine="720"/>
        <w:jc w:val="both"/>
        <w:rPr>
          <w:rFonts w:ascii="Times New Roman" w:eastAsia="Times New Roman" w:hAnsi="Times New Roman" w:cs="Times New Roman"/>
          <w:bCs/>
          <w:color w:val="000000"/>
          <w:sz w:val="28"/>
          <w:szCs w:val="28"/>
          <w:lang w:eastAsia="ru-RU"/>
        </w:rPr>
      </w:pPr>
      <w:r w:rsidRPr="00AB5E90">
        <w:rPr>
          <w:rFonts w:ascii="Times New Roman" w:eastAsia="Times New Roman" w:hAnsi="Times New Roman" w:cs="Times New Roman"/>
          <w:bCs/>
          <w:color w:val="000000"/>
          <w:sz w:val="28"/>
          <w:szCs w:val="28"/>
          <w:lang w:eastAsia="ru-RU"/>
        </w:rPr>
        <w:t>ГП «Сретенское» - 45 шт. 7 домов на кадастровом учете;</w:t>
      </w:r>
    </w:p>
    <w:p w:rsidR="007A2642" w:rsidRPr="00AB5E90" w:rsidRDefault="007A2642" w:rsidP="007A2642">
      <w:pPr>
        <w:shd w:val="clear" w:color="auto" w:fill="FFFFFF"/>
        <w:spacing w:before="100" w:beforeAutospacing="1" w:after="100" w:afterAutospacing="1"/>
        <w:ind w:firstLine="720"/>
        <w:jc w:val="both"/>
        <w:rPr>
          <w:rFonts w:ascii="Times New Roman" w:eastAsia="Times New Roman" w:hAnsi="Times New Roman" w:cs="Times New Roman"/>
          <w:bCs/>
          <w:color w:val="000000"/>
          <w:sz w:val="28"/>
          <w:szCs w:val="28"/>
          <w:lang w:eastAsia="ru-RU"/>
        </w:rPr>
      </w:pPr>
      <w:r w:rsidRPr="00AB5E90">
        <w:rPr>
          <w:rFonts w:ascii="Times New Roman" w:eastAsia="Times New Roman" w:hAnsi="Times New Roman" w:cs="Times New Roman"/>
          <w:bCs/>
          <w:color w:val="000000"/>
          <w:sz w:val="28"/>
          <w:szCs w:val="28"/>
          <w:lang w:eastAsia="ru-RU"/>
        </w:rPr>
        <w:t>ГП «</w:t>
      </w:r>
      <w:proofErr w:type="spellStart"/>
      <w:r w:rsidRPr="00AB5E90">
        <w:rPr>
          <w:rFonts w:ascii="Times New Roman" w:eastAsia="Times New Roman" w:hAnsi="Times New Roman" w:cs="Times New Roman"/>
          <w:bCs/>
          <w:color w:val="000000"/>
          <w:sz w:val="28"/>
          <w:szCs w:val="28"/>
          <w:lang w:eastAsia="ru-RU"/>
        </w:rPr>
        <w:t>Кокуйское</w:t>
      </w:r>
      <w:proofErr w:type="spellEnd"/>
      <w:r w:rsidRPr="00AB5E90">
        <w:rPr>
          <w:rFonts w:ascii="Times New Roman" w:eastAsia="Times New Roman" w:hAnsi="Times New Roman" w:cs="Times New Roman"/>
          <w:bCs/>
          <w:color w:val="000000"/>
          <w:sz w:val="28"/>
          <w:szCs w:val="28"/>
          <w:lang w:eastAsia="ru-RU"/>
        </w:rPr>
        <w:t>» - 54 шт.; 54 на кадастровом учете</w:t>
      </w:r>
    </w:p>
    <w:p w:rsidR="007A2642" w:rsidRPr="00AB5E90" w:rsidRDefault="007A2642" w:rsidP="007A2642">
      <w:pPr>
        <w:shd w:val="clear" w:color="auto" w:fill="FFFFFF"/>
        <w:spacing w:before="100" w:beforeAutospacing="1" w:after="100" w:afterAutospacing="1"/>
        <w:ind w:firstLine="720"/>
        <w:jc w:val="both"/>
        <w:rPr>
          <w:rFonts w:ascii="Times New Roman" w:eastAsia="Times New Roman" w:hAnsi="Times New Roman" w:cs="Times New Roman"/>
          <w:bCs/>
          <w:color w:val="000000"/>
          <w:sz w:val="28"/>
          <w:szCs w:val="28"/>
          <w:lang w:eastAsia="ru-RU"/>
        </w:rPr>
      </w:pPr>
      <w:r w:rsidRPr="00AB5E90">
        <w:rPr>
          <w:rFonts w:ascii="Times New Roman" w:eastAsia="Times New Roman" w:hAnsi="Times New Roman" w:cs="Times New Roman"/>
          <w:bCs/>
          <w:color w:val="000000"/>
          <w:sz w:val="28"/>
          <w:szCs w:val="28"/>
          <w:lang w:eastAsia="ru-RU"/>
        </w:rPr>
        <w:t>СП «</w:t>
      </w:r>
      <w:proofErr w:type="spellStart"/>
      <w:r w:rsidRPr="00AB5E90">
        <w:rPr>
          <w:rFonts w:ascii="Times New Roman" w:eastAsia="Times New Roman" w:hAnsi="Times New Roman" w:cs="Times New Roman"/>
          <w:bCs/>
          <w:color w:val="000000"/>
          <w:sz w:val="28"/>
          <w:szCs w:val="28"/>
          <w:lang w:eastAsia="ru-RU"/>
        </w:rPr>
        <w:t>Дунаевское</w:t>
      </w:r>
      <w:proofErr w:type="spellEnd"/>
      <w:r w:rsidRPr="00AB5E90">
        <w:rPr>
          <w:rFonts w:ascii="Times New Roman" w:eastAsia="Times New Roman" w:hAnsi="Times New Roman" w:cs="Times New Roman"/>
          <w:bCs/>
          <w:color w:val="000000"/>
          <w:sz w:val="28"/>
          <w:szCs w:val="28"/>
          <w:lang w:eastAsia="ru-RU"/>
        </w:rPr>
        <w:t xml:space="preserve">» - </w:t>
      </w:r>
      <w:r>
        <w:rPr>
          <w:rFonts w:ascii="Times New Roman" w:eastAsia="Times New Roman" w:hAnsi="Times New Roman" w:cs="Times New Roman"/>
          <w:bCs/>
          <w:color w:val="000000"/>
          <w:sz w:val="28"/>
          <w:szCs w:val="28"/>
          <w:lang w:eastAsia="ru-RU"/>
        </w:rPr>
        <w:t>8</w:t>
      </w:r>
      <w:r w:rsidRPr="00AB5E90">
        <w:rPr>
          <w:rFonts w:ascii="Times New Roman" w:eastAsia="Times New Roman" w:hAnsi="Times New Roman" w:cs="Times New Roman"/>
          <w:bCs/>
          <w:color w:val="000000"/>
          <w:sz w:val="28"/>
          <w:szCs w:val="28"/>
          <w:lang w:eastAsia="ru-RU"/>
        </w:rPr>
        <w:t xml:space="preserve"> шт.; нет домов на кадастровом учете;</w:t>
      </w:r>
    </w:p>
    <w:p w:rsidR="007A2642" w:rsidRPr="00AB5E90" w:rsidRDefault="007A2642" w:rsidP="007A2642">
      <w:pPr>
        <w:shd w:val="clear" w:color="auto" w:fill="FFFFFF"/>
        <w:spacing w:before="100" w:beforeAutospacing="1" w:after="100" w:afterAutospacing="1"/>
        <w:ind w:firstLine="720"/>
        <w:jc w:val="both"/>
        <w:rPr>
          <w:rFonts w:ascii="Times New Roman" w:eastAsia="Times New Roman" w:hAnsi="Times New Roman" w:cs="Times New Roman"/>
          <w:bCs/>
          <w:color w:val="000000"/>
          <w:sz w:val="28"/>
          <w:szCs w:val="28"/>
          <w:lang w:eastAsia="ru-RU"/>
        </w:rPr>
      </w:pPr>
      <w:r w:rsidRPr="00AB5E90">
        <w:rPr>
          <w:rFonts w:ascii="Times New Roman" w:eastAsia="Times New Roman" w:hAnsi="Times New Roman" w:cs="Times New Roman"/>
          <w:bCs/>
          <w:color w:val="000000"/>
          <w:sz w:val="28"/>
          <w:szCs w:val="28"/>
          <w:lang w:eastAsia="ru-RU"/>
        </w:rPr>
        <w:t>ГП «</w:t>
      </w:r>
      <w:proofErr w:type="spellStart"/>
      <w:r w:rsidRPr="00AB5E90">
        <w:rPr>
          <w:rFonts w:ascii="Times New Roman" w:eastAsia="Times New Roman" w:hAnsi="Times New Roman" w:cs="Times New Roman"/>
          <w:bCs/>
          <w:color w:val="000000"/>
          <w:sz w:val="28"/>
          <w:szCs w:val="28"/>
          <w:lang w:eastAsia="ru-RU"/>
        </w:rPr>
        <w:t>Усть</w:t>
      </w:r>
      <w:proofErr w:type="spellEnd"/>
      <w:r w:rsidRPr="00AB5E90">
        <w:rPr>
          <w:rFonts w:ascii="Times New Roman" w:eastAsia="Times New Roman" w:hAnsi="Times New Roman" w:cs="Times New Roman"/>
          <w:bCs/>
          <w:color w:val="000000"/>
          <w:sz w:val="28"/>
          <w:szCs w:val="28"/>
          <w:lang w:eastAsia="ru-RU"/>
        </w:rPr>
        <w:t>-Карское» - 1 шт., нет домов на кадастровом учете;</w:t>
      </w:r>
    </w:p>
    <w:p w:rsidR="007A2642" w:rsidRPr="00AB5E90" w:rsidRDefault="007A2642" w:rsidP="007A2642">
      <w:pPr>
        <w:shd w:val="clear" w:color="auto" w:fill="FFFFFF"/>
        <w:spacing w:before="100" w:beforeAutospacing="1" w:after="100" w:afterAutospacing="1"/>
        <w:ind w:firstLine="720"/>
        <w:jc w:val="both"/>
        <w:rPr>
          <w:rFonts w:ascii="Times New Roman" w:eastAsia="Times New Roman" w:hAnsi="Times New Roman" w:cs="Times New Roman"/>
          <w:bCs/>
          <w:color w:val="000000"/>
          <w:sz w:val="28"/>
          <w:szCs w:val="28"/>
          <w:lang w:eastAsia="ru-RU"/>
        </w:rPr>
      </w:pPr>
      <w:r w:rsidRPr="00AB5E90">
        <w:rPr>
          <w:rFonts w:ascii="Times New Roman" w:eastAsia="Times New Roman" w:hAnsi="Times New Roman" w:cs="Times New Roman"/>
          <w:bCs/>
          <w:color w:val="000000"/>
          <w:sz w:val="28"/>
          <w:szCs w:val="28"/>
          <w:lang w:eastAsia="ru-RU"/>
        </w:rPr>
        <w:t>ГП «Верхне-</w:t>
      </w:r>
      <w:proofErr w:type="spellStart"/>
      <w:r w:rsidRPr="00AB5E90">
        <w:rPr>
          <w:rFonts w:ascii="Times New Roman" w:eastAsia="Times New Roman" w:hAnsi="Times New Roman" w:cs="Times New Roman"/>
          <w:bCs/>
          <w:color w:val="000000"/>
          <w:sz w:val="28"/>
          <w:szCs w:val="28"/>
          <w:lang w:eastAsia="ru-RU"/>
        </w:rPr>
        <w:t>Куэнгинское</w:t>
      </w:r>
      <w:proofErr w:type="spellEnd"/>
      <w:r w:rsidRPr="00AB5E90">
        <w:rPr>
          <w:rFonts w:ascii="Times New Roman" w:eastAsia="Times New Roman" w:hAnsi="Times New Roman" w:cs="Times New Roman"/>
          <w:bCs/>
          <w:color w:val="000000"/>
          <w:sz w:val="28"/>
          <w:szCs w:val="28"/>
          <w:lang w:eastAsia="ru-RU"/>
        </w:rPr>
        <w:t>» - 1 шт.,1 дом на кадастровом учете,</w:t>
      </w:r>
    </w:p>
    <w:p w:rsidR="007A2642" w:rsidRPr="00AB5E90" w:rsidRDefault="007A2642" w:rsidP="007A2642">
      <w:pPr>
        <w:shd w:val="clear" w:color="auto" w:fill="FFFFFF"/>
        <w:spacing w:before="100" w:beforeAutospacing="1" w:after="100" w:afterAutospacing="1"/>
        <w:ind w:firstLine="720"/>
        <w:jc w:val="both"/>
        <w:rPr>
          <w:rFonts w:ascii="Times New Roman" w:eastAsia="Times New Roman" w:hAnsi="Times New Roman" w:cs="Times New Roman"/>
          <w:bCs/>
          <w:color w:val="000000"/>
          <w:sz w:val="28"/>
          <w:szCs w:val="28"/>
          <w:lang w:eastAsia="ru-RU"/>
        </w:rPr>
      </w:pPr>
      <w:r w:rsidRPr="00AB5E90">
        <w:rPr>
          <w:rFonts w:ascii="Times New Roman" w:eastAsia="Times New Roman" w:hAnsi="Times New Roman" w:cs="Times New Roman"/>
          <w:bCs/>
          <w:color w:val="000000"/>
          <w:sz w:val="28"/>
          <w:szCs w:val="28"/>
          <w:lang w:eastAsia="ru-RU"/>
        </w:rPr>
        <w:t>из них состоят на кадастровом учете 64 дома = 60%</w:t>
      </w:r>
    </w:p>
    <w:p w:rsidR="00FF0FD5" w:rsidRPr="004B704F" w:rsidRDefault="008B42A9" w:rsidP="004B704F">
      <w:pPr>
        <w:spacing w:line="360" w:lineRule="auto"/>
        <w:jc w:val="both"/>
        <w:rPr>
          <w:rFonts w:ascii="Times New Roman" w:eastAsia="Times New Roman" w:hAnsi="Times New Roman" w:cs="Times New Roman"/>
          <w:color w:val="000000"/>
          <w:sz w:val="28"/>
          <w:szCs w:val="28"/>
          <w:lang w:eastAsia="ru-RU"/>
        </w:rPr>
      </w:pPr>
      <w:r w:rsidRPr="004B704F">
        <w:rPr>
          <w:rFonts w:ascii="Times New Roman" w:hAnsi="Times New Roman" w:cs="Times New Roman"/>
          <w:b/>
          <w:bCs/>
          <w:sz w:val="28"/>
          <w:szCs w:val="28"/>
        </w:rPr>
        <w:t>30</w:t>
      </w:r>
      <w:r w:rsidR="004B704F">
        <w:rPr>
          <w:rFonts w:ascii="Times New Roman" w:hAnsi="Times New Roman" w:cs="Times New Roman"/>
          <w:b/>
          <w:bCs/>
          <w:sz w:val="28"/>
          <w:szCs w:val="28"/>
        </w:rPr>
        <w:t xml:space="preserve">. </w:t>
      </w:r>
      <w:proofErr w:type="gramStart"/>
      <w:r w:rsidR="00FF0FD5" w:rsidRPr="004B704F">
        <w:rPr>
          <w:rFonts w:ascii="Times New Roman" w:eastAsia="Times New Roman" w:hAnsi="Times New Roman" w:cs="Times New Roman"/>
          <w:b/>
          <w:bCs/>
          <w:color w:val="000000"/>
          <w:sz w:val="28"/>
          <w:szCs w:val="28"/>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8B42A9" w:rsidRPr="008B42A9" w:rsidRDefault="008B42A9" w:rsidP="008B42A9">
      <w:pPr>
        <w:spacing w:before="100" w:after="100" w:line="276" w:lineRule="auto"/>
        <w:ind w:left="-142"/>
        <w:jc w:val="both"/>
        <w:rPr>
          <w:rFonts w:ascii="Times New Roman" w:eastAsia="Times New Roman" w:hAnsi="Times New Roman" w:cs="Times New Roman"/>
          <w:color w:val="000000"/>
          <w:sz w:val="28"/>
          <w:szCs w:val="28"/>
          <w:lang w:eastAsia="ru-RU"/>
        </w:rPr>
      </w:pPr>
      <w:r w:rsidRPr="008B42A9">
        <w:rPr>
          <w:rFonts w:ascii="Times New Roman" w:eastAsia="Times New Roman" w:hAnsi="Times New Roman" w:cs="Times New Roman"/>
          <w:color w:val="000000"/>
          <w:sz w:val="28"/>
          <w:szCs w:val="28"/>
          <w:lang w:eastAsia="ru-RU"/>
        </w:rPr>
        <w:lastRenderedPageBreak/>
        <w:t>3 семьи на территории МР «Сретенский район» улучшили свои жилищные условия</w:t>
      </w:r>
      <w:r w:rsidRPr="004B704F">
        <w:rPr>
          <w:rFonts w:ascii="Times New Roman" w:eastAsia="Times New Roman" w:hAnsi="Times New Roman" w:cs="Times New Roman"/>
          <w:color w:val="000000"/>
          <w:sz w:val="28"/>
          <w:szCs w:val="28"/>
          <w:lang w:eastAsia="ru-RU"/>
        </w:rPr>
        <w:t xml:space="preserve">, что составило </w:t>
      </w:r>
      <w:r w:rsidR="007A2642">
        <w:rPr>
          <w:rFonts w:ascii="Times New Roman" w:eastAsia="Times New Roman" w:hAnsi="Times New Roman" w:cs="Times New Roman"/>
          <w:color w:val="000000"/>
          <w:sz w:val="28"/>
          <w:szCs w:val="28"/>
          <w:lang w:eastAsia="ru-RU"/>
        </w:rPr>
        <w:t>13,04</w:t>
      </w:r>
      <w:r w:rsidRPr="004B704F">
        <w:rPr>
          <w:rFonts w:ascii="Times New Roman" w:eastAsia="Times New Roman" w:hAnsi="Times New Roman" w:cs="Times New Roman"/>
          <w:color w:val="000000"/>
          <w:sz w:val="28"/>
          <w:szCs w:val="28"/>
          <w:lang w:eastAsia="ru-RU"/>
        </w:rPr>
        <w:t xml:space="preserve"> % в общей численности населения, состоящего на учете в качестве нуждающегося в жилых помещениях.</w:t>
      </w:r>
    </w:p>
    <w:p w:rsidR="008B42A9" w:rsidRPr="004B704F" w:rsidRDefault="008B42A9" w:rsidP="006C66F0">
      <w:pPr>
        <w:spacing w:before="100" w:after="100" w:line="240" w:lineRule="auto"/>
        <w:ind w:left="-142"/>
        <w:jc w:val="center"/>
        <w:rPr>
          <w:rFonts w:ascii="Times New Roman" w:eastAsia="Times New Roman" w:hAnsi="Times New Roman" w:cs="Times New Roman"/>
          <w:b/>
          <w:sz w:val="28"/>
          <w:szCs w:val="28"/>
          <w:lang w:eastAsia="ru-RU"/>
        </w:rPr>
      </w:pPr>
    </w:p>
    <w:p w:rsidR="006C66F0" w:rsidRPr="004B704F" w:rsidRDefault="006C66F0" w:rsidP="006C66F0">
      <w:pPr>
        <w:spacing w:before="100" w:after="100" w:line="240" w:lineRule="auto"/>
        <w:ind w:left="-142"/>
        <w:jc w:val="center"/>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val="en-US" w:eastAsia="ru-RU"/>
        </w:rPr>
        <w:t>VIII</w:t>
      </w:r>
      <w:r w:rsidRPr="004B704F">
        <w:rPr>
          <w:rFonts w:ascii="Times New Roman" w:eastAsia="Times New Roman" w:hAnsi="Times New Roman" w:cs="Times New Roman"/>
          <w:b/>
          <w:sz w:val="28"/>
          <w:szCs w:val="28"/>
          <w:lang w:eastAsia="ru-RU"/>
        </w:rPr>
        <w:t>. Организация муниципального управления</w:t>
      </w:r>
    </w:p>
    <w:p w:rsidR="006C66F0" w:rsidRPr="004B704F" w:rsidRDefault="008B42A9" w:rsidP="006C66F0">
      <w:pPr>
        <w:spacing w:before="100" w:after="100" w:line="24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31</w:t>
      </w:r>
      <w:r w:rsidR="004B704F">
        <w:rPr>
          <w:rFonts w:ascii="Times New Roman" w:eastAsia="Times New Roman" w:hAnsi="Times New Roman" w:cs="Times New Roman"/>
          <w:b/>
          <w:bCs/>
          <w:sz w:val="28"/>
          <w:szCs w:val="28"/>
          <w:lang w:eastAsia="ru-RU"/>
        </w:rPr>
        <w:t xml:space="preserve">. </w:t>
      </w:r>
      <w:r w:rsidR="006C66F0" w:rsidRPr="004B704F">
        <w:rPr>
          <w:rFonts w:ascii="Times New Roman" w:eastAsia="Times New Roman" w:hAnsi="Times New Roman" w:cs="Times New Roman"/>
          <w:b/>
          <w:bCs/>
          <w:sz w:val="28"/>
          <w:szCs w:val="28"/>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EC785C" w:rsidRPr="00EC785C" w:rsidRDefault="00EC785C" w:rsidP="00EC785C">
      <w:pPr>
        <w:ind w:firstLine="420"/>
        <w:jc w:val="both"/>
        <w:rPr>
          <w:rFonts w:ascii="Courier New" w:eastAsia="Courier New" w:hAnsi="Courier New" w:cs="Courier New"/>
          <w:sz w:val="28"/>
          <w:szCs w:val="28"/>
        </w:rPr>
      </w:pPr>
      <w:r w:rsidRPr="00EC785C">
        <w:rPr>
          <w:rFonts w:ascii="Times New Roman" w:eastAsia="Times New Roman" w:hAnsi="Times New Roman" w:cs="Times New Roman"/>
          <w:color w:val="000000"/>
          <w:sz w:val="28"/>
          <w:szCs w:val="28"/>
        </w:rPr>
        <w:t xml:space="preserve">Собственные доходы консолидированного бюджета муниципального района «Сретенский район» за 2023 год при уточненном плане 309 778,89 тыс. руб. исполнены на 316 681,14 тыс. руб. или на 102,22% в том числе: </w:t>
      </w:r>
    </w:p>
    <w:tbl>
      <w:tblPr>
        <w:tblW w:w="10012" w:type="dxa"/>
        <w:tblInd w:w="93" w:type="dxa"/>
        <w:tblBorders>
          <w:top w:val="nil"/>
          <w:left w:val="nil"/>
          <w:bottom w:val="nil"/>
          <w:right w:val="nil"/>
        </w:tblBorders>
        <w:tblLayout w:type="fixed"/>
        <w:tblCellMar>
          <w:left w:w="0" w:type="dxa"/>
          <w:right w:w="0" w:type="dxa"/>
        </w:tblCellMar>
        <w:tblLook w:val="04A0" w:firstRow="1" w:lastRow="0" w:firstColumn="1" w:lastColumn="0" w:noHBand="0" w:noVBand="1"/>
      </w:tblPr>
      <w:tblGrid>
        <w:gridCol w:w="1721"/>
        <w:gridCol w:w="1828"/>
        <w:gridCol w:w="1402"/>
        <w:gridCol w:w="1251"/>
        <w:gridCol w:w="1690"/>
        <w:gridCol w:w="2120"/>
      </w:tblGrid>
      <w:tr w:rsidR="00EC785C" w:rsidRPr="005F7AC6" w:rsidTr="00EC785C">
        <w:trPr>
          <w:trHeight w:val="330"/>
        </w:trPr>
        <w:tc>
          <w:tcPr>
            <w:tcW w:w="1721" w:type="dxa"/>
            <w:vMerge w:val="restart"/>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jc w:val="center"/>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3230"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 xml:space="preserve">Годовые назначения </w:t>
            </w:r>
          </w:p>
        </w:tc>
        <w:tc>
          <w:tcPr>
            <w:tcW w:w="5061" w:type="dxa"/>
            <w:gridSpan w:val="3"/>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 xml:space="preserve">Кассовое исполнение </w:t>
            </w:r>
          </w:p>
        </w:tc>
      </w:tr>
      <w:tr w:rsidR="00EC785C" w:rsidRPr="005F7AC6" w:rsidTr="00EC785C">
        <w:trPr>
          <w:trHeight w:val="284"/>
        </w:trPr>
        <w:tc>
          <w:tcPr>
            <w:tcW w:w="1721" w:type="dxa"/>
            <w:vMerge/>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rPr>
                <w:sz w:val="24"/>
              </w:rPr>
            </w:pPr>
          </w:p>
        </w:tc>
        <w:tc>
          <w:tcPr>
            <w:tcW w:w="3230" w:type="dxa"/>
            <w:gridSpan w:val="2"/>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rPr>
                <w:rFonts w:ascii="Courier New" w:eastAsia="Courier New" w:hAnsi="Courier New" w:cs="Courier New"/>
                <w:sz w:val="24"/>
              </w:rPr>
            </w:pPr>
          </w:p>
        </w:tc>
        <w:tc>
          <w:tcPr>
            <w:tcW w:w="1251"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на 31.12.2023</w:t>
            </w:r>
          </w:p>
        </w:tc>
        <w:tc>
          <w:tcPr>
            <w:tcW w:w="3810" w:type="dxa"/>
            <w:gridSpan w:val="2"/>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процент исполнения</w:t>
            </w:r>
          </w:p>
        </w:tc>
      </w:tr>
      <w:tr w:rsidR="00EC785C" w:rsidRPr="005F7AC6" w:rsidTr="00EC785C">
        <w:trPr>
          <w:trHeight w:val="764"/>
        </w:trPr>
        <w:tc>
          <w:tcPr>
            <w:tcW w:w="1721"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rPr>
                <w:rFonts w:ascii="Courier New" w:eastAsia="Courier New" w:hAnsi="Courier New" w:cs="Courier New"/>
              </w:rPr>
            </w:pPr>
            <w:r w:rsidRPr="005F7AC6">
              <w:rPr>
                <w:rFonts w:ascii="Courier New" w:eastAsia="Courier New" w:hAnsi="Courier New" w:cs="Courier New"/>
              </w:rPr>
              <w:t xml:space="preserve"> </w:t>
            </w:r>
          </w:p>
        </w:tc>
        <w:tc>
          <w:tcPr>
            <w:tcW w:w="18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 xml:space="preserve">Утверждено по бюджету </w:t>
            </w:r>
          </w:p>
        </w:tc>
        <w:tc>
          <w:tcPr>
            <w:tcW w:w="14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 xml:space="preserve">Уточненный план </w:t>
            </w:r>
          </w:p>
        </w:tc>
        <w:tc>
          <w:tcPr>
            <w:tcW w:w="1251"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shd w:val="clear" w:color="auto" w:fill="FFFFFF"/>
              <w:rPr>
                <w:rFonts w:ascii="Courier New" w:eastAsia="Courier New" w:hAnsi="Courier New" w:cs="Courier New"/>
                <w:sz w:val="24"/>
                <w:shd w:val="clear" w:color="auto" w:fill="FFFFFF"/>
              </w:rPr>
            </w:pPr>
          </w:p>
        </w:tc>
        <w:tc>
          <w:tcPr>
            <w:tcW w:w="169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 к утверждённому плану</w:t>
            </w:r>
          </w:p>
        </w:tc>
        <w:tc>
          <w:tcPr>
            <w:tcW w:w="21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C785C" w:rsidRPr="005F7AC6" w:rsidRDefault="00EC785C" w:rsidP="00EC785C">
            <w:pPr>
              <w:shd w:val="clear" w:color="auto" w:fill="FFFFFF"/>
              <w:jc w:val="center"/>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 xml:space="preserve">к уточнённому  плану </w:t>
            </w:r>
          </w:p>
        </w:tc>
      </w:tr>
      <w:tr w:rsidR="00EC785C" w:rsidRPr="005F7AC6" w:rsidTr="00EC785C">
        <w:trPr>
          <w:trHeight w:val="330"/>
        </w:trPr>
        <w:tc>
          <w:tcPr>
            <w:tcW w:w="17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182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265 620,32</w:t>
            </w:r>
          </w:p>
        </w:tc>
        <w:tc>
          <w:tcPr>
            <w:tcW w:w="1402"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246 540,52</w:t>
            </w:r>
          </w:p>
        </w:tc>
        <w:tc>
          <w:tcPr>
            <w:tcW w:w="125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color w:val="000000"/>
                <w:sz w:val="24"/>
                <w:szCs w:val="24"/>
              </w:rPr>
              <w:t>242 397,25</w:t>
            </w:r>
          </w:p>
        </w:tc>
        <w:tc>
          <w:tcPr>
            <w:tcW w:w="169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91,25</w:t>
            </w:r>
          </w:p>
        </w:tc>
        <w:tc>
          <w:tcPr>
            <w:tcW w:w="21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98,31</w:t>
            </w:r>
          </w:p>
        </w:tc>
      </w:tr>
      <w:tr w:rsidR="00EC785C" w:rsidRPr="005F7AC6" w:rsidTr="00EC785C">
        <w:trPr>
          <w:trHeight w:val="509"/>
        </w:trPr>
        <w:tc>
          <w:tcPr>
            <w:tcW w:w="17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182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5 042,00</w:t>
            </w:r>
          </w:p>
        </w:tc>
        <w:tc>
          <w:tcPr>
            <w:tcW w:w="1402"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5 612,97</w:t>
            </w:r>
          </w:p>
        </w:tc>
        <w:tc>
          <w:tcPr>
            <w:tcW w:w="125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5 388,29</w:t>
            </w:r>
          </w:p>
        </w:tc>
        <w:tc>
          <w:tcPr>
            <w:tcW w:w="169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106,86</w:t>
            </w:r>
          </w:p>
        </w:tc>
        <w:tc>
          <w:tcPr>
            <w:tcW w:w="21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95,99</w:t>
            </w:r>
          </w:p>
        </w:tc>
      </w:tr>
      <w:tr w:rsidR="00EC785C" w:rsidRPr="005F7AC6" w:rsidTr="00EC785C">
        <w:trPr>
          <w:trHeight w:val="509"/>
        </w:trPr>
        <w:tc>
          <w:tcPr>
            <w:tcW w:w="17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182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48 306,27</w:t>
            </w:r>
          </w:p>
        </w:tc>
        <w:tc>
          <w:tcPr>
            <w:tcW w:w="1402"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57 625,39</w:t>
            </w:r>
          </w:p>
        </w:tc>
        <w:tc>
          <w:tcPr>
            <w:tcW w:w="125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68 895,59</w:t>
            </w:r>
          </w:p>
        </w:tc>
        <w:tc>
          <w:tcPr>
            <w:tcW w:w="169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142,62</w:t>
            </w:r>
          </w:p>
        </w:tc>
        <w:tc>
          <w:tcPr>
            <w:tcW w:w="21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119,55</w:t>
            </w:r>
          </w:p>
        </w:tc>
      </w:tr>
      <w:tr w:rsidR="00EC785C" w:rsidRPr="005F7AC6" w:rsidTr="00EC785C">
        <w:trPr>
          <w:trHeight w:val="509"/>
        </w:trPr>
        <w:tc>
          <w:tcPr>
            <w:tcW w:w="17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Консолидированный бюджет</w:t>
            </w:r>
          </w:p>
        </w:tc>
        <w:tc>
          <w:tcPr>
            <w:tcW w:w="182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318 968,59</w:t>
            </w:r>
          </w:p>
        </w:tc>
        <w:tc>
          <w:tcPr>
            <w:tcW w:w="1402"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309 778,89</w:t>
            </w:r>
          </w:p>
        </w:tc>
        <w:tc>
          <w:tcPr>
            <w:tcW w:w="125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316 681,13</w:t>
            </w:r>
          </w:p>
        </w:tc>
        <w:tc>
          <w:tcPr>
            <w:tcW w:w="169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99,28</w:t>
            </w:r>
          </w:p>
        </w:tc>
        <w:tc>
          <w:tcPr>
            <w:tcW w:w="212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EC785C" w:rsidRPr="005F7AC6" w:rsidRDefault="00EC785C" w:rsidP="00EC785C">
            <w:pPr>
              <w:shd w:val="clear" w:color="auto" w:fill="FFFFFF"/>
              <w:jc w:val="right"/>
              <w:rPr>
                <w:rFonts w:ascii="Courier New" w:eastAsia="Courier New" w:hAnsi="Courier New" w:cs="Courier New"/>
                <w:shd w:val="clear" w:color="auto" w:fill="FFFFFF"/>
              </w:rPr>
            </w:pPr>
            <w:r w:rsidRPr="005F7AC6">
              <w:rPr>
                <w:rFonts w:ascii="Times New Roman" w:eastAsia="Times New Roman" w:hAnsi="Times New Roman" w:cs="Times New Roman"/>
                <w:b/>
                <w:color w:val="000000"/>
                <w:sz w:val="24"/>
                <w:szCs w:val="24"/>
              </w:rPr>
              <w:t>102,22</w:t>
            </w:r>
          </w:p>
        </w:tc>
      </w:tr>
    </w:tbl>
    <w:p w:rsidR="00EC785C" w:rsidRPr="005F7AC6" w:rsidRDefault="00EC785C" w:rsidP="00EC785C">
      <w:pPr>
        <w:spacing w:after="0"/>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w:t>
      </w:r>
    </w:p>
    <w:p w:rsidR="00EC785C" w:rsidRPr="005F7AC6" w:rsidRDefault="00EC785C" w:rsidP="00EC785C">
      <w:pPr>
        <w:spacing w:after="0"/>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По налоговым доходам: план исполнен на 305 837,18 тыс. руб. или 101,48 %</w:t>
      </w:r>
    </w:p>
    <w:p w:rsidR="00EC785C" w:rsidRPr="005F7AC6" w:rsidRDefault="00EC785C" w:rsidP="00EC785C">
      <w:pPr>
        <w:spacing w:after="0"/>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По неналоговым доходам: план исполнен на 10 843,96 тыс. руб. или 128,64 %</w:t>
      </w:r>
    </w:p>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rPr>
        <w:t> </w:t>
      </w:r>
    </w:p>
    <w:tbl>
      <w:tblPr>
        <w:tblW w:w="8670" w:type="dxa"/>
        <w:tblInd w:w="564" w:type="dxa"/>
        <w:tblBorders>
          <w:top w:val="nil"/>
          <w:left w:val="nil"/>
          <w:bottom w:val="nil"/>
          <w:right w:val="nil"/>
        </w:tblBorders>
        <w:tblCellMar>
          <w:left w:w="0" w:type="dxa"/>
          <w:right w:w="0" w:type="dxa"/>
        </w:tblCellMar>
        <w:tblLook w:val="04A0" w:firstRow="1" w:lastRow="0" w:firstColumn="1" w:lastColumn="0" w:noHBand="0" w:noVBand="1"/>
      </w:tblPr>
      <w:tblGrid>
        <w:gridCol w:w="2035"/>
        <w:gridCol w:w="2424"/>
        <w:gridCol w:w="2157"/>
        <w:gridCol w:w="2054"/>
      </w:tblGrid>
      <w:tr w:rsidR="00EC785C" w:rsidRPr="005F7AC6" w:rsidTr="00EC785C">
        <w:trPr>
          <w:trHeight w:val="817"/>
        </w:trPr>
        <w:tc>
          <w:tcPr>
            <w:tcW w:w="203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rPr>
              <w:t> </w:t>
            </w:r>
          </w:p>
        </w:tc>
        <w:tc>
          <w:tcPr>
            <w:tcW w:w="2423" w:type="dxa"/>
            <w:tcBorders>
              <w:top w:val="single" w:sz="8" w:space="0" w:color="808080"/>
              <w:left w:val="nil"/>
              <w:bottom w:val="nil"/>
              <w:right w:val="single" w:sz="8" w:space="0" w:color="808080"/>
            </w:tcBorders>
            <w:tcMar>
              <w:top w:w="0" w:type="dxa"/>
              <w:left w:w="108" w:type="dxa"/>
              <w:bottom w:w="0" w:type="dxa"/>
              <w:right w:w="108" w:type="dxa"/>
            </w:tcMar>
            <w:vAlign w:val="center"/>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b/>
                <w:color w:val="000000"/>
                <w:sz w:val="24"/>
                <w:szCs w:val="24"/>
              </w:rPr>
              <w:t xml:space="preserve">Уточненный план </w:t>
            </w:r>
            <w:proofErr w:type="gramStart"/>
            <w:r w:rsidRPr="005F7AC6">
              <w:rPr>
                <w:rFonts w:ascii="Times New Roman" w:eastAsia="Times New Roman" w:hAnsi="Times New Roman" w:cs="Times New Roman"/>
                <w:b/>
                <w:color w:val="000000"/>
                <w:sz w:val="24"/>
                <w:szCs w:val="24"/>
              </w:rPr>
              <w:t>налоговые-неналоговые</w:t>
            </w:r>
            <w:proofErr w:type="gramEnd"/>
          </w:p>
        </w:tc>
        <w:tc>
          <w:tcPr>
            <w:tcW w:w="2156" w:type="dxa"/>
            <w:tcBorders>
              <w:top w:val="single" w:sz="8" w:space="0" w:color="808080"/>
              <w:left w:val="nil"/>
              <w:bottom w:val="nil"/>
              <w:right w:val="nil"/>
            </w:tcBorders>
            <w:tcMar>
              <w:top w:w="0" w:type="dxa"/>
              <w:left w:w="108" w:type="dxa"/>
              <w:bottom w:w="0" w:type="dxa"/>
              <w:right w:w="108" w:type="dxa"/>
            </w:tcMar>
            <w:vAlign w:val="center"/>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b/>
                <w:color w:val="000000"/>
                <w:sz w:val="24"/>
                <w:szCs w:val="24"/>
              </w:rPr>
              <w:t xml:space="preserve">Факт </w:t>
            </w:r>
            <w:proofErr w:type="gramStart"/>
            <w:r w:rsidRPr="005F7AC6">
              <w:rPr>
                <w:rFonts w:ascii="Times New Roman" w:eastAsia="Times New Roman" w:hAnsi="Times New Roman" w:cs="Times New Roman"/>
                <w:b/>
                <w:color w:val="000000"/>
                <w:sz w:val="24"/>
                <w:szCs w:val="24"/>
              </w:rPr>
              <w:t>налоговые-неналоговые</w:t>
            </w:r>
            <w:proofErr w:type="gramEnd"/>
          </w:p>
        </w:tc>
        <w:tc>
          <w:tcPr>
            <w:tcW w:w="205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%Исполнения</w:t>
            </w:r>
          </w:p>
        </w:tc>
      </w:tr>
      <w:tr w:rsidR="00EC785C" w:rsidRPr="005F7AC6" w:rsidTr="00EC785C">
        <w:trPr>
          <w:trHeight w:val="352"/>
        </w:trPr>
        <w:tc>
          <w:tcPr>
            <w:tcW w:w="203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Налоговые доходы</w:t>
            </w:r>
          </w:p>
        </w:tc>
        <w:tc>
          <w:tcPr>
            <w:tcW w:w="242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301 349 ,64</w:t>
            </w:r>
          </w:p>
        </w:tc>
        <w:tc>
          <w:tcPr>
            <w:tcW w:w="215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305 837,18</w:t>
            </w:r>
          </w:p>
        </w:tc>
        <w:tc>
          <w:tcPr>
            <w:tcW w:w="205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101,48</w:t>
            </w:r>
          </w:p>
        </w:tc>
      </w:tr>
      <w:tr w:rsidR="00EC785C" w:rsidRPr="005F7AC6" w:rsidTr="00EC785C">
        <w:trPr>
          <w:trHeight w:val="352"/>
        </w:trPr>
        <w:tc>
          <w:tcPr>
            <w:tcW w:w="203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Не налоговые доходы</w:t>
            </w:r>
          </w:p>
        </w:tc>
        <w:tc>
          <w:tcPr>
            <w:tcW w:w="242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8 429,25</w:t>
            </w:r>
          </w:p>
        </w:tc>
        <w:tc>
          <w:tcPr>
            <w:tcW w:w="2156"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10 843,96</w:t>
            </w:r>
          </w:p>
        </w:tc>
        <w:tc>
          <w:tcPr>
            <w:tcW w:w="2053"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Times New Roman" w:eastAsia="Times New Roman" w:hAnsi="Times New Roman" w:cs="Times New Roman"/>
                <w:color w:val="000000"/>
                <w:sz w:val="24"/>
                <w:szCs w:val="24"/>
              </w:rPr>
            </w:pPr>
            <w:r w:rsidRPr="005F7AC6">
              <w:rPr>
                <w:rFonts w:ascii="Times New Roman" w:eastAsia="Times New Roman" w:hAnsi="Times New Roman" w:cs="Times New Roman"/>
                <w:color w:val="000000"/>
                <w:sz w:val="24"/>
                <w:szCs w:val="24"/>
              </w:rPr>
              <w:t>128,64</w:t>
            </w:r>
          </w:p>
        </w:tc>
      </w:tr>
    </w:tbl>
    <w:p w:rsidR="00EC785C" w:rsidRPr="005F7AC6" w:rsidRDefault="00EC785C" w:rsidP="00EC785C">
      <w:pPr>
        <w:jc w:val="both"/>
        <w:rPr>
          <w:rFonts w:ascii="Courier New" w:eastAsia="Courier New" w:hAnsi="Courier New" w:cs="Courier New"/>
        </w:rPr>
      </w:pPr>
      <w:r w:rsidRPr="005F7AC6">
        <w:rPr>
          <w:rFonts w:ascii="Times New Roman" w:eastAsia="Times New Roman" w:hAnsi="Times New Roman" w:cs="Times New Roman"/>
          <w:color w:val="000000"/>
          <w:sz w:val="24"/>
          <w:szCs w:val="24"/>
        </w:rPr>
        <w:lastRenderedPageBreak/>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По налоговым доходам: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Код дохода 101 Налог на доходы физических лиц, исполнен на 102,32% в том числе: </w:t>
      </w:r>
    </w:p>
    <w:tbl>
      <w:tblPr>
        <w:tblW w:w="8910" w:type="dxa"/>
        <w:tblBorders>
          <w:top w:val="nil"/>
          <w:left w:val="nil"/>
          <w:bottom w:val="nil"/>
          <w:right w:val="nil"/>
        </w:tblBorders>
        <w:tblCellMar>
          <w:left w:w="0" w:type="dxa"/>
          <w:right w:w="0" w:type="dxa"/>
        </w:tblCellMar>
        <w:tblLook w:val="04A0" w:firstRow="1" w:lastRow="0" w:firstColumn="1" w:lastColumn="0" w:noHBand="0" w:noVBand="1"/>
      </w:tblPr>
      <w:tblGrid>
        <w:gridCol w:w="906"/>
        <w:gridCol w:w="2722"/>
        <w:gridCol w:w="1920"/>
        <w:gridCol w:w="1940"/>
        <w:gridCol w:w="1422"/>
      </w:tblGrid>
      <w:tr w:rsidR="00EC785C" w:rsidRPr="005F7AC6" w:rsidTr="00EC785C">
        <w:trPr>
          <w:trHeight w:val="720"/>
        </w:trPr>
        <w:tc>
          <w:tcPr>
            <w:tcW w:w="83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rPr>
              <w:t> </w:t>
            </w:r>
          </w:p>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rPr>
              <w:t> </w:t>
            </w:r>
          </w:p>
        </w:tc>
        <w:tc>
          <w:tcPr>
            <w:tcW w:w="2892"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19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194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315"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330"/>
        </w:trPr>
        <w:tc>
          <w:tcPr>
            <w:tcW w:w="83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НДФЛ</w:t>
            </w:r>
          </w:p>
        </w:tc>
        <w:tc>
          <w:tcPr>
            <w:tcW w:w="2892"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outlineLvl w:val="0"/>
              <w:rPr>
                <w:rFonts w:ascii="Courier New" w:eastAsia="Courier New" w:hAnsi="Courier New" w:cs="Courier New"/>
                <w:b/>
                <w:sz w:val="48"/>
              </w:rPr>
            </w:pPr>
            <w:r w:rsidRPr="005F7AC6">
              <w:rPr>
                <w:rFonts w:ascii="Times New Roman" w:eastAsia="Times New Roman" w:hAnsi="Times New Roman" w:cs="Times New Roman"/>
                <w:color w:val="444444"/>
                <w:sz w:val="24"/>
                <w:szCs w:val="24"/>
              </w:rPr>
              <w:t>Бюджет городских поселений</w:t>
            </w:r>
          </w:p>
        </w:tc>
        <w:tc>
          <w:tcPr>
            <w:tcW w:w="19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37 326,45</w:t>
            </w:r>
          </w:p>
        </w:tc>
        <w:tc>
          <w:tcPr>
            <w:tcW w:w="194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50 741,91</w:t>
            </w:r>
          </w:p>
        </w:tc>
        <w:tc>
          <w:tcPr>
            <w:tcW w:w="131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135,94</w:t>
            </w:r>
          </w:p>
        </w:tc>
      </w:tr>
      <w:tr w:rsidR="00EC785C" w:rsidRPr="005F7AC6" w:rsidTr="00EC785C">
        <w:trPr>
          <w:trHeight w:val="330"/>
        </w:trPr>
        <w:tc>
          <w:tcPr>
            <w:tcW w:w="83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НДФЛ</w:t>
            </w:r>
          </w:p>
        </w:tc>
        <w:tc>
          <w:tcPr>
            <w:tcW w:w="2892"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outlineLvl w:val="0"/>
              <w:rPr>
                <w:rFonts w:ascii="Courier New" w:eastAsia="Courier New" w:hAnsi="Courier New" w:cs="Courier New"/>
                <w:b/>
                <w:sz w:val="48"/>
              </w:rPr>
            </w:pPr>
            <w:r w:rsidRPr="005F7AC6">
              <w:rPr>
                <w:rFonts w:ascii="Times New Roman" w:eastAsia="Times New Roman" w:hAnsi="Times New Roman" w:cs="Times New Roman"/>
                <w:color w:val="444444"/>
                <w:sz w:val="24"/>
                <w:szCs w:val="24"/>
              </w:rPr>
              <w:t>Бюджет сельских поселений</w:t>
            </w:r>
          </w:p>
        </w:tc>
        <w:tc>
          <w:tcPr>
            <w:tcW w:w="19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1 314,00</w:t>
            </w:r>
          </w:p>
        </w:tc>
        <w:tc>
          <w:tcPr>
            <w:tcW w:w="194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1 595,32</w:t>
            </w:r>
          </w:p>
        </w:tc>
        <w:tc>
          <w:tcPr>
            <w:tcW w:w="131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outlineLvl w:val="0"/>
              <w:rPr>
                <w:rFonts w:ascii="Courier New" w:eastAsia="Courier New" w:hAnsi="Courier New" w:cs="Courier New"/>
                <w:b/>
                <w:sz w:val="48"/>
              </w:rPr>
            </w:pPr>
            <w:r w:rsidRPr="005F7AC6">
              <w:rPr>
                <w:rFonts w:ascii="Times New Roman" w:eastAsia="Times New Roman" w:hAnsi="Times New Roman" w:cs="Times New Roman"/>
                <w:color w:val="000000"/>
                <w:sz w:val="24"/>
                <w:szCs w:val="24"/>
              </w:rPr>
              <w:t>121,40</w:t>
            </w:r>
          </w:p>
        </w:tc>
      </w:tr>
      <w:tr w:rsidR="00EC785C" w:rsidRPr="005F7AC6" w:rsidTr="00EC785C">
        <w:trPr>
          <w:trHeight w:val="330"/>
        </w:trPr>
        <w:tc>
          <w:tcPr>
            <w:tcW w:w="83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rPr>
              <w:t>НДФЛ</w:t>
            </w:r>
          </w:p>
        </w:tc>
        <w:tc>
          <w:tcPr>
            <w:tcW w:w="2892"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19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217 629,90</w:t>
            </w:r>
          </w:p>
        </w:tc>
        <w:tc>
          <w:tcPr>
            <w:tcW w:w="194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209 879,92</w:t>
            </w:r>
          </w:p>
        </w:tc>
        <w:tc>
          <w:tcPr>
            <w:tcW w:w="131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96,4</w:t>
            </w:r>
          </w:p>
        </w:tc>
      </w:tr>
      <w:tr w:rsidR="00EC785C" w:rsidRPr="005F7AC6" w:rsidTr="00EC785C">
        <w:trPr>
          <w:trHeight w:val="330"/>
        </w:trPr>
        <w:tc>
          <w:tcPr>
            <w:tcW w:w="83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rPr>
              <w:t>НДФЛ</w:t>
            </w:r>
          </w:p>
        </w:tc>
        <w:tc>
          <w:tcPr>
            <w:tcW w:w="2892"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Консолидированный бюджет</w:t>
            </w:r>
          </w:p>
        </w:tc>
        <w:tc>
          <w:tcPr>
            <w:tcW w:w="19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256 270,35</w:t>
            </w:r>
          </w:p>
        </w:tc>
        <w:tc>
          <w:tcPr>
            <w:tcW w:w="194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262 217,16</w:t>
            </w:r>
          </w:p>
        </w:tc>
        <w:tc>
          <w:tcPr>
            <w:tcW w:w="131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102,32</w:t>
            </w:r>
          </w:p>
        </w:tc>
      </w:tr>
    </w:tbl>
    <w:p w:rsidR="00EC785C" w:rsidRPr="005F7AC6" w:rsidRDefault="00EC785C" w:rsidP="00EC785C">
      <w:pPr>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За 2023 год в поступления налога на доходы физических лиц исполнено на 102,32 % и составили 262 217,16 тыс. рублей. Бюджетные назначения выполнены в полном объеме</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 Код дохода 103 Акцизы по подакцизным товарам (продукции) производимых на территории РФ исполнено на 113,59% в том числе: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8 697,37</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9 494,79</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109,16</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r>
      <w:tr w:rsidR="00EC785C" w:rsidRPr="005F7AC6" w:rsidTr="00EC785C">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13 772,04</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16 030,40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116,39</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22 469,41</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25 525,20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113,59</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w:t>
      </w:r>
    </w:p>
    <w:p w:rsidR="00EC785C" w:rsidRPr="005F7AC6" w:rsidRDefault="00EC785C" w:rsidP="00EC785C">
      <w:pPr>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Код дохода 105 </w:t>
      </w:r>
      <w:proofErr w:type="gramStart"/>
      <w:r w:rsidRPr="005F7AC6">
        <w:rPr>
          <w:rFonts w:ascii="Times New Roman" w:eastAsia="Times New Roman" w:hAnsi="Times New Roman" w:cs="Times New Roman"/>
          <w:color w:val="000000"/>
          <w:sz w:val="24"/>
          <w:szCs w:val="24"/>
        </w:rPr>
        <w:t>Налог</w:t>
      </w:r>
      <w:proofErr w:type="gramEnd"/>
      <w:r w:rsidRPr="005F7AC6">
        <w:rPr>
          <w:rFonts w:ascii="Times New Roman" w:eastAsia="Times New Roman" w:hAnsi="Times New Roman" w:cs="Times New Roman"/>
          <w:color w:val="000000"/>
          <w:sz w:val="24"/>
          <w:szCs w:val="24"/>
        </w:rPr>
        <w:t xml:space="preserve"> взимаемый в связи с применением упрощенной системы налогообложения исполнен на 67,80%</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За 2023 год в местный бюджет мобилизовано 4 112,70 тыс. рублей, темп роста составил </w:t>
      </w:r>
      <w:proofErr w:type="gramStart"/>
      <w:r w:rsidRPr="005F7AC6">
        <w:rPr>
          <w:rFonts w:ascii="Times New Roman" w:eastAsia="Times New Roman" w:hAnsi="Times New Roman" w:cs="Times New Roman"/>
          <w:color w:val="000000"/>
          <w:sz w:val="24"/>
          <w:szCs w:val="24"/>
        </w:rPr>
        <w:t>67,80</w:t>
      </w:r>
      <w:proofErr w:type="gramEnd"/>
      <w:r w:rsidRPr="005F7AC6">
        <w:rPr>
          <w:rFonts w:ascii="Times New Roman" w:eastAsia="Times New Roman" w:hAnsi="Times New Roman" w:cs="Times New Roman"/>
          <w:color w:val="000000"/>
          <w:sz w:val="24"/>
          <w:szCs w:val="24"/>
        </w:rPr>
        <w:t xml:space="preserve">% что связано с ростом налогооблагаемой базы, в том числе за счет </w:t>
      </w:r>
      <w:r w:rsidRPr="005F7AC6">
        <w:rPr>
          <w:rFonts w:ascii="Times New Roman" w:eastAsia="Times New Roman" w:hAnsi="Times New Roman" w:cs="Times New Roman"/>
          <w:color w:val="000000"/>
          <w:sz w:val="24"/>
          <w:szCs w:val="24"/>
        </w:rPr>
        <w:lastRenderedPageBreak/>
        <w:t>вставших на налоговый учет налогоплательщиков и перехода с других систем налогообложения. Бюджетные назначения выполнены в полном объеме.</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tbl>
      <w:tblPr>
        <w:tblW w:w="10108"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2031"/>
        <w:gridCol w:w="2357"/>
        <w:gridCol w:w="2100"/>
        <w:gridCol w:w="2000"/>
        <w:gridCol w:w="1620"/>
      </w:tblGrid>
      <w:tr w:rsidR="00EC785C" w:rsidRPr="005F7AC6" w:rsidTr="00EC785C">
        <w:trPr>
          <w:trHeight w:val="855"/>
        </w:trPr>
        <w:tc>
          <w:tcPr>
            <w:tcW w:w="2031"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57"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1710"/>
        </w:trPr>
        <w:tc>
          <w:tcPr>
            <w:tcW w:w="203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gramStart"/>
            <w:r w:rsidRPr="005F7AC6">
              <w:rPr>
                <w:rFonts w:ascii="Times New Roman" w:eastAsia="Times New Roman" w:hAnsi="Times New Roman" w:cs="Times New Roman"/>
                <w:color w:val="444444"/>
                <w:sz w:val="24"/>
                <w:szCs w:val="24"/>
              </w:rPr>
              <w:t>Налог</w:t>
            </w:r>
            <w:proofErr w:type="gramEnd"/>
            <w:r w:rsidRPr="005F7AC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7"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r>
      <w:tr w:rsidR="00EC785C" w:rsidRPr="005F7AC6" w:rsidTr="00EC785C">
        <w:trPr>
          <w:trHeight w:val="1710"/>
        </w:trPr>
        <w:tc>
          <w:tcPr>
            <w:tcW w:w="203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gramStart"/>
            <w:r w:rsidRPr="005F7AC6">
              <w:rPr>
                <w:rFonts w:ascii="Times New Roman" w:eastAsia="Times New Roman" w:hAnsi="Times New Roman" w:cs="Times New Roman"/>
                <w:color w:val="444444"/>
                <w:sz w:val="24"/>
                <w:szCs w:val="24"/>
              </w:rPr>
              <w:t>Налог</w:t>
            </w:r>
            <w:proofErr w:type="gramEnd"/>
            <w:r w:rsidRPr="005F7AC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7"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r>
      <w:tr w:rsidR="00EC785C" w:rsidRPr="005F7AC6" w:rsidTr="00EC785C">
        <w:trPr>
          <w:trHeight w:val="1710"/>
        </w:trPr>
        <w:tc>
          <w:tcPr>
            <w:tcW w:w="203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gramStart"/>
            <w:r w:rsidRPr="005F7AC6">
              <w:rPr>
                <w:rFonts w:ascii="Times New Roman" w:eastAsia="Times New Roman" w:hAnsi="Times New Roman" w:cs="Times New Roman"/>
                <w:color w:val="444444"/>
                <w:sz w:val="24"/>
                <w:szCs w:val="24"/>
              </w:rPr>
              <w:t>Налог</w:t>
            </w:r>
            <w:proofErr w:type="gramEnd"/>
            <w:r w:rsidRPr="005F7AC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7"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6 065,20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4 112,70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67,80</w:t>
            </w:r>
          </w:p>
        </w:tc>
      </w:tr>
      <w:tr w:rsidR="00EC785C" w:rsidRPr="005F7AC6" w:rsidTr="00EC785C">
        <w:trPr>
          <w:trHeight w:val="1710"/>
        </w:trPr>
        <w:tc>
          <w:tcPr>
            <w:tcW w:w="203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gramStart"/>
            <w:r w:rsidRPr="005F7AC6">
              <w:rPr>
                <w:rFonts w:ascii="Times New Roman" w:eastAsia="Times New Roman" w:hAnsi="Times New Roman" w:cs="Times New Roman"/>
                <w:color w:val="444444"/>
                <w:sz w:val="24"/>
                <w:szCs w:val="24"/>
              </w:rPr>
              <w:t>Налог</w:t>
            </w:r>
            <w:proofErr w:type="gramEnd"/>
            <w:r w:rsidRPr="005F7AC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7"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6 065,20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4 112,70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67,80</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Единый налог на вмененный доход за 2023 год поступления в местный бюджет снизились и составили «минус»-81,33 тыс. рублей, что связано с отменой налога и проведением возвратов переплаты по заявлениям налогоплательщиков на расчетные счета и зачетов имеющейся переплаты по налогу в уплату других налогов.</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lastRenderedPageBreak/>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r>
      <w:tr w:rsidR="00EC785C" w:rsidRPr="005F7AC6" w:rsidTr="00EC785C">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-81,33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#ДЕЛ/0!</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81,33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#ДЕЛ/0!</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r w:rsidRPr="005F7AC6">
        <w:rPr>
          <w:rFonts w:ascii="Times New Roman" w:eastAsia="Times New Roman" w:hAnsi="Times New Roman" w:cs="Times New Roman"/>
          <w:color w:val="000000"/>
          <w:sz w:val="24"/>
          <w:szCs w:val="24"/>
        </w:rPr>
        <w:t>Единый сельскохозяйственный налог за 2023 год мобилизовано 74,61 тыс. рублей,</w:t>
      </w:r>
      <w:proofErr w:type="gramStart"/>
      <w:r w:rsidRPr="005F7AC6">
        <w:rPr>
          <w:rFonts w:ascii="Times New Roman" w:eastAsia="Times New Roman" w:hAnsi="Times New Roman" w:cs="Times New Roman"/>
          <w:color w:val="000000"/>
          <w:sz w:val="24"/>
          <w:szCs w:val="24"/>
        </w:rPr>
        <w:t xml:space="preserve"> .</w:t>
      </w:r>
      <w:proofErr w:type="gramEnd"/>
      <w:r w:rsidRPr="005F7AC6">
        <w:rPr>
          <w:rFonts w:ascii="Times New Roman" w:eastAsia="Times New Roman" w:hAnsi="Times New Roman" w:cs="Times New Roman"/>
          <w:color w:val="000000"/>
          <w:sz w:val="24"/>
          <w:szCs w:val="24"/>
        </w:rPr>
        <w:t xml:space="preserve"> Бюджетные назначения исполнены на 46,05 %, Неисполнение бюджетных назначений связано с проведением зачетов в уплату по другим налогам.</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1"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000000"/>
                <w:sz w:val="24"/>
                <w:szCs w:val="24"/>
                <w:shd w:val="clear" w:color="auto" w:fill="FFFF00"/>
              </w:rPr>
              <w:t> </w:t>
            </w:r>
            <w:r w:rsidRPr="005F7AC6">
              <w:rPr>
                <w:rFonts w:ascii="Times New Roman" w:eastAsia="Times New Roman" w:hAnsi="Times New Roman" w:cs="Times New Roman"/>
                <w:color w:val="444444"/>
                <w:sz w:val="24"/>
                <w:szCs w:val="24"/>
              </w:rPr>
              <w:t> </w:t>
            </w:r>
          </w:p>
        </w:tc>
        <w:tc>
          <w:tcPr>
            <w:tcW w:w="236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30 000,00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0,00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r>
      <w:tr w:rsidR="00EC785C" w:rsidRPr="005F7AC6" w:rsidTr="00EC785C">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51,00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5,61</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11,00</w:t>
            </w:r>
          </w:p>
        </w:tc>
      </w:tr>
      <w:tr w:rsidR="00EC785C" w:rsidRPr="005F7AC6" w:rsidTr="00EC785C">
        <w:trPr>
          <w:trHeight w:val="33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81,00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69,00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85,18</w:t>
            </w:r>
          </w:p>
        </w:tc>
      </w:tr>
      <w:tr w:rsidR="00EC785C" w:rsidRPr="005F7AC6" w:rsidTr="00EC785C">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Консолидированный бюджет</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162,00</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74,61</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46,05</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По </w:t>
      </w:r>
      <w:proofErr w:type="gramStart"/>
      <w:r w:rsidRPr="005F7AC6">
        <w:rPr>
          <w:rFonts w:ascii="Times New Roman" w:eastAsia="Times New Roman" w:hAnsi="Times New Roman" w:cs="Times New Roman"/>
          <w:color w:val="000000"/>
          <w:sz w:val="24"/>
          <w:szCs w:val="24"/>
        </w:rPr>
        <w:t>налогу, взимаемому в связи с применением патентной системы налогообложения за 2023 год в местный бюджет мобилизовано</w:t>
      </w:r>
      <w:proofErr w:type="gramEnd"/>
      <w:r w:rsidRPr="005F7AC6">
        <w:rPr>
          <w:rFonts w:ascii="Times New Roman" w:eastAsia="Times New Roman" w:hAnsi="Times New Roman" w:cs="Times New Roman"/>
          <w:color w:val="000000"/>
          <w:sz w:val="24"/>
          <w:szCs w:val="24"/>
        </w:rPr>
        <w:t xml:space="preserve"> 588,98 тыс. рублей темп роста составил  28,87 %.. На отрицательную динамику поступлений повлияло использование налогоплательщиками переплаты, образовавшейся после подачи уведомлений об уменьшении суммы патента на сумму уплаченных страховых взносов, в счет уплаты текущих платежей.</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патент</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w:t>
            </w:r>
          </w:p>
        </w:tc>
        <w:tc>
          <w:tcPr>
            <w:tcW w:w="20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патент</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w:t>
            </w:r>
          </w:p>
        </w:tc>
        <w:tc>
          <w:tcPr>
            <w:tcW w:w="20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r>
      <w:tr w:rsidR="00EC785C" w:rsidRPr="005F7AC6" w:rsidTr="00EC785C">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патент</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2 040,10</w:t>
            </w:r>
          </w:p>
        </w:tc>
        <w:tc>
          <w:tcPr>
            <w:tcW w:w="2000"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588,98</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28,87</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патент</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 xml:space="preserve">Консолидированный </w:t>
            </w:r>
            <w:r w:rsidRPr="005F7AC6">
              <w:rPr>
                <w:rFonts w:ascii="Times New Roman" w:eastAsia="Times New Roman" w:hAnsi="Times New Roman" w:cs="Times New Roman"/>
                <w:color w:val="444444"/>
                <w:sz w:val="24"/>
                <w:szCs w:val="24"/>
              </w:rPr>
              <w:lastRenderedPageBreak/>
              <w:t>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lastRenderedPageBreak/>
              <w:t>2 040,10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588,98</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28,87</w:t>
            </w:r>
          </w:p>
        </w:tc>
      </w:tr>
    </w:tbl>
    <w:p w:rsidR="00EC785C" w:rsidRPr="005F7AC6" w:rsidRDefault="00EC785C" w:rsidP="00EC785C">
      <w:pPr>
        <w:ind w:firstLine="420"/>
        <w:jc w:val="center"/>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lastRenderedPageBreak/>
        <w:t> </w:t>
      </w:r>
      <w:r w:rsidRPr="005F7AC6">
        <w:rPr>
          <w:rFonts w:ascii="Times New Roman" w:eastAsia="Times New Roman" w:hAnsi="Times New Roman" w:cs="Times New Roman"/>
          <w:color w:val="000000"/>
          <w:sz w:val="24"/>
          <w:szCs w:val="24"/>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Код дохода 106 Налог на имущество физических лиц  за 2023 год поступления налога возросли </w:t>
      </w:r>
      <w:proofErr w:type="gramStart"/>
      <w:r w:rsidRPr="005F7AC6">
        <w:rPr>
          <w:rFonts w:ascii="Times New Roman" w:eastAsia="Times New Roman" w:hAnsi="Times New Roman" w:cs="Times New Roman"/>
          <w:color w:val="000000"/>
          <w:sz w:val="24"/>
          <w:szCs w:val="24"/>
        </w:rPr>
        <w:t>в</w:t>
      </w:r>
      <w:proofErr w:type="gramEnd"/>
      <w:r w:rsidRPr="005F7AC6">
        <w:rPr>
          <w:rFonts w:ascii="Times New Roman" w:eastAsia="Times New Roman" w:hAnsi="Times New Roman" w:cs="Times New Roman"/>
          <w:color w:val="000000"/>
          <w:sz w:val="24"/>
          <w:szCs w:val="24"/>
        </w:rPr>
        <w:t xml:space="preserve"> и исполнение составило 105,41%, причиной увеличения является гашение задолженности, в большем объеме, чем за аналогичный период прошлого года. Бюджетные назначения выполнены в полном объеме.</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1 509,00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1 564,60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Times New Roman" w:eastAsia="Times New Roman" w:hAnsi="Times New Roman" w:cs="Times New Roman"/>
                <w:color w:val="000000"/>
                <w:sz w:val="24"/>
                <w:szCs w:val="24"/>
              </w:rPr>
            </w:pPr>
            <w:r w:rsidRPr="005F7AC6">
              <w:rPr>
                <w:rFonts w:ascii="Times New Roman" w:eastAsia="Times New Roman" w:hAnsi="Times New Roman" w:cs="Times New Roman"/>
                <w:color w:val="000000"/>
                <w:sz w:val="24"/>
                <w:szCs w:val="24"/>
              </w:rPr>
              <w:t>103,68</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71,9</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111,46</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155,02</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1 580,90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1 676,06</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105,41</w:t>
            </w:r>
          </w:p>
        </w:tc>
      </w:tr>
    </w:tbl>
    <w:p w:rsidR="00EC785C" w:rsidRPr="005F7AC6" w:rsidRDefault="00EC785C" w:rsidP="00EC785C">
      <w:pPr>
        <w:ind w:firstLine="420"/>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План по земельному налогу исполнен  на  66,36%. неисполнение составило 3 526,89 тыс. руб. в том числе: по городским и сельским поселениям. Снижение поступлений и неисполнение бюджетных назначений обусловлены уменьшением поступлений в бюджеты городских и сельских поселений  из-за не полного оформление правоустанавливающих документов по объектам (земельным участкам по кадастровым кварталам</w:t>
      </w:r>
      <w:proofErr w:type="gramStart"/>
      <w:r w:rsidRPr="005F7AC6">
        <w:rPr>
          <w:rFonts w:ascii="Times New Roman" w:eastAsia="Times New Roman" w:hAnsi="Times New Roman" w:cs="Times New Roman"/>
          <w:color w:val="000000"/>
          <w:sz w:val="24"/>
          <w:szCs w:val="24"/>
        </w:rPr>
        <w:t>)о</w:t>
      </w:r>
      <w:proofErr w:type="gramEnd"/>
      <w:r w:rsidRPr="005F7AC6">
        <w:rPr>
          <w:rFonts w:ascii="Times New Roman" w:eastAsia="Times New Roman" w:hAnsi="Times New Roman" w:cs="Times New Roman"/>
          <w:color w:val="000000"/>
          <w:sz w:val="24"/>
          <w:szCs w:val="24"/>
        </w:rPr>
        <w:t>тсутствие сведений в ЕГРН и соответственно в базе налоговых органов, высокая естественная убыль населения (выезд из района) неоплата исчисленного налога, увеличение недоимки по земельному налогу.</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7 940,00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5 306,96</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66,83</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2 828,68</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1 839,65</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65,03</w:t>
            </w:r>
          </w:p>
        </w:tc>
      </w:tr>
      <w:tr w:rsidR="00EC785C" w:rsidRPr="005F7AC6" w:rsidTr="00EC785C">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10 768,68</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7 146,61</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66,36</w:t>
            </w:r>
          </w:p>
        </w:tc>
      </w:tr>
    </w:tbl>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lastRenderedPageBreak/>
        <w:t>Код дохода 108</w:t>
      </w:r>
      <w:proofErr w:type="gramStart"/>
      <w:r w:rsidRPr="005F7AC6">
        <w:rPr>
          <w:rFonts w:ascii="Times New Roman" w:eastAsia="Times New Roman" w:hAnsi="Times New Roman" w:cs="Times New Roman"/>
          <w:color w:val="000000"/>
          <w:sz w:val="24"/>
          <w:szCs w:val="24"/>
        </w:rPr>
        <w:t xml:space="preserve"> П</w:t>
      </w:r>
      <w:proofErr w:type="gramEnd"/>
      <w:r w:rsidRPr="005F7AC6">
        <w:rPr>
          <w:rFonts w:ascii="Times New Roman" w:eastAsia="Times New Roman" w:hAnsi="Times New Roman" w:cs="Times New Roman"/>
          <w:color w:val="000000"/>
          <w:sz w:val="24"/>
          <w:szCs w:val="24"/>
        </w:rPr>
        <w:t>о государственной пошлине по делам, рассматриваемым в судах общей юрисдикции. Мировыми судьями в 2023 году поступления составили 2 483,87 тыс. руб. Бюджетные назначения выполнены на 124,62%</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В том числе:</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7,7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15,4</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13,00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9,8</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75,38</w:t>
            </w:r>
          </w:p>
        </w:tc>
      </w:tr>
      <w:tr w:rsidR="00EC785C" w:rsidRPr="005F7AC6" w:rsidTr="00EC785C">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1 930,00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2 466,66</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127,80</w:t>
            </w:r>
          </w:p>
        </w:tc>
      </w:tr>
      <w:tr w:rsidR="00EC785C" w:rsidRPr="005F7AC6" w:rsidTr="00EC785C">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1 993,00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2 483,87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124,62</w:t>
            </w:r>
          </w:p>
        </w:tc>
      </w:tr>
    </w:tbl>
    <w:p w:rsidR="00EC785C" w:rsidRPr="005F7AC6" w:rsidRDefault="00EC785C" w:rsidP="00EC785C">
      <w:pPr>
        <w:ind w:firstLine="420"/>
        <w:jc w:val="center"/>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В разрезе неналоговых доходов план выполнен по следующим видам доходов:</w:t>
      </w: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 xml:space="preserve">Код дохода 111 </w:t>
      </w:r>
      <w:r w:rsidRPr="005F7AC6">
        <w:rPr>
          <w:rFonts w:ascii="Times New Roman" w:eastAsia="Times New Roman" w:hAnsi="Times New Roman" w:cs="Times New Roman"/>
          <w:color w:val="444444"/>
          <w:sz w:val="24"/>
          <w:szCs w:val="24"/>
        </w:rPr>
        <w:t>Доходы от использования имущества за 2023 г поступления составили 4 955,39 или 120,66% Бюджетные назначения выполнены в полном объеме.</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1 347,55</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1 040,09</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77,18</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939,03</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1 306,32</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139,11</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1 820,30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Times New Roman" w:eastAsia="Times New Roman" w:hAnsi="Times New Roman" w:cs="Times New Roman"/>
                <w:color w:val="000000"/>
                <w:sz w:val="24"/>
                <w:szCs w:val="24"/>
              </w:rPr>
            </w:pPr>
            <w:r w:rsidRPr="005F7AC6">
              <w:rPr>
                <w:rFonts w:ascii="Times New Roman" w:eastAsia="Times New Roman" w:hAnsi="Times New Roman" w:cs="Times New Roman"/>
                <w:color w:val="000000"/>
                <w:sz w:val="24"/>
                <w:szCs w:val="24"/>
              </w:rPr>
              <w:t>2 608,98</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143,32</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4 106,88</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4 955,39</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120,66</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000000"/>
          <w:sz w:val="24"/>
          <w:szCs w:val="24"/>
        </w:rPr>
        <w:t>Код дохода  112. Доходы от платежей за пользование природными ресурсами план выполнен на 100</w:t>
      </w:r>
      <w:proofErr w:type="gramStart"/>
      <w:r w:rsidRPr="005F7AC6">
        <w:rPr>
          <w:rFonts w:ascii="Times New Roman" w:eastAsia="Times New Roman" w:hAnsi="Times New Roman" w:cs="Times New Roman"/>
          <w:color w:val="000000"/>
          <w:sz w:val="24"/>
          <w:szCs w:val="24"/>
        </w:rPr>
        <w:t> % Н</w:t>
      </w:r>
      <w:proofErr w:type="gramEnd"/>
      <w:r w:rsidRPr="005F7AC6">
        <w:rPr>
          <w:rFonts w:ascii="Times New Roman" w:eastAsia="Times New Roman" w:hAnsi="Times New Roman" w:cs="Times New Roman"/>
          <w:color w:val="000000"/>
          <w:sz w:val="24"/>
          <w:szCs w:val="24"/>
        </w:rPr>
        <w:t>а отрицательную динамику поступлений повлияло снижение поступлений от главного администратора, и увеличение недоимки за 2023 г.</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1"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lastRenderedPageBreak/>
              <w:t> </w:t>
            </w:r>
          </w:p>
        </w:tc>
        <w:tc>
          <w:tcPr>
            <w:tcW w:w="236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Платежи при пользовании природными ресурсами</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0,00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#ДЕЛ/0!</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Платежи при пользовании природными ресурсами</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0,00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center"/>
              <w:rPr>
                <w:rFonts w:ascii="Courier New" w:eastAsia="Courier New" w:hAnsi="Courier New" w:cs="Courier New"/>
              </w:rPr>
            </w:pPr>
            <w:r w:rsidRPr="005F7AC6">
              <w:rPr>
                <w:rFonts w:ascii="Times New Roman" w:eastAsia="Times New Roman" w:hAnsi="Times New Roman" w:cs="Times New Roman"/>
                <w:color w:val="000000"/>
                <w:sz w:val="24"/>
                <w:szCs w:val="24"/>
              </w:rPr>
              <w:t>#ДЕЛ/0!</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Платежи при пользовании природными ресурсами</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0,00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u w:val="single"/>
              </w:rPr>
              <w:t>183,41</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100,00</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Платежи при пользовании природными ресурсами</w:t>
            </w:r>
          </w:p>
        </w:tc>
        <w:tc>
          <w:tcPr>
            <w:tcW w:w="2361"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181,41</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100,00</w:t>
            </w:r>
          </w:p>
        </w:tc>
      </w:tr>
    </w:tbl>
    <w:p w:rsidR="00EC785C" w:rsidRPr="005F7AC6" w:rsidRDefault="00EC785C" w:rsidP="00EC785C">
      <w:pPr>
        <w:ind w:firstLine="420"/>
        <w:jc w:val="center"/>
        <w:rPr>
          <w:rFonts w:ascii="Courier New" w:eastAsia="Courier New" w:hAnsi="Courier New" w:cs="Courier New"/>
        </w:rPr>
      </w:pPr>
    </w:p>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rPr>
        <w:t>Код дохода 113. Доходы от оказания платных услуг и компенсации затрат государства план выполнен на 55,04%, На отрицательную динамику поступлений повлияло снижение поступлений от администраторов поступлений в декабре 23 г., увеличение недоимки.</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1"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оказания платных услуг и компенсации</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496,00</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521,85</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105,21</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оказания платных услуг и компенсации</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395,36</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520,43</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Times New Roman" w:eastAsia="Times New Roman" w:hAnsi="Times New Roman" w:cs="Times New Roman"/>
                <w:color w:val="000000"/>
                <w:sz w:val="24"/>
                <w:szCs w:val="24"/>
              </w:rPr>
            </w:pPr>
            <w:r w:rsidRPr="005F7AC6">
              <w:rPr>
                <w:rFonts w:ascii="Times New Roman" w:eastAsia="Times New Roman" w:hAnsi="Times New Roman" w:cs="Times New Roman"/>
                <w:color w:val="000000"/>
                <w:sz w:val="24"/>
                <w:szCs w:val="24"/>
              </w:rPr>
              <w:t>131,63</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оказания платных услуг и компенсации</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1 002,00</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r>
      <w:tr w:rsidR="00EC785C" w:rsidRPr="005F7AC6" w:rsidTr="00EC785C">
        <w:trPr>
          <w:trHeight w:val="114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Доходы от оказания платных услуг и компенсации</w:t>
            </w:r>
          </w:p>
        </w:tc>
        <w:tc>
          <w:tcPr>
            <w:tcW w:w="2361"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1 893,36</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1 042,28</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55,04</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lastRenderedPageBreak/>
        <w:t> </w:t>
      </w:r>
      <w:r w:rsidRPr="005F7AC6">
        <w:rPr>
          <w:rFonts w:ascii="Times New Roman" w:eastAsia="Times New Roman" w:hAnsi="Times New Roman" w:cs="Times New Roman"/>
          <w:color w:val="000000"/>
          <w:sz w:val="24"/>
          <w:szCs w:val="24"/>
        </w:rPr>
        <w:t>Код дохода  114. Доходы от реализации материальных и нематериальных активов план выполнен на 104,50%. В том числе:</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Дходы</w:t>
            </w:r>
            <w:proofErr w:type="spellEnd"/>
            <w:r w:rsidRPr="005F7AC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173,00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161,63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93,42</w:t>
            </w:r>
          </w:p>
        </w:tc>
      </w:tr>
      <w:tr w:rsidR="00EC785C" w:rsidRPr="005F7AC6" w:rsidTr="00EC785C">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Дходы</w:t>
            </w:r>
            <w:proofErr w:type="spellEnd"/>
            <w:r w:rsidRPr="005F7AC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r>
      <w:tr w:rsidR="00EC785C" w:rsidRPr="005F7AC6" w:rsidTr="00EC785C">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Дходы</w:t>
            </w:r>
            <w:proofErr w:type="spellEnd"/>
            <w:r w:rsidRPr="005F7AC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900,00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959,71</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106,63</w:t>
            </w:r>
          </w:p>
        </w:tc>
      </w:tr>
      <w:tr w:rsidR="00EC785C" w:rsidRPr="005F7AC6" w:rsidTr="00EC785C">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proofErr w:type="spellStart"/>
            <w:r w:rsidRPr="005F7AC6">
              <w:rPr>
                <w:rFonts w:ascii="Times New Roman" w:eastAsia="Times New Roman" w:hAnsi="Times New Roman" w:cs="Times New Roman"/>
                <w:color w:val="444444"/>
                <w:sz w:val="24"/>
                <w:szCs w:val="24"/>
              </w:rPr>
              <w:t>Дходы</w:t>
            </w:r>
            <w:proofErr w:type="spellEnd"/>
            <w:r w:rsidRPr="005F7AC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1 073,00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1 121,34</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104,50</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r w:rsidRPr="005F7AC6">
        <w:rPr>
          <w:rFonts w:ascii="Times New Roman" w:eastAsia="Times New Roman" w:hAnsi="Times New Roman" w:cs="Times New Roman"/>
          <w:color w:val="000000"/>
          <w:sz w:val="24"/>
          <w:szCs w:val="24"/>
        </w:rPr>
        <w:t>Код дохода  116. Штрафы, санкции, возмещение ущерба план выполнен</w:t>
      </w:r>
      <w:proofErr w:type="gramStart"/>
      <w:r w:rsidRPr="005F7AC6">
        <w:rPr>
          <w:rFonts w:ascii="Times New Roman" w:eastAsia="Times New Roman" w:hAnsi="Times New Roman" w:cs="Times New Roman"/>
          <w:color w:val="000000"/>
          <w:sz w:val="24"/>
          <w:szCs w:val="24"/>
        </w:rPr>
        <w:t>.</w:t>
      </w:r>
      <w:proofErr w:type="gramEnd"/>
      <w:r w:rsidRPr="005F7AC6">
        <w:rPr>
          <w:rFonts w:ascii="Times New Roman" w:eastAsia="Times New Roman" w:hAnsi="Times New Roman" w:cs="Times New Roman"/>
          <w:color w:val="000000"/>
          <w:sz w:val="24"/>
          <w:szCs w:val="24"/>
        </w:rPr>
        <w:t xml:space="preserve"> </w:t>
      </w:r>
      <w:proofErr w:type="gramStart"/>
      <w:r w:rsidRPr="005F7AC6">
        <w:rPr>
          <w:rFonts w:ascii="Times New Roman" w:eastAsia="Times New Roman" w:hAnsi="Times New Roman" w:cs="Times New Roman"/>
          <w:color w:val="444444"/>
          <w:sz w:val="24"/>
          <w:szCs w:val="24"/>
        </w:rPr>
        <w:t>п</w:t>
      </w:r>
      <w:proofErr w:type="gramEnd"/>
      <w:r w:rsidRPr="005F7AC6">
        <w:rPr>
          <w:rFonts w:ascii="Times New Roman" w:eastAsia="Times New Roman" w:hAnsi="Times New Roman" w:cs="Times New Roman"/>
          <w:color w:val="444444"/>
          <w:sz w:val="24"/>
          <w:szCs w:val="24"/>
        </w:rPr>
        <w:t>оступления составили 3 444,07 или 253,98% Бюджетные назначения выполнены в полном объеме.</w:t>
      </w:r>
    </w:p>
    <w:tbl>
      <w:tblPr>
        <w:tblW w:w="1006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981"/>
        <w:gridCol w:w="2361"/>
        <w:gridCol w:w="2101"/>
        <w:gridCol w:w="2001"/>
        <w:gridCol w:w="1621"/>
      </w:tblGrid>
      <w:tr w:rsidR="00EC785C" w:rsidRPr="005F7AC6" w:rsidTr="00EC785C">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EC785C" w:rsidRPr="005F7AC6" w:rsidRDefault="00EC785C" w:rsidP="00EC785C">
            <w:pPr>
              <w:shd w:val="clear" w:color="auto" w:fill="F1F1F1"/>
              <w:rPr>
                <w:rFonts w:ascii="Courier New" w:eastAsia="Courier New" w:hAnsi="Courier New" w:cs="Courier New"/>
                <w:shd w:val="clear" w:color="auto" w:fill="F1F1F1"/>
              </w:rPr>
            </w:pPr>
            <w:r w:rsidRPr="005F7AC6">
              <w:rPr>
                <w:rFonts w:ascii="Times New Roman" w:eastAsia="Times New Roman" w:hAnsi="Times New Roman" w:cs="Times New Roman"/>
                <w:color w:val="444444"/>
                <w:sz w:val="24"/>
                <w:szCs w:val="24"/>
              </w:rPr>
              <w:t>% исполнения</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Штрафы, санкции возмещения ущерба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56,00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56,00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100,00</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Штрафы, санкции возмещения ущерба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0,00</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Штрафы, санкции возмещения ущерба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1 300,00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3 388,05</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260,61</w:t>
            </w:r>
          </w:p>
        </w:tc>
      </w:tr>
      <w:tr w:rsidR="00EC785C" w:rsidRPr="005F7AC6" w:rsidTr="00EC785C">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C785C" w:rsidRPr="005F7AC6" w:rsidRDefault="00EC785C" w:rsidP="00EC785C">
            <w:pPr>
              <w:rPr>
                <w:rFonts w:ascii="Courier New" w:eastAsia="Courier New" w:hAnsi="Courier New" w:cs="Courier New"/>
              </w:rPr>
            </w:pPr>
            <w:r w:rsidRPr="005F7AC6">
              <w:rPr>
                <w:rFonts w:ascii="Times New Roman" w:eastAsia="Times New Roman" w:hAnsi="Times New Roman" w:cs="Times New Roman"/>
                <w:color w:val="444444"/>
                <w:sz w:val="24"/>
                <w:szCs w:val="24"/>
              </w:rPr>
              <w:lastRenderedPageBreak/>
              <w:t>Штрафы, санкции возмещения ущерба</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EC785C" w:rsidRPr="005F7AC6" w:rsidRDefault="00EC785C" w:rsidP="00EC785C">
            <w:pPr>
              <w:shd w:val="clear" w:color="auto" w:fill="DCFFDC"/>
              <w:rPr>
                <w:rFonts w:ascii="Courier New" w:eastAsia="Courier New" w:hAnsi="Courier New" w:cs="Courier New"/>
                <w:shd w:val="clear" w:color="auto" w:fill="DCFFDC"/>
              </w:rPr>
            </w:pPr>
            <w:r w:rsidRPr="005F7AC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1 356,00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3 444,07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C785C" w:rsidRPr="005F7AC6" w:rsidRDefault="00EC785C" w:rsidP="00EC785C">
            <w:pPr>
              <w:jc w:val="right"/>
              <w:rPr>
                <w:rFonts w:ascii="Courier New" w:eastAsia="Courier New" w:hAnsi="Courier New" w:cs="Courier New"/>
              </w:rPr>
            </w:pPr>
            <w:r w:rsidRPr="005F7AC6">
              <w:rPr>
                <w:rFonts w:ascii="Times New Roman" w:eastAsia="Times New Roman" w:hAnsi="Times New Roman" w:cs="Times New Roman"/>
                <w:color w:val="000000"/>
                <w:sz w:val="24"/>
                <w:szCs w:val="24"/>
              </w:rPr>
              <w:t>253,98</w:t>
            </w:r>
          </w:p>
        </w:tc>
      </w:tr>
    </w:tbl>
    <w:p w:rsidR="00EC785C" w:rsidRPr="005F7AC6" w:rsidRDefault="00EC785C" w:rsidP="00EC785C">
      <w:pPr>
        <w:ind w:firstLine="420"/>
        <w:jc w:val="both"/>
        <w:rPr>
          <w:rFonts w:ascii="Courier New" w:eastAsia="Courier New" w:hAnsi="Courier New" w:cs="Courier New"/>
        </w:rPr>
      </w:pPr>
      <w:r w:rsidRPr="005F7AC6">
        <w:rPr>
          <w:rFonts w:ascii="Times New Roman" w:eastAsia="Times New Roman" w:hAnsi="Times New Roman" w:cs="Times New Roman"/>
          <w:color w:val="000000"/>
          <w:sz w:val="24"/>
          <w:szCs w:val="24"/>
          <w:shd w:val="clear" w:color="auto" w:fill="FFFF00"/>
        </w:rPr>
        <w:t> </w:t>
      </w:r>
    </w:p>
    <w:p w:rsidR="00EC785C" w:rsidRPr="004856C2" w:rsidRDefault="00EC785C" w:rsidP="00EC785C">
      <w:pPr>
        <w:spacing w:before="100" w:after="100" w:line="240" w:lineRule="auto"/>
        <w:ind w:left="-142"/>
        <w:jc w:val="both"/>
        <w:rPr>
          <w:rFonts w:ascii="Times New Roman" w:eastAsia="Times New Roman" w:hAnsi="Times New Roman" w:cs="Times New Roman"/>
          <w:b/>
          <w:bCs/>
          <w:sz w:val="28"/>
          <w:szCs w:val="28"/>
          <w:lang w:eastAsia="ru-RU"/>
        </w:rPr>
      </w:pP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proofErr w:type="gramStart"/>
      <w:r w:rsidRPr="00571E95">
        <w:rPr>
          <w:rFonts w:ascii="Times New Roman" w:eastAsia="Times New Roman" w:hAnsi="Times New Roman" w:cs="Times New Roman"/>
          <w:b/>
          <w:sz w:val="28"/>
          <w:szCs w:val="28"/>
          <w:lang w:eastAsia="ru-RU"/>
        </w:rPr>
        <w:t>Безвозмездные поступления</w:t>
      </w:r>
      <w:r w:rsidRPr="009247F9">
        <w:rPr>
          <w:rFonts w:ascii="Times New Roman" w:eastAsia="Times New Roman" w:hAnsi="Times New Roman" w:cs="Times New Roman"/>
          <w:sz w:val="28"/>
          <w:szCs w:val="28"/>
          <w:lang w:eastAsia="ru-RU"/>
        </w:rPr>
        <w:t xml:space="preserve"> в бюджет за 2023год составили 1 080 141,4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при утвержденных 1 087 472,2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или 99,3 %. Безвозмездные поступления от других бюджетов бюджетной системы за 2023 год составили 1 077 226,5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при утверждённых бюджетных назначениях 1 084 557,3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или 99,3 % к уточнённому плану. </w:t>
      </w:r>
      <w:proofErr w:type="gramEnd"/>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Дотация на выравнивание бюджетной обеспеченности поступила в бюджет района в сумме 200467,0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или 100 процентов к годовым бюджетным назначениям.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В бюджет района поступила дотация на поддержку мер по обеспечению сбалансированности бюджетов в размере 82823,3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из которых: </w:t>
      </w:r>
    </w:p>
    <w:p w:rsidR="00EC785C" w:rsidRPr="009247F9" w:rsidRDefault="00EC785C" w:rsidP="00EC785C">
      <w:pPr>
        <w:numPr>
          <w:ilvl w:val="0"/>
          <w:numId w:val="8"/>
        </w:numPr>
        <w:spacing w:after="0" w:line="360" w:lineRule="auto"/>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19782,4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на  оплату труда работникам бюджетной  сферы, финансируемых за счет средств муниципального образования;</w:t>
      </w:r>
    </w:p>
    <w:p w:rsidR="00EC785C" w:rsidRPr="009247F9" w:rsidRDefault="00EC785C" w:rsidP="00EC785C">
      <w:pPr>
        <w:numPr>
          <w:ilvl w:val="0"/>
          <w:numId w:val="8"/>
        </w:numPr>
        <w:spacing w:after="0" w:line="360" w:lineRule="auto"/>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22084,2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на оплату задолженности по коммунальным услугам;</w:t>
      </w:r>
    </w:p>
    <w:p w:rsidR="00EC785C" w:rsidRPr="009247F9" w:rsidRDefault="00EC785C" w:rsidP="00EC785C">
      <w:pPr>
        <w:numPr>
          <w:ilvl w:val="0"/>
          <w:numId w:val="8"/>
        </w:numPr>
        <w:spacing w:line="360" w:lineRule="auto"/>
        <w:jc w:val="both"/>
        <w:rPr>
          <w:rFonts w:ascii="Times New Roman" w:eastAsia="Times New Roman" w:hAnsi="Times New Roman" w:cs="Times New Roman"/>
          <w:sz w:val="28"/>
          <w:szCs w:val="28"/>
        </w:rPr>
      </w:pPr>
      <w:proofErr w:type="gramStart"/>
      <w:r w:rsidRPr="009247F9">
        <w:rPr>
          <w:rFonts w:ascii="Times New Roman" w:eastAsia="Times New Roman" w:hAnsi="Times New Roman" w:cs="Times New Roman"/>
          <w:sz w:val="28"/>
          <w:szCs w:val="28"/>
        </w:rPr>
        <w:t xml:space="preserve">11942,6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xml:space="preserve">. для возмещения расходов, связанных с ликвидацией последствий чрезвычайной ситуации, вызванной выходом грунтовых вод и образованием </w:t>
      </w:r>
      <w:proofErr w:type="spellStart"/>
      <w:r w:rsidRPr="009247F9">
        <w:rPr>
          <w:rFonts w:ascii="Times New Roman" w:eastAsia="Times New Roman" w:hAnsi="Times New Roman" w:cs="Times New Roman"/>
          <w:sz w:val="28"/>
          <w:szCs w:val="28"/>
        </w:rPr>
        <w:t>наледных</w:t>
      </w:r>
      <w:proofErr w:type="spellEnd"/>
      <w:r w:rsidRPr="009247F9">
        <w:rPr>
          <w:rFonts w:ascii="Times New Roman" w:eastAsia="Times New Roman" w:hAnsi="Times New Roman" w:cs="Times New Roman"/>
          <w:sz w:val="28"/>
          <w:szCs w:val="28"/>
        </w:rPr>
        <w:t xml:space="preserve"> явлений, прошедших в 2022 году (2523,3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xml:space="preserve">. городскому поселению "Сретенское", 50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городскому поселению "</w:t>
      </w:r>
      <w:proofErr w:type="spellStart"/>
      <w:r w:rsidRPr="009247F9">
        <w:rPr>
          <w:rFonts w:ascii="Times New Roman" w:eastAsia="Times New Roman" w:hAnsi="Times New Roman" w:cs="Times New Roman"/>
          <w:sz w:val="28"/>
          <w:szCs w:val="28"/>
        </w:rPr>
        <w:t>Кокуйское</w:t>
      </w:r>
      <w:proofErr w:type="spellEnd"/>
      <w:r w:rsidRPr="009247F9">
        <w:rPr>
          <w:rFonts w:ascii="Times New Roman" w:eastAsia="Times New Roman" w:hAnsi="Times New Roman" w:cs="Times New Roman"/>
          <w:sz w:val="28"/>
          <w:szCs w:val="28"/>
        </w:rPr>
        <w:t xml:space="preserve">", 1 090,2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сельскому поселению "</w:t>
      </w:r>
      <w:proofErr w:type="spellStart"/>
      <w:r w:rsidRPr="009247F9">
        <w:rPr>
          <w:rFonts w:ascii="Times New Roman" w:eastAsia="Times New Roman" w:hAnsi="Times New Roman" w:cs="Times New Roman"/>
          <w:sz w:val="28"/>
          <w:szCs w:val="28"/>
        </w:rPr>
        <w:t>Молодовское</w:t>
      </w:r>
      <w:proofErr w:type="spellEnd"/>
      <w:r w:rsidRPr="009247F9">
        <w:rPr>
          <w:rFonts w:ascii="Times New Roman" w:eastAsia="Times New Roman" w:hAnsi="Times New Roman" w:cs="Times New Roman"/>
          <w:sz w:val="28"/>
          <w:szCs w:val="28"/>
        </w:rPr>
        <w:t xml:space="preserve">", 752,3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сельскому поселению "</w:t>
      </w:r>
      <w:proofErr w:type="spellStart"/>
      <w:r w:rsidRPr="009247F9">
        <w:rPr>
          <w:rFonts w:ascii="Times New Roman" w:eastAsia="Times New Roman" w:hAnsi="Times New Roman" w:cs="Times New Roman"/>
          <w:sz w:val="28"/>
          <w:szCs w:val="28"/>
        </w:rPr>
        <w:t>Усть-Наринзор</w:t>
      </w:r>
      <w:proofErr w:type="spellEnd"/>
      <w:r w:rsidRPr="009247F9">
        <w:rPr>
          <w:rFonts w:ascii="Times New Roman" w:eastAsia="Times New Roman" w:hAnsi="Times New Roman" w:cs="Times New Roman"/>
          <w:sz w:val="28"/>
          <w:szCs w:val="28"/>
        </w:rPr>
        <w:t>", 991,7т.р. сельскому поселению "</w:t>
      </w:r>
      <w:proofErr w:type="spellStart"/>
      <w:r w:rsidRPr="009247F9">
        <w:rPr>
          <w:rFonts w:ascii="Times New Roman" w:eastAsia="Times New Roman" w:hAnsi="Times New Roman" w:cs="Times New Roman"/>
          <w:sz w:val="28"/>
          <w:szCs w:val="28"/>
        </w:rPr>
        <w:t>Фирсовское</w:t>
      </w:r>
      <w:proofErr w:type="spellEnd"/>
      <w:r w:rsidRPr="009247F9">
        <w:rPr>
          <w:rFonts w:ascii="Times New Roman" w:eastAsia="Times New Roman" w:hAnsi="Times New Roman" w:cs="Times New Roman"/>
          <w:sz w:val="28"/>
          <w:szCs w:val="28"/>
        </w:rPr>
        <w:t xml:space="preserve">", 585,3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сельскому поселению</w:t>
      </w:r>
      <w:proofErr w:type="gramEnd"/>
      <w:r w:rsidRPr="009247F9">
        <w:rPr>
          <w:rFonts w:ascii="Times New Roman" w:eastAsia="Times New Roman" w:hAnsi="Times New Roman" w:cs="Times New Roman"/>
          <w:sz w:val="28"/>
          <w:szCs w:val="28"/>
        </w:rPr>
        <w:t xml:space="preserve"> "</w:t>
      </w:r>
      <w:proofErr w:type="spellStart"/>
      <w:r w:rsidRPr="009247F9">
        <w:rPr>
          <w:rFonts w:ascii="Times New Roman" w:eastAsia="Times New Roman" w:hAnsi="Times New Roman" w:cs="Times New Roman"/>
          <w:sz w:val="28"/>
          <w:szCs w:val="28"/>
        </w:rPr>
        <w:t>Чикичейское</w:t>
      </w:r>
      <w:proofErr w:type="spellEnd"/>
      <w:r w:rsidRPr="009247F9">
        <w:rPr>
          <w:rFonts w:ascii="Times New Roman" w:eastAsia="Times New Roman" w:hAnsi="Times New Roman" w:cs="Times New Roman"/>
          <w:sz w:val="28"/>
          <w:szCs w:val="28"/>
        </w:rPr>
        <w:t xml:space="preserve">", 807,7 </w:t>
      </w:r>
      <w:proofErr w:type="spellStart"/>
      <w:r w:rsidRPr="009247F9">
        <w:rPr>
          <w:rFonts w:ascii="Times New Roman" w:eastAsia="Times New Roman" w:hAnsi="Times New Roman" w:cs="Times New Roman"/>
          <w:sz w:val="28"/>
          <w:szCs w:val="28"/>
        </w:rPr>
        <w:t>т.р</w:t>
      </w:r>
      <w:proofErr w:type="gramStart"/>
      <w:r w:rsidRPr="009247F9">
        <w:rPr>
          <w:rFonts w:ascii="Times New Roman" w:eastAsia="Times New Roman" w:hAnsi="Times New Roman" w:cs="Times New Roman"/>
          <w:sz w:val="28"/>
          <w:szCs w:val="28"/>
        </w:rPr>
        <w:t>.с</w:t>
      </w:r>
      <w:proofErr w:type="gramEnd"/>
      <w:r w:rsidRPr="009247F9">
        <w:rPr>
          <w:rFonts w:ascii="Times New Roman" w:eastAsia="Times New Roman" w:hAnsi="Times New Roman" w:cs="Times New Roman"/>
          <w:sz w:val="28"/>
          <w:szCs w:val="28"/>
        </w:rPr>
        <w:t>ельскому</w:t>
      </w:r>
      <w:proofErr w:type="spellEnd"/>
      <w:r w:rsidRPr="009247F9">
        <w:rPr>
          <w:rFonts w:ascii="Times New Roman" w:eastAsia="Times New Roman" w:hAnsi="Times New Roman" w:cs="Times New Roman"/>
          <w:sz w:val="28"/>
          <w:szCs w:val="28"/>
        </w:rPr>
        <w:t xml:space="preserve"> поселению "</w:t>
      </w:r>
      <w:proofErr w:type="spellStart"/>
      <w:r w:rsidRPr="009247F9">
        <w:rPr>
          <w:rFonts w:ascii="Times New Roman" w:eastAsia="Times New Roman" w:hAnsi="Times New Roman" w:cs="Times New Roman"/>
          <w:sz w:val="28"/>
          <w:szCs w:val="28"/>
        </w:rPr>
        <w:t>Ботовское</w:t>
      </w:r>
      <w:proofErr w:type="spellEnd"/>
      <w:r w:rsidRPr="009247F9">
        <w:rPr>
          <w:rFonts w:ascii="Times New Roman" w:eastAsia="Times New Roman" w:hAnsi="Times New Roman" w:cs="Times New Roman"/>
          <w:sz w:val="28"/>
          <w:szCs w:val="28"/>
        </w:rPr>
        <w:t>", 5 142 ,1т.р. городскому поселению "</w:t>
      </w:r>
      <w:proofErr w:type="spellStart"/>
      <w:r w:rsidRPr="009247F9">
        <w:rPr>
          <w:rFonts w:ascii="Times New Roman" w:eastAsia="Times New Roman" w:hAnsi="Times New Roman" w:cs="Times New Roman"/>
          <w:sz w:val="28"/>
          <w:szCs w:val="28"/>
        </w:rPr>
        <w:t>Усть</w:t>
      </w:r>
      <w:proofErr w:type="spellEnd"/>
      <w:r w:rsidRPr="009247F9">
        <w:rPr>
          <w:rFonts w:ascii="Times New Roman" w:eastAsia="Times New Roman" w:hAnsi="Times New Roman" w:cs="Times New Roman"/>
          <w:sz w:val="28"/>
          <w:szCs w:val="28"/>
        </w:rPr>
        <w:t xml:space="preserve">-Карское"); </w:t>
      </w:r>
    </w:p>
    <w:p w:rsidR="00EC785C" w:rsidRPr="009247F9" w:rsidRDefault="00EC785C" w:rsidP="00EC785C">
      <w:pPr>
        <w:numPr>
          <w:ilvl w:val="0"/>
          <w:numId w:val="8"/>
        </w:numPr>
        <w:spacing w:after="0" w:line="360" w:lineRule="auto"/>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22045,0 </w:t>
      </w:r>
      <w:proofErr w:type="spellStart"/>
      <w:r w:rsidRPr="009247F9">
        <w:rPr>
          <w:rFonts w:ascii="Times New Roman" w:eastAsia="Times New Roman" w:hAnsi="Times New Roman" w:cs="Times New Roman"/>
          <w:sz w:val="28"/>
          <w:szCs w:val="28"/>
        </w:rPr>
        <w:t>тр</w:t>
      </w:r>
      <w:proofErr w:type="gramStart"/>
      <w:r w:rsidRPr="009247F9">
        <w:rPr>
          <w:rFonts w:ascii="Times New Roman" w:eastAsia="Times New Roman" w:hAnsi="Times New Roman" w:cs="Times New Roman"/>
          <w:sz w:val="28"/>
          <w:szCs w:val="28"/>
        </w:rPr>
        <w:t>.р</w:t>
      </w:r>
      <w:proofErr w:type="spellEnd"/>
      <w:proofErr w:type="gramEnd"/>
      <w:r w:rsidRPr="009247F9">
        <w:rPr>
          <w:rFonts w:ascii="Times New Roman" w:eastAsia="Times New Roman" w:hAnsi="Times New Roman" w:cs="Times New Roman"/>
          <w:sz w:val="28"/>
          <w:szCs w:val="28"/>
        </w:rPr>
        <w:t xml:space="preserve"> на финансовое обеспечение исполнения ранее принятых расходных обязательств местного бюджета, путем корректировки </w:t>
      </w:r>
      <w:r w:rsidRPr="009247F9">
        <w:rPr>
          <w:rFonts w:ascii="Times New Roman" w:eastAsia="Times New Roman" w:hAnsi="Times New Roman" w:cs="Times New Roman"/>
          <w:sz w:val="28"/>
          <w:szCs w:val="28"/>
        </w:rPr>
        <w:lastRenderedPageBreak/>
        <w:t>утвержденных бюджетных назначений налоговых и неналоговых доходов бюджета муниципальных образований на 2023 год;</w:t>
      </w:r>
    </w:p>
    <w:p w:rsidR="00EC785C" w:rsidRPr="009247F9" w:rsidRDefault="00EC785C" w:rsidP="00EC785C">
      <w:pPr>
        <w:numPr>
          <w:ilvl w:val="0"/>
          <w:numId w:val="8"/>
        </w:numPr>
        <w:spacing w:after="0" w:line="360" w:lineRule="auto"/>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 500,0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для решения вопросов местного значения:</w:t>
      </w:r>
    </w:p>
    <w:tbl>
      <w:tblPr>
        <w:tblStyle w:val="a3"/>
        <w:tblW w:w="0" w:type="auto"/>
        <w:tblInd w:w="780" w:type="dxa"/>
        <w:tblLook w:val="04A0" w:firstRow="1" w:lastRow="0" w:firstColumn="1" w:lastColumn="0" w:noHBand="0" w:noVBand="1"/>
      </w:tblPr>
      <w:tblGrid>
        <w:gridCol w:w="6883"/>
        <w:gridCol w:w="1908"/>
      </w:tblGrid>
      <w:tr w:rsidR="00EC785C" w:rsidRPr="009247F9" w:rsidTr="00EC785C">
        <w:tc>
          <w:tcPr>
            <w:tcW w:w="7408"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Наименование мероприятия</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w:t>
            </w:r>
            <w:proofErr w:type="spellEnd"/>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Приобретение электроплиты в дошкольное учреждение МДОУ  Детский сад с. Ломы Сретенского района</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25,0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Приобретение электроплиты в дошкольное учреждение МДОУ Детский сад с. </w:t>
            </w:r>
            <w:proofErr w:type="spellStart"/>
            <w:r w:rsidRPr="009247F9">
              <w:rPr>
                <w:rFonts w:ascii="Times New Roman" w:eastAsia="Times New Roman" w:hAnsi="Times New Roman" w:cs="Times New Roman"/>
                <w:sz w:val="28"/>
                <w:szCs w:val="28"/>
              </w:rPr>
              <w:t>Алия</w:t>
            </w:r>
            <w:proofErr w:type="spellEnd"/>
            <w:r w:rsidRPr="009247F9">
              <w:rPr>
                <w:rFonts w:ascii="Times New Roman" w:eastAsia="Times New Roman" w:hAnsi="Times New Roman" w:cs="Times New Roman"/>
                <w:sz w:val="28"/>
                <w:szCs w:val="28"/>
              </w:rPr>
              <w:t xml:space="preserve"> Сретенского района</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25,0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Приобретение электроплиты в дошкольное учреждение МДОУ Детский сад № 1 г. Сретенск</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25,0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Приобретение электроплиты в дошкольное учреждение МДОУ Детский сад с. Верхня</w:t>
            </w:r>
            <w:proofErr w:type="gramStart"/>
            <w:r w:rsidRPr="009247F9">
              <w:rPr>
                <w:rFonts w:ascii="Times New Roman" w:eastAsia="Times New Roman" w:hAnsi="Times New Roman" w:cs="Times New Roman"/>
                <w:sz w:val="28"/>
                <w:szCs w:val="28"/>
              </w:rPr>
              <w:t>я-</w:t>
            </w:r>
            <w:proofErr w:type="gramEnd"/>
            <w:r w:rsidRPr="009247F9">
              <w:rPr>
                <w:rFonts w:ascii="Times New Roman" w:eastAsia="Times New Roman" w:hAnsi="Times New Roman" w:cs="Times New Roman"/>
                <w:sz w:val="28"/>
                <w:szCs w:val="28"/>
              </w:rPr>
              <w:t xml:space="preserve"> </w:t>
            </w:r>
            <w:proofErr w:type="spellStart"/>
            <w:r w:rsidRPr="009247F9">
              <w:rPr>
                <w:rFonts w:ascii="Times New Roman" w:eastAsia="Times New Roman" w:hAnsi="Times New Roman" w:cs="Times New Roman"/>
                <w:sz w:val="28"/>
                <w:szCs w:val="28"/>
              </w:rPr>
              <w:t>Куэнга</w:t>
            </w:r>
            <w:proofErr w:type="spellEnd"/>
            <w:r w:rsidRPr="009247F9">
              <w:rPr>
                <w:rFonts w:ascii="Times New Roman" w:eastAsia="Times New Roman" w:hAnsi="Times New Roman" w:cs="Times New Roman"/>
                <w:sz w:val="28"/>
                <w:szCs w:val="28"/>
              </w:rPr>
              <w:t xml:space="preserve"> Сретенского района</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25,0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Приобретение музыкальной аппаратуры </w:t>
            </w:r>
            <w:proofErr w:type="gramStart"/>
            <w:r w:rsidRPr="009247F9">
              <w:rPr>
                <w:rFonts w:ascii="Times New Roman" w:eastAsia="Times New Roman" w:hAnsi="Times New Roman" w:cs="Times New Roman"/>
                <w:sz w:val="28"/>
                <w:szCs w:val="28"/>
              </w:rPr>
              <w:t>в</w:t>
            </w:r>
            <w:proofErr w:type="gramEnd"/>
            <w:r w:rsidRPr="009247F9">
              <w:rPr>
                <w:rFonts w:ascii="Times New Roman" w:eastAsia="Times New Roman" w:hAnsi="Times New Roman" w:cs="Times New Roman"/>
                <w:sz w:val="28"/>
                <w:szCs w:val="28"/>
              </w:rPr>
              <w:t xml:space="preserve"> </w:t>
            </w:r>
            <w:proofErr w:type="gramStart"/>
            <w:r w:rsidRPr="009247F9">
              <w:rPr>
                <w:rFonts w:ascii="Times New Roman" w:eastAsia="Times New Roman" w:hAnsi="Times New Roman" w:cs="Times New Roman"/>
                <w:sz w:val="28"/>
                <w:szCs w:val="28"/>
              </w:rPr>
              <w:t>МУК</w:t>
            </w:r>
            <w:proofErr w:type="gramEnd"/>
            <w:r w:rsidRPr="009247F9">
              <w:rPr>
                <w:rFonts w:ascii="Times New Roman" w:eastAsia="Times New Roman" w:hAnsi="Times New Roman" w:cs="Times New Roman"/>
                <w:sz w:val="28"/>
                <w:szCs w:val="28"/>
              </w:rPr>
              <w:t xml:space="preserve"> БИКДО СП «</w:t>
            </w:r>
            <w:proofErr w:type="spellStart"/>
            <w:r w:rsidRPr="009247F9">
              <w:rPr>
                <w:rFonts w:ascii="Times New Roman" w:eastAsia="Times New Roman" w:hAnsi="Times New Roman" w:cs="Times New Roman"/>
                <w:sz w:val="28"/>
                <w:szCs w:val="28"/>
              </w:rPr>
              <w:t>Ботовское</w:t>
            </w:r>
            <w:proofErr w:type="spellEnd"/>
            <w:r w:rsidRPr="009247F9">
              <w:rPr>
                <w:rFonts w:ascii="Times New Roman" w:eastAsia="Times New Roman" w:hAnsi="Times New Roman" w:cs="Times New Roman"/>
                <w:sz w:val="28"/>
                <w:szCs w:val="28"/>
              </w:rPr>
              <w:t>»</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50,0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Приобретение орг. техники в МОУ «</w:t>
            </w:r>
            <w:proofErr w:type="spellStart"/>
            <w:r w:rsidRPr="009247F9">
              <w:rPr>
                <w:rFonts w:ascii="Times New Roman" w:eastAsia="Times New Roman" w:hAnsi="Times New Roman" w:cs="Times New Roman"/>
                <w:sz w:val="28"/>
                <w:szCs w:val="28"/>
              </w:rPr>
              <w:t>Матаканская</w:t>
            </w:r>
            <w:proofErr w:type="spellEnd"/>
            <w:r w:rsidRPr="009247F9">
              <w:rPr>
                <w:rFonts w:ascii="Times New Roman" w:eastAsia="Times New Roman" w:hAnsi="Times New Roman" w:cs="Times New Roman"/>
                <w:sz w:val="28"/>
                <w:szCs w:val="28"/>
              </w:rPr>
              <w:t xml:space="preserve"> ООШ»</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88,0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Приобретение ноутбука и роутера с. </w:t>
            </w:r>
            <w:proofErr w:type="spellStart"/>
            <w:r w:rsidRPr="009247F9">
              <w:rPr>
                <w:rFonts w:ascii="Times New Roman" w:eastAsia="Times New Roman" w:hAnsi="Times New Roman" w:cs="Times New Roman"/>
                <w:sz w:val="28"/>
                <w:szCs w:val="28"/>
              </w:rPr>
              <w:t>Уст</w:t>
            </w:r>
            <w:proofErr w:type="gramStart"/>
            <w:r w:rsidRPr="009247F9">
              <w:rPr>
                <w:rFonts w:ascii="Times New Roman" w:eastAsia="Times New Roman" w:hAnsi="Times New Roman" w:cs="Times New Roman"/>
                <w:sz w:val="28"/>
                <w:szCs w:val="28"/>
              </w:rPr>
              <w:t>ь</w:t>
            </w:r>
            <w:proofErr w:type="spellEnd"/>
            <w:r w:rsidRPr="009247F9">
              <w:rPr>
                <w:rFonts w:ascii="Times New Roman" w:eastAsia="Times New Roman" w:hAnsi="Times New Roman" w:cs="Times New Roman"/>
                <w:sz w:val="28"/>
                <w:szCs w:val="28"/>
              </w:rPr>
              <w:t>-</w:t>
            </w:r>
            <w:proofErr w:type="gramEnd"/>
            <w:r w:rsidRPr="009247F9">
              <w:rPr>
                <w:rFonts w:ascii="Times New Roman" w:eastAsia="Times New Roman" w:hAnsi="Times New Roman" w:cs="Times New Roman"/>
                <w:sz w:val="28"/>
                <w:szCs w:val="28"/>
              </w:rPr>
              <w:t xml:space="preserve"> Начин Сретенского района</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50,0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Оборудование для общественной бани ГП «Сретенское»</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112,0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Приобретение музыкальной аппаратуры </w:t>
            </w:r>
            <w:proofErr w:type="gramStart"/>
            <w:r w:rsidRPr="009247F9">
              <w:rPr>
                <w:rFonts w:ascii="Times New Roman" w:eastAsia="Times New Roman" w:hAnsi="Times New Roman" w:cs="Times New Roman"/>
                <w:sz w:val="28"/>
                <w:szCs w:val="28"/>
              </w:rPr>
              <w:t>в</w:t>
            </w:r>
            <w:proofErr w:type="gramEnd"/>
            <w:r w:rsidRPr="009247F9">
              <w:rPr>
                <w:rFonts w:ascii="Times New Roman" w:eastAsia="Times New Roman" w:hAnsi="Times New Roman" w:cs="Times New Roman"/>
                <w:sz w:val="28"/>
                <w:szCs w:val="28"/>
              </w:rPr>
              <w:t xml:space="preserve"> </w:t>
            </w:r>
            <w:proofErr w:type="gramStart"/>
            <w:r w:rsidRPr="009247F9">
              <w:rPr>
                <w:rFonts w:ascii="Times New Roman" w:eastAsia="Times New Roman" w:hAnsi="Times New Roman" w:cs="Times New Roman"/>
                <w:sz w:val="28"/>
                <w:szCs w:val="28"/>
              </w:rPr>
              <w:t>МУК</w:t>
            </w:r>
            <w:proofErr w:type="gramEnd"/>
            <w:r w:rsidRPr="009247F9">
              <w:rPr>
                <w:rFonts w:ascii="Times New Roman" w:eastAsia="Times New Roman" w:hAnsi="Times New Roman" w:cs="Times New Roman"/>
                <w:sz w:val="28"/>
                <w:szCs w:val="28"/>
              </w:rPr>
              <w:t xml:space="preserve"> БИКДО СП «</w:t>
            </w:r>
            <w:proofErr w:type="spellStart"/>
            <w:r w:rsidRPr="009247F9">
              <w:rPr>
                <w:rFonts w:ascii="Times New Roman" w:eastAsia="Times New Roman" w:hAnsi="Times New Roman" w:cs="Times New Roman"/>
                <w:sz w:val="28"/>
                <w:szCs w:val="28"/>
              </w:rPr>
              <w:t>Алиянское</w:t>
            </w:r>
            <w:proofErr w:type="spellEnd"/>
            <w:r w:rsidRPr="009247F9">
              <w:rPr>
                <w:rFonts w:ascii="Times New Roman" w:eastAsia="Times New Roman" w:hAnsi="Times New Roman" w:cs="Times New Roman"/>
                <w:sz w:val="28"/>
                <w:szCs w:val="28"/>
              </w:rPr>
              <w:t>»</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50,0</w:t>
            </w:r>
          </w:p>
        </w:tc>
      </w:tr>
      <w:tr w:rsidR="00EC785C" w:rsidRPr="009247F9" w:rsidTr="00EC785C">
        <w:tc>
          <w:tcPr>
            <w:tcW w:w="7408" w:type="dxa"/>
          </w:tcPr>
          <w:p w:rsidR="00EC785C" w:rsidRPr="009247F9" w:rsidRDefault="00EC785C" w:rsidP="00EC785C">
            <w:pPr>
              <w:spacing w:line="360" w:lineRule="auto"/>
              <w:ind w:firstLine="709"/>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Приобретение музыкальной аппаратуры </w:t>
            </w:r>
            <w:proofErr w:type="gramStart"/>
            <w:r w:rsidRPr="009247F9">
              <w:rPr>
                <w:rFonts w:ascii="Times New Roman" w:eastAsia="Times New Roman" w:hAnsi="Times New Roman" w:cs="Times New Roman"/>
                <w:sz w:val="28"/>
                <w:szCs w:val="28"/>
              </w:rPr>
              <w:t>в</w:t>
            </w:r>
            <w:proofErr w:type="gramEnd"/>
            <w:r w:rsidRPr="009247F9">
              <w:rPr>
                <w:rFonts w:ascii="Times New Roman" w:eastAsia="Times New Roman" w:hAnsi="Times New Roman" w:cs="Times New Roman"/>
                <w:sz w:val="28"/>
                <w:szCs w:val="28"/>
              </w:rPr>
              <w:t xml:space="preserve"> </w:t>
            </w:r>
            <w:proofErr w:type="gramStart"/>
            <w:r w:rsidRPr="009247F9">
              <w:rPr>
                <w:rFonts w:ascii="Times New Roman" w:eastAsia="Times New Roman" w:hAnsi="Times New Roman" w:cs="Times New Roman"/>
                <w:sz w:val="28"/>
                <w:szCs w:val="28"/>
              </w:rPr>
              <w:t>МУК</w:t>
            </w:r>
            <w:proofErr w:type="gramEnd"/>
            <w:r w:rsidRPr="009247F9">
              <w:rPr>
                <w:rFonts w:ascii="Times New Roman" w:eastAsia="Times New Roman" w:hAnsi="Times New Roman" w:cs="Times New Roman"/>
                <w:sz w:val="28"/>
                <w:szCs w:val="28"/>
              </w:rPr>
              <w:t xml:space="preserve"> МСКЦ СР </w:t>
            </w:r>
          </w:p>
        </w:tc>
        <w:tc>
          <w:tcPr>
            <w:tcW w:w="1985" w:type="dxa"/>
          </w:tcPr>
          <w:p w:rsidR="00EC785C" w:rsidRPr="009247F9" w:rsidRDefault="00EC785C" w:rsidP="00EC785C">
            <w:pPr>
              <w:spacing w:line="360" w:lineRule="auto"/>
              <w:ind w:firstLine="709"/>
              <w:jc w:val="both"/>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50,0</w:t>
            </w:r>
          </w:p>
        </w:tc>
      </w:tr>
    </w:tbl>
    <w:p w:rsidR="00EC785C" w:rsidRPr="009247F9" w:rsidRDefault="00EC785C" w:rsidP="00EC785C">
      <w:pPr>
        <w:spacing w:line="360" w:lineRule="auto"/>
        <w:rPr>
          <w:rFonts w:ascii="Times New Roman" w:eastAsia="Times New Roman" w:hAnsi="Times New Roman" w:cs="Times New Roman"/>
          <w:sz w:val="28"/>
          <w:szCs w:val="28"/>
        </w:rPr>
      </w:pPr>
    </w:p>
    <w:p w:rsidR="00EC785C" w:rsidRPr="009247F9" w:rsidRDefault="00EC785C" w:rsidP="00EC785C">
      <w:pPr>
        <w:numPr>
          <w:ilvl w:val="0"/>
          <w:numId w:val="8"/>
        </w:numPr>
        <w:spacing w:line="360" w:lineRule="auto"/>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4 554,2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xml:space="preserve">. на оказание мер социальной поддержки граждан, жилые помещения которых утрачены (повреждены) в результате чрезвычайной </w:t>
      </w:r>
      <w:r w:rsidRPr="009247F9">
        <w:rPr>
          <w:rFonts w:ascii="Times New Roman" w:eastAsia="Times New Roman" w:hAnsi="Times New Roman" w:cs="Times New Roman"/>
          <w:sz w:val="28"/>
          <w:szCs w:val="28"/>
        </w:rPr>
        <w:lastRenderedPageBreak/>
        <w:t xml:space="preserve">ситуации, связанной с выходом грунтовых вод и образованием </w:t>
      </w:r>
      <w:proofErr w:type="spellStart"/>
      <w:r w:rsidRPr="009247F9">
        <w:rPr>
          <w:rFonts w:ascii="Times New Roman" w:eastAsia="Times New Roman" w:hAnsi="Times New Roman" w:cs="Times New Roman"/>
          <w:sz w:val="28"/>
          <w:szCs w:val="28"/>
        </w:rPr>
        <w:t>наледных</w:t>
      </w:r>
      <w:proofErr w:type="spellEnd"/>
      <w:r w:rsidRPr="009247F9">
        <w:rPr>
          <w:rFonts w:ascii="Times New Roman" w:eastAsia="Times New Roman" w:hAnsi="Times New Roman" w:cs="Times New Roman"/>
          <w:sz w:val="28"/>
          <w:szCs w:val="28"/>
        </w:rPr>
        <w:t xml:space="preserve"> явлений с января по апрель 2022 года;</w:t>
      </w:r>
    </w:p>
    <w:p w:rsidR="00EC785C" w:rsidRPr="009247F9" w:rsidRDefault="00EC785C" w:rsidP="00EC785C">
      <w:pPr>
        <w:numPr>
          <w:ilvl w:val="0"/>
          <w:numId w:val="8"/>
        </w:numPr>
        <w:spacing w:line="360" w:lineRule="auto"/>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 1164,9т.р. на оплату выполненных аварийно-восстановительных работ по ликвидации чрезвычайной ситуации на территории городского поселения "</w:t>
      </w:r>
      <w:proofErr w:type="spellStart"/>
      <w:r w:rsidRPr="009247F9">
        <w:rPr>
          <w:rFonts w:ascii="Times New Roman" w:eastAsia="Times New Roman" w:hAnsi="Times New Roman" w:cs="Times New Roman"/>
          <w:sz w:val="28"/>
          <w:szCs w:val="28"/>
        </w:rPr>
        <w:t>Кокуйское</w:t>
      </w:r>
      <w:proofErr w:type="spellEnd"/>
      <w:r w:rsidRPr="009247F9">
        <w:rPr>
          <w:rFonts w:ascii="Times New Roman" w:eastAsia="Times New Roman" w:hAnsi="Times New Roman" w:cs="Times New Roman"/>
          <w:sz w:val="28"/>
          <w:szCs w:val="28"/>
        </w:rPr>
        <w:t xml:space="preserve">", связанной с выходом грунтовых вод и образованием </w:t>
      </w:r>
      <w:proofErr w:type="spellStart"/>
      <w:r w:rsidRPr="009247F9">
        <w:rPr>
          <w:rFonts w:ascii="Times New Roman" w:eastAsia="Times New Roman" w:hAnsi="Times New Roman" w:cs="Times New Roman"/>
          <w:sz w:val="28"/>
          <w:szCs w:val="28"/>
        </w:rPr>
        <w:t>наледных</w:t>
      </w:r>
      <w:proofErr w:type="spellEnd"/>
      <w:r w:rsidRPr="009247F9">
        <w:rPr>
          <w:rFonts w:ascii="Times New Roman" w:eastAsia="Times New Roman" w:hAnsi="Times New Roman" w:cs="Times New Roman"/>
          <w:sz w:val="28"/>
          <w:szCs w:val="28"/>
        </w:rPr>
        <w:t xml:space="preserve"> явлений в январе-феврале 2023 года;</w:t>
      </w:r>
    </w:p>
    <w:p w:rsidR="00EC785C" w:rsidRPr="009247F9" w:rsidRDefault="00EC785C" w:rsidP="00EC785C">
      <w:pPr>
        <w:numPr>
          <w:ilvl w:val="0"/>
          <w:numId w:val="8"/>
        </w:numPr>
        <w:spacing w:line="360" w:lineRule="auto"/>
        <w:rPr>
          <w:rFonts w:ascii="Times New Roman" w:eastAsia="Times New Roman" w:hAnsi="Times New Roman" w:cs="Times New Roman"/>
          <w:sz w:val="28"/>
          <w:szCs w:val="28"/>
        </w:rPr>
      </w:pPr>
      <w:r w:rsidRPr="009247F9">
        <w:rPr>
          <w:rFonts w:ascii="Times New Roman" w:eastAsia="Times New Roman" w:hAnsi="Times New Roman" w:cs="Times New Roman"/>
          <w:sz w:val="28"/>
          <w:szCs w:val="28"/>
        </w:rPr>
        <w:t xml:space="preserve"> 750,0 </w:t>
      </w:r>
      <w:proofErr w:type="spellStart"/>
      <w:r w:rsidRPr="009247F9">
        <w:rPr>
          <w:rFonts w:ascii="Times New Roman" w:eastAsia="Times New Roman" w:hAnsi="Times New Roman" w:cs="Times New Roman"/>
          <w:sz w:val="28"/>
          <w:szCs w:val="28"/>
        </w:rPr>
        <w:t>т.р</w:t>
      </w:r>
      <w:proofErr w:type="spellEnd"/>
      <w:r w:rsidRPr="009247F9">
        <w:rPr>
          <w:rFonts w:ascii="Times New Roman" w:eastAsia="Times New Roman" w:hAnsi="Times New Roman" w:cs="Times New Roman"/>
          <w:sz w:val="28"/>
          <w:szCs w:val="28"/>
        </w:rPr>
        <w:t>. на премирование органов местного самоуправления муниципальных образований на мероприятия по мобилизации.</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Дотация бюджетам за достижение показателей  деятельности органов местного самоуправления поступила в бюджет района в  сумме 3301,3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Прочие дотации   поступили  в сумме  125014,6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которые были направлены на </w:t>
      </w:r>
      <w:proofErr w:type="spellStart"/>
      <w:r w:rsidRPr="009247F9">
        <w:rPr>
          <w:rFonts w:ascii="Times New Roman" w:eastAsia="Times New Roman" w:hAnsi="Times New Roman" w:cs="Times New Roman"/>
          <w:sz w:val="28"/>
          <w:szCs w:val="28"/>
          <w:lang w:eastAsia="ru-RU"/>
        </w:rPr>
        <w:t>первоочередны</w:t>
      </w:r>
      <w:proofErr w:type="gramStart"/>
      <w:r w:rsidRPr="009247F9">
        <w:rPr>
          <w:rFonts w:ascii="Times New Roman" w:eastAsia="Times New Roman" w:hAnsi="Times New Roman" w:cs="Times New Roman"/>
          <w:sz w:val="28"/>
          <w:szCs w:val="28"/>
          <w:lang w:eastAsia="ru-RU"/>
        </w:rPr>
        <w:t>e</w:t>
      </w:r>
      <w:proofErr w:type="spellEnd"/>
      <w:proofErr w:type="gramEnd"/>
      <w:r w:rsidRPr="009247F9">
        <w:rPr>
          <w:rFonts w:ascii="Times New Roman" w:eastAsia="Times New Roman" w:hAnsi="Times New Roman" w:cs="Times New Roman"/>
          <w:sz w:val="28"/>
          <w:szCs w:val="28"/>
          <w:lang w:eastAsia="ru-RU"/>
        </w:rPr>
        <w:t xml:space="preserve"> </w:t>
      </w:r>
      <w:proofErr w:type="spellStart"/>
      <w:r w:rsidRPr="009247F9">
        <w:rPr>
          <w:rFonts w:ascii="Times New Roman" w:eastAsia="Times New Roman" w:hAnsi="Times New Roman" w:cs="Times New Roman"/>
          <w:sz w:val="28"/>
          <w:szCs w:val="28"/>
          <w:lang w:eastAsia="ru-RU"/>
        </w:rPr>
        <w:t>расходныe</w:t>
      </w:r>
      <w:proofErr w:type="spellEnd"/>
      <w:r w:rsidRPr="009247F9">
        <w:rPr>
          <w:rFonts w:ascii="Times New Roman" w:eastAsia="Times New Roman" w:hAnsi="Times New Roman" w:cs="Times New Roman"/>
          <w:sz w:val="28"/>
          <w:szCs w:val="28"/>
          <w:lang w:eastAsia="ru-RU"/>
        </w:rPr>
        <w:t xml:space="preserve"> обязательства бюджета муниципального района (оплата труда и начисления на выплаты по оплате труда работников учреждений бюджетной сферы, финансируемых за счет средств муниципального образования в сумме 124864,6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xml:space="preserve">., на финансовое обеспечение реализации мероприятий по проведению капитального ремонта жилых помещений отдельных категорий граждан в сумме 150,0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w:t>
      </w:r>
      <w:proofErr w:type="gramStart"/>
      <w:r w:rsidRPr="009247F9">
        <w:rPr>
          <w:rFonts w:ascii="Times New Roman" w:eastAsia="Times New Roman" w:hAnsi="Times New Roman" w:cs="Times New Roman"/>
          <w:sz w:val="28"/>
          <w:szCs w:val="28"/>
          <w:lang w:eastAsia="ru-RU"/>
        </w:rPr>
        <w:t xml:space="preserve"> )</w:t>
      </w:r>
      <w:proofErr w:type="gramEnd"/>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Субсидии от других бюджетов бюджетной системы поступили в бюджет района в размере 156 239,7  </w:t>
      </w:r>
      <w:proofErr w:type="spellStart"/>
      <w:r w:rsidRPr="009247F9">
        <w:rPr>
          <w:rFonts w:ascii="Times New Roman" w:eastAsia="Times New Roman" w:hAnsi="Times New Roman" w:cs="Times New Roman"/>
          <w:sz w:val="28"/>
          <w:szCs w:val="28"/>
          <w:lang w:eastAsia="ru-RU"/>
        </w:rPr>
        <w:t>т.р</w:t>
      </w:r>
      <w:proofErr w:type="spellEnd"/>
      <w:r w:rsidRPr="009247F9">
        <w:rPr>
          <w:rFonts w:ascii="Times New Roman" w:eastAsia="Times New Roman" w:hAnsi="Times New Roman" w:cs="Times New Roman"/>
          <w:sz w:val="28"/>
          <w:szCs w:val="28"/>
          <w:lang w:eastAsia="ru-RU"/>
        </w:rPr>
        <w:t>., из них:</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1387,2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средств ФБ в сумме  1359,4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из средств КБ 27,8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17 568.3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средств ФБ 15 987.1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из средств КБ 1 581.2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реализацию мероприятий по предоставлению молодым семьям социальных выплат на приобретение жилья или строительство </w:t>
      </w:r>
      <w:r w:rsidRPr="009247F9">
        <w:rPr>
          <w:rFonts w:ascii="Times New Roman" w:eastAsia="Times New Roman" w:hAnsi="Times New Roman" w:cs="Times New Roman"/>
          <w:sz w:val="28"/>
          <w:szCs w:val="28"/>
          <w:lang w:eastAsia="ru-RU"/>
        </w:rPr>
        <w:lastRenderedPageBreak/>
        <w:t xml:space="preserve">индивидуального жилого дома в сумме 2 922,3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средств ФБ 2 659,3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из средств КБ 263,0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техническое оснащение региональных и муниципальных музеев в сумме 1 929,2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средств ФБ 1 755,6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из средств КБ 173,6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реализацию мероприятий по модернизации школьных систем образования в сумме 116 125.1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средств ФБ 105 673.9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из средств КБ 10 451.2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(капитальный  ремонт школ ООШ с. </w:t>
      </w:r>
      <w:proofErr w:type="spellStart"/>
      <w:r w:rsidRPr="009247F9">
        <w:rPr>
          <w:rFonts w:ascii="Times New Roman" w:eastAsia="Times New Roman" w:hAnsi="Times New Roman" w:cs="Times New Roman"/>
          <w:sz w:val="28"/>
          <w:szCs w:val="28"/>
          <w:lang w:eastAsia="ru-RU"/>
        </w:rPr>
        <w:t>Усть-Наринзор</w:t>
      </w:r>
      <w:proofErr w:type="spellEnd"/>
      <w:r w:rsidRPr="009247F9">
        <w:rPr>
          <w:rFonts w:ascii="Times New Roman" w:eastAsia="Times New Roman" w:hAnsi="Times New Roman" w:cs="Times New Roman"/>
          <w:sz w:val="28"/>
          <w:szCs w:val="28"/>
          <w:lang w:eastAsia="ru-RU"/>
        </w:rPr>
        <w:t xml:space="preserve">, ООШ с. </w:t>
      </w:r>
      <w:proofErr w:type="spellStart"/>
      <w:r w:rsidRPr="009247F9">
        <w:rPr>
          <w:rFonts w:ascii="Times New Roman" w:eastAsia="Times New Roman" w:hAnsi="Times New Roman" w:cs="Times New Roman"/>
          <w:sz w:val="28"/>
          <w:szCs w:val="28"/>
          <w:lang w:eastAsia="ru-RU"/>
        </w:rPr>
        <w:t>Чикичей</w:t>
      </w:r>
      <w:proofErr w:type="spellEnd"/>
      <w:r w:rsidRPr="009247F9">
        <w:rPr>
          <w:rFonts w:ascii="Times New Roman" w:eastAsia="Times New Roman" w:hAnsi="Times New Roman" w:cs="Times New Roman"/>
          <w:sz w:val="28"/>
          <w:szCs w:val="28"/>
          <w:lang w:eastAsia="ru-RU"/>
        </w:rPr>
        <w:t xml:space="preserve">, СОШ № 1 </w:t>
      </w:r>
      <w:proofErr w:type="spellStart"/>
      <w:r w:rsidRPr="009247F9">
        <w:rPr>
          <w:rFonts w:ascii="Times New Roman" w:eastAsia="Times New Roman" w:hAnsi="Times New Roman" w:cs="Times New Roman"/>
          <w:sz w:val="28"/>
          <w:szCs w:val="28"/>
          <w:lang w:eastAsia="ru-RU"/>
        </w:rPr>
        <w:t>пгт</w:t>
      </w:r>
      <w:proofErr w:type="spellEnd"/>
      <w:r w:rsidRPr="009247F9">
        <w:rPr>
          <w:rFonts w:ascii="Times New Roman" w:eastAsia="Times New Roman" w:hAnsi="Times New Roman" w:cs="Times New Roman"/>
          <w:sz w:val="28"/>
          <w:szCs w:val="28"/>
          <w:lang w:eastAsia="ru-RU"/>
        </w:rPr>
        <w:t xml:space="preserve"> </w:t>
      </w:r>
      <w:proofErr w:type="spellStart"/>
      <w:r w:rsidRPr="009247F9">
        <w:rPr>
          <w:rFonts w:ascii="Times New Roman" w:eastAsia="Times New Roman" w:hAnsi="Times New Roman" w:cs="Times New Roman"/>
          <w:sz w:val="28"/>
          <w:szCs w:val="28"/>
          <w:lang w:eastAsia="ru-RU"/>
        </w:rPr>
        <w:t>Кокуй</w:t>
      </w:r>
      <w:proofErr w:type="spellEnd"/>
      <w:r w:rsidRPr="009247F9">
        <w:rPr>
          <w:rFonts w:ascii="Times New Roman" w:eastAsia="Times New Roman" w:hAnsi="Times New Roman" w:cs="Times New Roman"/>
          <w:sz w:val="28"/>
          <w:szCs w:val="28"/>
          <w:lang w:eastAsia="ru-RU"/>
        </w:rPr>
        <w:t>, ООШ № 1, г. Сретенск);</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на поддержку отрасли культуры (Комплектование книжных фондов муниципальных библиотек  МУК «</w:t>
      </w:r>
      <w:proofErr w:type="spellStart"/>
      <w:r w:rsidRPr="009247F9">
        <w:rPr>
          <w:rFonts w:ascii="Times New Roman" w:eastAsia="Times New Roman" w:hAnsi="Times New Roman" w:cs="Times New Roman"/>
          <w:sz w:val="28"/>
          <w:szCs w:val="28"/>
          <w:lang w:eastAsia="ru-RU"/>
        </w:rPr>
        <w:t>Межпоселенческая</w:t>
      </w:r>
      <w:proofErr w:type="spellEnd"/>
      <w:r w:rsidRPr="009247F9">
        <w:rPr>
          <w:rFonts w:ascii="Times New Roman" w:eastAsia="Times New Roman" w:hAnsi="Times New Roman" w:cs="Times New Roman"/>
          <w:sz w:val="28"/>
          <w:szCs w:val="28"/>
          <w:lang w:eastAsia="ru-RU"/>
        </w:rPr>
        <w:t xml:space="preserve"> центральная районная  библиотека» )  в сумме 11.9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средств ФБ 10.8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из средств КБ 1.1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выплаты в части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 в сумме 1277.4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уб.из</w:t>
      </w:r>
      <w:proofErr w:type="spellEnd"/>
      <w:r w:rsidRPr="009247F9">
        <w:rPr>
          <w:rFonts w:ascii="Times New Roman" w:eastAsia="Times New Roman" w:hAnsi="Times New Roman" w:cs="Times New Roman"/>
          <w:sz w:val="28"/>
          <w:szCs w:val="28"/>
          <w:lang w:eastAsia="ru-RU"/>
        </w:rPr>
        <w:t xml:space="preserve"> средств КБ;</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обновление в объектах капитального ремонта 100% учебников и учебных пособий, </w:t>
      </w:r>
      <w:proofErr w:type="spellStart"/>
      <w:r w:rsidRPr="009247F9">
        <w:rPr>
          <w:rFonts w:ascii="Times New Roman" w:eastAsia="Times New Roman" w:hAnsi="Times New Roman" w:cs="Times New Roman"/>
          <w:sz w:val="28"/>
          <w:szCs w:val="28"/>
          <w:lang w:eastAsia="ru-RU"/>
        </w:rPr>
        <w:t>непозволяющих</w:t>
      </w:r>
      <w:proofErr w:type="spellEnd"/>
      <w:r w:rsidRPr="009247F9">
        <w:rPr>
          <w:rFonts w:ascii="Times New Roman" w:eastAsia="Times New Roman" w:hAnsi="Times New Roman" w:cs="Times New Roman"/>
          <w:sz w:val="28"/>
          <w:szCs w:val="28"/>
          <w:lang w:eastAsia="ru-RU"/>
        </w:rPr>
        <w:t xml:space="preserve"> их дальнейшее использование в образовательном процессе по причинам ветхости и дефективности в сумме 3 074.3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уб.из</w:t>
      </w:r>
      <w:proofErr w:type="spellEnd"/>
      <w:r w:rsidRPr="009247F9">
        <w:rPr>
          <w:rFonts w:ascii="Times New Roman" w:eastAsia="Times New Roman" w:hAnsi="Times New Roman" w:cs="Times New Roman"/>
          <w:sz w:val="28"/>
          <w:szCs w:val="28"/>
          <w:lang w:eastAsia="ru-RU"/>
        </w:rPr>
        <w:t xml:space="preserve"> средств КБ;</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по модернизации объектов теплоэнергетики и капитального ремонта объектов коммунальной инфраструктуры, находящихся в муниципальной собственности в сумме 11 944.0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из средств КБ;</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Субвенции от других бюджетов бюджетной системы поступили в бюджет района в сумме 447 608,2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них: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единая субвенция местным бюджетам в  сумме 1 027,0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.(на осуществление государственных полномочий в сфере государственного управления в сумме 676,1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на осуществление государственных полномочий в области образования в  сумме 71,9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на осуществление </w:t>
      </w:r>
      <w:r w:rsidRPr="009247F9">
        <w:rPr>
          <w:rFonts w:ascii="Times New Roman" w:eastAsia="Times New Roman" w:hAnsi="Times New Roman" w:cs="Times New Roman"/>
          <w:sz w:val="28"/>
          <w:szCs w:val="28"/>
          <w:lang w:eastAsia="ru-RU"/>
        </w:rPr>
        <w:lastRenderedPageBreak/>
        <w:t xml:space="preserve">государственных полномочий по расчету и предоставлению дотаций бюджетам поселений за счет средств бюджета края, а также по установлению нормативов формирования расходов на оплату труда депутатов, выборных должностных лиц местного самоуправления поселений, осуществляющих свои полномочия на постоянной основе, муниципальных служащих поселений и на содержание органов местного самоуправления поселений и представлению квартальной отчетности по исполнению государственных полномочий Российской Федерации по первичному воинскому учету в поселениях, муниципальных и городских округах, на территориях которых отсутствуют структурные подразделения военных комиссариатов в сумме 279,0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предоставление дотаций поселениям на выравнивание бюджетной обеспеченности в сумме 3056,0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осуществление государственных полномочий в сфере труда в сумме 650,2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администрирование государственного полномочия по организации и осуществлению деятельности по опеке и попечительству над несовершеннолетними в сумме 3 326,2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реализацию государственного полномочия по организации и осуществлению деятельности по опеке и попечительству над несовершеннолетними в сумме 9 828,5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сумме 422192,8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дошкольное образование -129 640,3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общее образование – 292 588,5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lastRenderedPageBreak/>
        <w:t xml:space="preserve">- на обеспечение льготным питанием детей из малоимущих семей, обучающихся в муниципальных общеобразовательных организациях Забайкальского края в сумме 1 908,8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обеспечение отдыха, организация и обеспечение оздоровления детей в каникулярное время в муниципальных организациях отдыха детей и их оздоровления в сумме 1 881,3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предоставление компенсации части платы, взимаемой с родителей (законных представителей) за </w:t>
      </w:r>
      <w:proofErr w:type="spellStart"/>
      <w:proofErr w:type="gramStart"/>
      <w:r w:rsidRPr="009247F9">
        <w:rPr>
          <w:rFonts w:ascii="Times New Roman" w:eastAsia="Times New Roman" w:hAnsi="Times New Roman" w:cs="Times New Roman"/>
          <w:sz w:val="28"/>
          <w:szCs w:val="28"/>
          <w:lang w:eastAsia="ru-RU"/>
        </w:rPr>
        <w:t>пр</w:t>
      </w:r>
      <w:proofErr w:type="spellEnd"/>
      <w:proofErr w:type="gramEnd"/>
      <w:r w:rsidRPr="009247F9">
        <w:rPr>
          <w:rFonts w:ascii="Times New Roman" w:eastAsia="Times New Roman" w:hAnsi="Times New Roman" w:cs="Times New Roman"/>
          <w:sz w:val="28"/>
          <w:szCs w:val="28"/>
          <w:lang w:eastAsia="ru-RU"/>
        </w:rPr>
        <w:t xml:space="preserve"> </w:t>
      </w:r>
      <w:proofErr w:type="spellStart"/>
      <w:r w:rsidRPr="009247F9">
        <w:rPr>
          <w:rFonts w:ascii="Times New Roman" w:eastAsia="Times New Roman" w:hAnsi="Times New Roman" w:cs="Times New Roman"/>
          <w:sz w:val="28"/>
          <w:szCs w:val="28"/>
          <w:lang w:eastAsia="ru-RU"/>
        </w:rPr>
        <w:t>исмотр</w:t>
      </w:r>
      <w:proofErr w:type="spellEnd"/>
      <w:r w:rsidRPr="009247F9">
        <w:rPr>
          <w:rFonts w:ascii="Times New Roman" w:eastAsia="Times New Roman" w:hAnsi="Times New Roman" w:cs="Times New Roman"/>
          <w:sz w:val="28"/>
          <w:szCs w:val="28"/>
          <w:lang w:eastAsia="ru-RU"/>
        </w:rPr>
        <w:t xml:space="preserve"> и уход за детьми, осваивающими образовательные программы дошкольного образования в образовательных организациях в сумме 386,6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предоставление компенсации затрат родителей (законных представителей) детей-инвалидов на обучение по основным общеобразовательным программам на дому в сумме 136,4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 в сумме 1 099,6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 (на администрирование государственного полномочия) в сумме 0,7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организацию мероприятий при осуществлении деятельности по обращению с животными без владельцев в сумме 1999,1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администрирование государственного полномочия по организации мероприятий при осуществлении деятельности по обращению с животными без владельцев в сумме 115,0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Поступило иных межбюджетных трансфертов на сумму 61 772,4  тысяч рублей из них:</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lastRenderedPageBreak/>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26663,4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средства федерального бюджета;</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в  сумме 1 103,9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средства краевого  бюджета;</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решение вопросов местного значения в  сумме 5 635,0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w:t>
      </w:r>
    </w:p>
    <w:tbl>
      <w:tblPr>
        <w:tblStyle w:val="a3"/>
        <w:tblW w:w="0" w:type="auto"/>
        <w:tblLook w:val="04A0" w:firstRow="1" w:lastRow="0" w:firstColumn="1" w:lastColumn="0" w:noHBand="0" w:noVBand="1"/>
      </w:tblPr>
      <w:tblGrid>
        <w:gridCol w:w="7423"/>
        <w:gridCol w:w="2148"/>
      </w:tblGrid>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Наименование мероприятия</w:t>
            </w:r>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тыс. руб.</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Приобретение и установка детских, спортивных площадок г. Сретенск</w:t>
            </w:r>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1998,0</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Ремонт здания и благоустройство территорий МУК «</w:t>
            </w:r>
            <w:proofErr w:type="spellStart"/>
            <w:r w:rsidRPr="00EC785C">
              <w:rPr>
                <w:rFonts w:ascii="Times New Roman" w:eastAsia="Times New Roman" w:hAnsi="Times New Roman" w:cs="Times New Roman"/>
                <w:sz w:val="24"/>
                <w:szCs w:val="24"/>
                <w:lang w:eastAsia="ru-RU"/>
              </w:rPr>
              <w:t>Межпоселенческая</w:t>
            </w:r>
            <w:proofErr w:type="spellEnd"/>
            <w:r w:rsidRPr="00EC785C">
              <w:rPr>
                <w:rFonts w:ascii="Times New Roman" w:eastAsia="Times New Roman" w:hAnsi="Times New Roman" w:cs="Times New Roman"/>
                <w:sz w:val="24"/>
                <w:szCs w:val="24"/>
                <w:lang w:eastAsia="ru-RU"/>
              </w:rPr>
              <w:t xml:space="preserve"> центральная библиотека Сретенского района»</w:t>
            </w:r>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1000,0</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Проведение августовской конференции педагогических работников образовательных организаций МР «Сретенский район»</w:t>
            </w:r>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472,0</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Закупка и установка пластиковых стеклопакетов в детском саду п. Затон</w:t>
            </w:r>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750,1</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Ремонт и оборудование спортивного зала для занятия вольной борьбой </w:t>
            </w:r>
            <w:proofErr w:type="spellStart"/>
            <w:r w:rsidRPr="00EC785C">
              <w:rPr>
                <w:rFonts w:ascii="Times New Roman" w:eastAsia="Times New Roman" w:hAnsi="Times New Roman" w:cs="Times New Roman"/>
                <w:sz w:val="24"/>
                <w:szCs w:val="24"/>
                <w:lang w:eastAsia="ru-RU"/>
              </w:rPr>
              <w:t>пгт</w:t>
            </w:r>
            <w:proofErr w:type="spellEnd"/>
            <w:r w:rsidRPr="00EC785C">
              <w:rPr>
                <w:rFonts w:ascii="Times New Roman" w:eastAsia="Times New Roman" w:hAnsi="Times New Roman" w:cs="Times New Roman"/>
                <w:sz w:val="24"/>
                <w:szCs w:val="24"/>
                <w:lang w:eastAsia="ru-RU"/>
              </w:rPr>
              <w:t xml:space="preserve">. </w:t>
            </w:r>
            <w:proofErr w:type="spellStart"/>
            <w:r w:rsidRPr="00EC785C">
              <w:rPr>
                <w:rFonts w:ascii="Times New Roman" w:eastAsia="Times New Roman" w:hAnsi="Times New Roman" w:cs="Times New Roman"/>
                <w:sz w:val="24"/>
                <w:szCs w:val="24"/>
                <w:lang w:eastAsia="ru-RU"/>
              </w:rPr>
              <w:t>Кокуй</w:t>
            </w:r>
            <w:proofErr w:type="spellEnd"/>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300,0</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Приобретение музыкальной аппаратуры и ноутбука для проведения массовых мероприятий с. </w:t>
            </w:r>
            <w:proofErr w:type="spellStart"/>
            <w:r w:rsidRPr="00EC785C">
              <w:rPr>
                <w:rFonts w:ascii="Times New Roman" w:eastAsia="Times New Roman" w:hAnsi="Times New Roman" w:cs="Times New Roman"/>
                <w:sz w:val="24"/>
                <w:szCs w:val="24"/>
                <w:lang w:eastAsia="ru-RU"/>
              </w:rPr>
              <w:t>Мангидай</w:t>
            </w:r>
            <w:proofErr w:type="spellEnd"/>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75,0</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Приобретение холодильного ларя и холодильника для хранения овощей в МОУ «</w:t>
            </w:r>
            <w:proofErr w:type="spellStart"/>
            <w:r w:rsidRPr="00EC785C">
              <w:rPr>
                <w:rFonts w:ascii="Times New Roman" w:eastAsia="Times New Roman" w:hAnsi="Times New Roman" w:cs="Times New Roman"/>
                <w:sz w:val="24"/>
                <w:szCs w:val="24"/>
                <w:lang w:eastAsia="ru-RU"/>
              </w:rPr>
              <w:t>Алиянская</w:t>
            </w:r>
            <w:proofErr w:type="spellEnd"/>
            <w:r w:rsidRPr="00EC785C">
              <w:rPr>
                <w:rFonts w:ascii="Times New Roman" w:eastAsia="Times New Roman" w:hAnsi="Times New Roman" w:cs="Times New Roman"/>
                <w:sz w:val="24"/>
                <w:szCs w:val="24"/>
                <w:lang w:eastAsia="ru-RU"/>
              </w:rPr>
              <w:t xml:space="preserve"> ООШ»</w:t>
            </w:r>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130,0</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Приобретение ноутбуков для домов культуры поселений</w:t>
            </w:r>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359,9</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Приобретение плит в детские сады г. Сретенск, </w:t>
            </w:r>
            <w:proofErr w:type="spellStart"/>
            <w:r w:rsidRPr="00EC785C">
              <w:rPr>
                <w:rFonts w:ascii="Times New Roman" w:eastAsia="Times New Roman" w:hAnsi="Times New Roman" w:cs="Times New Roman"/>
                <w:sz w:val="24"/>
                <w:szCs w:val="24"/>
                <w:lang w:eastAsia="ru-RU"/>
              </w:rPr>
              <w:t>пгт</w:t>
            </w:r>
            <w:proofErr w:type="spellEnd"/>
            <w:r w:rsidRPr="00EC785C">
              <w:rPr>
                <w:rFonts w:ascii="Times New Roman" w:eastAsia="Times New Roman" w:hAnsi="Times New Roman" w:cs="Times New Roman"/>
                <w:sz w:val="24"/>
                <w:szCs w:val="24"/>
                <w:lang w:eastAsia="ru-RU"/>
              </w:rPr>
              <w:t xml:space="preserve">. Усть-Карск, </w:t>
            </w:r>
            <w:proofErr w:type="spellStart"/>
            <w:r w:rsidRPr="00EC785C">
              <w:rPr>
                <w:rFonts w:ascii="Times New Roman" w:eastAsia="Times New Roman" w:hAnsi="Times New Roman" w:cs="Times New Roman"/>
                <w:sz w:val="24"/>
                <w:szCs w:val="24"/>
                <w:lang w:eastAsia="ru-RU"/>
              </w:rPr>
              <w:t>пгт</w:t>
            </w:r>
            <w:proofErr w:type="spellEnd"/>
            <w:r w:rsidRPr="00EC785C">
              <w:rPr>
                <w:rFonts w:ascii="Times New Roman" w:eastAsia="Times New Roman" w:hAnsi="Times New Roman" w:cs="Times New Roman"/>
                <w:sz w:val="24"/>
                <w:szCs w:val="24"/>
                <w:lang w:eastAsia="ru-RU"/>
              </w:rPr>
              <w:t xml:space="preserve">. </w:t>
            </w:r>
            <w:proofErr w:type="spellStart"/>
            <w:r w:rsidRPr="00EC785C">
              <w:rPr>
                <w:rFonts w:ascii="Times New Roman" w:eastAsia="Times New Roman" w:hAnsi="Times New Roman" w:cs="Times New Roman"/>
                <w:sz w:val="24"/>
                <w:szCs w:val="24"/>
                <w:lang w:eastAsia="ru-RU"/>
              </w:rPr>
              <w:t>Кокуй</w:t>
            </w:r>
            <w:proofErr w:type="spellEnd"/>
          </w:p>
        </w:tc>
        <w:tc>
          <w:tcPr>
            <w:tcW w:w="2268"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550,0</w:t>
            </w:r>
          </w:p>
        </w:tc>
      </w:tr>
    </w:tbl>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 в сумме 3424,2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p>
    <w:tbl>
      <w:tblPr>
        <w:tblStyle w:val="a3"/>
        <w:tblW w:w="0" w:type="auto"/>
        <w:tblLook w:val="04A0" w:firstRow="1" w:lastRow="0" w:firstColumn="1" w:lastColumn="0" w:noHBand="0" w:noVBand="1"/>
      </w:tblPr>
      <w:tblGrid>
        <w:gridCol w:w="7663"/>
        <w:gridCol w:w="1908"/>
      </w:tblGrid>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lastRenderedPageBreak/>
              <w:t>Наименование мероприятия</w:t>
            </w:r>
          </w:p>
        </w:tc>
        <w:tc>
          <w:tcPr>
            <w:tcW w:w="1952"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тыс. руб.</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Оплата коммунальных услуг  ГП </w:t>
            </w:r>
            <w:proofErr w:type="spellStart"/>
            <w:r w:rsidRPr="00EC785C">
              <w:rPr>
                <w:rFonts w:ascii="Times New Roman" w:eastAsia="Times New Roman" w:hAnsi="Times New Roman" w:cs="Times New Roman"/>
                <w:sz w:val="24"/>
                <w:szCs w:val="24"/>
                <w:lang w:eastAsia="ru-RU"/>
              </w:rPr>
              <w:t>Кокуйское</w:t>
            </w:r>
            <w:proofErr w:type="spellEnd"/>
          </w:p>
        </w:tc>
        <w:tc>
          <w:tcPr>
            <w:tcW w:w="1952"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583.2</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Разработка проектно-сметной документации, проведение государственной экспертизы (ремонт здания МУК БИКДО «</w:t>
            </w:r>
            <w:proofErr w:type="spellStart"/>
            <w:r w:rsidRPr="00EC785C">
              <w:rPr>
                <w:rFonts w:ascii="Times New Roman" w:eastAsia="Times New Roman" w:hAnsi="Times New Roman" w:cs="Times New Roman"/>
                <w:sz w:val="24"/>
                <w:szCs w:val="24"/>
                <w:lang w:eastAsia="ru-RU"/>
              </w:rPr>
              <w:t>Кокуйское</w:t>
            </w:r>
            <w:proofErr w:type="spellEnd"/>
            <w:r w:rsidRPr="00EC785C">
              <w:rPr>
                <w:rFonts w:ascii="Times New Roman" w:eastAsia="Times New Roman" w:hAnsi="Times New Roman" w:cs="Times New Roman"/>
                <w:sz w:val="24"/>
                <w:szCs w:val="24"/>
                <w:lang w:eastAsia="ru-RU"/>
              </w:rPr>
              <w:t>»)</w:t>
            </w:r>
          </w:p>
        </w:tc>
        <w:tc>
          <w:tcPr>
            <w:tcW w:w="1952"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197,7</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Улучшение материально - технической базы для организации местного отделения детско-юношеского </w:t>
            </w:r>
            <w:proofErr w:type="spellStart"/>
            <w:r w:rsidRPr="00EC785C">
              <w:rPr>
                <w:rFonts w:ascii="Times New Roman" w:eastAsia="Times New Roman" w:hAnsi="Times New Roman" w:cs="Times New Roman"/>
                <w:sz w:val="24"/>
                <w:szCs w:val="24"/>
                <w:lang w:eastAsia="ru-RU"/>
              </w:rPr>
              <w:t>военно</w:t>
            </w:r>
            <w:proofErr w:type="spellEnd"/>
            <w:r w:rsidRPr="00EC785C">
              <w:rPr>
                <w:rFonts w:ascii="Times New Roman" w:eastAsia="Times New Roman" w:hAnsi="Times New Roman" w:cs="Times New Roman"/>
                <w:sz w:val="24"/>
                <w:szCs w:val="24"/>
                <w:lang w:eastAsia="ru-RU"/>
              </w:rPr>
              <w:t xml:space="preserve"> - патриотического общественного движения «</w:t>
            </w:r>
            <w:proofErr w:type="spellStart"/>
            <w:r w:rsidRPr="00EC785C">
              <w:rPr>
                <w:rFonts w:ascii="Times New Roman" w:eastAsia="Times New Roman" w:hAnsi="Times New Roman" w:cs="Times New Roman"/>
                <w:sz w:val="24"/>
                <w:szCs w:val="24"/>
                <w:lang w:eastAsia="ru-RU"/>
              </w:rPr>
              <w:t>Юнармия</w:t>
            </w:r>
            <w:proofErr w:type="spellEnd"/>
            <w:r w:rsidRPr="00EC785C">
              <w:rPr>
                <w:rFonts w:ascii="Times New Roman" w:eastAsia="Times New Roman" w:hAnsi="Times New Roman" w:cs="Times New Roman"/>
                <w:sz w:val="24"/>
                <w:szCs w:val="24"/>
                <w:lang w:eastAsia="ru-RU"/>
              </w:rPr>
              <w:t>».</w:t>
            </w:r>
          </w:p>
        </w:tc>
        <w:tc>
          <w:tcPr>
            <w:tcW w:w="1952"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139,4</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Разработка </w:t>
            </w:r>
            <w:proofErr w:type="spellStart"/>
            <w:r w:rsidRPr="00EC785C">
              <w:rPr>
                <w:rFonts w:ascii="Times New Roman" w:eastAsia="Times New Roman" w:hAnsi="Times New Roman" w:cs="Times New Roman"/>
                <w:sz w:val="24"/>
                <w:szCs w:val="24"/>
                <w:lang w:eastAsia="ru-RU"/>
              </w:rPr>
              <w:t>проектно</w:t>
            </w:r>
            <w:proofErr w:type="spellEnd"/>
            <w:r w:rsidRPr="00EC785C">
              <w:rPr>
                <w:rFonts w:ascii="Times New Roman" w:eastAsia="Times New Roman" w:hAnsi="Times New Roman" w:cs="Times New Roman"/>
                <w:sz w:val="24"/>
                <w:szCs w:val="24"/>
                <w:lang w:eastAsia="ru-RU"/>
              </w:rPr>
              <w:t xml:space="preserve"> </w:t>
            </w:r>
            <w:proofErr w:type="gramStart"/>
            <w:r w:rsidRPr="00EC785C">
              <w:rPr>
                <w:rFonts w:ascii="Times New Roman" w:eastAsia="Times New Roman" w:hAnsi="Times New Roman" w:cs="Times New Roman"/>
                <w:sz w:val="24"/>
                <w:szCs w:val="24"/>
                <w:lang w:eastAsia="ru-RU"/>
              </w:rPr>
              <w:t>-с</w:t>
            </w:r>
            <w:proofErr w:type="gramEnd"/>
            <w:r w:rsidRPr="00EC785C">
              <w:rPr>
                <w:rFonts w:ascii="Times New Roman" w:eastAsia="Times New Roman" w:hAnsi="Times New Roman" w:cs="Times New Roman"/>
                <w:sz w:val="24"/>
                <w:szCs w:val="24"/>
                <w:lang w:eastAsia="ru-RU"/>
              </w:rPr>
              <w:t>метной документации для капитального ремонта МОУ «</w:t>
            </w:r>
            <w:proofErr w:type="spellStart"/>
            <w:r w:rsidRPr="00EC785C">
              <w:rPr>
                <w:rFonts w:ascii="Times New Roman" w:eastAsia="Times New Roman" w:hAnsi="Times New Roman" w:cs="Times New Roman"/>
                <w:sz w:val="24"/>
                <w:szCs w:val="24"/>
                <w:lang w:eastAsia="ru-RU"/>
              </w:rPr>
              <w:t>Усть</w:t>
            </w:r>
            <w:proofErr w:type="spellEnd"/>
            <w:r w:rsidRPr="00EC785C">
              <w:rPr>
                <w:rFonts w:ascii="Times New Roman" w:eastAsia="Times New Roman" w:hAnsi="Times New Roman" w:cs="Times New Roman"/>
                <w:sz w:val="24"/>
                <w:szCs w:val="24"/>
                <w:lang w:eastAsia="ru-RU"/>
              </w:rPr>
              <w:t xml:space="preserve"> -Карская СОШ»</w:t>
            </w:r>
          </w:p>
        </w:tc>
        <w:tc>
          <w:tcPr>
            <w:tcW w:w="1952"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500,0</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Текущий ремонт кабинетов «Точка Роста» в МОУ «</w:t>
            </w:r>
            <w:proofErr w:type="spellStart"/>
            <w:r w:rsidRPr="00EC785C">
              <w:rPr>
                <w:rFonts w:ascii="Times New Roman" w:eastAsia="Times New Roman" w:hAnsi="Times New Roman" w:cs="Times New Roman"/>
                <w:sz w:val="24"/>
                <w:szCs w:val="24"/>
                <w:lang w:eastAsia="ru-RU"/>
              </w:rPr>
              <w:t>Матаканская</w:t>
            </w:r>
            <w:proofErr w:type="spellEnd"/>
            <w:r w:rsidRPr="00EC785C">
              <w:rPr>
                <w:rFonts w:ascii="Times New Roman" w:eastAsia="Times New Roman" w:hAnsi="Times New Roman" w:cs="Times New Roman"/>
                <w:sz w:val="24"/>
                <w:szCs w:val="24"/>
                <w:lang w:eastAsia="ru-RU"/>
              </w:rPr>
              <w:t xml:space="preserve"> ООШ», МОУ «</w:t>
            </w:r>
            <w:proofErr w:type="spellStart"/>
            <w:r w:rsidRPr="00EC785C">
              <w:rPr>
                <w:rFonts w:ascii="Times New Roman" w:eastAsia="Times New Roman" w:hAnsi="Times New Roman" w:cs="Times New Roman"/>
                <w:sz w:val="24"/>
                <w:szCs w:val="24"/>
                <w:lang w:eastAsia="ru-RU"/>
              </w:rPr>
              <w:t>Усть</w:t>
            </w:r>
            <w:proofErr w:type="spellEnd"/>
            <w:r w:rsidRPr="00EC785C">
              <w:rPr>
                <w:rFonts w:ascii="Times New Roman" w:eastAsia="Times New Roman" w:hAnsi="Times New Roman" w:cs="Times New Roman"/>
                <w:sz w:val="24"/>
                <w:szCs w:val="24"/>
                <w:lang w:eastAsia="ru-RU"/>
              </w:rPr>
              <w:t>-Карская СОШ», МОУ «Сретенская ООШ № 2</w:t>
            </w:r>
          </w:p>
        </w:tc>
        <w:tc>
          <w:tcPr>
            <w:tcW w:w="1952"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1503,9</w:t>
            </w:r>
          </w:p>
        </w:tc>
      </w:tr>
      <w:tr w:rsidR="00EC785C" w:rsidRPr="009247F9" w:rsidTr="00EC785C">
        <w:tc>
          <w:tcPr>
            <w:tcW w:w="7905"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proofErr w:type="spellStart"/>
            <w:proofErr w:type="gramStart"/>
            <w:r w:rsidRPr="00EC785C">
              <w:rPr>
                <w:rFonts w:ascii="Times New Roman" w:eastAsia="Times New Roman" w:hAnsi="Times New Roman" w:cs="Times New Roman"/>
                <w:sz w:val="24"/>
                <w:szCs w:val="24"/>
                <w:lang w:eastAsia="ru-RU"/>
              </w:rPr>
              <w:t>O</w:t>
            </w:r>
            <w:proofErr w:type="gramEnd"/>
            <w:r w:rsidRPr="00EC785C">
              <w:rPr>
                <w:rFonts w:ascii="Times New Roman" w:eastAsia="Times New Roman" w:hAnsi="Times New Roman" w:cs="Times New Roman"/>
                <w:sz w:val="24"/>
                <w:szCs w:val="24"/>
                <w:lang w:eastAsia="ru-RU"/>
              </w:rPr>
              <w:t>плата</w:t>
            </w:r>
            <w:proofErr w:type="spellEnd"/>
            <w:r w:rsidRPr="00EC785C">
              <w:rPr>
                <w:rFonts w:ascii="Times New Roman" w:eastAsia="Times New Roman" w:hAnsi="Times New Roman" w:cs="Times New Roman"/>
                <w:sz w:val="24"/>
                <w:szCs w:val="24"/>
                <w:lang w:eastAsia="ru-RU"/>
              </w:rPr>
              <w:t xml:space="preserve"> кредиторской задолженности 2022 г. по ремонту тепловых сетей МДОУ Детский сад №4 </w:t>
            </w:r>
            <w:proofErr w:type="spellStart"/>
            <w:r w:rsidRPr="00EC785C">
              <w:rPr>
                <w:rFonts w:ascii="Times New Roman" w:eastAsia="Times New Roman" w:hAnsi="Times New Roman" w:cs="Times New Roman"/>
                <w:sz w:val="24"/>
                <w:szCs w:val="24"/>
                <w:lang w:eastAsia="ru-RU"/>
              </w:rPr>
              <w:t>пгт</w:t>
            </w:r>
            <w:proofErr w:type="spellEnd"/>
            <w:r w:rsidRPr="00EC785C">
              <w:rPr>
                <w:rFonts w:ascii="Times New Roman" w:eastAsia="Times New Roman" w:hAnsi="Times New Roman" w:cs="Times New Roman"/>
                <w:sz w:val="24"/>
                <w:szCs w:val="24"/>
                <w:lang w:eastAsia="ru-RU"/>
              </w:rPr>
              <w:t xml:space="preserve"> </w:t>
            </w:r>
            <w:proofErr w:type="spellStart"/>
            <w:r w:rsidRPr="00EC785C">
              <w:rPr>
                <w:rFonts w:ascii="Times New Roman" w:eastAsia="Times New Roman" w:hAnsi="Times New Roman" w:cs="Times New Roman"/>
                <w:sz w:val="24"/>
                <w:szCs w:val="24"/>
                <w:lang w:eastAsia="ru-RU"/>
              </w:rPr>
              <w:t>Кокуй</w:t>
            </w:r>
            <w:proofErr w:type="spellEnd"/>
          </w:p>
        </w:tc>
        <w:tc>
          <w:tcPr>
            <w:tcW w:w="1952" w:type="dxa"/>
          </w:tcPr>
          <w:p w:rsidR="00EC785C" w:rsidRPr="00EC785C" w:rsidRDefault="00EC785C" w:rsidP="00EC785C">
            <w:pPr>
              <w:spacing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500.0</w:t>
            </w:r>
          </w:p>
        </w:tc>
      </w:tr>
    </w:tbl>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организациях в сумме 4 291.6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средства краевого бюджета (ремонт пищеблоков  и приобретение  оборудования  в МОУ "</w:t>
      </w:r>
      <w:proofErr w:type="spellStart"/>
      <w:r w:rsidRPr="009247F9">
        <w:rPr>
          <w:rFonts w:ascii="Times New Roman" w:eastAsia="Times New Roman" w:hAnsi="Times New Roman" w:cs="Times New Roman"/>
          <w:sz w:val="28"/>
          <w:szCs w:val="28"/>
          <w:lang w:eastAsia="ru-RU"/>
        </w:rPr>
        <w:t>Алиянская</w:t>
      </w:r>
      <w:proofErr w:type="spellEnd"/>
      <w:r w:rsidRPr="009247F9">
        <w:rPr>
          <w:rFonts w:ascii="Times New Roman" w:eastAsia="Times New Roman" w:hAnsi="Times New Roman" w:cs="Times New Roman"/>
          <w:sz w:val="28"/>
          <w:szCs w:val="28"/>
          <w:lang w:eastAsia="ru-RU"/>
        </w:rPr>
        <w:t xml:space="preserve"> ООШ", МОУ "</w:t>
      </w:r>
      <w:proofErr w:type="spellStart"/>
      <w:r w:rsidRPr="009247F9">
        <w:rPr>
          <w:rFonts w:ascii="Times New Roman" w:eastAsia="Times New Roman" w:hAnsi="Times New Roman" w:cs="Times New Roman"/>
          <w:sz w:val="28"/>
          <w:szCs w:val="28"/>
          <w:lang w:eastAsia="ru-RU"/>
        </w:rPr>
        <w:t>Верхнекуэнгинская</w:t>
      </w:r>
      <w:proofErr w:type="spellEnd"/>
      <w:r w:rsidRPr="009247F9">
        <w:rPr>
          <w:rFonts w:ascii="Times New Roman" w:eastAsia="Times New Roman" w:hAnsi="Times New Roman" w:cs="Times New Roman"/>
          <w:sz w:val="28"/>
          <w:szCs w:val="28"/>
          <w:lang w:eastAsia="ru-RU"/>
        </w:rPr>
        <w:t xml:space="preserve"> ООШ", МОУ "</w:t>
      </w:r>
      <w:proofErr w:type="spellStart"/>
      <w:r w:rsidRPr="009247F9">
        <w:rPr>
          <w:rFonts w:ascii="Times New Roman" w:eastAsia="Times New Roman" w:hAnsi="Times New Roman" w:cs="Times New Roman"/>
          <w:sz w:val="28"/>
          <w:szCs w:val="28"/>
          <w:lang w:eastAsia="ru-RU"/>
        </w:rPr>
        <w:t>Матаканская</w:t>
      </w:r>
      <w:proofErr w:type="spellEnd"/>
      <w:r w:rsidRPr="009247F9">
        <w:rPr>
          <w:rFonts w:ascii="Times New Roman" w:eastAsia="Times New Roman" w:hAnsi="Times New Roman" w:cs="Times New Roman"/>
          <w:sz w:val="28"/>
          <w:szCs w:val="28"/>
          <w:lang w:eastAsia="ru-RU"/>
        </w:rPr>
        <w:t xml:space="preserve"> ООШ", МОУ "</w:t>
      </w:r>
      <w:proofErr w:type="spellStart"/>
      <w:r w:rsidRPr="009247F9">
        <w:rPr>
          <w:rFonts w:ascii="Times New Roman" w:eastAsia="Times New Roman" w:hAnsi="Times New Roman" w:cs="Times New Roman"/>
          <w:sz w:val="28"/>
          <w:szCs w:val="28"/>
          <w:lang w:eastAsia="ru-RU"/>
        </w:rPr>
        <w:t>Молодовская</w:t>
      </w:r>
      <w:proofErr w:type="spellEnd"/>
      <w:r w:rsidRPr="009247F9">
        <w:rPr>
          <w:rFonts w:ascii="Times New Roman" w:eastAsia="Times New Roman" w:hAnsi="Times New Roman" w:cs="Times New Roman"/>
          <w:sz w:val="28"/>
          <w:szCs w:val="28"/>
          <w:lang w:eastAsia="ru-RU"/>
        </w:rPr>
        <w:t xml:space="preserve"> ООШ", МОУ "Сретенская ООШ № 2", МОУ "Сретенская СОШ № 1" , МОУ "</w:t>
      </w:r>
      <w:proofErr w:type="spellStart"/>
      <w:r w:rsidRPr="009247F9">
        <w:rPr>
          <w:rFonts w:ascii="Times New Roman" w:eastAsia="Times New Roman" w:hAnsi="Times New Roman" w:cs="Times New Roman"/>
          <w:sz w:val="28"/>
          <w:szCs w:val="28"/>
          <w:lang w:eastAsia="ru-RU"/>
        </w:rPr>
        <w:t>Усть</w:t>
      </w:r>
      <w:proofErr w:type="spellEnd"/>
      <w:r w:rsidRPr="009247F9">
        <w:rPr>
          <w:rFonts w:ascii="Times New Roman" w:eastAsia="Times New Roman" w:hAnsi="Times New Roman" w:cs="Times New Roman"/>
          <w:sz w:val="28"/>
          <w:szCs w:val="28"/>
          <w:lang w:eastAsia="ru-RU"/>
        </w:rPr>
        <w:t>-Карская СОШ", МОУ "</w:t>
      </w:r>
      <w:proofErr w:type="spellStart"/>
      <w:r w:rsidRPr="009247F9">
        <w:rPr>
          <w:rFonts w:ascii="Times New Roman" w:eastAsia="Times New Roman" w:hAnsi="Times New Roman" w:cs="Times New Roman"/>
          <w:sz w:val="28"/>
          <w:szCs w:val="28"/>
          <w:lang w:eastAsia="ru-RU"/>
        </w:rPr>
        <w:t>Шилкинско</w:t>
      </w:r>
      <w:proofErr w:type="spellEnd"/>
      <w:r w:rsidRPr="009247F9">
        <w:rPr>
          <w:rFonts w:ascii="Times New Roman" w:eastAsia="Times New Roman" w:hAnsi="Times New Roman" w:cs="Times New Roman"/>
          <w:sz w:val="28"/>
          <w:szCs w:val="28"/>
          <w:lang w:eastAsia="ru-RU"/>
        </w:rPr>
        <w:t>-Заводская СОШ")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обеспечение выплат районных коэффициентов и процентных надбавок за стаж работы в районах Крайнего Севера и приравненных к ним местностях, а также остальных районах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 в сумме  2 450,9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средства краевого бюджета;</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дополнительную меру социальной поддержки отдельной категории граждан Российской Федерации в виде </w:t>
      </w:r>
      <w:proofErr w:type="spellStart"/>
      <w:r w:rsidRPr="009247F9">
        <w:rPr>
          <w:rFonts w:ascii="Times New Roman" w:eastAsia="Times New Roman" w:hAnsi="Times New Roman" w:cs="Times New Roman"/>
          <w:sz w:val="28"/>
          <w:szCs w:val="28"/>
          <w:lang w:eastAsia="ru-RU"/>
        </w:rPr>
        <w:t>невзимания</w:t>
      </w:r>
      <w:proofErr w:type="spellEnd"/>
      <w:r w:rsidRPr="009247F9">
        <w:rPr>
          <w:rFonts w:ascii="Times New Roman" w:eastAsia="Times New Roman" w:hAnsi="Times New Roman" w:cs="Times New Roman"/>
          <w:sz w:val="28"/>
          <w:szCs w:val="28"/>
          <w:lang w:eastAsia="ru-RU"/>
        </w:rPr>
        <w:t xml:space="preserve"> платы за присмотр и уход за их детьми, осваивающими образовательные программы в муниципальных </w:t>
      </w:r>
      <w:r w:rsidRPr="009247F9">
        <w:rPr>
          <w:rFonts w:ascii="Times New Roman" w:eastAsia="Times New Roman" w:hAnsi="Times New Roman" w:cs="Times New Roman"/>
          <w:sz w:val="28"/>
          <w:szCs w:val="28"/>
          <w:lang w:eastAsia="ru-RU"/>
        </w:rPr>
        <w:lastRenderedPageBreak/>
        <w:t xml:space="preserve">дошкольных образовательных организациях Забайкальского края в  сумме  349,3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краевого бюджета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дополнительную  меру социальной поддержки отдельной категории граждан Российской Федерации в виде обеспечения льготным питанием их детей, обучающихся в 5-11 классах в муниципальных общеобразовательных организациях Забайкальского края в  сумме  318,1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из краевого бюджета   </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разработку проектно-сметной документации для капитального ремонта образовательных организаций в  сумме 2205,0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из краевого бюджета (МОУ «</w:t>
      </w:r>
      <w:proofErr w:type="spellStart"/>
      <w:r w:rsidRPr="009247F9">
        <w:rPr>
          <w:rFonts w:ascii="Times New Roman" w:eastAsia="Times New Roman" w:hAnsi="Times New Roman" w:cs="Times New Roman"/>
          <w:sz w:val="28"/>
          <w:szCs w:val="28"/>
          <w:lang w:eastAsia="ru-RU"/>
        </w:rPr>
        <w:t>Кокуйская</w:t>
      </w:r>
      <w:proofErr w:type="spellEnd"/>
      <w:r w:rsidRPr="009247F9">
        <w:rPr>
          <w:rFonts w:ascii="Times New Roman" w:eastAsia="Times New Roman" w:hAnsi="Times New Roman" w:cs="Times New Roman"/>
          <w:sz w:val="28"/>
          <w:szCs w:val="28"/>
          <w:lang w:eastAsia="ru-RU"/>
        </w:rPr>
        <w:t xml:space="preserve"> СОШ №2» 669,0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 xml:space="preserve">., МОУ «Сретенская СОШ № 1»-1506,0   </w:t>
      </w:r>
      <w:proofErr w:type="spellStart"/>
      <w:r w:rsidRPr="009247F9">
        <w:rPr>
          <w:rFonts w:ascii="Times New Roman" w:eastAsia="Times New Roman" w:hAnsi="Times New Roman" w:cs="Times New Roman"/>
          <w:sz w:val="28"/>
          <w:szCs w:val="28"/>
          <w:lang w:eastAsia="ru-RU"/>
        </w:rPr>
        <w:t>тыс.руб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формирования муниципального материального запаса дизельного топлива за счет средств резервного фонда Правительства  Забайкальского края  в сумме 2 178,3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формирования  запасов топлива на отопительный период 2023 - 2024 годов за счет средств резервного фонда Правительства  Забайкальского края  в сумме 9 945,0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содержание автомобильных дорог общего пользования местного значения и искусственных сооружений на них в границах населенных пунктов в сумме 339,0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оформление общественных пространств муниципальных районов в  сумме 2273,0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w:t>
      </w:r>
    </w:p>
    <w:tbl>
      <w:tblPr>
        <w:tblW w:w="9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00"/>
        <w:gridCol w:w="2126"/>
      </w:tblGrid>
      <w:tr w:rsidR="00EC785C" w:rsidRPr="009247F9" w:rsidTr="00EC785C">
        <w:trPr>
          <w:trHeight w:val="300"/>
        </w:trPr>
        <w:tc>
          <w:tcPr>
            <w:tcW w:w="7700" w:type="dxa"/>
            <w:tcMar>
              <w:top w:w="0" w:type="dxa"/>
              <w:left w:w="45" w:type="dxa"/>
              <w:bottom w:w="0" w:type="dxa"/>
              <w:right w:w="45" w:type="dxa"/>
            </w:tcMar>
            <w:vAlign w:val="center"/>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Наименование мероприятия</w:t>
            </w:r>
          </w:p>
        </w:tc>
        <w:tc>
          <w:tcPr>
            <w:tcW w:w="2126" w:type="dxa"/>
            <w:tcMar>
              <w:top w:w="0" w:type="dxa"/>
              <w:left w:w="45" w:type="dxa"/>
              <w:bottom w:w="0" w:type="dxa"/>
              <w:right w:w="45" w:type="dxa"/>
            </w:tcMar>
            <w:vAlign w:val="center"/>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Сумма, </w:t>
            </w:r>
            <w:proofErr w:type="spellStart"/>
            <w:r w:rsidRPr="00EC785C">
              <w:rPr>
                <w:rFonts w:ascii="Times New Roman" w:eastAsia="Times New Roman" w:hAnsi="Times New Roman" w:cs="Times New Roman"/>
                <w:sz w:val="24"/>
                <w:szCs w:val="24"/>
                <w:lang w:eastAsia="ru-RU"/>
              </w:rPr>
              <w:t>тыс</w:t>
            </w:r>
            <w:proofErr w:type="gramStart"/>
            <w:r w:rsidRPr="00EC785C">
              <w:rPr>
                <w:rFonts w:ascii="Times New Roman" w:eastAsia="Times New Roman" w:hAnsi="Times New Roman" w:cs="Times New Roman"/>
                <w:sz w:val="24"/>
                <w:szCs w:val="24"/>
                <w:lang w:eastAsia="ru-RU"/>
              </w:rPr>
              <w:t>.р</w:t>
            </w:r>
            <w:proofErr w:type="gramEnd"/>
            <w:r w:rsidRPr="00EC785C">
              <w:rPr>
                <w:rFonts w:ascii="Times New Roman" w:eastAsia="Times New Roman" w:hAnsi="Times New Roman" w:cs="Times New Roman"/>
                <w:sz w:val="24"/>
                <w:szCs w:val="24"/>
                <w:lang w:eastAsia="ru-RU"/>
              </w:rPr>
              <w:t>уб</w:t>
            </w:r>
            <w:proofErr w:type="spellEnd"/>
            <w:r w:rsidRPr="00EC785C">
              <w:rPr>
                <w:rFonts w:ascii="Times New Roman" w:eastAsia="Times New Roman" w:hAnsi="Times New Roman" w:cs="Times New Roman"/>
                <w:sz w:val="24"/>
                <w:szCs w:val="24"/>
                <w:lang w:eastAsia="ru-RU"/>
              </w:rPr>
              <w:t>.</w:t>
            </w:r>
          </w:p>
        </w:tc>
      </w:tr>
      <w:tr w:rsidR="00EC785C" w:rsidRPr="009247F9" w:rsidTr="00EC785C">
        <w:trPr>
          <w:trHeight w:val="300"/>
        </w:trPr>
        <w:tc>
          <w:tcPr>
            <w:tcW w:w="7700"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Приобретение </w:t>
            </w:r>
            <w:proofErr w:type="spellStart"/>
            <w:r w:rsidRPr="00EC785C">
              <w:rPr>
                <w:rFonts w:ascii="Times New Roman" w:eastAsia="Times New Roman" w:hAnsi="Times New Roman" w:cs="Times New Roman"/>
                <w:sz w:val="24"/>
                <w:szCs w:val="24"/>
                <w:lang w:eastAsia="ru-RU"/>
              </w:rPr>
              <w:t>инсталяций</w:t>
            </w:r>
            <w:proofErr w:type="spellEnd"/>
            <w:r w:rsidRPr="00EC785C">
              <w:rPr>
                <w:rFonts w:ascii="Times New Roman" w:eastAsia="Times New Roman" w:hAnsi="Times New Roman" w:cs="Times New Roman"/>
                <w:sz w:val="24"/>
                <w:szCs w:val="24"/>
                <w:lang w:eastAsia="ru-RU"/>
              </w:rPr>
              <w:t xml:space="preserve"> для оформления уличных пространств (ель, комплект освещения, световая макушка, декоративное ограждение для </w:t>
            </w:r>
            <w:proofErr w:type="spellStart"/>
            <w:r w:rsidRPr="00EC785C">
              <w:rPr>
                <w:rFonts w:ascii="Times New Roman" w:eastAsia="Times New Roman" w:hAnsi="Times New Roman" w:cs="Times New Roman"/>
                <w:sz w:val="24"/>
                <w:szCs w:val="24"/>
                <w:lang w:eastAsia="ru-RU"/>
              </w:rPr>
              <w:t>ели</w:t>
            </w:r>
            <w:proofErr w:type="gramStart"/>
            <w:r w:rsidRPr="00EC785C">
              <w:rPr>
                <w:rFonts w:ascii="Times New Roman" w:eastAsia="Times New Roman" w:hAnsi="Times New Roman" w:cs="Times New Roman"/>
                <w:sz w:val="24"/>
                <w:szCs w:val="24"/>
                <w:lang w:eastAsia="ru-RU"/>
              </w:rPr>
              <w:t>,и</w:t>
            </w:r>
            <w:proofErr w:type="gramEnd"/>
            <w:r w:rsidRPr="00EC785C">
              <w:rPr>
                <w:rFonts w:ascii="Times New Roman" w:eastAsia="Times New Roman" w:hAnsi="Times New Roman" w:cs="Times New Roman"/>
                <w:sz w:val="24"/>
                <w:szCs w:val="24"/>
                <w:lang w:eastAsia="ru-RU"/>
              </w:rPr>
              <w:t>нсталяция</w:t>
            </w:r>
            <w:proofErr w:type="spellEnd"/>
            <w:r w:rsidRPr="00EC785C">
              <w:rPr>
                <w:rFonts w:ascii="Times New Roman" w:eastAsia="Times New Roman" w:hAnsi="Times New Roman" w:cs="Times New Roman"/>
                <w:sz w:val="24"/>
                <w:szCs w:val="24"/>
                <w:lang w:eastAsia="ru-RU"/>
              </w:rPr>
              <w:t xml:space="preserve"> "</w:t>
            </w:r>
            <w:proofErr w:type="spellStart"/>
            <w:r w:rsidRPr="00EC785C">
              <w:rPr>
                <w:rFonts w:ascii="Times New Roman" w:eastAsia="Times New Roman" w:hAnsi="Times New Roman" w:cs="Times New Roman"/>
                <w:sz w:val="24"/>
                <w:szCs w:val="24"/>
                <w:lang w:eastAsia="ru-RU"/>
              </w:rPr>
              <w:t>НоVый</w:t>
            </w:r>
            <w:proofErr w:type="spellEnd"/>
            <w:r w:rsidRPr="00EC785C">
              <w:rPr>
                <w:rFonts w:ascii="Times New Roman" w:eastAsia="Times New Roman" w:hAnsi="Times New Roman" w:cs="Times New Roman"/>
                <w:sz w:val="24"/>
                <w:szCs w:val="24"/>
                <w:lang w:eastAsia="ru-RU"/>
              </w:rPr>
              <w:t xml:space="preserve"> год 2024")</w:t>
            </w:r>
          </w:p>
        </w:tc>
        <w:tc>
          <w:tcPr>
            <w:tcW w:w="2126"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611,1</w:t>
            </w:r>
          </w:p>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p>
        </w:tc>
      </w:tr>
      <w:tr w:rsidR="00EC785C" w:rsidRPr="009247F9" w:rsidTr="00EC785C">
        <w:trPr>
          <w:trHeight w:val="300"/>
        </w:trPr>
        <w:tc>
          <w:tcPr>
            <w:tcW w:w="7700"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Приобретение мультимедийного экрана</w:t>
            </w:r>
          </w:p>
        </w:tc>
        <w:tc>
          <w:tcPr>
            <w:tcW w:w="2126"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593,0</w:t>
            </w:r>
          </w:p>
        </w:tc>
      </w:tr>
      <w:tr w:rsidR="00EC785C" w:rsidRPr="009247F9" w:rsidTr="00EC785C">
        <w:trPr>
          <w:trHeight w:val="300"/>
        </w:trPr>
        <w:tc>
          <w:tcPr>
            <w:tcW w:w="7700"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 xml:space="preserve">Приобретение </w:t>
            </w:r>
            <w:proofErr w:type="spellStart"/>
            <w:r w:rsidRPr="00EC785C">
              <w:rPr>
                <w:rFonts w:ascii="Times New Roman" w:eastAsia="Times New Roman" w:hAnsi="Times New Roman" w:cs="Times New Roman"/>
                <w:sz w:val="24"/>
                <w:szCs w:val="24"/>
                <w:lang w:eastAsia="ru-RU"/>
              </w:rPr>
              <w:t>инсталяций</w:t>
            </w:r>
            <w:proofErr w:type="spellEnd"/>
            <w:r w:rsidRPr="00EC785C">
              <w:rPr>
                <w:rFonts w:ascii="Times New Roman" w:eastAsia="Times New Roman" w:hAnsi="Times New Roman" w:cs="Times New Roman"/>
                <w:sz w:val="24"/>
                <w:szCs w:val="24"/>
                <w:lang w:eastAsia="ru-RU"/>
              </w:rPr>
              <w:t xml:space="preserve"> для оформления уличных пространств</w:t>
            </w:r>
          </w:p>
        </w:tc>
        <w:tc>
          <w:tcPr>
            <w:tcW w:w="2126"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758,9</w:t>
            </w:r>
          </w:p>
        </w:tc>
      </w:tr>
      <w:tr w:rsidR="00EC785C" w:rsidRPr="009247F9" w:rsidTr="00EC785C">
        <w:trPr>
          <w:trHeight w:val="300"/>
        </w:trPr>
        <w:tc>
          <w:tcPr>
            <w:tcW w:w="7700"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proofErr w:type="gramStart"/>
            <w:r w:rsidRPr="00EC785C">
              <w:rPr>
                <w:rFonts w:ascii="Times New Roman" w:eastAsia="Times New Roman" w:hAnsi="Times New Roman" w:cs="Times New Roman"/>
                <w:sz w:val="24"/>
                <w:szCs w:val="24"/>
                <w:lang w:eastAsia="ru-RU"/>
              </w:rPr>
              <w:t xml:space="preserve">Приобретение </w:t>
            </w:r>
            <w:proofErr w:type="spellStart"/>
            <w:r w:rsidRPr="00EC785C">
              <w:rPr>
                <w:rFonts w:ascii="Times New Roman" w:eastAsia="Times New Roman" w:hAnsi="Times New Roman" w:cs="Times New Roman"/>
                <w:sz w:val="24"/>
                <w:szCs w:val="24"/>
                <w:lang w:eastAsia="ru-RU"/>
              </w:rPr>
              <w:t>инсталяций</w:t>
            </w:r>
            <w:proofErr w:type="spellEnd"/>
            <w:r w:rsidRPr="00EC785C">
              <w:rPr>
                <w:rFonts w:ascii="Times New Roman" w:eastAsia="Times New Roman" w:hAnsi="Times New Roman" w:cs="Times New Roman"/>
                <w:sz w:val="24"/>
                <w:szCs w:val="24"/>
                <w:lang w:eastAsia="ru-RU"/>
              </w:rPr>
              <w:t xml:space="preserve"> для оформления уличных пространств (фигуры:</w:t>
            </w:r>
            <w:proofErr w:type="gramEnd"/>
            <w:r w:rsidRPr="00EC785C">
              <w:rPr>
                <w:rFonts w:ascii="Times New Roman" w:eastAsia="Times New Roman" w:hAnsi="Times New Roman" w:cs="Times New Roman"/>
                <w:sz w:val="24"/>
                <w:szCs w:val="24"/>
                <w:lang w:eastAsia="ru-RU"/>
              </w:rPr>
              <w:t xml:space="preserve"> </w:t>
            </w:r>
            <w:proofErr w:type="gramStart"/>
            <w:r w:rsidRPr="00EC785C">
              <w:rPr>
                <w:rFonts w:ascii="Times New Roman" w:eastAsia="Times New Roman" w:hAnsi="Times New Roman" w:cs="Times New Roman"/>
                <w:sz w:val="24"/>
                <w:szCs w:val="24"/>
                <w:lang w:eastAsia="ru-RU"/>
              </w:rPr>
              <w:t>"Снеговик музыкант", олень, световой кронштейн "Три звезды")</w:t>
            </w:r>
            <w:proofErr w:type="gramEnd"/>
          </w:p>
        </w:tc>
        <w:tc>
          <w:tcPr>
            <w:tcW w:w="2126"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170,0</w:t>
            </w:r>
          </w:p>
        </w:tc>
      </w:tr>
      <w:tr w:rsidR="00EC785C" w:rsidRPr="009247F9" w:rsidTr="00EC785C">
        <w:trPr>
          <w:trHeight w:val="300"/>
        </w:trPr>
        <w:tc>
          <w:tcPr>
            <w:tcW w:w="7700"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lastRenderedPageBreak/>
              <w:t xml:space="preserve">Приобретение </w:t>
            </w:r>
            <w:proofErr w:type="spellStart"/>
            <w:r w:rsidRPr="00EC785C">
              <w:rPr>
                <w:rFonts w:ascii="Times New Roman" w:eastAsia="Times New Roman" w:hAnsi="Times New Roman" w:cs="Times New Roman"/>
                <w:sz w:val="24"/>
                <w:szCs w:val="24"/>
                <w:lang w:eastAsia="ru-RU"/>
              </w:rPr>
              <w:t>инсталяций</w:t>
            </w:r>
            <w:proofErr w:type="spellEnd"/>
            <w:r w:rsidRPr="00EC785C">
              <w:rPr>
                <w:rFonts w:ascii="Times New Roman" w:eastAsia="Times New Roman" w:hAnsi="Times New Roman" w:cs="Times New Roman"/>
                <w:sz w:val="24"/>
                <w:szCs w:val="24"/>
                <w:lang w:eastAsia="ru-RU"/>
              </w:rPr>
              <w:t xml:space="preserve"> для оформления уличных пространств (фигуры: снеговик на </w:t>
            </w:r>
            <w:proofErr w:type="spellStart"/>
            <w:r w:rsidRPr="00EC785C">
              <w:rPr>
                <w:rFonts w:ascii="Times New Roman" w:eastAsia="Times New Roman" w:hAnsi="Times New Roman" w:cs="Times New Roman"/>
                <w:sz w:val="24"/>
                <w:szCs w:val="24"/>
                <w:lang w:eastAsia="ru-RU"/>
              </w:rPr>
              <w:t>пьедистале</w:t>
            </w:r>
            <w:proofErr w:type="spellEnd"/>
            <w:r w:rsidRPr="00EC785C">
              <w:rPr>
                <w:rFonts w:ascii="Times New Roman" w:eastAsia="Times New Roman" w:hAnsi="Times New Roman" w:cs="Times New Roman"/>
                <w:sz w:val="24"/>
                <w:szCs w:val="24"/>
                <w:lang w:eastAsia="ru-RU"/>
              </w:rPr>
              <w:t>, олень, светодиодный кронштейн "Три звезды")</w:t>
            </w:r>
          </w:p>
        </w:tc>
        <w:tc>
          <w:tcPr>
            <w:tcW w:w="2126"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140,0</w:t>
            </w:r>
          </w:p>
        </w:tc>
      </w:tr>
      <w:tr w:rsidR="00EC785C" w:rsidRPr="009247F9" w:rsidTr="00EC785C">
        <w:trPr>
          <w:trHeight w:val="300"/>
        </w:trPr>
        <w:tc>
          <w:tcPr>
            <w:tcW w:w="7700"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Итого:</w:t>
            </w:r>
          </w:p>
        </w:tc>
        <w:tc>
          <w:tcPr>
            <w:tcW w:w="2126" w:type="dxa"/>
            <w:tcMar>
              <w:top w:w="0" w:type="dxa"/>
              <w:left w:w="45" w:type="dxa"/>
              <w:bottom w:w="0" w:type="dxa"/>
              <w:right w:w="45" w:type="dxa"/>
            </w:tcMar>
            <w:vAlign w:val="bottom"/>
            <w:hideMark/>
          </w:tcPr>
          <w:p w:rsidR="00EC785C" w:rsidRPr="00EC785C" w:rsidRDefault="00EC785C" w:rsidP="00EC785C">
            <w:pPr>
              <w:spacing w:after="0" w:line="360" w:lineRule="auto"/>
              <w:ind w:firstLine="709"/>
              <w:jc w:val="both"/>
              <w:rPr>
                <w:rFonts w:ascii="Times New Roman" w:eastAsia="Times New Roman" w:hAnsi="Times New Roman" w:cs="Times New Roman"/>
                <w:sz w:val="24"/>
                <w:szCs w:val="24"/>
                <w:lang w:eastAsia="ru-RU"/>
              </w:rPr>
            </w:pPr>
            <w:r w:rsidRPr="00EC785C">
              <w:rPr>
                <w:rFonts w:ascii="Times New Roman" w:eastAsia="Times New Roman" w:hAnsi="Times New Roman" w:cs="Times New Roman"/>
                <w:sz w:val="24"/>
                <w:szCs w:val="24"/>
                <w:lang w:eastAsia="ru-RU"/>
              </w:rPr>
              <w:t>2273,0</w:t>
            </w:r>
          </w:p>
        </w:tc>
      </w:tr>
    </w:tbl>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на предупреждение и ликвидацию последствий чрезвычайных ситуаций и стихийных бедствий природного и техногенного характера в сумме 79.9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.(ГСМ) из краевого бюджета;</w:t>
      </w:r>
    </w:p>
    <w:p w:rsidR="00EC785C" w:rsidRPr="009247F9"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капитальный ремонт зданий и оснащение военных комиссариатов муниципальных районов, муниципальных и городских округов в сумме 374,0 </w:t>
      </w:r>
      <w:proofErr w:type="spellStart"/>
      <w:r w:rsidRPr="009247F9">
        <w:rPr>
          <w:rFonts w:ascii="Times New Roman" w:eastAsia="Times New Roman" w:hAnsi="Times New Roman" w:cs="Times New Roman"/>
          <w:sz w:val="28"/>
          <w:szCs w:val="28"/>
          <w:lang w:eastAsia="ru-RU"/>
        </w:rPr>
        <w:t>тыс</w:t>
      </w:r>
      <w:proofErr w:type="gramStart"/>
      <w:r w:rsidRPr="009247F9">
        <w:rPr>
          <w:rFonts w:ascii="Times New Roman" w:eastAsia="Times New Roman" w:hAnsi="Times New Roman" w:cs="Times New Roman"/>
          <w:sz w:val="28"/>
          <w:szCs w:val="28"/>
          <w:lang w:eastAsia="ru-RU"/>
        </w:rPr>
        <w:t>.р</w:t>
      </w:r>
      <w:proofErr w:type="gramEnd"/>
      <w:r w:rsidRPr="009247F9">
        <w:rPr>
          <w:rFonts w:ascii="Times New Roman" w:eastAsia="Times New Roman" w:hAnsi="Times New Roman" w:cs="Times New Roman"/>
          <w:sz w:val="28"/>
          <w:szCs w:val="28"/>
          <w:lang w:eastAsia="ru-RU"/>
        </w:rPr>
        <w:t>уб</w:t>
      </w:r>
      <w:proofErr w:type="spellEnd"/>
      <w:r w:rsidRPr="009247F9">
        <w:rPr>
          <w:rFonts w:ascii="Times New Roman" w:eastAsia="Times New Roman" w:hAnsi="Times New Roman" w:cs="Times New Roman"/>
          <w:sz w:val="28"/>
          <w:szCs w:val="28"/>
          <w:lang w:eastAsia="ru-RU"/>
        </w:rPr>
        <w:t xml:space="preserve">. (приобретение  и  установка технических средств системы видеонаблюдения, электромагнитного замка, </w:t>
      </w:r>
      <w:proofErr w:type="spellStart"/>
      <w:r w:rsidRPr="009247F9">
        <w:rPr>
          <w:rFonts w:ascii="Times New Roman" w:eastAsia="Times New Roman" w:hAnsi="Times New Roman" w:cs="Times New Roman"/>
          <w:sz w:val="28"/>
          <w:szCs w:val="28"/>
          <w:lang w:eastAsia="ru-RU"/>
        </w:rPr>
        <w:t>металлодетекторной</w:t>
      </w:r>
      <w:proofErr w:type="spellEnd"/>
      <w:r w:rsidRPr="009247F9">
        <w:rPr>
          <w:rFonts w:ascii="Times New Roman" w:eastAsia="Times New Roman" w:hAnsi="Times New Roman" w:cs="Times New Roman"/>
          <w:sz w:val="28"/>
          <w:szCs w:val="28"/>
          <w:lang w:eastAsia="ru-RU"/>
        </w:rPr>
        <w:t xml:space="preserve"> рамки и кнопки тревожной  сигнализации)  </w:t>
      </w:r>
    </w:p>
    <w:p w:rsidR="00EC785C" w:rsidRDefault="00EC785C" w:rsidP="00EC785C">
      <w:pPr>
        <w:spacing w:after="0" w:line="360" w:lineRule="auto"/>
        <w:ind w:firstLine="709"/>
        <w:jc w:val="both"/>
        <w:rPr>
          <w:rFonts w:ascii="Times New Roman" w:eastAsia="Times New Roman" w:hAnsi="Times New Roman" w:cs="Times New Roman"/>
          <w:sz w:val="28"/>
          <w:szCs w:val="28"/>
          <w:lang w:eastAsia="ru-RU"/>
        </w:rPr>
      </w:pPr>
      <w:r w:rsidRPr="009247F9">
        <w:rPr>
          <w:rFonts w:ascii="Times New Roman" w:eastAsia="Times New Roman" w:hAnsi="Times New Roman" w:cs="Times New Roman"/>
          <w:sz w:val="28"/>
          <w:szCs w:val="28"/>
          <w:lang w:eastAsia="ru-RU"/>
        </w:rPr>
        <w:t xml:space="preserve"> </w:t>
      </w:r>
      <w:r w:rsidRPr="00571E95">
        <w:rPr>
          <w:rFonts w:ascii="Times New Roman" w:eastAsia="Times New Roman" w:hAnsi="Times New Roman" w:cs="Times New Roman"/>
          <w:sz w:val="28"/>
          <w:szCs w:val="28"/>
          <w:lang w:eastAsia="ru-RU"/>
        </w:rPr>
        <w:t>Возврат остатков прошлых лет составил  1 041.3 тыс. руб. (3,3 тыс. руб</w:t>
      </w:r>
      <w:proofErr w:type="gramStart"/>
      <w:r w:rsidRPr="00571E95">
        <w:rPr>
          <w:rFonts w:ascii="Times New Roman" w:eastAsia="Times New Roman" w:hAnsi="Times New Roman" w:cs="Times New Roman"/>
          <w:sz w:val="28"/>
          <w:szCs w:val="28"/>
          <w:lang w:eastAsia="ru-RU"/>
        </w:rPr>
        <w:t>.-</w:t>
      </w:r>
      <w:proofErr w:type="gramEnd"/>
      <w:r w:rsidRPr="00571E95">
        <w:rPr>
          <w:rFonts w:ascii="Times New Roman" w:eastAsia="Times New Roman" w:hAnsi="Times New Roman" w:cs="Times New Roman"/>
          <w:sz w:val="28"/>
          <w:szCs w:val="28"/>
          <w:lang w:eastAsia="ru-RU"/>
        </w:rPr>
        <w:t>реализация государственного полномочия по организации и осуществлению деятельности по опеке и попечительству над несовершеннолетними; 4,0 тыс. руб.- обеспечение отдыха, организация и обеспечение оздоровления детей в каникулярное время в муниципальных организациях отдыха детей и их оздоровления; 1034,0 тыс. руб.-субсидия на создание комфортной городской среды)</w:t>
      </w:r>
      <w:r>
        <w:rPr>
          <w:rFonts w:ascii="Times New Roman" w:eastAsia="Times New Roman" w:hAnsi="Times New Roman" w:cs="Times New Roman"/>
          <w:sz w:val="28"/>
          <w:szCs w:val="28"/>
          <w:lang w:eastAsia="ru-RU"/>
        </w:rPr>
        <w:t>.</w:t>
      </w:r>
    </w:p>
    <w:p w:rsidR="006C66F0" w:rsidRPr="004B704F" w:rsidRDefault="008B42A9"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32</w:t>
      </w:r>
      <w:r w:rsidR="004B704F">
        <w:rPr>
          <w:rFonts w:ascii="Times New Roman" w:eastAsia="Times New Roman" w:hAnsi="Times New Roman" w:cs="Times New Roman"/>
          <w:b/>
          <w:bCs/>
          <w:sz w:val="28"/>
          <w:szCs w:val="28"/>
          <w:lang w:eastAsia="ru-RU"/>
        </w:rPr>
        <w:t xml:space="preserve">. </w:t>
      </w:r>
      <w:r w:rsidR="006C66F0" w:rsidRPr="004B704F">
        <w:rPr>
          <w:rFonts w:ascii="Times New Roman" w:eastAsia="Times New Roman" w:hAnsi="Times New Roman" w:cs="Times New Roman"/>
          <w:b/>
          <w:bCs/>
          <w:sz w:val="28"/>
          <w:szCs w:val="28"/>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w:t>
      </w:r>
      <w:r w:rsidR="002E0171" w:rsidRPr="004B704F">
        <w:rPr>
          <w:rFonts w:ascii="Times New Roman" w:eastAsia="Times New Roman" w:hAnsi="Times New Roman" w:cs="Times New Roman"/>
          <w:b/>
          <w:bCs/>
          <w:sz w:val="28"/>
          <w:szCs w:val="28"/>
          <w:lang w:eastAsia="ru-RU"/>
        </w:rPr>
        <w:t>, по полной учетной стоимости).</w:t>
      </w:r>
    </w:p>
    <w:p w:rsidR="00E6308C" w:rsidRPr="004B704F" w:rsidRDefault="00E6308C" w:rsidP="00034478">
      <w:pPr>
        <w:spacing w:before="100" w:after="100" w:line="360" w:lineRule="auto"/>
        <w:ind w:left="-142"/>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Данный показатель за анализируемый период равен нулю.</w:t>
      </w:r>
    </w:p>
    <w:p w:rsidR="00F43D2D" w:rsidRPr="004B704F" w:rsidRDefault="008B42A9" w:rsidP="008B42A9">
      <w:pPr>
        <w:spacing w:before="100" w:after="100" w:line="24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33</w:t>
      </w:r>
      <w:r w:rsidR="004B704F">
        <w:rPr>
          <w:rFonts w:ascii="Times New Roman" w:eastAsia="Times New Roman" w:hAnsi="Times New Roman" w:cs="Times New Roman"/>
          <w:b/>
          <w:bCs/>
          <w:sz w:val="28"/>
          <w:szCs w:val="28"/>
          <w:lang w:eastAsia="ru-RU"/>
        </w:rPr>
        <w:t xml:space="preserve">. </w:t>
      </w:r>
      <w:r w:rsidR="00F43D2D" w:rsidRPr="004B704F">
        <w:rPr>
          <w:rFonts w:ascii="Times New Roman" w:eastAsia="Times New Roman" w:hAnsi="Times New Roman" w:cs="Times New Roman"/>
          <w:b/>
          <w:bCs/>
          <w:sz w:val="28"/>
          <w:szCs w:val="28"/>
          <w:lang w:val="x-none" w:eastAsia="ru-RU"/>
        </w:rPr>
        <w:t xml:space="preserve">Объем не завершенного в установленные сроки строительства, осуществляемого за счет средств бюджета </w:t>
      </w:r>
      <w:r w:rsidR="00F43D2D" w:rsidRPr="004B704F">
        <w:rPr>
          <w:rFonts w:ascii="Times New Roman" w:eastAsia="Times New Roman" w:hAnsi="Times New Roman" w:cs="Times New Roman"/>
          <w:b/>
          <w:bCs/>
          <w:sz w:val="28"/>
          <w:szCs w:val="28"/>
          <w:lang w:eastAsia="ru-RU"/>
        </w:rPr>
        <w:t xml:space="preserve">Сретенского </w:t>
      </w:r>
      <w:r w:rsidR="00F43D2D" w:rsidRPr="004B704F">
        <w:rPr>
          <w:rFonts w:ascii="Times New Roman" w:eastAsia="Times New Roman" w:hAnsi="Times New Roman" w:cs="Times New Roman"/>
          <w:b/>
          <w:bCs/>
          <w:sz w:val="28"/>
          <w:szCs w:val="28"/>
          <w:lang w:val="x-none" w:eastAsia="ru-RU"/>
        </w:rPr>
        <w:t>муниципального района.</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тыс. рублей.</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органы местного самоуправления</w:t>
      </w:r>
      <w:r w:rsidRPr="004B704F">
        <w:rPr>
          <w:rFonts w:ascii="Times New Roman" w:eastAsia="Times New Roman" w:hAnsi="Times New Roman" w:cs="Times New Roman"/>
          <w:sz w:val="28"/>
          <w:szCs w:val="28"/>
          <w:vertAlign w:val="superscript"/>
          <w:lang w:eastAsia="ru-RU"/>
        </w:rPr>
        <w:footnoteReference w:id="3"/>
      </w:r>
      <w:r w:rsidRPr="004B704F">
        <w:rPr>
          <w:rFonts w:ascii="Times New Roman" w:eastAsia="Times New Roman" w:hAnsi="Times New Roman" w:cs="Times New Roman"/>
          <w:sz w:val="28"/>
          <w:szCs w:val="28"/>
          <w:lang w:eastAsia="ru-RU"/>
        </w:rPr>
        <w:t>.</w:t>
      </w:r>
    </w:p>
    <w:p w:rsidR="00637B4C" w:rsidRPr="00637B4C" w:rsidRDefault="00637B4C" w:rsidP="00637B4C">
      <w:pPr>
        <w:spacing w:after="0" w:line="276" w:lineRule="auto"/>
        <w:ind w:firstLine="708"/>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u w:val="single"/>
          <w:lang w:eastAsia="ru-RU"/>
        </w:rPr>
        <w:t>Разъяснения по показателю</w:t>
      </w:r>
      <w:r w:rsidRPr="00637B4C">
        <w:rPr>
          <w:rFonts w:ascii="Times New Roman" w:eastAsia="Times New Roman" w:hAnsi="Times New Roman" w:cs="Times New Roman"/>
          <w:sz w:val="28"/>
          <w:szCs w:val="28"/>
          <w:lang w:eastAsia="ru-RU"/>
        </w:rPr>
        <w:t xml:space="preserve">: объем бюджетных инвестиций (за исключением межбюджетных </w:t>
      </w:r>
      <w:r w:rsidRPr="00637B4C">
        <w:rPr>
          <w:rFonts w:ascii="Times New Roman" w:eastAsia="Times New Roman" w:hAnsi="Times New Roman" w:cs="Times New Roman"/>
          <w:iCs/>
          <w:sz w:val="28"/>
          <w:szCs w:val="28"/>
          <w:shd w:val="clear" w:color="auto" w:fill="FFFFFF"/>
          <w:lang w:eastAsia="ru-RU"/>
        </w:rPr>
        <w:t xml:space="preserve">субсидии и субвенции, полученных из других </w:t>
      </w:r>
      <w:r w:rsidRPr="00637B4C">
        <w:rPr>
          <w:rFonts w:ascii="Times New Roman" w:eastAsia="Times New Roman" w:hAnsi="Times New Roman" w:cs="Times New Roman"/>
          <w:iCs/>
          <w:sz w:val="28"/>
          <w:szCs w:val="28"/>
          <w:shd w:val="clear" w:color="auto" w:fill="FFFFFF"/>
          <w:lang w:eastAsia="ru-RU"/>
        </w:rPr>
        <w:lastRenderedPageBreak/>
        <w:t>бюджетов бюджетной системы Российской Федерации</w:t>
      </w:r>
      <w:r w:rsidRPr="00637B4C">
        <w:rPr>
          <w:rFonts w:ascii="Times New Roman" w:eastAsia="Times New Roman" w:hAnsi="Times New Roman" w:cs="Times New Roman"/>
          <w:sz w:val="28"/>
          <w:szCs w:val="28"/>
          <w:lang w:eastAsia="ru-RU"/>
        </w:rPr>
        <w:t>) на 31 декабря отчетного года по объектам незавершенного в установленные сроки капитального строительства муниципального образования.</w:t>
      </w:r>
    </w:p>
    <w:p w:rsidR="00637B4C" w:rsidRPr="00637B4C" w:rsidRDefault="00637B4C" w:rsidP="00637B4C">
      <w:pPr>
        <w:spacing w:after="120" w:line="276" w:lineRule="auto"/>
        <w:ind w:firstLine="709"/>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 xml:space="preserve">К объектам, находящимся в незавершенном строительстве, относятся объекты: строительство которых продолжается; строительство которых приостановлено, законсервировано или окончательно прекращено, но не списано в установленном порядке. </w:t>
      </w:r>
    </w:p>
    <w:p w:rsidR="00637B4C" w:rsidRPr="00637B4C" w:rsidRDefault="00637B4C" w:rsidP="00637B4C">
      <w:pPr>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roofErr w:type="gramStart"/>
      <w:r w:rsidRPr="00637B4C">
        <w:rPr>
          <w:rFonts w:ascii="Times New Roman" w:eastAsia="Times New Roman" w:hAnsi="Times New Roman" w:cs="Times New Roman"/>
          <w:sz w:val="28"/>
          <w:szCs w:val="28"/>
          <w:lang w:eastAsia="ru-RU"/>
        </w:rPr>
        <w:t>Объем незавершенного строительства по этим объектам представляет собой фактически произведенные затраты на строительно-монтажные работы, приобретение зданий, оборудования, транспортных средств, инструмента, инвентаря, иных материальных объектов длительного пользования, прочие капитальные работы и затраты (проектно-изыскательские, геологоразведочные и буровые работы, затраты по отводу земельных участков и переселению в связи со строительством, на подготовку кадров для вновь строящихся организаций и другие) за весь период с</w:t>
      </w:r>
      <w:proofErr w:type="gramEnd"/>
      <w:r w:rsidRPr="00637B4C">
        <w:rPr>
          <w:rFonts w:ascii="Times New Roman" w:eastAsia="Times New Roman" w:hAnsi="Times New Roman" w:cs="Times New Roman"/>
          <w:sz w:val="28"/>
          <w:szCs w:val="28"/>
          <w:lang w:eastAsia="ru-RU"/>
        </w:rPr>
        <w:t xml:space="preserve"> начала строительства этих объектов до конца отчетного года.</w:t>
      </w:r>
    </w:p>
    <w:p w:rsidR="00637B4C" w:rsidRPr="00637B4C" w:rsidRDefault="00637B4C" w:rsidP="00637B4C">
      <w:pPr>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По состоянию на 01.01.202</w:t>
      </w:r>
      <w:r w:rsidR="00EC785C">
        <w:rPr>
          <w:rFonts w:ascii="Times New Roman" w:eastAsia="Times New Roman" w:hAnsi="Times New Roman" w:cs="Times New Roman"/>
          <w:sz w:val="28"/>
          <w:szCs w:val="28"/>
          <w:lang w:eastAsia="ru-RU"/>
        </w:rPr>
        <w:t>4</w:t>
      </w:r>
      <w:r w:rsidRPr="00637B4C">
        <w:rPr>
          <w:rFonts w:ascii="Times New Roman" w:eastAsia="Times New Roman" w:hAnsi="Times New Roman" w:cs="Times New Roman"/>
          <w:sz w:val="28"/>
          <w:szCs w:val="28"/>
          <w:lang w:eastAsia="ru-RU"/>
        </w:rPr>
        <w:t>г</w:t>
      </w:r>
      <w:r w:rsidR="00767167">
        <w:rPr>
          <w:rFonts w:ascii="Times New Roman" w:eastAsia="Times New Roman" w:hAnsi="Times New Roman" w:cs="Times New Roman"/>
          <w:sz w:val="28"/>
          <w:szCs w:val="28"/>
          <w:lang w:eastAsia="ru-RU"/>
        </w:rPr>
        <w:t>.</w:t>
      </w:r>
      <w:r w:rsidRPr="00637B4C">
        <w:rPr>
          <w:rFonts w:ascii="Times New Roman" w:eastAsia="Times New Roman" w:hAnsi="Times New Roman" w:cs="Times New Roman"/>
          <w:sz w:val="28"/>
          <w:szCs w:val="28"/>
          <w:lang w:eastAsia="ru-RU"/>
        </w:rPr>
        <w:t xml:space="preserve"> объектов незавершенного строительства нет.</w:t>
      </w:r>
    </w:p>
    <w:p w:rsidR="006C66F0" w:rsidRPr="004B704F" w:rsidRDefault="008B42A9" w:rsidP="004B704F">
      <w:pPr>
        <w:spacing w:before="100" w:after="100" w:line="24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34</w:t>
      </w:r>
      <w:r w:rsidR="004B704F">
        <w:rPr>
          <w:rFonts w:ascii="Times New Roman" w:eastAsia="Times New Roman" w:hAnsi="Times New Roman" w:cs="Times New Roman"/>
          <w:b/>
          <w:bCs/>
          <w:sz w:val="28"/>
          <w:szCs w:val="28"/>
          <w:lang w:eastAsia="ru-RU"/>
        </w:rPr>
        <w:t xml:space="preserve">. </w:t>
      </w:r>
      <w:r w:rsidR="006C66F0" w:rsidRPr="004B704F">
        <w:rPr>
          <w:rFonts w:ascii="Times New Roman" w:eastAsia="Times New Roman" w:hAnsi="Times New Roman" w:cs="Times New Roman"/>
          <w:b/>
          <w:bCs/>
          <w:sz w:val="28"/>
          <w:szCs w:val="28"/>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4661C6" w:rsidRPr="004B704F" w:rsidRDefault="004661C6" w:rsidP="004661C6">
      <w:pPr>
        <w:spacing w:before="100" w:after="100" w:line="360" w:lineRule="auto"/>
        <w:ind w:left="-142" w:firstLine="85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В течение анализируемого периода финансовыми органами МР «Сретенский район» проводились мероприятия по недопущению образования кредиторской задолженности в бюджетных учреждениях. Просроченная задолженность отсутствует. </w:t>
      </w:r>
    </w:p>
    <w:p w:rsidR="00E6308C" w:rsidRPr="004B704F" w:rsidRDefault="008B42A9" w:rsidP="004B704F">
      <w:pPr>
        <w:spacing w:before="100" w:after="10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35</w:t>
      </w:r>
      <w:r w:rsidR="004B704F">
        <w:rPr>
          <w:rFonts w:ascii="Times New Roman" w:eastAsia="Times New Roman" w:hAnsi="Times New Roman" w:cs="Times New Roman"/>
          <w:b/>
          <w:bCs/>
          <w:sz w:val="28"/>
          <w:szCs w:val="28"/>
          <w:lang w:eastAsia="ru-RU"/>
        </w:rPr>
        <w:t xml:space="preserve">. </w:t>
      </w:r>
      <w:r w:rsidR="00E6308C" w:rsidRPr="004B704F">
        <w:rPr>
          <w:rFonts w:ascii="Times New Roman" w:eastAsia="Times New Roman" w:hAnsi="Times New Roman" w:cs="Times New Roman"/>
          <w:b/>
          <w:sz w:val="28"/>
          <w:szCs w:val="28"/>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6C66F0" w:rsidRPr="004B704F" w:rsidRDefault="006C66F0" w:rsidP="008B42A9">
      <w:pPr>
        <w:spacing w:before="100" w:after="100" w:line="360" w:lineRule="auto"/>
        <w:jc w:val="both"/>
        <w:rPr>
          <w:rFonts w:ascii="Times New Roman" w:eastAsia="Times New Roman" w:hAnsi="Times New Roman" w:cs="Times New Roman"/>
          <w:sz w:val="28"/>
          <w:szCs w:val="28"/>
          <w:u w:val="single"/>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рублей.</w:t>
      </w:r>
    </w:p>
    <w:p w:rsidR="006C66F0" w:rsidRPr="004B704F" w:rsidRDefault="006C66F0" w:rsidP="008B42A9">
      <w:pPr>
        <w:spacing w:before="100" w:after="100" w:line="36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Cs/>
          <w:sz w:val="28"/>
          <w:szCs w:val="28"/>
          <w:u w:val="single"/>
          <w:lang w:eastAsia="ru-RU"/>
        </w:rPr>
        <w:t>Источник информации:</w:t>
      </w:r>
      <w:r w:rsidRPr="004B704F">
        <w:rPr>
          <w:rFonts w:ascii="Times New Roman" w:eastAsia="Times New Roman" w:hAnsi="Times New Roman" w:cs="Times New Roman"/>
          <w:bCs/>
          <w:sz w:val="28"/>
          <w:szCs w:val="28"/>
          <w:lang w:eastAsia="ru-RU"/>
        </w:rPr>
        <w:t xml:space="preserve"> органы местного самоуправления</w:t>
      </w:r>
    </w:p>
    <w:p w:rsidR="004661C6" w:rsidRPr="004B704F" w:rsidRDefault="004661C6" w:rsidP="008B42A9">
      <w:pPr>
        <w:spacing w:before="100" w:after="100" w:line="36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sz w:val="28"/>
          <w:szCs w:val="28"/>
          <w:lang w:eastAsia="ru-RU"/>
        </w:rPr>
        <w:t xml:space="preserve">Расходы бюджета МР «Сретенский район» на содержание работников ОМСУ, составили в расчете на одного жителя </w:t>
      </w:r>
      <w:r w:rsidR="00EC785C" w:rsidRPr="00EC785C">
        <w:rPr>
          <w:rFonts w:ascii="Times New Roman" w:eastAsia="Times New Roman" w:hAnsi="Times New Roman" w:cs="Times New Roman"/>
          <w:sz w:val="28"/>
          <w:szCs w:val="28"/>
          <w:lang w:eastAsia="ru-RU"/>
        </w:rPr>
        <w:t>4442,4</w:t>
      </w:r>
      <w:r w:rsidRPr="004B704F">
        <w:rPr>
          <w:rFonts w:ascii="Times New Roman" w:eastAsia="Times New Roman" w:hAnsi="Times New Roman" w:cs="Times New Roman"/>
          <w:sz w:val="28"/>
          <w:szCs w:val="28"/>
          <w:lang w:eastAsia="ru-RU"/>
        </w:rPr>
        <w:t xml:space="preserve">рубля. </w:t>
      </w:r>
    </w:p>
    <w:p w:rsidR="003F3E6E" w:rsidRPr="004B704F" w:rsidRDefault="008B42A9"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36</w:t>
      </w:r>
      <w:r w:rsidR="004B704F">
        <w:rPr>
          <w:rFonts w:ascii="Times New Roman" w:eastAsia="Times New Roman" w:hAnsi="Times New Roman" w:cs="Times New Roman"/>
          <w:b/>
          <w:bCs/>
          <w:sz w:val="28"/>
          <w:szCs w:val="28"/>
          <w:lang w:eastAsia="ru-RU"/>
        </w:rPr>
        <w:t xml:space="preserve">. </w:t>
      </w:r>
      <w:r w:rsidR="003F3E6E" w:rsidRPr="004B704F">
        <w:rPr>
          <w:rFonts w:ascii="Times New Roman" w:eastAsia="Times New Roman" w:hAnsi="Times New Roman" w:cs="Times New Roman"/>
          <w:b/>
          <w:bCs/>
          <w:sz w:val="28"/>
          <w:szCs w:val="28"/>
          <w:lang w:eastAsia="ru-RU"/>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3F3E6E" w:rsidRPr="004B704F" w:rsidRDefault="003F3E6E" w:rsidP="003F3E6E">
      <w:pPr>
        <w:ind w:firstLine="720"/>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u w:val="single"/>
          <w:lang w:eastAsia="ru-RU"/>
        </w:rPr>
        <w:lastRenderedPageBreak/>
        <w:t>Единица измерения</w:t>
      </w:r>
      <w:r w:rsidRPr="004B704F">
        <w:rPr>
          <w:rFonts w:ascii="Times New Roman" w:eastAsia="Times New Roman" w:hAnsi="Times New Roman" w:cs="Times New Roman"/>
          <w:b/>
          <w:sz w:val="28"/>
          <w:szCs w:val="28"/>
          <w:lang w:eastAsia="ru-RU"/>
        </w:rPr>
        <w:t xml:space="preserve"> – да / нет.  </w:t>
      </w:r>
    </w:p>
    <w:p w:rsidR="00637B4C" w:rsidRPr="00637B4C" w:rsidRDefault="00637B4C" w:rsidP="00767167">
      <w:pPr>
        <w:spacing w:after="0" w:line="276" w:lineRule="auto"/>
        <w:ind w:firstLine="720"/>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Да, в каждом муниципальном образовании Сретенского муниципального района разработаны и утверждены генеральные планы. Схема территориального планирования утверждена Решением Совета муниципального района «Сретенский район» от 27.03.2012 года №143.</w:t>
      </w:r>
    </w:p>
    <w:p w:rsidR="00637B4C" w:rsidRPr="00637B4C" w:rsidRDefault="00637B4C" w:rsidP="00767167">
      <w:pPr>
        <w:spacing w:after="0" w:line="276" w:lineRule="auto"/>
        <w:ind w:firstLine="720"/>
        <w:jc w:val="both"/>
        <w:rPr>
          <w:rFonts w:ascii="Times New Roman" w:eastAsia="Times New Roman" w:hAnsi="Times New Roman" w:cs="Times New Roman"/>
          <w:bCs/>
          <w:sz w:val="28"/>
          <w:szCs w:val="28"/>
          <w:lang w:eastAsia="ru-RU"/>
        </w:rPr>
      </w:pPr>
      <w:proofErr w:type="gramStart"/>
      <w:r w:rsidRPr="00637B4C">
        <w:rPr>
          <w:rFonts w:ascii="Times New Roman" w:eastAsia="Times New Roman" w:hAnsi="Times New Roman" w:cs="Times New Roman"/>
          <w:bCs/>
          <w:sz w:val="28"/>
          <w:szCs w:val="28"/>
          <w:lang w:eastAsia="ru-RU"/>
        </w:rPr>
        <w:t>Генеральный план, схемы территориального планирования муниципального района осуществляется на основании результатов инженерных изысканий в соответствии с требованиями технических регламентов, с учетом комплексных программ развития муниципального района, с учетом содержащихся в схемах территориального планирования Российской Федерации, схемах территориального планирования субъектов Российской Федерации, генеральных планах поселений положений о территориальном планировании, с учетом региональных и (или) местных нормативов градостроительного проектирования, утверждаемых в соответствии</w:t>
      </w:r>
      <w:proofErr w:type="gramEnd"/>
      <w:r w:rsidRPr="00637B4C">
        <w:rPr>
          <w:rFonts w:ascii="Times New Roman" w:eastAsia="Times New Roman" w:hAnsi="Times New Roman" w:cs="Times New Roman"/>
          <w:bCs/>
          <w:sz w:val="28"/>
          <w:szCs w:val="28"/>
          <w:lang w:eastAsia="ru-RU"/>
        </w:rPr>
        <w:t xml:space="preserve"> с Градостроительным кодексом Российской Федерации.</w:t>
      </w:r>
    </w:p>
    <w:p w:rsidR="003F3E6E" w:rsidRPr="004B704F" w:rsidRDefault="003F3E6E" w:rsidP="003F3E6E">
      <w:pPr>
        <w:ind w:firstLine="720"/>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u w:val="single"/>
          <w:lang w:eastAsia="ru-RU"/>
        </w:rPr>
        <w:t xml:space="preserve">Источник информации: </w:t>
      </w:r>
      <w:r w:rsidRPr="004B704F">
        <w:rPr>
          <w:rFonts w:ascii="Times New Roman" w:eastAsia="Times New Roman" w:hAnsi="Times New Roman" w:cs="Times New Roman"/>
          <w:b/>
          <w:bCs/>
          <w:sz w:val="28"/>
          <w:szCs w:val="28"/>
          <w:lang w:eastAsia="ru-RU"/>
        </w:rPr>
        <w:t>органы местного самоуправления</w:t>
      </w:r>
      <w:r w:rsidRPr="004B704F">
        <w:rPr>
          <w:rFonts w:ascii="Times New Roman" w:eastAsia="Times New Roman" w:hAnsi="Times New Roman" w:cs="Times New Roman"/>
          <w:b/>
          <w:sz w:val="28"/>
          <w:szCs w:val="28"/>
          <w:vertAlign w:val="superscript"/>
          <w:lang w:eastAsia="ru-RU"/>
        </w:rPr>
        <w:footnoteReference w:id="4"/>
      </w:r>
      <w:r w:rsidRPr="004B704F">
        <w:rPr>
          <w:rFonts w:ascii="Times New Roman" w:eastAsia="Times New Roman" w:hAnsi="Times New Roman" w:cs="Times New Roman"/>
          <w:b/>
          <w:sz w:val="28"/>
          <w:szCs w:val="28"/>
          <w:lang w:eastAsia="ru-RU"/>
        </w:rPr>
        <w:t>.</w:t>
      </w:r>
    </w:p>
    <w:p w:rsidR="003F3E6E" w:rsidRPr="004B704F" w:rsidRDefault="003F3E6E" w:rsidP="003F3E6E">
      <w:pPr>
        <w:ind w:firstLine="720"/>
        <w:jc w:val="both"/>
        <w:rPr>
          <w:rFonts w:ascii="Times New Roman" w:eastAsia="Times New Roman" w:hAnsi="Times New Roman" w:cs="Times New Roman"/>
          <w:b/>
          <w:i/>
          <w:sz w:val="28"/>
          <w:szCs w:val="28"/>
          <w:lang w:eastAsia="ru-RU"/>
        </w:rPr>
      </w:pPr>
    </w:p>
    <w:p w:rsidR="002039C3" w:rsidRPr="004B704F" w:rsidRDefault="00637B4C"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37</w:t>
      </w:r>
      <w:r w:rsidR="004B704F">
        <w:rPr>
          <w:rFonts w:ascii="Times New Roman" w:eastAsia="Times New Roman" w:hAnsi="Times New Roman" w:cs="Times New Roman"/>
          <w:b/>
          <w:bCs/>
          <w:sz w:val="28"/>
          <w:szCs w:val="28"/>
          <w:lang w:eastAsia="ru-RU"/>
        </w:rPr>
        <w:t xml:space="preserve">. </w:t>
      </w:r>
      <w:r w:rsidR="002039C3" w:rsidRPr="004B704F">
        <w:rPr>
          <w:rFonts w:ascii="Times New Roman" w:eastAsia="Times New Roman" w:hAnsi="Times New Roman" w:cs="Times New Roman"/>
          <w:b/>
          <w:bCs/>
          <w:sz w:val="28"/>
          <w:szCs w:val="28"/>
          <w:lang w:eastAsia="ru-RU"/>
        </w:rPr>
        <w:t>Удовлетворенность населения деятельностью местного самоуправления городского округа (муниципального района).</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bCs/>
          <w:sz w:val="28"/>
          <w:szCs w:val="28"/>
          <w:lang w:eastAsia="ru-RU"/>
        </w:rPr>
        <w:t>органы местного самоуправления.</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Cs/>
          <w:sz w:val="28"/>
          <w:szCs w:val="28"/>
          <w:u w:val="single"/>
          <w:lang w:eastAsia="ru-RU"/>
        </w:rPr>
        <w:t>Разъяснения по показателю:</w:t>
      </w:r>
      <w:r w:rsidRPr="004B704F">
        <w:rPr>
          <w:rFonts w:ascii="Times New Roman" w:eastAsia="Times New Roman" w:hAnsi="Times New Roman" w:cs="Times New Roman"/>
          <w:bCs/>
          <w:sz w:val="28"/>
          <w:szCs w:val="28"/>
          <w:lang w:eastAsia="ru-RU"/>
        </w:rPr>
        <w:t xml:space="preserve"> Значения показателей оценки населением эффективности деятельности органов местного самоуправления определяются на основе данных независимых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Cs/>
          <w:sz w:val="28"/>
          <w:szCs w:val="28"/>
          <w:lang w:eastAsia="ru-RU"/>
        </w:rPr>
        <w:t>Рекомендуется при проведении опросов населения на предмет удовлетворенности деятельностью органов местного самоуправления учитывать полномочия этих органов по решению вопросов местного значения в сферах развития муниципального образования, подлежащих оценке.</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
          <w:bCs/>
          <w:sz w:val="28"/>
          <w:szCs w:val="28"/>
          <w:lang w:eastAsia="ru-RU"/>
        </w:rPr>
        <w:t xml:space="preserve">Удовлетворенность населения деятельностью местного самоуправления городского округа (муниципального района) </w:t>
      </w:r>
      <w:r w:rsidR="00403492">
        <w:rPr>
          <w:rFonts w:ascii="Times New Roman" w:eastAsia="Times New Roman" w:hAnsi="Times New Roman" w:cs="Times New Roman"/>
          <w:b/>
          <w:bCs/>
          <w:sz w:val="28"/>
          <w:szCs w:val="28"/>
          <w:lang w:eastAsia="ru-RU"/>
        </w:rPr>
        <w:t>- 71</w:t>
      </w:r>
      <w:r w:rsidRPr="004B704F">
        <w:rPr>
          <w:rFonts w:ascii="Times New Roman" w:eastAsia="Times New Roman" w:hAnsi="Times New Roman" w:cs="Times New Roman"/>
          <w:b/>
          <w:bCs/>
          <w:sz w:val="28"/>
          <w:szCs w:val="28"/>
          <w:lang w:eastAsia="ru-RU"/>
        </w:rPr>
        <w:t>%</w:t>
      </w:r>
      <w:r w:rsidR="00403492">
        <w:rPr>
          <w:rFonts w:ascii="Times New Roman" w:eastAsia="Times New Roman" w:hAnsi="Times New Roman" w:cs="Times New Roman"/>
          <w:b/>
          <w:bCs/>
          <w:sz w:val="28"/>
          <w:szCs w:val="28"/>
          <w:lang w:eastAsia="ru-RU"/>
        </w:rPr>
        <w:t>.</w:t>
      </w:r>
    </w:p>
    <w:p w:rsidR="00E6308C" w:rsidRPr="004B704F" w:rsidRDefault="00E6308C" w:rsidP="00EB3D48">
      <w:pPr>
        <w:spacing w:after="0" w:line="240" w:lineRule="auto"/>
        <w:ind w:firstLine="720"/>
        <w:jc w:val="both"/>
        <w:rPr>
          <w:rStyle w:val="s1"/>
          <w:rFonts w:ascii="Times New Roman" w:eastAsia="Times New Roman" w:hAnsi="Times New Roman" w:cs="Times New Roman"/>
          <w:sz w:val="28"/>
          <w:szCs w:val="28"/>
          <w:lang w:eastAsia="ru-RU"/>
        </w:rPr>
      </w:pPr>
    </w:p>
    <w:p w:rsidR="00ED6165" w:rsidRPr="004B704F" w:rsidRDefault="00637B4C" w:rsidP="00123C46">
      <w:pPr>
        <w:spacing w:before="100" w:after="100" w:line="240" w:lineRule="auto"/>
        <w:ind w:firstLine="540"/>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38</w:t>
      </w:r>
      <w:r w:rsidR="004B704F">
        <w:rPr>
          <w:rFonts w:ascii="Times New Roman" w:eastAsia="Times New Roman" w:hAnsi="Times New Roman" w:cs="Times New Roman"/>
          <w:b/>
          <w:bCs/>
          <w:sz w:val="28"/>
          <w:szCs w:val="28"/>
          <w:lang w:eastAsia="ru-RU"/>
        </w:rPr>
        <w:t xml:space="preserve">. </w:t>
      </w:r>
      <w:r w:rsidR="00ED6165" w:rsidRPr="004B704F">
        <w:rPr>
          <w:rFonts w:ascii="Times New Roman" w:eastAsia="Times New Roman" w:hAnsi="Times New Roman" w:cs="Times New Roman"/>
          <w:b/>
          <w:sz w:val="28"/>
          <w:szCs w:val="28"/>
          <w:lang w:eastAsia="ru-RU"/>
        </w:rPr>
        <w:t>Среднегодовая численность постоянного населения</w:t>
      </w:r>
    </w:p>
    <w:p w:rsidR="00ED6165" w:rsidRPr="004B704F" w:rsidRDefault="00ED6165" w:rsidP="000E3CD4">
      <w:pPr>
        <w:spacing w:after="0" w:line="24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hint="cs"/>
          <w:sz w:val="28"/>
          <w:szCs w:val="28"/>
          <w:lang w:eastAsia="ru-RU"/>
        </w:rPr>
        <w:t>По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состоянию</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w:t>
      </w:r>
      <w:r w:rsidRPr="004B704F">
        <w:rPr>
          <w:rFonts w:ascii="Times New Roman" w:eastAsia="Times New Roman" w:hAnsi="Times New Roman" w:cs="Times New Roman"/>
          <w:sz w:val="28"/>
          <w:szCs w:val="28"/>
          <w:lang w:eastAsia="ru-RU"/>
        </w:rPr>
        <w:t xml:space="preserve"> 01.01.20</w:t>
      </w:r>
      <w:r w:rsidR="00637B4C" w:rsidRPr="004B704F">
        <w:rPr>
          <w:rFonts w:ascii="Times New Roman" w:eastAsia="Times New Roman" w:hAnsi="Times New Roman" w:cs="Times New Roman"/>
          <w:sz w:val="28"/>
          <w:szCs w:val="28"/>
          <w:lang w:eastAsia="ru-RU"/>
        </w:rPr>
        <w:t>23</w:t>
      </w:r>
      <w:r w:rsidRPr="004B704F">
        <w:rPr>
          <w:rFonts w:ascii="Times New Roman" w:eastAsia="Times New Roman" w:hAnsi="Times New Roman" w:cs="Times New Roman" w:hint="cs"/>
          <w:sz w:val="28"/>
          <w:szCs w:val="28"/>
          <w:lang w:eastAsia="ru-RU"/>
        </w:rPr>
        <w:t>г</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 xml:space="preserve">среднегодовая </w:t>
      </w:r>
      <w:r w:rsidRPr="004B704F">
        <w:rPr>
          <w:rFonts w:ascii="Times New Roman" w:eastAsia="Times New Roman" w:hAnsi="Times New Roman" w:cs="Times New Roman" w:hint="cs"/>
          <w:sz w:val="28"/>
          <w:szCs w:val="28"/>
          <w:lang w:eastAsia="ru-RU"/>
        </w:rPr>
        <w:t>численность</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населения</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составляла</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18,</w:t>
      </w:r>
      <w:r w:rsidR="00403492">
        <w:rPr>
          <w:rFonts w:ascii="Times New Roman" w:eastAsia="Times New Roman" w:hAnsi="Times New Roman" w:cs="Times New Roman"/>
          <w:sz w:val="28"/>
          <w:szCs w:val="28"/>
          <w:lang w:eastAsia="ru-RU"/>
        </w:rPr>
        <w:t xml:space="preserve">2 </w:t>
      </w:r>
      <w:r w:rsidR="00637B4C" w:rsidRPr="004B704F">
        <w:rPr>
          <w:rFonts w:ascii="Times New Roman" w:eastAsia="Times New Roman" w:hAnsi="Times New Roman" w:cs="Times New Roman"/>
          <w:sz w:val="28"/>
          <w:szCs w:val="28"/>
          <w:lang w:eastAsia="ru-RU"/>
        </w:rPr>
        <w:t>тыс.</w:t>
      </w:r>
      <w:r w:rsidR="00403492">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человек</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Численность</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населения</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Сретенского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района</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в</w:t>
      </w:r>
      <w:r w:rsidRPr="004B704F">
        <w:rPr>
          <w:rFonts w:ascii="Times New Roman" w:eastAsia="Times New Roman" w:hAnsi="Times New Roman" w:cs="Times New Roman"/>
          <w:sz w:val="28"/>
          <w:szCs w:val="28"/>
          <w:lang w:eastAsia="ru-RU"/>
        </w:rPr>
        <w:t xml:space="preserve"> 202</w:t>
      </w:r>
      <w:r w:rsidR="00637B4C" w:rsidRPr="004B704F">
        <w:rPr>
          <w:rFonts w:ascii="Times New Roman" w:eastAsia="Times New Roman" w:hAnsi="Times New Roman" w:cs="Times New Roman"/>
          <w:sz w:val="28"/>
          <w:szCs w:val="28"/>
          <w:lang w:eastAsia="ru-RU"/>
        </w:rPr>
        <w:t xml:space="preserve">3 </w:t>
      </w:r>
      <w:r w:rsidRPr="004B704F">
        <w:rPr>
          <w:rFonts w:ascii="Times New Roman" w:eastAsia="Times New Roman" w:hAnsi="Times New Roman" w:cs="Times New Roman" w:hint="cs"/>
          <w:sz w:val="28"/>
          <w:szCs w:val="28"/>
          <w:lang w:eastAsia="ru-RU"/>
        </w:rPr>
        <w:t>году</w:t>
      </w:r>
      <w:r w:rsidRPr="004B704F">
        <w:rPr>
          <w:rFonts w:ascii="Times New Roman" w:eastAsia="Times New Roman" w:hAnsi="Times New Roman" w:cs="Times New Roman"/>
          <w:sz w:val="28"/>
          <w:szCs w:val="28"/>
          <w:lang w:eastAsia="ru-RU"/>
        </w:rPr>
        <w:t xml:space="preserve"> </w:t>
      </w:r>
      <w:r w:rsidR="00403492">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18</w:t>
      </w:r>
      <w:r w:rsidR="00403492">
        <w:rPr>
          <w:rFonts w:ascii="Times New Roman" w:eastAsia="Times New Roman" w:hAnsi="Times New Roman" w:cs="Times New Roman"/>
          <w:sz w:val="28"/>
          <w:szCs w:val="28"/>
          <w:lang w:eastAsia="ru-RU"/>
        </w:rPr>
        <w:t xml:space="preserve">184 </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человек</w:t>
      </w:r>
      <w:r w:rsidRPr="004B704F">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За</w:t>
      </w:r>
      <w:r w:rsidRPr="00114C4C">
        <w:rPr>
          <w:rFonts w:ascii="Times New Roman" w:eastAsia="Times New Roman" w:hAnsi="Times New Roman" w:cs="Times New Roman"/>
          <w:sz w:val="28"/>
          <w:szCs w:val="28"/>
          <w:lang w:eastAsia="ru-RU"/>
        </w:rPr>
        <w:t xml:space="preserve"> 12 </w:t>
      </w:r>
      <w:r w:rsidRPr="00114C4C">
        <w:rPr>
          <w:rFonts w:ascii="Times New Roman" w:eastAsia="Times New Roman" w:hAnsi="Times New Roman" w:cs="Times New Roman" w:hint="cs"/>
          <w:sz w:val="28"/>
          <w:szCs w:val="28"/>
          <w:lang w:eastAsia="ru-RU"/>
        </w:rPr>
        <w:t>месяцев</w:t>
      </w:r>
      <w:r w:rsidRPr="00114C4C">
        <w:rPr>
          <w:rFonts w:ascii="Times New Roman" w:eastAsia="Times New Roman" w:hAnsi="Times New Roman" w:cs="Times New Roman"/>
          <w:sz w:val="28"/>
          <w:szCs w:val="28"/>
          <w:lang w:eastAsia="ru-RU"/>
        </w:rPr>
        <w:t xml:space="preserve"> 20</w:t>
      </w:r>
      <w:r w:rsidR="00637B4C" w:rsidRPr="00114C4C">
        <w:rPr>
          <w:rFonts w:ascii="Times New Roman" w:eastAsia="Times New Roman" w:hAnsi="Times New Roman" w:cs="Times New Roman"/>
          <w:sz w:val="28"/>
          <w:szCs w:val="28"/>
          <w:lang w:eastAsia="ru-RU"/>
        </w:rPr>
        <w:t>2</w:t>
      </w:r>
      <w:r w:rsidR="00AE2D7C" w:rsidRPr="00114C4C">
        <w:rPr>
          <w:rFonts w:ascii="Times New Roman" w:eastAsia="Times New Roman" w:hAnsi="Times New Roman" w:cs="Times New Roman"/>
          <w:sz w:val="28"/>
          <w:szCs w:val="28"/>
          <w:lang w:eastAsia="ru-RU"/>
        </w:rPr>
        <w:t>3</w:t>
      </w:r>
      <w:r w:rsidRPr="00114C4C">
        <w:rPr>
          <w:rFonts w:ascii="Times New Roman" w:eastAsia="Times New Roman" w:hAnsi="Times New Roman" w:cs="Times New Roman" w:hint="cs"/>
          <w:sz w:val="28"/>
          <w:szCs w:val="28"/>
          <w:lang w:eastAsia="ru-RU"/>
        </w:rPr>
        <w:t>г</w:t>
      </w:r>
      <w:r w:rsidRPr="00114C4C">
        <w:rPr>
          <w:rFonts w:ascii="Times New Roman" w:eastAsia="Times New Roman" w:hAnsi="Times New Roman" w:cs="Times New Roman"/>
          <w:sz w:val="28"/>
          <w:szCs w:val="28"/>
          <w:lang w:eastAsia="ru-RU"/>
        </w:rPr>
        <w:t xml:space="preserve"> р</w:t>
      </w:r>
      <w:r w:rsidRPr="00114C4C">
        <w:rPr>
          <w:rFonts w:ascii="Times New Roman" w:eastAsia="Times New Roman" w:hAnsi="Times New Roman" w:cs="Times New Roman" w:hint="cs"/>
          <w:sz w:val="28"/>
          <w:szCs w:val="28"/>
          <w:lang w:eastAsia="ru-RU"/>
        </w:rPr>
        <w:t>ождаемость</w:t>
      </w:r>
      <w:r w:rsidRPr="00114C4C">
        <w:rPr>
          <w:rFonts w:ascii="Times New Roman" w:eastAsia="Times New Roman" w:hAnsi="Times New Roman" w:cs="Times New Roman"/>
          <w:sz w:val="28"/>
          <w:szCs w:val="28"/>
          <w:lang w:eastAsia="ru-RU"/>
        </w:rPr>
        <w:t xml:space="preserve"> </w:t>
      </w:r>
      <w:r w:rsidR="00637B4C" w:rsidRPr="00114C4C">
        <w:rPr>
          <w:rFonts w:ascii="Times New Roman" w:eastAsia="Times New Roman" w:hAnsi="Times New Roman" w:cs="Times New Roman"/>
          <w:sz w:val="28"/>
          <w:szCs w:val="28"/>
          <w:lang w:eastAsia="ru-RU"/>
        </w:rPr>
        <w:t>уменьшилась</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и</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составила</w:t>
      </w:r>
      <w:r w:rsidR="00AE2D7C" w:rsidRPr="00114C4C">
        <w:rPr>
          <w:rFonts w:ascii="Times New Roman" w:eastAsia="Times New Roman" w:hAnsi="Times New Roman" w:cs="Times New Roman"/>
          <w:sz w:val="28"/>
          <w:szCs w:val="28"/>
          <w:lang w:eastAsia="ru-RU"/>
        </w:rPr>
        <w:t xml:space="preserve"> 218</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человек</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смертность</w:t>
      </w:r>
      <w:r w:rsidRPr="00114C4C">
        <w:rPr>
          <w:rFonts w:ascii="Times New Roman" w:eastAsia="Times New Roman" w:hAnsi="Times New Roman" w:cs="Times New Roman"/>
          <w:sz w:val="28"/>
          <w:szCs w:val="28"/>
          <w:lang w:eastAsia="ru-RU"/>
        </w:rPr>
        <w:t xml:space="preserve"> </w:t>
      </w:r>
      <w:r w:rsidR="00637B4C" w:rsidRPr="00114C4C">
        <w:rPr>
          <w:rFonts w:ascii="Times New Roman" w:eastAsia="Times New Roman" w:hAnsi="Times New Roman" w:cs="Times New Roman"/>
          <w:sz w:val="28"/>
          <w:szCs w:val="28"/>
          <w:lang w:eastAsia="ru-RU"/>
        </w:rPr>
        <w:t>уменьшилась</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на</w:t>
      </w:r>
      <w:r w:rsidR="00637B4C" w:rsidRPr="00114C4C">
        <w:rPr>
          <w:rFonts w:ascii="Times New Roman" w:eastAsia="Times New Roman" w:hAnsi="Times New Roman" w:cs="Times New Roman"/>
          <w:sz w:val="28"/>
          <w:szCs w:val="28"/>
          <w:lang w:eastAsia="ru-RU"/>
        </w:rPr>
        <w:t xml:space="preserve"> </w:t>
      </w:r>
      <w:r w:rsidR="00AE2D7C" w:rsidRPr="00114C4C">
        <w:rPr>
          <w:rFonts w:ascii="Times New Roman" w:eastAsia="Times New Roman" w:hAnsi="Times New Roman" w:cs="Times New Roman"/>
          <w:sz w:val="28"/>
          <w:szCs w:val="28"/>
          <w:lang w:eastAsia="ru-RU"/>
        </w:rPr>
        <w:t xml:space="preserve">5 </w:t>
      </w:r>
      <w:r w:rsidRPr="00114C4C">
        <w:rPr>
          <w:rFonts w:ascii="Times New Roman" w:eastAsia="Times New Roman" w:hAnsi="Times New Roman" w:cs="Times New Roman" w:hint="cs"/>
          <w:sz w:val="28"/>
          <w:szCs w:val="28"/>
          <w:lang w:eastAsia="ru-RU"/>
        </w:rPr>
        <w:t>человек</w:t>
      </w:r>
      <w:r w:rsidR="00637B4C" w:rsidRPr="00114C4C">
        <w:rPr>
          <w:rFonts w:ascii="Times New Roman" w:eastAsia="Times New Roman" w:hAnsi="Times New Roman" w:cs="Times New Roman"/>
          <w:sz w:val="28"/>
          <w:szCs w:val="28"/>
          <w:lang w:eastAsia="ru-RU"/>
        </w:rPr>
        <w:t>а</w:t>
      </w:r>
      <w:r w:rsidRPr="00114C4C">
        <w:rPr>
          <w:rFonts w:ascii="Times New Roman" w:eastAsia="Times New Roman" w:hAnsi="Times New Roman" w:cs="Times New Roman"/>
          <w:sz w:val="28"/>
          <w:szCs w:val="28"/>
          <w:lang w:eastAsia="ru-RU"/>
        </w:rPr>
        <w:t xml:space="preserve"> в сравнении с уровнем 20</w:t>
      </w:r>
      <w:r w:rsidR="00637B4C" w:rsidRPr="00114C4C">
        <w:rPr>
          <w:rFonts w:ascii="Times New Roman" w:eastAsia="Times New Roman" w:hAnsi="Times New Roman" w:cs="Times New Roman"/>
          <w:sz w:val="28"/>
          <w:szCs w:val="28"/>
          <w:lang w:eastAsia="ru-RU"/>
        </w:rPr>
        <w:t>2</w:t>
      </w:r>
      <w:r w:rsidR="00AE2D7C" w:rsidRPr="00114C4C">
        <w:rPr>
          <w:rFonts w:ascii="Times New Roman" w:eastAsia="Times New Roman" w:hAnsi="Times New Roman" w:cs="Times New Roman"/>
          <w:sz w:val="28"/>
          <w:szCs w:val="28"/>
          <w:lang w:eastAsia="ru-RU"/>
        </w:rPr>
        <w:t>2</w:t>
      </w:r>
      <w:r w:rsidRPr="00114C4C">
        <w:rPr>
          <w:rFonts w:ascii="Times New Roman" w:eastAsia="Times New Roman" w:hAnsi="Times New Roman" w:cs="Times New Roman"/>
          <w:sz w:val="28"/>
          <w:szCs w:val="28"/>
          <w:lang w:eastAsia="ru-RU"/>
        </w:rPr>
        <w:t xml:space="preserve"> года </w:t>
      </w:r>
      <w:r w:rsidRPr="00114C4C">
        <w:rPr>
          <w:rFonts w:ascii="Times New Roman" w:eastAsia="Times New Roman" w:hAnsi="Times New Roman" w:cs="Times New Roman" w:hint="cs"/>
          <w:sz w:val="28"/>
          <w:szCs w:val="28"/>
          <w:lang w:eastAsia="ru-RU"/>
        </w:rPr>
        <w:t>и</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составила</w:t>
      </w:r>
      <w:r w:rsidRPr="00114C4C">
        <w:rPr>
          <w:rFonts w:ascii="Times New Roman" w:eastAsia="Times New Roman" w:hAnsi="Times New Roman" w:cs="Times New Roman"/>
          <w:sz w:val="28"/>
          <w:szCs w:val="28"/>
          <w:lang w:eastAsia="ru-RU"/>
        </w:rPr>
        <w:t xml:space="preserve"> </w:t>
      </w:r>
      <w:r w:rsidR="00637B4C" w:rsidRPr="00114C4C">
        <w:rPr>
          <w:rFonts w:ascii="Times New Roman" w:eastAsia="Times New Roman" w:hAnsi="Times New Roman" w:cs="Times New Roman"/>
          <w:sz w:val="28"/>
          <w:szCs w:val="28"/>
          <w:lang w:eastAsia="ru-RU"/>
        </w:rPr>
        <w:t>31</w:t>
      </w:r>
      <w:r w:rsidR="00AE2D7C" w:rsidRPr="00114C4C">
        <w:rPr>
          <w:rFonts w:ascii="Times New Roman" w:eastAsia="Times New Roman" w:hAnsi="Times New Roman" w:cs="Times New Roman"/>
          <w:sz w:val="28"/>
          <w:szCs w:val="28"/>
          <w:lang w:eastAsia="ru-RU"/>
        </w:rPr>
        <w:t xml:space="preserve">3 </w:t>
      </w:r>
      <w:r w:rsidRPr="00114C4C">
        <w:rPr>
          <w:rFonts w:ascii="Times New Roman" w:eastAsia="Times New Roman" w:hAnsi="Times New Roman" w:cs="Times New Roman" w:hint="cs"/>
          <w:sz w:val="28"/>
          <w:szCs w:val="28"/>
          <w:lang w:eastAsia="ru-RU"/>
        </w:rPr>
        <w:t>человек</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Численность</w:t>
      </w:r>
      <w:r w:rsidRPr="00114C4C">
        <w:rPr>
          <w:rFonts w:ascii="Times New Roman" w:eastAsia="Times New Roman" w:hAnsi="Times New Roman" w:cs="Times New Roman"/>
          <w:sz w:val="28"/>
          <w:szCs w:val="28"/>
          <w:lang w:eastAsia="ru-RU"/>
        </w:rPr>
        <w:t xml:space="preserve"> </w:t>
      </w:r>
      <w:proofErr w:type="gramStart"/>
      <w:r w:rsidRPr="00114C4C">
        <w:rPr>
          <w:rFonts w:ascii="Times New Roman" w:eastAsia="Times New Roman" w:hAnsi="Times New Roman" w:cs="Times New Roman" w:hint="cs"/>
          <w:sz w:val="28"/>
          <w:szCs w:val="28"/>
          <w:lang w:eastAsia="ru-RU"/>
        </w:rPr>
        <w:t>выбывших</w:t>
      </w:r>
      <w:proofErr w:type="gramEnd"/>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по</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отношению</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к</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аналогичному</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периоду</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прошлого</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года</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у</w:t>
      </w:r>
      <w:r w:rsidRPr="00114C4C">
        <w:rPr>
          <w:rFonts w:ascii="Times New Roman" w:eastAsia="Times New Roman" w:hAnsi="Times New Roman" w:cs="Times New Roman"/>
          <w:sz w:val="28"/>
          <w:szCs w:val="28"/>
          <w:lang w:eastAsia="ru-RU"/>
        </w:rPr>
        <w:t>меньши</w:t>
      </w:r>
      <w:r w:rsidRPr="00114C4C">
        <w:rPr>
          <w:rFonts w:ascii="Times New Roman" w:eastAsia="Times New Roman" w:hAnsi="Times New Roman" w:cs="Times New Roman" w:hint="cs"/>
          <w:sz w:val="28"/>
          <w:szCs w:val="28"/>
          <w:lang w:eastAsia="ru-RU"/>
        </w:rPr>
        <w:t>лась</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на</w:t>
      </w:r>
      <w:r w:rsidRPr="00114C4C">
        <w:rPr>
          <w:rFonts w:ascii="Times New Roman" w:eastAsia="Times New Roman" w:hAnsi="Times New Roman" w:cs="Times New Roman"/>
          <w:sz w:val="28"/>
          <w:szCs w:val="28"/>
          <w:lang w:eastAsia="ru-RU"/>
        </w:rPr>
        <w:t xml:space="preserve"> </w:t>
      </w:r>
      <w:r w:rsidR="00114C4C" w:rsidRPr="00114C4C">
        <w:rPr>
          <w:rFonts w:ascii="Times New Roman" w:eastAsia="Times New Roman" w:hAnsi="Times New Roman" w:cs="Times New Roman"/>
          <w:sz w:val="28"/>
          <w:szCs w:val="28"/>
          <w:lang w:eastAsia="ru-RU"/>
        </w:rPr>
        <w:t xml:space="preserve">93 </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и</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составила</w:t>
      </w:r>
      <w:r w:rsidRPr="00114C4C">
        <w:rPr>
          <w:rFonts w:ascii="Times New Roman" w:eastAsia="Times New Roman" w:hAnsi="Times New Roman" w:cs="Times New Roman"/>
          <w:sz w:val="28"/>
          <w:szCs w:val="28"/>
          <w:lang w:eastAsia="ru-RU"/>
        </w:rPr>
        <w:t xml:space="preserve"> </w:t>
      </w:r>
      <w:r w:rsidR="00114C4C" w:rsidRPr="00114C4C">
        <w:rPr>
          <w:rFonts w:ascii="Times New Roman" w:eastAsia="Times New Roman" w:hAnsi="Times New Roman" w:cs="Times New Roman"/>
          <w:sz w:val="28"/>
          <w:szCs w:val="28"/>
          <w:lang w:eastAsia="ru-RU"/>
        </w:rPr>
        <w:t>830</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человек</w:t>
      </w:r>
      <w:r w:rsidRPr="00114C4C">
        <w:rPr>
          <w:rFonts w:ascii="Times New Roman" w:eastAsia="Times New Roman" w:hAnsi="Times New Roman" w:cs="Times New Roman"/>
          <w:sz w:val="28"/>
          <w:szCs w:val="28"/>
          <w:lang w:eastAsia="ru-RU"/>
        </w:rPr>
        <w:t xml:space="preserve">а. </w:t>
      </w:r>
      <w:r w:rsidRPr="00114C4C">
        <w:rPr>
          <w:rFonts w:ascii="Times New Roman" w:eastAsia="Times New Roman" w:hAnsi="Times New Roman" w:cs="Times New Roman" w:hint="cs"/>
          <w:sz w:val="28"/>
          <w:szCs w:val="28"/>
          <w:lang w:eastAsia="ru-RU"/>
        </w:rPr>
        <w:t>Численность</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прибывших</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по</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отношению</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к</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аналогичному</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периоду</w:t>
      </w:r>
      <w:r w:rsidRPr="00114C4C">
        <w:rPr>
          <w:rFonts w:ascii="Times New Roman" w:eastAsia="Times New Roman" w:hAnsi="Times New Roman" w:cs="Times New Roman"/>
          <w:sz w:val="28"/>
          <w:szCs w:val="28"/>
          <w:lang w:eastAsia="ru-RU"/>
        </w:rPr>
        <w:t xml:space="preserve"> </w:t>
      </w:r>
      <w:r w:rsidRPr="00114C4C">
        <w:rPr>
          <w:rFonts w:ascii="Times New Roman" w:eastAsia="Times New Roman" w:hAnsi="Times New Roman" w:cs="Times New Roman" w:hint="cs"/>
          <w:sz w:val="28"/>
          <w:szCs w:val="28"/>
          <w:lang w:eastAsia="ru-RU"/>
        </w:rPr>
        <w:t>прошлого</w:t>
      </w:r>
      <w:r w:rsidR="00637B4C" w:rsidRPr="00114C4C">
        <w:rPr>
          <w:rFonts w:ascii="Times New Roman" w:eastAsia="Times New Roman" w:hAnsi="Times New Roman" w:cs="Times New Roman"/>
          <w:sz w:val="28"/>
          <w:szCs w:val="28"/>
          <w:lang w:eastAsia="ru-RU"/>
        </w:rPr>
        <w:t xml:space="preserve"> года </w:t>
      </w:r>
      <w:r w:rsidR="00114C4C" w:rsidRPr="00114C4C">
        <w:rPr>
          <w:rFonts w:ascii="Times New Roman" w:eastAsia="Times New Roman" w:hAnsi="Times New Roman" w:cs="Times New Roman"/>
          <w:sz w:val="28"/>
          <w:szCs w:val="28"/>
          <w:lang w:eastAsia="ru-RU"/>
        </w:rPr>
        <w:t xml:space="preserve">уменьшилось на  </w:t>
      </w:r>
      <w:proofErr w:type="gramStart"/>
      <w:r w:rsidR="00114C4C" w:rsidRPr="00114C4C">
        <w:rPr>
          <w:rFonts w:ascii="Times New Roman" w:eastAsia="Times New Roman" w:hAnsi="Times New Roman" w:cs="Times New Roman"/>
          <w:sz w:val="28"/>
          <w:szCs w:val="28"/>
          <w:lang w:eastAsia="ru-RU"/>
        </w:rPr>
        <w:t>83</w:t>
      </w:r>
      <w:proofErr w:type="gramEnd"/>
      <w:r w:rsidR="00637B4C" w:rsidRPr="00114C4C">
        <w:rPr>
          <w:rFonts w:ascii="Times New Roman" w:eastAsia="Times New Roman" w:hAnsi="Times New Roman" w:cs="Times New Roman"/>
          <w:sz w:val="28"/>
          <w:szCs w:val="28"/>
          <w:lang w:eastAsia="ru-RU"/>
        </w:rPr>
        <w:t xml:space="preserve">% и составила </w:t>
      </w:r>
      <w:r w:rsidR="00114C4C" w:rsidRPr="00114C4C">
        <w:rPr>
          <w:rFonts w:ascii="Times New Roman" w:eastAsia="Times New Roman" w:hAnsi="Times New Roman" w:cs="Times New Roman"/>
          <w:sz w:val="28"/>
          <w:szCs w:val="28"/>
          <w:lang w:eastAsia="ru-RU"/>
        </w:rPr>
        <w:t>613</w:t>
      </w:r>
      <w:r w:rsidR="00637B4C" w:rsidRPr="00114C4C">
        <w:rPr>
          <w:rFonts w:ascii="Times New Roman" w:eastAsia="Times New Roman" w:hAnsi="Times New Roman" w:cs="Times New Roman"/>
          <w:sz w:val="28"/>
          <w:szCs w:val="28"/>
          <w:lang w:eastAsia="ru-RU"/>
        </w:rPr>
        <w:t xml:space="preserve"> человека.</w:t>
      </w:r>
      <w:r w:rsidRPr="004B704F">
        <w:rPr>
          <w:rFonts w:ascii="Times New Roman" w:eastAsia="Times New Roman" w:hAnsi="Times New Roman" w:cs="Times New Roman"/>
          <w:sz w:val="28"/>
          <w:szCs w:val="28"/>
          <w:lang w:eastAsia="ru-RU"/>
        </w:rPr>
        <w:t xml:space="preserve"> </w:t>
      </w:r>
    </w:p>
    <w:p w:rsidR="003F3E6E" w:rsidRPr="004B704F" w:rsidRDefault="00637B4C" w:rsidP="00123C46">
      <w:pPr>
        <w:spacing w:before="100" w:after="100" w:line="240" w:lineRule="auto"/>
        <w:ind w:firstLine="708"/>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39</w:t>
      </w:r>
      <w:r w:rsidR="004B704F">
        <w:rPr>
          <w:rFonts w:ascii="Times New Roman" w:eastAsia="Times New Roman" w:hAnsi="Times New Roman" w:cs="Times New Roman"/>
          <w:b/>
          <w:bCs/>
          <w:sz w:val="28"/>
          <w:szCs w:val="28"/>
          <w:lang w:eastAsia="ru-RU"/>
        </w:rPr>
        <w:t xml:space="preserve">. </w:t>
      </w:r>
      <w:r w:rsidR="003F3E6E" w:rsidRPr="004B704F">
        <w:rPr>
          <w:rFonts w:ascii="Times New Roman" w:eastAsia="Times New Roman" w:hAnsi="Times New Roman" w:cs="Times New Roman"/>
          <w:b/>
          <w:bCs/>
          <w:sz w:val="28"/>
          <w:szCs w:val="28"/>
          <w:lang w:eastAsia="ru-RU"/>
        </w:rPr>
        <w:t>Удельная величина потребления энергетических ресурсов (электрическая и тепловая энергия, вода, природный газ) в многоквартирных домах.</w:t>
      </w:r>
    </w:p>
    <w:p w:rsidR="00403492" w:rsidRPr="00AB5E90" w:rsidRDefault="00403492" w:rsidP="00403492">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 xml:space="preserve">Согласно постановления Законодательного Собрания  №35 от 11.02.2013 года и приказа Региональной Службы по тарифам и ценообразованию края удельная величина потребления электрической энергии 65 </w:t>
      </w:r>
      <w:proofErr w:type="spellStart"/>
      <w:r w:rsidRPr="00AB5E90">
        <w:rPr>
          <w:rFonts w:ascii="Times New Roman" w:eastAsia="Times New Roman" w:hAnsi="Times New Roman" w:cs="Times New Roman"/>
          <w:sz w:val="28"/>
          <w:szCs w:val="28"/>
          <w:lang w:eastAsia="ru-RU"/>
        </w:rPr>
        <w:t>квт</w:t>
      </w:r>
      <w:proofErr w:type="gramStart"/>
      <w:r w:rsidRPr="00AB5E90">
        <w:rPr>
          <w:rFonts w:ascii="Times New Roman" w:eastAsia="Times New Roman" w:hAnsi="Times New Roman" w:cs="Times New Roman"/>
          <w:sz w:val="28"/>
          <w:szCs w:val="28"/>
          <w:lang w:eastAsia="ru-RU"/>
        </w:rPr>
        <w:t>.ч</w:t>
      </w:r>
      <w:proofErr w:type="gramEnd"/>
      <w:r w:rsidRPr="00AB5E90">
        <w:rPr>
          <w:rFonts w:ascii="Times New Roman" w:eastAsia="Times New Roman" w:hAnsi="Times New Roman" w:cs="Times New Roman"/>
          <w:sz w:val="28"/>
          <w:szCs w:val="28"/>
          <w:lang w:eastAsia="ru-RU"/>
        </w:rPr>
        <w:t>ас</w:t>
      </w:r>
      <w:proofErr w:type="spellEnd"/>
      <w:r w:rsidRPr="00AB5E90">
        <w:rPr>
          <w:rFonts w:ascii="Times New Roman" w:eastAsia="Times New Roman" w:hAnsi="Times New Roman" w:cs="Times New Roman"/>
          <w:sz w:val="28"/>
          <w:szCs w:val="28"/>
          <w:lang w:eastAsia="ru-RU"/>
        </w:rPr>
        <w:t xml:space="preserve"> на одного человека;</w:t>
      </w:r>
    </w:p>
    <w:p w:rsidR="00403492" w:rsidRPr="00AB5E90" w:rsidRDefault="00403492" w:rsidP="00403492">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Тепловая энергия: по району 0,027 Гкал/м</w:t>
      </w:r>
      <w:proofErr w:type="gramStart"/>
      <w:r w:rsidRPr="00AB5E90">
        <w:rPr>
          <w:rFonts w:ascii="Times New Roman" w:eastAsia="Times New Roman" w:hAnsi="Times New Roman" w:cs="Times New Roman"/>
          <w:sz w:val="28"/>
          <w:szCs w:val="28"/>
          <w:lang w:eastAsia="ru-RU"/>
        </w:rPr>
        <w:t>2</w:t>
      </w:r>
      <w:proofErr w:type="gramEnd"/>
      <w:r w:rsidRPr="00AB5E90">
        <w:rPr>
          <w:rFonts w:ascii="Times New Roman" w:eastAsia="Times New Roman" w:hAnsi="Times New Roman" w:cs="Times New Roman"/>
          <w:sz w:val="28"/>
          <w:szCs w:val="28"/>
          <w:lang w:eastAsia="ru-RU"/>
        </w:rPr>
        <w:t xml:space="preserve"> (постановление Главы администрации МР «Сретенский район» № 178 от 17.03.2005 года), по ГП «Сретенское» - 0,02967 Гкал/м2 (Решение Совета ГП «Сретенское» № 80 от 13.04.2007 года). В плановом периоде 2022 - 2024 годов значение показателя прогнозируется на достигнутом уровне.</w:t>
      </w:r>
    </w:p>
    <w:p w:rsidR="00403492" w:rsidRPr="00AB5E90" w:rsidRDefault="00403492" w:rsidP="00403492">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По итогам 202</w:t>
      </w:r>
      <w:r>
        <w:rPr>
          <w:rFonts w:ascii="Times New Roman" w:eastAsia="Times New Roman" w:hAnsi="Times New Roman" w:cs="Times New Roman"/>
          <w:sz w:val="28"/>
          <w:szCs w:val="28"/>
          <w:lang w:eastAsia="ru-RU"/>
        </w:rPr>
        <w:t>3</w:t>
      </w:r>
      <w:r w:rsidRPr="00AB5E90">
        <w:rPr>
          <w:rFonts w:ascii="Times New Roman" w:eastAsia="Times New Roman" w:hAnsi="Times New Roman" w:cs="Times New Roman"/>
          <w:sz w:val="28"/>
          <w:szCs w:val="28"/>
          <w:lang w:eastAsia="ru-RU"/>
        </w:rPr>
        <w:t xml:space="preserve"> года значение показателя «Удельная величина потребления горячей воды в многоквартирных домах» составило 0,08 кубического метра на 1 проживающего, значение показателя «Удельная величина потребления холодной воды в многоквартирных домах» - </w:t>
      </w:r>
      <w:r>
        <w:rPr>
          <w:rFonts w:ascii="Times New Roman" w:eastAsia="Times New Roman" w:hAnsi="Times New Roman" w:cs="Times New Roman"/>
          <w:sz w:val="28"/>
          <w:szCs w:val="28"/>
          <w:lang w:eastAsia="ru-RU"/>
        </w:rPr>
        <w:t>49,8</w:t>
      </w:r>
      <w:r w:rsidRPr="00AB5E90">
        <w:rPr>
          <w:rFonts w:ascii="Times New Roman" w:eastAsia="Times New Roman" w:hAnsi="Times New Roman" w:cs="Times New Roman"/>
          <w:sz w:val="28"/>
          <w:szCs w:val="28"/>
          <w:lang w:eastAsia="ru-RU"/>
        </w:rPr>
        <w:t xml:space="preserve"> кубического метра на 1 проживающего, (в 20</w:t>
      </w:r>
      <w:r>
        <w:rPr>
          <w:rFonts w:ascii="Times New Roman" w:eastAsia="Times New Roman" w:hAnsi="Times New Roman" w:cs="Times New Roman"/>
          <w:sz w:val="28"/>
          <w:szCs w:val="28"/>
          <w:lang w:eastAsia="ru-RU"/>
        </w:rPr>
        <w:t>21</w:t>
      </w:r>
      <w:r w:rsidRPr="00AB5E90">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47,43</w:t>
      </w:r>
      <w:r w:rsidRPr="00AB5E90">
        <w:rPr>
          <w:rFonts w:ascii="Times New Roman" w:eastAsia="Times New Roman" w:hAnsi="Times New Roman" w:cs="Times New Roman"/>
          <w:sz w:val="28"/>
          <w:szCs w:val="28"/>
          <w:lang w:eastAsia="ru-RU"/>
        </w:rPr>
        <w:t xml:space="preserve"> кубического метра на 1 проживающего). В плановом периоде 2022 - 2024 годов значение показателя прогнозируется на достигнутом уровне.</w:t>
      </w:r>
    </w:p>
    <w:p w:rsidR="00403492" w:rsidRPr="00AB5E90" w:rsidRDefault="00403492" w:rsidP="00403492">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 xml:space="preserve">В числе проживающих в обслуживаемом многоквартирном доме, которым оказываются коммунальные услуги, учитываются наниматели жилых помещений,  члены жилищных и жилищно-строительных кооперативов, а также собственники жилья (независимо от возраста) и члены их семей, проживающие в многоквартирном доме. </w:t>
      </w:r>
    </w:p>
    <w:p w:rsidR="00403492" w:rsidRPr="00AB5E90" w:rsidRDefault="00403492" w:rsidP="00403492">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bCs/>
          <w:sz w:val="28"/>
          <w:szCs w:val="28"/>
          <w:lang w:eastAsia="ru-RU"/>
        </w:rPr>
        <w:t>Не учитываются</w:t>
      </w:r>
      <w:r w:rsidRPr="00AB5E90">
        <w:rPr>
          <w:rFonts w:ascii="Times New Roman" w:eastAsia="Times New Roman" w:hAnsi="Times New Roman" w:cs="Times New Roman"/>
          <w:sz w:val="28"/>
          <w:szCs w:val="28"/>
          <w:lang w:eastAsia="ru-RU"/>
        </w:rPr>
        <w:t xml:space="preserve"> в числе проживающих лица, временно выбывшие с данной площади на срок свыше 6 месяцев. К такой категории относятся учащиеся вузов, средних специальных учебных заведений, общеобразовательных школ, ПТУ, школ-интернатов, которые в период учебы проживают по месту нахождения учебного заведения (в общежитиях, интернатах при школах), а также призванные на службу и другие. Лица, временно отсутствующие по месту постоянного проживания свыше 6 </w:t>
      </w:r>
      <w:r w:rsidRPr="00AB5E90">
        <w:rPr>
          <w:rFonts w:ascii="Times New Roman" w:eastAsia="Times New Roman" w:hAnsi="Times New Roman" w:cs="Times New Roman"/>
          <w:sz w:val="28"/>
          <w:szCs w:val="28"/>
          <w:lang w:eastAsia="ru-RU"/>
        </w:rPr>
        <w:lastRenderedPageBreak/>
        <w:t>месяцев по условиям и характеру работы (экипажи судов, работники геологических изыскательных партий, экспедиций и другие), учитываются как постоянно проживающие.</w:t>
      </w:r>
    </w:p>
    <w:p w:rsidR="00403492" w:rsidRPr="00AB5E90" w:rsidRDefault="00403492" w:rsidP="00403492">
      <w:pPr>
        <w:spacing w:after="0"/>
        <w:ind w:firstLine="708"/>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bCs/>
          <w:sz w:val="28"/>
          <w:szCs w:val="28"/>
          <w:lang w:eastAsia="ru-RU"/>
        </w:rPr>
        <w:t>Не включается</w:t>
      </w:r>
      <w:r w:rsidRPr="00AB5E90">
        <w:rPr>
          <w:rFonts w:ascii="Times New Roman" w:eastAsia="Times New Roman" w:hAnsi="Times New Roman" w:cs="Times New Roman"/>
          <w:sz w:val="28"/>
          <w:szCs w:val="28"/>
          <w:lang w:eastAsia="ru-RU"/>
        </w:rPr>
        <w:t xml:space="preserve"> в число проживающих численность проживающих в детских домах, пансионатах, интернатах, домах для престарелых, в студенческих общежитиях и общежитиях рабочих и служащих.</w:t>
      </w:r>
    </w:p>
    <w:p w:rsidR="00403492" w:rsidRPr="00AB5E90" w:rsidRDefault="00403492" w:rsidP="00403492">
      <w:pPr>
        <w:spacing w:after="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Общая площадь жилых помещений в обслуживаемом многоквартирном  доме включает площадь всех частей таких помещений, в том числе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403492" w:rsidRDefault="00403492" w:rsidP="00403492">
      <w:pPr>
        <w:spacing w:before="100" w:after="100" w:line="240" w:lineRule="auto"/>
        <w:ind w:firstLine="708"/>
        <w:jc w:val="both"/>
        <w:rPr>
          <w:rFonts w:ascii="Times New Roman" w:eastAsia="Times New Roman" w:hAnsi="Times New Roman" w:cs="Times New Roman"/>
          <w:bCs/>
          <w:sz w:val="28"/>
          <w:szCs w:val="28"/>
          <w:lang w:eastAsia="ru-RU"/>
        </w:rPr>
      </w:pPr>
      <w:r w:rsidRPr="00AB5E90">
        <w:rPr>
          <w:rFonts w:ascii="Times New Roman" w:eastAsia="Times New Roman" w:hAnsi="Times New Roman" w:cs="Times New Roman"/>
          <w:bCs/>
          <w:sz w:val="28"/>
          <w:szCs w:val="28"/>
          <w:lang w:eastAsia="ru-RU"/>
        </w:rPr>
        <w:t>Площадь детских домов, пансионатов, интернатов, домов для престарелых, студенческих общежитий рабочих и служащих не включается в общую площадь жилых помещений обслуживаемого многоквартирного дома.</w:t>
      </w:r>
    </w:p>
    <w:p w:rsidR="002039C3" w:rsidRPr="004B704F" w:rsidRDefault="00917CEA" w:rsidP="00123C46">
      <w:pPr>
        <w:spacing w:before="100" w:after="100" w:line="240" w:lineRule="auto"/>
        <w:ind w:firstLine="708"/>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40</w:t>
      </w:r>
      <w:r w:rsidR="004B704F">
        <w:rPr>
          <w:rFonts w:ascii="Times New Roman" w:eastAsia="Times New Roman" w:hAnsi="Times New Roman" w:cs="Times New Roman"/>
          <w:b/>
          <w:bCs/>
          <w:sz w:val="28"/>
          <w:szCs w:val="28"/>
          <w:lang w:eastAsia="ru-RU"/>
        </w:rPr>
        <w:t xml:space="preserve">. </w:t>
      </w:r>
      <w:r w:rsidR="002039C3" w:rsidRPr="004B704F">
        <w:rPr>
          <w:rFonts w:ascii="Times New Roman" w:eastAsia="Times New Roman" w:hAnsi="Times New Roman" w:cs="Times New Roman"/>
          <w:b/>
          <w:bCs/>
          <w:sz w:val="28"/>
          <w:szCs w:val="28"/>
          <w:lang w:eastAsia="ru-RU"/>
        </w:rPr>
        <w:t>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p>
    <w:p w:rsidR="00403492" w:rsidRPr="00AB5E90" w:rsidRDefault="00403492" w:rsidP="00403492">
      <w:pPr>
        <w:spacing w:after="0"/>
        <w:ind w:firstLine="72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По итогам 202</w:t>
      </w:r>
      <w:r>
        <w:rPr>
          <w:rFonts w:ascii="Times New Roman" w:eastAsia="Times New Roman" w:hAnsi="Times New Roman" w:cs="Times New Roman"/>
          <w:sz w:val="28"/>
          <w:szCs w:val="28"/>
          <w:lang w:eastAsia="ru-RU"/>
        </w:rPr>
        <w:t>3</w:t>
      </w:r>
      <w:r w:rsidRPr="00AB5E90">
        <w:rPr>
          <w:rFonts w:ascii="Times New Roman" w:eastAsia="Times New Roman" w:hAnsi="Times New Roman" w:cs="Times New Roman"/>
          <w:sz w:val="28"/>
          <w:szCs w:val="28"/>
          <w:lang w:eastAsia="ru-RU"/>
        </w:rPr>
        <w:t xml:space="preserve"> года отмечается </w:t>
      </w:r>
      <w:r>
        <w:rPr>
          <w:rFonts w:ascii="Times New Roman" w:eastAsia="Times New Roman" w:hAnsi="Times New Roman" w:cs="Times New Roman"/>
          <w:sz w:val="28"/>
          <w:szCs w:val="28"/>
          <w:lang w:eastAsia="ru-RU"/>
        </w:rPr>
        <w:t>стабильность</w:t>
      </w:r>
      <w:r w:rsidRPr="00AB5E90">
        <w:rPr>
          <w:rFonts w:ascii="Times New Roman" w:eastAsia="Times New Roman" w:hAnsi="Times New Roman" w:cs="Times New Roman"/>
          <w:sz w:val="28"/>
          <w:szCs w:val="28"/>
          <w:lang w:eastAsia="ru-RU"/>
        </w:rPr>
        <w:t xml:space="preserve"> удельных величин потребления энергетических ресурсов муниципальными бюджетными учреждениями относительно 20</w:t>
      </w:r>
      <w:r>
        <w:rPr>
          <w:rFonts w:ascii="Times New Roman" w:eastAsia="Times New Roman" w:hAnsi="Times New Roman" w:cs="Times New Roman"/>
          <w:sz w:val="28"/>
          <w:szCs w:val="28"/>
          <w:lang w:eastAsia="ru-RU"/>
        </w:rPr>
        <w:t>22</w:t>
      </w:r>
      <w:r w:rsidRPr="00AB5E90">
        <w:rPr>
          <w:rFonts w:ascii="Times New Roman" w:eastAsia="Times New Roman" w:hAnsi="Times New Roman" w:cs="Times New Roman"/>
          <w:sz w:val="28"/>
          <w:szCs w:val="28"/>
          <w:lang w:eastAsia="ru-RU"/>
        </w:rPr>
        <w:t xml:space="preserve"> года. </w:t>
      </w:r>
      <w:proofErr w:type="gramStart"/>
      <w:r w:rsidRPr="00AB5E90">
        <w:rPr>
          <w:rFonts w:ascii="Times New Roman" w:eastAsia="Times New Roman" w:hAnsi="Times New Roman" w:cs="Times New Roman"/>
          <w:sz w:val="28"/>
          <w:szCs w:val="28"/>
          <w:lang w:eastAsia="ru-RU"/>
        </w:rPr>
        <w:t xml:space="preserve">Так, значение показателя «Удельная величина потребления электрической энергии муниципальными бюджетными учреждениями» </w:t>
      </w:r>
      <w:r>
        <w:rPr>
          <w:rFonts w:ascii="Times New Roman" w:eastAsia="Times New Roman" w:hAnsi="Times New Roman" w:cs="Times New Roman"/>
          <w:sz w:val="28"/>
          <w:szCs w:val="28"/>
          <w:lang w:eastAsia="ru-RU"/>
        </w:rPr>
        <w:t>осталось тоже</w:t>
      </w:r>
      <w:r w:rsidRPr="00AB5E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70,86</w:t>
      </w:r>
      <w:r w:rsidRPr="00AB5E90">
        <w:rPr>
          <w:rFonts w:ascii="Times New Roman" w:eastAsia="Times New Roman" w:hAnsi="Times New Roman" w:cs="Times New Roman"/>
          <w:sz w:val="28"/>
          <w:szCs w:val="28"/>
          <w:lang w:eastAsia="ru-RU"/>
        </w:rPr>
        <w:t xml:space="preserve"> киловатт час на 1 человека (в 20</w:t>
      </w:r>
      <w:r>
        <w:rPr>
          <w:rFonts w:ascii="Times New Roman" w:eastAsia="Times New Roman" w:hAnsi="Times New Roman" w:cs="Times New Roman"/>
          <w:sz w:val="28"/>
          <w:szCs w:val="28"/>
          <w:lang w:eastAsia="ru-RU"/>
        </w:rPr>
        <w:t>22</w:t>
      </w:r>
      <w:r w:rsidRPr="00AB5E90">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70,86</w:t>
      </w:r>
      <w:r w:rsidRPr="00AB5E90">
        <w:rPr>
          <w:rFonts w:ascii="Times New Roman" w:eastAsia="Times New Roman" w:hAnsi="Times New Roman" w:cs="Times New Roman"/>
          <w:sz w:val="28"/>
          <w:szCs w:val="28"/>
          <w:lang w:eastAsia="ru-RU"/>
        </w:rPr>
        <w:t xml:space="preserve"> киловатт час на 1 человека), значение показателя «Удельная величина потребления холодной воды муниципальными бюджетными учреждениями» - до 8,57 кубического метра на 1 человека (в 20</w:t>
      </w:r>
      <w:r>
        <w:rPr>
          <w:rFonts w:ascii="Times New Roman" w:eastAsia="Times New Roman" w:hAnsi="Times New Roman" w:cs="Times New Roman"/>
          <w:sz w:val="28"/>
          <w:szCs w:val="28"/>
          <w:lang w:eastAsia="ru-RU"/>
        </w:rPr>
        <w:t>22</w:t>
      </w:r>
      <w:r w:rsidRPr="00AB5E90">
        <w:rPr>
          <w:rFonts w:ascii="Times New Roman" w:eastAsia="Times New Roman" w:hAnsi="Times New Roman" w:cs="Times New Roman"/>
          <w:sz w:val="28"/>
          <w:szCs w:val="28"/>
          <w:lang w:eastAsia="ru-RU"/>
        </w:rPr>
        <w:t xml:space="preserve"> году – 8,5</w:t>
      </w:r>
      <w:r>
        <w:rPr>
          <w:rFonts w:ascii="Times New Roman" w:eastAsia="Times New Roman" w:hAnsi="Times New Roman" w:cs="Times New Roman"/>
          <w:sz w:val="28"/>
          <w:szCs w:val="28"/>
          <w:lang w:eastAsia="ru-RU"/>
        </w:rPr>
        <w:t>7</w:t>
      </w:r>
      <w:r w:rsidRPr="00AB5E90">
        <w:rPr>
          <w:rFonts w:ascii="Times New Roman" w:eastAsia="Times New Roman" w:hAnsi="Times New Roman" w:cs="Times New Roman"/>
          <w:sz w:val="28"/>
          <w:szCs w:val="28"/>
          <w:lang w:eastAsia="ru-RU"/>
        </w:rPr>
        <w:t xml:space="preserve"> кубического метра на 1 человека), значение показателя «Удельная величина потребления горячей</w:t>
      </w:r>
      <w:proofErr w:type="gramEnd"/>
      <w:r w:rsidRPr="00AB5E90">
        <w:rPr>
          <w:rFonts w:ascii="Times New Roman" w:eastAsia="Times New Roman" w:hAnsi="Times New Roman" w:cs="Times New Roman"/>
          <w:sz w:val="28"/>
          <w:szCs w:val="28"/>
          <w:lang w:eastAsia="ru-RU"/>
        </w:rPr>
        <w:t xml:space="preserve"> воды муниципальными бюджетными учреждениями» составило 0,24 кубического метра на 1 человека, что на уровне прошлого года, значение показателя «Удельная величина потребления муниципальными бюджетными учреждениями тепловой энергии» снизилось до 0,34 </w:t>
      </w:r>
      <w:proofErr w:type="spellStart"/>
      <w:r w:rsidRPr="00AB5E90">
        <w:rPr>
          <w:rFonts w:ascii="Times New Roman" w:eastAsia="Times New Roman" w:hAnsi="Times New Roman" w:cs="Times New Roman"/>
          <w:sz w:val="28"/>
          <w:szCs w:val="28"/>
          <w:lang w:eastAsia="ru-RU"/>
        </w:rPr>
        <w:t>гигакалории</w:t>
      </w:r>
      <w:proofErr w:type="spellEnd"/>
      <w:r w:rsidRPr="00AB5E90">
        <w:rPr>
          <w:rFonts w:ascii="Times New Roman" w:eastAsia="Times New Roman" w:hAnsi="Times New Roman" w:cs="Times New Roman"/>
          <w:sz w:val="28"/>
          <w:szCs w:val="28"/>
          <w:lang w:eastAsia="ru-RU"/>
        </w:rPr>
        <w:t xml:space="preserve"> на 1 квадратный метр общей площади (в 20</w:t>
      </w:r>
      <w:r>
        <w:rPr>
          <w:rFonts w:ascii="Times New Roman" w:eastAsia="Times New Roman" w:hAnsi="Times New Roman" w:cs="Times New Roman"/>
          <w:sz w:val="28"/>
          <w:szCs w:val="28"/>
          <w:lang w:eastAsia="ru-RU"/>
        </w:rPr>
        <w:t>22</w:t>
      </w:r>
      <w:r w:rsidRPr="00AB5E90">
        <w:rPr>
          <w:rFonts w:ascii="Times New Roman" w:eastAsia="Times New Roman" w:hAnsi="Times New Roman" w:cs="Times New Roman"/>
          <w:sz w:val="28"/>
          <w:szCs w:val="28"/>
          <w:lang w:eastAsia="ru-RU"/>
        </w:rPr>
        <w:t xml:space="preserve"> году – 0,3</w:t>
      </w:r>
      <w:r>
        <w:rPr>
          <w:rFonts w:ascii="Times New Roman" w:eastAsia="Times New Roman" w:hAnsi="Times New Roman" w:cs="Times New Roman"/>
          <w:sz w:val="28"/>
          <w:szCs w:val="28"/>
          <w:lang w:eastAsia="ru-RU"/>
        </w:rPr>
        <w:t>4</w:t>
      </w:r>
      <w:r w:rsidRPr="00AB5E90">
        <w:rPr>
          <w:rFonts w:ascii="Times New Roman" w:eastAsia="Times New Roman" w:hAnsi="Times New Roman" w:cs="Times New Roman"/>
          <w:sz w:val="28"/>
          <w:szCs w:val="28"/>
          <w:lang w:eastAsia="ru-RU"/>
        </w:rPr>
        <w:t xml:space="preserve"> </w:t>
      </w:r>
      <w:proofErr w:type="spellStart"/>
      <w:r w:rsidRPr="00AB5E90">
        <w:rPr>
          <w:rFonts w:ascii="Times New Roman" w:eastAsia="Times New Roman" w:hAnsi="Times New Roman" w:cs="Times New Roman"/>
          <w:sz w:val="28"/>
          <w:szCs w:val="28"/>
          <w:lang w:eastAsia="ru-RU"/>
        </w:rPr>
        <w:t>гигакалории</w:t>
      </w:r>
      <w:proofErr w:type="spellEnd"/>
      <w:r w:rsidRPr="00AB5E90">
        <w:rPr>
          <w:rFonts w:ascii="Times New Roman" w:eastAsia="Times New Roman" w:hAnsi="Times New Roman" w:cs="Times New Roman"/>
          <w:sz w:val="28"/>
          <w:szCs w:val="28"/>
          <w:lang w:eastAsia="ru-RU"/>
        </w:rPr>
        <w:t xml:space="preserve"> на 1 квадратный метр общей площади).</w:t>
      </w:r>
    </w:p>
    <w:p w:rsidR="00403492" w:rsidRPr="00AB5E90" w:rsidRDefault="00403492" w:rsidP="00403492">
      <w:pPr>
        <w:spacing w:after="0"/>
        <w:ind w:firstLine="72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 xml:space="preserve">В плановом периоде 2022 - 2024 годов прогнозируется стабилизация значения показателей: </w:t>
      </w:r>
    </w:p>
    <w:p w:rsidR="00403492" w:rsidRPr="00AB5E90" w:rsidRDefault="00403492" w:rsidP="00403492">
      <w:pPr>
        <w:spacing w:after="0"/>
        <w:ind w:firstLine="72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 xml:space="preserve">«Удельная величина потребления тепловой энергии муниципальными бюджетными учреждениями» на уровне 0,34 </w:t>
      </w:r>
      <w:proofErr w:type="spellStart"/>
      <w:r w:rsidRPr="00AB5E90">
        <w:rPr>
          <w:rFonts w:ascii="Times New Roman" w:eastAsia="Times New Roman" w:hAnsi="Times New Roman" w:cs="Times New Roman"/>
          <w:sz w:val="28"/>
          <w:szCs w:val="28"/>
          <w:lang w:eastAsia="ru-RU"/>
        </w:rPr>
        <w:t>гигакалории</w:t>
      </w:r>
      <w:proofErr w:type="spellEnd"/>
      <w:r w:rsidRPr="00AB5E90">
        <w:rPr>
          <w:rFonts w:ascii="Times New Roman" w:eastAsia="Times New Roman" w:hAnsi="Times New Roman" w:cs="Times New Roman"/>
          <w:sz w:val="28"/>
          <w:szCs w:val="28"/>
          <w:lang w:eastAsia="ru-RU"/>
        </w:rPr>
        <w:t xml:space="preserve"> на 1 квадратный метр общей площади; </w:t>
      </w:r>
    </w:p>
    <w:p w:rsidR="00403492" w:rsidRPr="00AB5E90" w:rsidRDefault="00403492" w:rsidP="00403492">
      <w:pPr>
        <w:spacing w:after="0"/>
        <w:ind w:firstLine="72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 xml:space="preserve">«Удельная величина потребления электрической энергии муниципальными бюджетными учреждениями» на уровне 65,14 киловатт час на 1 человека, </w:t>
      </w:r>
    </w:p>
    <w:p w:rsidR="00403492" w:rsidRPr="00AB5E90" w:rsidRDefault="00403492" w:rsidP="00403492">
      <w:pPr>
        <w:spacing w:after="0"/>
        <w:ind w:firstLine="72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lastRenderedPageBreak/>
        <w:t xml:space="preserve">«Удельная величина потребления горячей воды муниципальными бюджетными учреждениями» на уровне 0,24 кубического метра на 1 человека, </w:t>
      </w:r>
    </w:p>
    <w:p w:rsidR="00403492" w:rsidRPr="00AB5E90" w:rsidRDefault="00403492" w:rsidP="00403492">
      <w:pPr>
        <w:spacing w:after="0"/>
        <w:ind w:firstLine="720"/>
        <w:jc w:val="both"/>
        <w:rPr>
          <w:rFonts w:ascii="Times New Roman" w:eastAsia="Times New Roman" w:hAnsi="Times New Roman" w:cs="Times New Roman"/>
          <w:sz w:val="28"/>
          <w:szCs w:val="28"/>
          <w:lang w:eastAsia="ru-RU"/>
        </w:rPr>
      </w:pPr>
      <w:r w:rsidRPr="00AB5E90">
        <w:rPr>
          <w:rFonts w:ascii="Times New Roman" w:eastAsia="Times New Roman" w:hAnsi="Times New Roman" w:cs="Times New Roman"/>
          <w:sz w:val="28"/>
          <w:szCs w:val="28"/>
          <w:lang w:eastAsia="ru-RU"/>
        </w:rPr>
        <w:t>«Удельная величина потребления холодной воды муниципальными бюджетными учреждениями» на уровне 8,57 метра кубического на 1 человека.</w:t>
      </w:r>
    </w:p>
    <w:p w:rsidR="00403492" w:rsidRDefault="00403492" w:rsidP="00403492">
      <w:pPr>
        <w:spacing w:after="0"/>
        <w:ind w:firstLine="720"/>
        <w:jc w:val="both"/>
        <w:rPr>
          <w:rFonts w:ascii="Times New Roman" w:eastAsia="Times New Roman" w:hAnsi="Times New Roman" w:cs="Times New Roman"/>
          <w:b/>
          <w:bCs/>
          <w:sz w:val="28"/>
          <w:szCs w:val="28"/>
          <w:lang w:eastAsia="ru-RU"/>
        </w:rPr>
      </w:pPr>
      <w:r w:rsidRPr="00AB5E90">
        <w:rPr>
          <w:rFonts w:ascii="Times New Roman" w:eastAsia="Times New Roman" w:hAnsi="Times New Roman" w:cs="Times New Roman"/>
          <w:b/>
          <w:bCs/>
          <w:sz w:val="28"/>
          <w:szCs w:val="28"/>
          <w:lang w:eastAsia="ru-RU"/>
        </w:rPr>
        <w:t>Потребления природного газа муниципальными учреждениями нет.</w:t>
      </w:r>
    </w:p>
    <w:p w:rsidR="00917CEA" w:rsidRPr="00607933" w:rsidRDefault="00917CEA" w:rsidP="00403492">
      <w:pPr>
        <w:spacing w:after="0" w:line="276" w:lineRule="auto"/>
        <w:ind w:firstLine="720"/>
        <w:jc w:val="both"/>
        <w:rPr>
          <w:rFonts w:ascii="Times New Roman" w:eastAsia="Times New Roman" w:hAnsi="Times New Roman" w:cs="Times New Roman"/>
          <w:b/>
          <w:bCs/>
          <w:sz w:val="28"/>
          <w:szCs w:val="28"/>
          <w:lang w:eastAsia="ru-RU"/>
        </w:rPr>
      </w:pPr>
    </w:p>
    <w:sectPr w:rsidR="00917CEA" w:rsidRPr="00607933" w:rsidSect="008B42A9">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E8F" w:rsidRDefault="00581E8F" w:rsidP="00CB138D">
      <w:pPr>
        <w:spacing w:after="0" w:line="240" w:lineRule="auto"/>
      </w:pPr>
      <w:r>
        <w:separator/>
      </w:r>
    </w:p>
  </w:endnote>
  <w:endnote w:type="continuationSeparator" w:id="0">
    <w:p w:rsidR="00581E8F" w:rsidRDefault="00581E8F" w:rsidP="00CB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E8F" w:rsidRDefault="00581E8F" w:rsidP="00CB138D">
      <w:pPr>
        <w:spacing w:after="0" w:line="240" w:lineRule="auto"/>
      </w:pPr>
      <w:r>
        <w:separator/>
      </w:r>
    </w:p>
  </w:footnote>
  <w:footnote w:type="continuationSeparator" w:id="0">
    <w:p w:rsidR="00581E8F" w:rsidRDefault="00581E8F" w:rsidP="00CB138D">
      <w:pPr>
        <w:spacing w:after="0" w:line="240" w:lineRule="auto"/>
      </w:pPr>
      <w:r>
        <w:continuationSeparator/>
      </w:r>
    </w:p>
  </w:footnote>
  <w:footnote w:id="1">
    <w:p w:rsidR="00EC785C" w:rsidRPr="008E5C5A" w:rsidRDefault="00EC785C" w:rsidP="00655EC2">
      <w:pPr>
        <w:pStyle w:val="a4"/>
        <w:jc w:val="both"/>
      </w:pPr>
      <w:r w:rsidRPr="008E5C5A">
        <w:rPr>
          <w:rStyle w:val="a6"/>
        </w:rPr>
        <w:footnoteRef/>
      </w:r>
      <w:r w:rsidRPr="008E5C5A">
        <w:t xml:space="preserve">Данный показатель </w:t>
      </w:r>
      <w:r>
        <w:t>учитывается в приложении к</w:t>
      </w:r>
      <w:r w:rsidRPr="008E5C5A">
        <w:t xml:space="preserve"> форм</w:t>
      </w:r>
      <w:r>
        <w:t>е</w:t>
      </w:r>
      <w:r w:rsidRPr="008E5C5A">
        <w:t xml:space="preserve"> федерального статистического наблюдения № 1-МО.</w:t>
      </w:r>
    </w:p>
  </w:footnote>
  <w:footnote w:id="2">
    <w:p w:rsidR="00EC785C" w:rsidRPr="008E5C5A" w:rsidRDefault="00EC785C" w:rsidP="006434DA">
      <w:pPr>
        <w:pStyle w:val="a4"/>
        <w:jc w:val="both"/>
      </w:pPr>
      <w:r w:rsidRPr="008E5C5A">
        <w:rPr>
          <w:rStyle w:val="a6"/>
        </w:rPr>
        <w:footnoteRef/>
      </w:r>
      <w:r w:rsidRPr="008E5C5A">
        <w:t>Данны</w:t>
      </w:r>
      <w:r>
        <w:t>й показатель</w:t>
      </w:r>
      <w:r w:rsidRPr="008E5C5A">
        <w:t xml:space="preserve"> </w:t>
      </w:r>
      <w:r>
        <w:t>учитывается</w:t>
      </w:r>
      <w:r w:rsidRPr="008E5C5A">
        <w:t xml:space="preserve"> </w:t>
      </w:r>
      <w:r>
        <w:t>в</w:t>
      </w:r>
      <w:r w:rsidRPr="008E5C5A">
        <w:t xml:space="preserve"> форм</w:t>
      </w:r>
      <w:r>
        <w:t>е</w:t>
      </w:r>
      <w:r w:rsidRPr="008E5C5A">
        <w:t xml:space="preserve"> федерального статистического наблюдения № 3-Д</w:t>
      </w:r>
      <w:proofErr w:type="gramStart"/>
      <w:r w:rsidRPr="008E5C5A">
        <w:t>Г(</w:t>
      </w:r>
      <w:proofErr w:type="spellStart"/>
      <w:proofErr w:type="gramEnd"/>
      <w:r w:rsidRPr="008E5C5A">
        <w:t>мо</w:t>
      </w:r>
      <w:proofErr w:type="spellEnd"/>
      <w:r w:rsidRPr="008E5C5A">
        <w:t xml:space="preserve">). </w:t>
      </w:r>
    </w:p>
  </w:footnote>
  <w:footnote w:id="3">
    <w:p w:rsidR="00EC785C" w:rsidRPr="00CB6D24" w:rsidRDefault="00EC785C" w:rsidP="003F3E6E">
      <w:pPr>
        <w:pStyle w:val="a4"/>
        <w:jc w:val="both"/>
      </w:pPr>
      <w:r w:rsidRPr="00CB6D24">
        <w:rPr>
          <w:rStyle w:val="a6"/>
        </w:rPr>
        <w:footnoteRef/>
      </w:r>
      <w:r w:rsidRPr="00CB6D24">
        <w:t xml:space="preserve"> Данный показатель </w:t>
      </w:r>
      <w:r>
        <w:t xml:space="preserve">учитывается в приложении к </w:t>
      </w:r>
      <w:r w:rsidRPr="00CB6D24">
        <w:t>форм</w:t>
      </w:r>
      <w:r>
        <w:t>е</w:t>
      </w:r>
      <w:r w:rsidRPr="00CB6D24">
        <w:t xml:space="preserve"> федерального статистического наблюдения № 1-МО.</w:t>
      </w:r>
    </w:p>
    <w:p w:rsidR="00EC785C" w:rsidRPr="008E5C5A" w:rsidRDefault="00EC785C" w:rsidP="003F3E6E">
      <w:pPr>
        <w:pStyle w:val="a4"/>
      </w:pPr>
    </w:p>
  </w:footnote>
  <w:footnote w:id="4">
    <w:p w:rsidR="00EC785C" w:rsidRPr="008E5C5A" w:rsidRDefault="00EC785C" w:rsidP="003F3E6E">
      <w:pPr>
        <w:pStyle w:val="a4"/>
        <w:jc w:val="both"/>
      </w:pPr>
      <w:r w:rsidRPr="008E5C5A">
        <w:rPr>
          <w:rStyle w:val="a6"/>
        </w:rPr>
        <w:footnoteRef/>
      </w:r>
      <w:r w:rsidRPr="008E5C5A">
        <w:t> </w:t>
      </w:r>
      <w:r>
        <w:t xml:space="preserve">Данный </w:t>
      </w:r>
      <w:r w:rsidRPr="008E5C5A">
        <w:t xml:space="preserve">показатель </w:t>
      </w:r>
      <w:r>
        <w:t>учитывается в приложении к</w:t>
      </w:r>
      <w:r w:rsidRPr="008E5C5A">
        <w:t xml:space="preserve"> форм</w:t>
      </w:r>
      <w:r>
        <w:t>е</w:t>
      </w:r>
      <w:r w:rsidRPr="008E5C5A">
        <w:t xml:space="preserve"> федерального статистического наблюдения № 1-МО.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7287B"/>
    <w:multiLevelType w:val="hybridMultilevel"/>
    <w:tmpl w:val="0D7008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5F94C82"/>
    <w:multiLevelType w:val="hybridMultilevel"/>
    <w:tmpl w:val="B852D488"/>
    <w:lvl w:ilvl="0" w:tplc="DCD0CFC6">
      <w:start w:val="1"/>
      <w:numFmt w:val="bullet"/>
      <w:lvlText w:val="-"/>
      <w:lvlJc w:val="left"/>
      <w:pPr>
        <w:ind w:left="360" w:hanging="360"/>
      </w:pPr>
      <w:rPr>
        <w:rFonts w:ascii="Lucida Sans" w:hAnsi="Lucida San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44302C7A"/>
    <w:multiLevelType w:val="hybridMultilevel"/>
    <w:tmpl w:val="6298FF3A"/>
    <w:lvl w:ilvl="0" w:tplc="04190011">
      <w:start w:val="3"/>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EC1F12"/>
    <w:multiLevelType w:val="hybridMultilevel"/>
    <w:tmpl w:val="9C8C40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9DA52F4"/>
    <w:multiLevelType w:val="hybridMultilevel"/>
    <w:tmpl w:val="4D12FE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5F25382"/>
    <w:multiLevelType w:val="hybridMultilevel"/>
    <w:tmpl w:val="C0622ACC"/>
    <w:lvl w:ilvl="0" w:tplc="2988C93C">
      <w:start w:val="62"/>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74A07225"/>
    <w:multiLevelType w:val="hybridMultilevel"/>
    <w:tmpl w:val="B1603948"/>
    <w:lvl w:ilvl="0" w:tplc="8D22E45E">
      <w:start w:val="1"/>
      <w:numFmt w:val="upperRoman"/>
      <w:lvlText w:val="%1."/>
      <w:lvlJc w:val="left"/>
      <w:pPr>
        <w:ind w:left="3315" w:hanging="720"/>
      </w:pPr>
      <w:rPr>
        <w:rFonts w:hint="default"/>
      </w:rPr>
    </w:lvl>
    <w:lvl w:ilvl="1" w:tplc="04190019" w:tentative="1">
      <w:start w:val="1"/>
      <w:numFmt w:val="lowerLetter"/>
      <w:lvlText w:val="%2."/>
      <w:lvlJc w:val="left"/>
      <w:pPr>
        <w:ind w:left="3675" w:hanging="360"/>
      </w:pPr>
    </w:lvl>
    <w:lvl w:ilvl="2" w:tplc="0419001B" w:tentative="1">
      <w:start w:val="1"/>
      <w:numFmt w:val="lowerRoman"/>
      <w:lvlText w:val="%3."/>
      <w:lvlJc w:val="right"/>
      <w:pPr>
        <w:ind w:left="4395" w:hanging="180"/>
      </w:pPr>
    </w:lvl>
    <w:lvl w:ilvl="3" w:tplc="0419000F" w:tentative="1">
      <w:start w:val="1"/>
      <w:numFmt w:val="decimal"/>
      <w:lvlText w:val="%4."/>
      <w:lvlJc w:val="left"/>
      <w:pPr>
        <w:ind w:left="5115" w:hanging="360"/>
      </w:pPr>
    </w:lvl>
    <w:lvl w:ilvl="4" w:tplc="04190019" w:tentative="1">
      <w:start w:val="1"/>
      <w:numFmt w:val="lowerLetter"/>
      <w:lvlText w:val="%5."/>
      <w:lvlJc w:val="left"/>
      <w:pPr>
        <w:ind w:left="5835" w:hanging="360"/>
      </w:pPr>
    </w:lvl>
    <w:lvl w:ilvl="5" w:tplc="0419001B" w:tentative="1">
      <w:start w:val="1"/>
      <w:numFmt w:val="lowerRoman"/>
      <w:lvlText w:val="%6."/>
      <w:lvlJc w:val="right"/>
      <w:pPr>
        <w:ind w:left="6555" w:hanging="180"/>
      </w:pPr>
    </w:lvl>
    <w:lvl w:ilvl="6" w:tplc="0419000F" w:tentative="1">
      <w:start w:val="1"/>
      <w:numFmt w:val="decimal"/>
      <w:lvlText w:val="%7."/>
      <w:lvlJc w:val="left"/>
      <w:pPr>
        <w:ind w:left="7275" w:hanging="360"/>
      </w:pPr>
    </w:lvl>
    <w:lvl w:ilvl="7" w:tplc="04190019" w:tentative="1">
      <w:start w:val="1"/>
      <w:numFmt w:val="lowerLetter"/>
      <w:lvlText w:val="%8."/>
      <w:lvlJc w:val="left"/>
      <w:pPr>
        <w:ind w:left="7995" w:hanging="360"/>
      </w:pPr>
    </w:lvl>
    <w:lvl w:ilvl="8" w:tplc="0419001B" w:tentative="1">
      <w:start w:val="1"/>
      <w:numFmt w:val="lowerRoman"/>
      <w:lvlText w:val="%9."/>
      <w:lvlJc w:val="right"/>
      <w:pPr>
        <w:ind w:left="8715" w:hanging="180"/>
      </w:pPr>
    </w:lvl>
  </w:abstractNum>
  <w:abstractNum w:abstractNumId="7">
    <w:nsid w:val="7CBB716B"/>
    <w:multiLevelType w:val="multilevel"/>
    <w:tmpl w:val="C1B4D2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0"/>
  </w:num>
  <w:num w:numId="5">
    <w:abstractNumId w:val="7"/>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AC"/>
    <w:rsid w:val="00007E6E"/>
    <w:rsid w:val="000143D6"/>
    <w:rsid w:val="00034478"/>
    <w:rsid w:val="00037231"/>
    <w:rsid w:val="00040727"/>
    <w:rsid w:val="00040FCC"/>
    <w:rsid w:val="000622A4"/>
    <w:rsid w:val="00080244"/>
    <w:rsid w:val="0009244E"/>
    <w:rsid w:val="000951AA"/>
    <w:rsid w:val="000A3E81"/>
    <w:rsid w:val="000D63BB"/>
    <w:rsid w:val="000E0909"/>
    <w:rsid w:val="000E10F6"/>
    <w:rsid w:val="000E3CD4"/>
    <w:rsid w:val="000E4E11"/>
    <w:rsid w:val="000E4ECB"/>
    <w:rsid w:val="000E744E"/>
    <w:rsid w:val="0010677E"/>
    <w:rsid w:val="00110979"/>
    <w:rsid w:val="00114C4C"/>
    <w:rsid w:val="001230EF"/>
    <w:rsid w:val="00123C46"/>
    <w:rsid w:val="00123F44"/>
    <w:rsid w:val="00124A83"/>
    <w:rsid w:val="00133272"/>
    <w:rsid w:val="00136842"/>
    <w:rsid w:val="00151914"/>
    <w:rsid w:val="001548B1"/>
    <w:rsid w:val="0016177C"/>
    <w:rsid w:val="001A1C6E"/>
    <w:rsid w:val="001C214B"/>
    <w:rsid w:val="001C33B5"/>
    <w:rsid w:val="001F48CD"/>
    <w:rsid w:val="002039C3"/>
    <w:rsid w:val="002062C6"/>
    <w:rsid w:val="00237561"/>
    <w:rsid w:val="00250525"/>
    <w:rsid w:val="0027321A"/>
    <w:rsid w:val="002801ED"/>
    <w:rsid w:val="00295BC4"/>
    <w:rsid w:val="00295F15"/>
    <w:rsid w:val="002A447E"/>
    <w:rsid w:val="002A4BAD"/>
    <w:rsid w:val="002C3D7E"/>
    <w:rsid w:val="002C40D7"/>
    <w:rsid w:val="002E0171"/>
    <w:rsid w:val="002E0439"/>
    <w:rsid w:val="002E3010"/>
    <w:rsid w:val="002F39A9"/>
    <w:rsid w:val="002F6C6B"/>
    <w:rsid w:val="002F6E8F"/>
    <w:rsid w:val="002F786E"/>
    <w:rsid w:val="002F7DC1"/>
    <w:rsid w:val="00304044"/>
    <w:rsid w:val="0030540D"/>
    <w:rsid w:val="00311DD5"/>
    <w:rsid w:val="00323766"/>
    <w:rsid w:val="0032542E"/>
    <w:rsid w:val="0035425B"/>
    <w:rsid w:val="00362B60"/>
    <w:rsid w:val="0036752F"/>
    <w:rsid w:val="003A0538"/>
    <w:rsid w:val="003B75B0"/>
    <w:rsid w:val="003C3BBE"/>
    <w:rsid w:val="003F3E6E"/>
    <w:rsid w:val="003F70B5"/>
    <w:rsid w:val="00403492"/>
    <w:rsid w:val="00406EEC"/>
    <w:rsid w:val="00441AAA"/>
    <w:rsid w:val="00450E60"/>
    <w:rsid w:val="004661C6"/>
    <w:rsid w:val="0046774A"/>
    <w:rsid w:val="00472674"/>
    <w:rsid w:val="004856C2"/>
    <w:rsid w:val="004936A0"/>
    <w:rsid w:val="004973FA"/>
    <w:rsid w:val="004A1274"/>
    <w:rsid w:val="004A5C79"/>
    <w:rsid w:val="004B0A95"/>
    <w:rsid w:val="004B662C"/>
    <w:rsid w:val="004B704F"/>
    <w:rsid w:val="004C5960"/>
    <w:rsid w:val="004C5A30"/>
    <w:rsid w:val="004D36E8"/>
    <w:rsid w:val="004D53E1"/>
    <w:rsid w:val="004D6248"/>
    <w:rsid w:val="004D79A4"/>
    <w:rsid w:val="004F49EF"/>
    <w:rsid w:val="00501F83"/>
    <w:rsid w:val="005216E0"/>
    <w:rsid w:val="005320B1"/>
    <w:rsid w:val="00541B0F"/>
    <w:rsid w:val="0056414E"/>
    <w:rsid w:val="00564E6C"/>
    <w:rsid w:val="00565D2A"/>
    <w:rsid w:val="00566DBF"/>
    <w:rsid w:val="00572F2A"/>
    <w:rsid w:val="00581E8F"/>
    <w:rsid w:val="005B533E"/>
    <w:rsid w:val="005B59E5"/>
    <w:rsid w:val="005B6B8A"/>
    <w:rsid w:val="005C4BF1"/>
    <w:rsid w:val="005C575C"/>
    <w:rsid w:val="005C7204"/>
    <w:rsid w:val="005C7F06"/>
    <w:rsid w:val="005D1962"/>
    <w:rsid w:val="00607933"/>
    <w:rsid w:val="00611C56"/>
    <w:rsid w:val="006159AC"/>
    <w:rsid w:val="00637B4C"/>
    <w:rsid w:val="006434DA"/>
    <w:rsid w:val="00651B27"/>
    <w:rsid w:val="00655EC2"/>
    <w:rsid w:val="0065759C"/>
    <w:rsid w:val="006609B1"/>
    <w:rsid w:val="00666CD0"/>
    <w:rsid w:val="00687E58"/>
    <w:rsid w:val="006A4D2A"/>
    <w:rsid w:val="006B3FF6"/>
    <w:rsid w:val="006C286C"/>
    <w:rsid w:val="006C66F0"/>
    <w:rsid w:val="006C6E3A"/>
    <w:rsid w:val="006D4357"/>
    <w:rsid w:val="006D6270"/>
    <w:rsid w:val="006E6120"/>
    <w:rsid w:val="006F0AB6"/>
    <w:rsid w:val="00716ED8"/>
    <w:rsid w:val="00727093"/>
    <w:rsid w:val="00727B20"/>
    <w:rsid w:val="00730E54"/>
    <w:rsid w:val="00736ABC"/>
    <w:rsid w:val="00752AF7"/>
    <w:rsid w:val="00755038"/>
    <w:rsid w:val="0076052D"/>
    <w:rsid w:val="00766272"/>
    <w:rsid w:val="00767167"/>
    <w:rsid w:val="00782C06"/>
    <w:rsid w:val="007A2642"/>
    <w:rsid w:val="007A4F60"/>
    <w:rsid w:val="007B45CF"/>
    <w:rsid w:val="007D1D5E"/>
    <w:rsid w:val="007F1F1A"/>
    <w:rsid w:val="007F68E1"/>
    <w:rsid w:val="008274DD"/>
    <w:rsid w:val="00833950"/>
    <w:rsid w:val="00837313"/>
    <w:rsid w:val="00851A51"/>
    <w:rsid w:val="00854641"/>
    <w:rsid w:val="008600D1"/>
    <w:rsid w:val="00860223"/>
    <w:rsid w:val="00867584"/>
    <w:rsid w:val="00886555"/>
    <w:rsid w:val="008A3155"/>
    <w:rsid w:val="008B42A9"/>
    <w:rsid w:val="008B7494"/>
    <w:rsid w:val="008C1E37"/>
    <w:rsid w:val="008C7E31"/>
    <w:rsid w:val="008D06B6"/>
    <w:rsid w:val="008E7384"/>
    <w:rsid w:val="008F51BD"/>
    <w:rsid w:val="009136E0"/>
    <w:rsid w:val="009141B4"/>
    <w:rsid w:val="00915CCA"/>
    <w:rsid w:val="00917CEA"/>
    <w:rsid w:val="00946C3C"/>
    <w:rsid w:val="00946C94"/>
    <w:rsid w:val="00952908"/>
    <w:rsid w:val="009672A8"/>
    <w:rsid w:val="00986268"/>
    <w:rsid w:val="009D26F4"/>
    <w:rsid w:val="00A00480"/>
    <w:rsid w:val="00A04165"/>
    <w:rsid w:val="00A11F29"/>
    <w:rsid w:val="00A152DA"/>
    <w:rsid w:val="00A46E39"/>
    <w:rsid w:val="00A50E49"/>
    <w:rsid w:val="00A63208"/>
    <w:rsid w:val="00AB1C85"/>
    <w:rsid w:val="00AB7ED7"/>
    <w:rsid w:val="00AB7F9A"/>
    <w:rsid w:val="00AD29E7"/>
    <w:rsid w:val="00AE2D7C"/>
    <w:rsid w:val="00AE5635"/>
    <w:rsid w:val="00AF511C"/>
    <w:rsid w:val="00AF5931"/>
    <w:rsid w:val="00B07987"/>
    <w:rsid w:val="00B14284"/>
    <w:rsid w:val="00B16446"/>
    <w:rsid w:val="00B278D3"/>
    <w:rsid w:val="00B3229C"/>
    <w:rsid w:val="00B411F4"/>
    <w:rsid w:val="00B47FAD"/>
    <w:rsid w:val="00B60621"/>
    <w:rsid w:val="00B7268D"/>
    <w:rsid w:val="00B856D7"/>
    <w:rsid w:val="00B8780D"/>
    <w:rsid w:val="00B9740D"/>
    <w:rsid w:val="00BC0821"/>
    <w:rsid w:val="00BC47B0"/>
    <w:rsid w:val="00BF220F"/>
    <w:rsid w:val="00BF3674"/>
    <w:rsid w:val="00C229E5"/>
    <w:rsid w:val="00C321A5"/>
    <w:rsid w:val="00C41EA1"/>
    <w:rsid w:val="00C449E8"/>
    <w:rsid w:val="00C52CFF"/>
    <w:rsid w:val="00C7515E"/>
    <w:rsid w:val="00C823DE"/>
    <w:rsid w:val="00C826BA"/>
    <w:rsid w:val="00CB138D"/>
    <w:rsid w:val="00CC0074"/>
    <w:rsid w:val="00CD4C4D"/>
    <w:rsid w:val="00CE3DB1"/>
    <w:rsid w:val="00CE3E5F"/>
    <w:rsid w:val="00CF56F4"/>
    <w:rsid w:val="00CF75B7"/>
    <w:rsid w:val="00D26EFA"/>
    <w:rsid w:val="00D40596"/>
    <w:rsid w:val="00D512C9"/>
    <w:rsid w:val="00D641AF"/>
    <w:rsid w:val="00D70F86"/>
    <w:rsid w:val="00D97D18"/>
    <w:rsid w:val="00DA4337"/>
    <w:rsid w:val="00DA6B7B"/>
    <w:rsid w:val="00DB34B6"/>
    <w:rsid w:val="00DB46E2"/>
    <w:rsid w:val="00DD0CB7"/>
    <w:rsid w:val="00DF0186"/>
    <w:rsid w:val="00E136DF"/>
    <w:rsid w:val="00E16D73"/>
    <w:rsid w:val="00E22C1A"/>
    <w:rsid w:val="00E26458"/>
    <w:rsid w:val="00E4357F"/>
    <w:rsid w:val="00E6308C"/>
    <w:rsid w:val="00E70840"/>
    <w:rsid w:val="00E92C6E"/>
    <w:rsid w:val="00EB3D48"/>
    <w:rsid w:val="00EB689F"/>
    <w:rsid w:val="00EC50C3"/>
    <w:rsid w:val="00EC785C"/>
    <w:rsid w:val="00ED6165"/>
    <w:rsid w:val="00EE45EE"/>
    <w:rsid w:val="00EE46D2"/>
    <w:rsid w:val="00EF572F"/>
    <w:rsid w:val="00F07E0B"/>
    <w:rsid w:val="00F17276"/>
    <w:rsid w:val="00F34ED2"/>
    <w:rsid w:val="00F43D2D"/>
    <w:rsid w:val="00F67A00"/>
    <w:rsid w:val="00F84CA8"/>
    <w:rsid w:val="00FC0513"/>
    <w:rsid w:val="00FD2193"/>
    <w:rsid w:val="00FD334F"/>
    <w:rsid w:val="00FF0FD5"/>
    <w:rsid w:val="00FF3C8D"/>
    <w:rsid w:val="00FF7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2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A5C79"/>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4A5C79"/>
    <w:rPr>
      <w:rFonts w:ascii="Times New Roman" w:eastAsia="Times New Roman" w:hAnsi="Times New Roman" w:cs="Times New Roman"/>
      <w:b/>
      <w:bCs/>
      <w:sz w:val="30"/>
      <w:szCs w:val="24"/>
      <w:lang w:eastAsia="ru-RU"/>
    </w:rPr>
  </w:style>
  <w:style w:type="character" w:customStyle="1" w:styleId="apple-converted-space">
    <w:name w:val="apple-converted-space"/>
    <w:basedOn w:val="a0"/>
    <w:rsid w:val="004A5C79"/>
  </w:style>
  <w:style w:type="paragraph" w:customStyle="1" w:styleId="p1">
    <w:name w:val="p1"/>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4A5C79"/>
  </w:style>
  <w:style w:type="table" w:styleId="a3">
    <w:name w:val="Table Grid"/>
    <w:basedOn w:val="a1"/>
    <w:uiPriority w:val="39"/>
    <w:rsid w:val="00782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semiHidden/>
    <w:rsid w:val="00CB138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B138D"/>
    <w:rPr>
      <w:rFonts w:ascii="Times New Roman" w:eastAsia="Times New Roman" w:hAnsi="Times New Roman" w:cs="Times New Roman"/>
      <w:sz w:val="20"/>
      <w:szCs w:val="20"/>
      <w:lang w:eastAsia="ru-RU"/>
    </w:rPr>
  </w:style>
  <w:style w:type="character" w:styleId="a6">
    <w:name w:val="footnote reference"/>
    <w:rsid w:val="00CB138D"/>
    <w:rPr>
      <w:vertAlign w:val="superscript"/>
    </w:rPr>
  </w:style>
  <w:style w:type="paragraph" w:styleId="a7">
    <w:name w:val="Body Text Indent"/>
    <w:basedOn w:val="a"/>
    <w:link w:val="a8"/>
    <w:uiPriority w:val="99"/>
    <w:semiHidden/>
    <w:unhideWhenUsed/>
    <w:rsid w:val="00833950"/>
    <w:pPr>
      <w:spacing w:after="120"/>
      <w:ind w:left="283"/>
    </w:pPr>
  </w:style>
  <w:style w:type="character" w:customStyle="1" w:styleId="a8">
    <w:name w:val="Основной текст с отступом Знак"/>
    <w:basedOn w:val="a0"/>
    <w:link w:val="a7"/>
    <w:uiPriority w:val="99"/>
    <w:semiHidden/>
    <w:rsid w:val="00833950"/>
  </w:style>
  <w:style w:type="paragraph" w:customStyle="1" w:styleId="p8">
    <w:name w:val="p8"/>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4726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946C3C"/>
    <w:rPr>
      <w:color w:val="0563C1" w:themeColor="hyperlink"/>
      <w:u w:val="single"/>
    </w:rPr>
  </w:style>
  <w:style w:type="table" w:customStyle="1" w:styleId="1">
    <w:name w:val="Сетка таблицы1"/>
    <w:basedOn w:val="a1"/>
    <w:next w:val="a3"/>
    <w:rsid w:val="00E6308C"/>
    <w:pPr>
      <w:spacing w:after="0" w:line="240" w:lineRule="auto"/>
    </w:pPr>
    <w:rPr>
      <w:szCs w:val="20"/>
      <w:lang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unhideWhenUsed/>
    <w:rsid w:val="00AD29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36752F"/>
    <w:pPr>
      <w:spacing w:after="120"/>
    </w:pPr>
    <w:rPr>
      <w:sz w:val="16"/>
      <w:szCs w:val="16"/>
    </w:rPr>
  </w:style>
  <w:style w:type="character" w:customStyle="1" w:styleId="30">
    <w:name w:val="Основной текст 3 Знак"/>
    <w:basedOn w:val="a0"/>
    <w:link w:val="3"/>
    <w:rsid w:val="0036752F"/>
    <w:rPr>
      <w:sz w:val="16"/>
      <w:szCs w:val="16"/>
    </w:rPr>
  </w:style>
  <w:style w:type="paragraph" w:styleId="ab">
    <w:name w:val="Balloon Text"/>
    <w:basedOn w:val="a"/>
    <w:link w:val="ac"/>
    <w:uiPriority w:val="99"/>
    <w:semiHidden/>
    <w:unhideWhenUsed/>
    <w:rsid w:val="0086758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67584"/>
    <w:rPr>
      <w:rFonts w:ascii="Segoe UI" w:hAnsi="Segoe UI" w:cs="Segoe UI"/>
      <w:sz w:val="18"/>
      <w:szCs w:val="18"/>
    </w:rPr>
  </w:style>
  <w:style w:type="character" w:customStyle="1" w:styleId="FontStyle16">
    <w:name w:val="Font Style16"/>
    <w:uiPriority w:val="99"/>
    <w:rsid w:val="00B14284"/>
    <w:rPr>
      <w:rFonts w:ascii="Times New Roman" w:hAnsi="Times New Roman" w:cs="Times New Roman"/>
      <w:sz w:val="22"/>
      <w:szCs w:val="22"/>
    </w:rPr>
  </w:style>
  <w:style w:type="paragraph" w:styleId="ad">
    <w:name w:val="List Paragraph"/>
    <w:basedOn w:val="a"/>
    <w:uiPriority w:val="34"/>
    <w:qFormat/>
    <w:rsid w:val="005B533E"/>
    <w:pPr>
      <w:spacing w:after="0" w:line="240" w:lineRule="auto"/>
      <w:ind w:left="720"/>
      <w:contextualSpacing/>
    </w:pPr>
    <w:rPr>
      <w:rFonts w:ascii="Arial" w:eastAsia="Calibri" w:hAnsi="Arial" w:cs="Arial"/>
      <w:color w:val="000000"/>
      <w:sz w:val="24"/>
      <w:szCs w:val="24"/>
      <w:lang w:eastAsia="ru-RU"/>
    </w:rPr>
  </w:style>
  <w:style w:type="character" w:styleId="ae">
    <w:name w:val="Strong"/>
    <w:basedOn w:val="a0"/>
    <w:qFormat/>
    <w:rsid w:val="005B533E"/>
    <w:rPr>
      <w:b/>
      <w:bCs/>
    </w:rPr>
  </w:style>
  <w:style w:type="paragraph" w:customStyle="1" w:styleId="p18">
    <w:name w:val="p18"/>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E4357F"/>
  </w:style>
  <w:style w:type="paragraph" w:customStyle="1" w:styleId="p19">
    <w:name w:val="p19"/>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57F"/>
  </w:style>
  <w:style w:type="paragraph" w:customStyle="1" w:styleId="p16">
    <w:name w:val="p16"/>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0pt">
    <w:name w:val="Основной текст + Интервал 0 pt"/>
    <w:rsid w:val="00BF3674"/>
    <w:rPr>
      <w:rFonts w:ascii="Times New Roman" w:eastAsia="Times New Roman" w:hAnsi="Times New Roman" w:cs="Times New Roman"/>
      <w:b w:val="0"/>
      <w:bCs w:val="0"/>
      <w:i w:val="0"/>
      <w:iCs w:val="0"/>
      <w:smallCaps w:val="0"/>
      <w:strike w:val="0"/>
      <w:color w:val="000000"/>
      <w:spacing w:val="1"/>
      <w:w w:val="100"/>
      <w:position w:val="0"/>
      <w:sz w:val="26"/>
      <w:szCs w:val="26"/>
      <w:u w:val="none"/>
      <w:shd w:val="clear" w:color="auto" w:fill="FFFFFF"/>
      <w:lang w:val="ru-RU"/>
    </w:rPr>
  </w:style>
  <w:style w:type="paragraph" w:styleId="af">
    <w:name w:val="No Spacing"/>
    <w:link w:val="af0"/>
    <w:qFormat/>
    <w:rsid w:val="00BF3674"/>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locked/>
    <w:rsid w:val="00BF3674"/>
    <w:rPr>
      <w:rFonts w:ascii="Times New Roman" w:eastAsia="Times New Roman" w:hAnsi="Times New Roman" w:cs="Times New Roman"/>
      <w:sz w:val="24"/>
      <w:szCs w:val="24"/>
      <w:lang w:eastAsia="ru-RU"/>
    </w:rPr>
  </w:style>
  <w:style w:type="character" w:customStyle="1" w:styleId="21">
    <w:name w:val="Основной текст (2)_"/>
    <w:basedOn w:val="a0"/>
    <w:link w:val="22"/>
    <w:rsid w:val="00450E60"/>
    <w:rPr>
      <w:rFonts w:ascii="Times New Roman" w:eastAsia="Times New Roman" w:hAnsi="Times New Roman" w:cs="Times New Roman"/>
    </w:rPr>
  </w:style>
  <w:style w:type="paragraph" w:customStyle="1" w:styleId="22">
    <w:name w:val="Основной текст (2)"/>
    <w:basedOn w:val="a"/>
    <w:link w:val="21"/>
    <w:rsid w:val="00450E60"/>
    <w:pPr>
      <w:widowControl w:val="0"/>
      <w:spacing w:after="270" w:line="247" w:lineRule="auto"/>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2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A5C79"/>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4A5C79"/>
    <w:rPr>
      <w:rFonts w:ascii="Times New Roman" w:eastAsia="Times New Roman" w:hAnsi="Times New Roman" w:cs="Times New Roman"/>
      <w:b/>
      <w:bCs/>
      <w:sz w:val="30"/>
      <w:szCs w:val="24"/>
      <w:lang w:eastAsia="ru-RU"/>
    </w:rPr>
  </w:style>
  <w:style w:type="character" w:customStyle="1" w:styleId="apple-converted-space">
    <w:name w:val="apple-converted-space"/>
    <w:basedOn w:val="a0"/>
    <w:rsid w:val="004A5C79"/>
  </w:style>
  <w:style w:type="paragraph" w:customStyle="1" w:styleId="p1">
    <w:name w:val="p1"/>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4A5C79"/>
  </w:style>
  <w:style w:type="table" w:styleId="a3">
    <w:name w:val="Table Grid"/>
    <w:basedOn w:val="a1"/>
    <w:uiPriority w:val="39"/>
    <w:rsid w:val="00782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semiHidden/>
    <w:rsid w:val="00CB138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B138D"/>
    <w:rPr>
      <w:rFonts w:ascii="Times New Roman" w:eastAsia="Times New Roman" w:hAnsi="Times New Roman" w:cs="Times New Roman"/>
      <w:sz w:val="20"/>
      <w:szCs w:val="20"/>
      <w:lang w:eastAsia="ru-RU"/>
    </w:rPr>
  </w:style>
  <w:style w:type="character" w:styleId="a6">
    <w:name w:val="footnote reference"/>
    <w:rsid w:val="00CB138D"/>
    <w:rPr>
      <w:vertAlign w:val="superscript"/>
    </w:rPr>
  </w:style>
  <w:style w:type="paragraph" w:styleId="a7">
    <w:name w:val="Body Text Indent"/>
    <w:basedOn w:val="a"/>
    <w:link w:val="a8"/>
    <w:uiPriority w:val="99"/>
    <w:semiHidden/>
    <w:unhideWhenUsed/>
    <w:rsid w:val="00833950"/>
    <w:pPr>
      <w:spacing w:after="120"/>
      <w:ind w:left="283"/>
    </w:pPr>
  </w:style>
  <w:style w:type="character" w:customStyle="1" w:styleId="a8">
    <w:name w:val="Основной текст с отступом Знак"/>
    <w:basedOn w:val="a0"/>
    <w:link w:val="a7"/>
    <w:uiPriority w:val="99"/>
    <w:semiHidden/>
    <w:rsid w:val="00833950"/>
  </w:style>
  <w:style w:type="paragraph" w:customStyle="1" w:styleId="p8">
    <w:name w:val="p8"/>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4726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946C3C"/>
    <w:rPr>
      <w:color w:val="0563C1" w:themeColor="hyperlink"/>
      <w:u w:val="single"/>
    </w:rPr>
  </w:style>
  <w:style w:type="table" w:customStyle="1" w:styleId="1">
    <w:name w:val="Сетка таблицы1"/>
    <w:basedOn w:val="a1"/>
    <w:next w:val="a3"/>
    <w:rsid w:val="00E6308C"/>
    <w:pPr>
      <w:spacing w:after="0" w:line="240" w:lineRule="auto"/>
    </w:pPr>
    <w:rPr>
      <w:szCs w:val="20"/>
      <w:lang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unhideWhenUsed/>
    <w:rsid w:val="00AD29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36752F"/>
    <w:pPr>
      <w:spacing w:after="120"/>
    </w:pPr>
    <w:rPr>
      <w:sz w:val="16"/>
      <w:szCs w:val="16"/>
    </w:rPr>
  </w:style>
  <w:style w:type="character" w:customStyle="1" w:styleId="30">
    <w:name w:val="Основной текст 3 Знак"/>
    <w:basedOn w:val="a0"/>
    <w:link w:val="3"/>
    <w:rsid w:val="0036752F"/>
    <w:rPr>
      <w:sz w:val="16"/>
      <w:szCs w:val="16"/>
    </w:rPr>
  </w:style>
  <w:style w:type="paragraph" w:styleId="ab">
    <w:name w:val="Balloon Text"/>
    <w:basedOn w:val="a"/>
    <w:link w:val="ac"/>
    <w:uiPriority w:val="99"/>
    <w:semiHidden/>
    <w:unhideWhenUsed/>
    <w:rsid w:val="0086758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67584"/>
    <w:rPr>
      <w:rFonts w:ascii="Segoe UI" w:hAnsi="Segoe UI" w:cs="Segoe UI"/>
      <w:sz w:val="18"/>
      <w:szCs w:val="18"/>
    </w:rPr>
  </w:style>
  <w:style w:type="character" w:customStyle="1" w:styleId="FontStyle16">
    <w:name w:val="Font Style16"/>
    <w:uiPriority w:val="99"/>
    <w:rsid w:val="00B14284"/>
    <w:rPr>
      <w:rFonts w:ascii="Times New Roman" w:hAnsi="Times New Roman" w:cs="Times New Roman"/>
      <w:sz w:val="22"/>
      <w:szCs w:val="22"/>
    </w:rPr>
  </w:style>
  <w:style w:type="paragraph" w:styleId="ad">
    <w:name w:val="List Paragraph"/>
    <w:basedOn w:val="a"/>
    <w:uiPriority w:val="34"/>
    <w:qFormat/>
    <w:rsid w:val="005B533E"/>
    <w:pPr>
      <w:spacing w:after="0" w:line="240" w:lineRule="auto"/>
      <w:ind w:left="720"/>
      <w:contextualSpacing/>
    </w:pPr>
    <w:rPr>
      <w:rFonts w:ascii="Arial" w:eastAsia="Calibri" w:hAnsi="Arial" w:cs="Arial"/>
      <w:color w:val="000000"/>
      <w:sz w:val="24"/>
      <w:szCs w:val="24"/>
      <w:lang w:eastAsia="ru-RU"/>
    </w:rPr>
  </w:style>
  <w:style w:type="character" w:styleId="ae">
    <w:name w:val="Strong"/>
    <w:basedOn w:val="a0"/>
    <w:qFormat/>
    <w:rsid w:val="005B533E"/>
    <w:rPr>
      <w:b/>
      <w:bCs/>
    </w:rPr>
  </w:style>
  <w:style w:type="paragraph" w:customStyle="1" w:styleId="p18">
    <w:name w:val="p18"/>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E4357F"/>
  </w:style>
  <w:style w:type="paragraph" w:customStyle="1" w:styleId="p19">
    <w:name w:val="p19"/>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57F"/>
  </w:style>
  <w:style w:type="paragraph" w:customStyle="1" w:styleId="p16">
    <w:name w:val="p16"/>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0pt">
    <w:name w:val="Основной текст + Интервал 0 pt"/>
    <w:rsid w:val="00BF3674"/>
    <w:rPr>
      <w:rFonts w:ascii="Times New Roman" w:eastAsia="Times New Roman" w:hAnsi="Times New Roman" w:cs="Times New Roman"/>
      <w:b w:val="0"/>
      <w:bCs w:val="0"/>
      <w:i w:val="0"/>
      <w:iCs w:val="0"/>
      <w:smallCaps w:val="0"/>
      <w:strike w:val="0"/>
      <w:color w:val="000000"/>
      <w:spacing w:val="1"/>
      <w:w w:val="100"/>
      <w:position w:val="0"/>
      <w:sz w:val="26"/>
      <w:szCs w:val="26"/>
      <w:u w:val="none"/>
      <w:shd w:val="clear" w:color="auto" w:fill="FFFFFF"/>
      <w:lang w:val="ru-RU"/>
    </w:rPr>
  </w:style>
  <w:style w:type="paragraph" w:styleId="af">
    <w:name w:val="No Spacing"/>
    <w:link w:val="af0"/>
    <w:qFormat/>
    <w:rsid w:val="00BF3674"/>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locked/>
    <w:rsid w:val="00BF3674"/>
    <w:rPr>
      <w:rFonts w:ascii="Times New Roman" w:eastAsia="Times New Roman" w:hAnsi="Times New Roman" w:cs="Times New Roman"/>
      <w:sz w:val="24"/>
      <w:szCs w:val="24"/>
      <w:lang w:eastAsia="ru-RU"/>
    </w:rPr>
  </w:style>
  <w:style w:type="character" w:customStyle="1" w:styleId="21">
    <w:name w:val="Основной текст (2)_"/>
    <w:basedOn w:val="a0"/>
    <w:link w:val="22"/>
    <w:rsid w:val="00450E60"/>
    <w:rPr>
      <w:rFonts w:ascii="Times New Roman" w:eastAsia="Times New Roman" w:hAnsi="Times New Roman" w:cs="Times New Roman"/>
    </w:rPr>
  </w:style>
  <w:style w:type="paragraph" w:customStyle="1" w:styleId="22">
    <w:name w:val="Основной текст (2)"/>
    <w:basedOn w:val="a"/>
    <w:link w:val="21"/>
    <w:rsid w:val="00450E60"/>
    <w:pPr>
      <w:widowControl w:val="0"/>
      <w:spacing w:after="270" w:line="247" w:lineRule="auto"/>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5398">
      <w:bodyDiv w:val="1"/>
      <w:marLeft w:val="0"/>
      <w:marRight w:val="0"/>
      <w:marTop w:val="0"/>
      <w:marBottom w:val="0"/>
      <w:divBdr>
        <w:top w:val="none" w:sz="0" w:space="0" w:color="auto"/>
        <w:left w:val="none" w:sz="0" w:space="0" w:color="auto"/>
        <w:bottom w:val="none" w:sz="0" w:space="0" w:color="auto"/>
        <w:right w:val="none" w:sz="0" w:space="0" w:color="auto"/>
      </w:divBdr>
    </w:div>
    <w:div w:id="98181074">
      <w:bodyDiv w:val="1"/>
      <w:marLeft w:val="0"/>
      <w:marRight w:val="0"/>
      <w:marTop w:val="0"/>
      <w:marBottom w:val="0"/>
      <w:divBdr>
        <w:top w:val="none" w:sz="0" w:space="0" w:color="auto"/>
        <w:left w:val="none" w:sz="0" w:space="0" w:color="auto"/>
        <w:bottom w:val="none" w:sz="0" w:space="0" w:color="auto"/>
        <w:right w:val="none" w:sz="0" w:space="0" w:color="auto"/>
      </w:divBdr>
    </w:div>
    <w:div w:id="327637362">
      <w:bodyDiv w:val="1"/>
      <w:marLeft w:val="0"/>
      <w:marRight w:val="0"/>
      <w:marTop w:val="0"/>
      <w:marBottom w:val="0"/>
      <w:divBdr>
        <w:top w:val="none" w:sz="0" w:space="0" w:color="auto"/>
        <w:left w:val="none" w:sz="0" w:space="0" w:color="auto"/>
        <w:bottom w:val="none" w:sz="0" w:space="0" w:color="auto"/>
        <w:right w:val="none" w:sz="0" w:space="0" w:color="auto"/>
      </w:divBdr>
    </w:div>
    <w:div w:id="371344919">
      <w:bodyDiv w:val="1"/>
      <w:marLeft w:val="0"/>
      <w:marRight w:val="0"/>
      <w:marTop w:val="0"/>
      <w:marBottom w:val="0"/>
      <w:divBdr>
        <w:top w:val="none" w:sz="0" w:space="0" w:color="auto"/>
        <w:left w:val="none" w:sz="0" w:space="0" w:color="auto"/>
        <w:bottom w:val="none" w:sz="0" w:space="0" w:color="auto"/>
        <w:right w:val="none" w:sz="0" w:space="0" w:color="auto"/>
      </w:divBdr>
    </w:div>
    <w:div w:id="453600300">
      <w:bodyDiv w:val="1"/>
      <w:marLeft w:val="0"/>
      <w:marRight w:val="0"/>
      <w:marTop w:val="0"/>
      <w:marBottom w:val="0"/>
      <w:divBdr>
        <w:top w:val="none" w:sz="0" w:space="0" w:color="auto"/>
        <w:left w:val="none" w:sz="0" w:space="0" w:color="auto"/>
        <w:bottom w:val="none" w:sz="0" w:space="0" w:color="auto"/>
        <w:right w:val="none" w:sz="0" w:space="0" w:color="auto"/>
      </w:divBdr>
    </w:div>
    <w:div w:id="492987142">
      <w:bodyDiv w:val="1"/>
      <w:marLeft w:val="0"/>
      <w:marRight w:val="0"/>
      <w:marTop w:val="0"/>
      <w:marBottom w:val="0"/>
      <w:divBdr>
        <w:top w:val="none" w:sz="0" w:space="0" w:color="auto"/>
        <w:left w:val="none" w:sz="0" w:space="0" w:color="auto"/>
        <w:bottom w:val="none" w:sz="0" w:space="0" w:color="auto"/>
        <w:right w:val="none" w:sz="0" w:space="0" w:color="auto"/>
      </w:divBdr>
    </w:div>
    <w:div w:id="584343266">
      <w:bodyDiv w:val="1"/>
      <w:marLeft w:val="0"/>
      <w:marRight w:val="0"/>
      <w:marTop w:val="0"/>
      <w:marBottom w:val="0"/>
      <w:divBdr>
        <w:top w:val="none" w:sz="0" w:space="0" w:color="auto"/>
        <w:left w:val="none" w:sz="0" w:space="0" w:color="auto"/>
        <w:bottom w:val="none" w:sz="0" w:space="0" w:color="auto"/>
        <w:right w:val="none" w:sz="0" w:space="0" w:color="auto"/>
      </w:divBdr>
    </w:div>
    <w:div w:id="586689179">
      <w:bodyDiv w:val="1"/>
      <w:marLeft w:val="0"/>
      <w:marRight w:val="0"/>
      <w:marTop w:val="0"/>
      <w:marBottom w:val="0"/>
      <w:divBdr>
        <w:top w:val="none" w:sz="0" w:space="0" w:color="auto"/>
        <w:left w:val="none" w:sz="0" w:space="0" w:color="auto"/>
        <w:bottom w:val="none" w:sz="0" w:space="0" w:color="auto"/>
        <w:right w:val="none" w:sz="0" w:space="0" w:color="auto"/>
      </w:divBdr>
    </w:div>
    <w:div w:id="672337157">
      <w:bodyDiv w:val="1"/>
      <w:marLeft w:val="0"/>
      <w:marRight w:val="0"/>
      <w:marTop w:val="0"/>
      <w:marBottom w:val="0"/>
      <w:divBdr>
        <w:top w:val="none" w:sz="0" w:space="0" w:color="auto"/>
        <w:left w:val="none" w:sz="0" w:space="0" w:color="auto"/>
        <w:bottom w:val="none" w:sz="0" w:space="0" w:color="auto"/>
        <w:right w:val="none" w:sz="0" w:space="0" w:color="auto"/>
      </w:divBdr>
    </w:div>
    <w:div w:id="729228234">
      <w:bodyDiv w:val="1"/>
      <w:marLeft w:val="0"/>
      <w:marRight w:val="0"/>
      <w:marTop w:val="0"/>
      <w:marBottom w:val="0"/>
      <w:divBdr>
        <w:top w:val="none" w:sz="0" w:space="0" w:color="auto"/>
        <w:left w:val="none" w:sz="0" w:space="0" w:color="auto"/>
        <w:bottom w:val="none" w:sz="0" w:space="0" w:color="auto"/>
        <w:right w:val="none" w:sz="0" w:space="0" w:color="auto"/>
      </w:divBdr>
    </w:div>
    <w:div w:id="761681886">
      <w:bodyDiv w:val="1"/>
      <w:marLeft w:val="0"/>
      <w:marRight w:val="0"/>
      <w:marTop w:val="0"/>
      <w:marBottom w:val="0"/>
      <w:divBdr>
        <w:top w:val="none" w:sz="0" w:space="0" w:color="auto"/>
        <w:left w:val="none" w:sz="0" w:space="0" w:color="auto"/>
        <w:bottom w:val="none" w:sz="0" w:space="0" w:color="auto"/>
        <w:right w:val="none" w:sz="0" w:space="0" w:color="auto"/>
      </w:divBdr>
    </w:div>
    <w:div w:id="937521859">
      <w:bodyDiv w:val="1"/>
      <w:marLeft w:val="0"/>
      <w:marRight w:val="0"/>
      <w:marTop w:val="0"/>
      <w:marBottom w:val="0"/>
      <w:divBdr>
        <w:top w:val="none" w:sz="0" w:space="0" w:color="auto"/>
        <w:left w:val="none" w:sz="0" w:space="0" w:color="auto"/>
        <w:bottom w:val="none" w:sz="0" w:space="0" w:color="auto"/>
        <w:right w:val="none" w:sz="0" w:space="0" w:color="auto"/>
      </w:divBdr>
    </w:div>
    <w:div w:id="972365814">
      <w:bodyDiv w:val="1"/>
      <w:marLeft w:val="0"/>
      <w:marRight w:val="0"/>
      <w:marTop w:val="0"/>
      <w:marBottom w:val="0"/>
      <w:divBdr>
        <w:top w:val="none" w:sz="0" w:space="0" w:color="auto"/>
        <w:left w:val="none" w:sz="0" w:space="0" w:color="auto"/>
        <w:bottom w:val="none" w:sz="0" w:space="0" w:color="auto"/>
        <w:right w:val="none" w:sz="0" w:space="0" w:color="auto"/>
      </w:divBdr>
    </w:div>
    <w:div w:id="1071078855">
      <w:bodyDiv w:val="1"/>
      <w:marLeft w:val="0"/>
      <w:marRight w:val="0"/>
      <w:marTop w:val="0"/>
      <w:marBottom w:val="0"/>
      <w:divBdr>
        <w:top w:val="none" w:sz="0" w:space="0" w:color="auto"/>
        <w:left w:val="none" w:sz="0" w:space="0" w:color="auto"/>
        <w:bottom w:val="none" w:sz="0" w:space="0" w:color="auto"/>
        <w:right w:val="none" w:sz="0" w:space="0" w:color="auto"/>
      </w:divBdr>
    </w:div>
    <w:div w:id="1386564159">
      <w:bodyDiv w:val="1"/>
      <w:marLeft w:val="0"/>
      <w:marRight w:val="0"/>
      <w:marTop w:val="0"/>
      <w:marBottom w:val="0"/>
      <w:divBdr>
        <w:top w:val="none" w:sz="0" w:space="0" w:color="auto"/>
        <w:left w:val="none" w:sz="0" w:space="0" w:color="auto"/>
        <w:bottom w:val="none" w:sz="0" w:space="0" w:color="auto"/>
        <w:right w:val="none" w:sz="0" w:space="0" w:color="auto"/>
      </w:divBdr>
    </w:div>
    <w:div w:id="1475873848">
      <w:bodyDiv w:val="1"/>
      <w:marLeft w:val="0"/>
      <w:marRight w:val="0"/>
      <w:marTop w:val="0"/>
      <w:marBottom w:val="0"/>
      <w:divBdr>
        <w:top w:val="none" w:sz="0" w:space="0" w:color="auto"/>
        <w:left w:val="none" w:sz="0" w:space="0" w:color="auto"/>
        <w:bottom w:val="none" w:sz="0" w:space="0" w:color="auto"/>
        <w:right w:val="none" w:sz="0" w:space="0" w:color="auto"/>
      </w:divBdr>
    </w:div>
    <w:div w:id="1495801993">
      <w:bodyDiv w:val="1"/>
      <w:marLeft w:val="0"/>
      <w:marRight w:val="0"/>
      <w:marTop w:val="0"/>
      <w:marBottom w:val="0"/>
      <w:divBdr>
        <w:top w:val="none" w:sz="0" w:space="0" w:color="auto"/>
        <w:left w:val="none" w:sz="0" w:space="0" w:color="auto"/>
        <w:bottom w:val="none" w:sz="0" w:space="0" w:color="auto"/>
        <w:right w:val="none" w:sz="0" w:space="0" w:color="auto"/>
      </w:divBdr>
    </w:div>
    <w:div w:id="1565525485">
      <w:bodyDiv w:val="1"/>
      <w:marLeft w:val="0"/>
      <w:marRight w:val="0"/>
      <w:marTop w:val="0"/>
      <w:marBottom w:val="0"/>
      <w:divBdr>
        <w:top w:val="none" w:sz="0" w:space="0" w:color="auto"/>
        <w:left w:val="none" w:sz="0" w:space="0" w:color="auto"/>
        <w:bottom w:val="none" w:sz="0" w:space="0" w:color="auto"/>
        <w:right w:val="none" w:sz="0" w:space="0" w:color="auto"/>
      </w:divBdr>
    </w:div>
    <w:div w:id="1595282701">
      <w:bodyDiv w:val="1"/>
      <w:marLeft w:val="0"/>
      <w:marRight w:val="0"/>
      <w:marTop w:val="0"/>
      <w:marBottom w:val="0"/>
      <w:divBdr>
        <w:top w:val="none" w:sz="0" w:space="0" w:color="auto"/>
        <w:left w:val="none" w:sz="0" w:space="0" w:color="auto"/>
        <w:bottom w:val="none" w:sz="0" w:space="0" w:color="auto"/>
        <w:right w:val="none" w:sz="0" w:space="0" w:color="auto"/>
      </w:divBdr>
    </w:div>
    <w:div w:id="1601331819">
      <w:bodyDiv w:val="1"/>
      <w:marLeft w:val="0"/>
      <w:marRight w:val="0"/>
      <w:marTop w:val="0"/>
      <w:marBottom w:val="0"/>
      <w:divBdr>
        <w:top w:val="none" w:sz="0" w:space="0" w:color="auto"/>
        <w:left w:val="none" w:sz="0" w:space="0" w:color="auto"/>
        <w:bottom w:val="none" w:sz="0" w:space="0" w:color="auto"/>
        <w:right w:val="none" w:sz="0" w:space="0" w:color="auto"/>
      </w:divBdr>
      <w:divsChild>
        <w:div w:id="1405252326">
          <w:marLeft w:val="0"/>
          <w:marRight w:val="0"/>
          <w:marTop w:val="0"/>
          <w:marBottom w:val="0"/>
          <w:divBdr>
            <w:top w:val="none" w:sz="0" w:space="0" w:color="auto"/>
            <w:left w:val="none" w:sz="0" w:space="0" w:color="auto"/>
            <w:bottom w:val="none" w:sz="0" w:space="0" w:color="auto"/>
            <w:right w:val="none" w:sz="0" w:space="0" w:color="auto"/>
          </w:divBdr>
          <w:divsChild>
            <w:div w:id="1915506740">
              <w:marLeft w:val="0"/>
              <w:marRight w:val="0"/>
              <w:marTop w:val="0"/>
              <w:marBottom w:val="200"/>
              <w:divBdr>
                <w:top w:val="none" w:sz="0" w:space="0" w:color="auto"/>
                <w:left w:val="none" w:sz="0" w:space="0" w:color="auto"/>
                <w:bottom w:val="none" w:sz="0" w:space="0" w:color="auto"/>
                <w:right w:val="none" w:sz="0" w:space="0" w:color="auto"/>
              </w:divBdr>
            </w:div>
            <w:div w:id="2071075592">
              <w:marLeft w:val="0"/>
              <w:marRight w:val="0"/>
              <w:marTop w:val="0"/>
              <w:marBottom w:val="200"/>
              <w:divBdr>
                <w:top w:val="none" w:sz="0" w:space="0" w:color="auto"/>
                <w:left w:val="none" w:sz="0" w:space="0" w:color="auto"/>
                <w:bottom w:val="none" w:sz="0" w:space="0" w:color="auto"/>
                <w:right w:val="none" w:sz="0" w:space="0" w:color="auto"/>
              </w:divBdr>
            </w:div>
            <w:div w:id="167603212">
              <w:marLeft w:val="0"/>
              <w:marRight w:val="0"/>
              <w:marTop w:val="0"/>
              <w:marBottom w:val="200"/>
              <w:divBdr>
                <w:top w:val="none" w:sz="0" w:space="0" w:color="auto"/>
                <w:left w:val="none" w:sz="0" w:space="0" w:color="auto"/>
                <w:bottom w:val="none" w:sz="0" w:space="0" w:color="auto"/>
                <w:right w:val="none" w:sz="0" w:space="0" w:color="auto"/>
              </w:divBdr>
            </w:div>
            <w:div w:id="1084765105">
              <w:marLeft w:val="0"/>
              <w:marRight w:val="0"/>
              <w:marTop w:val="0"/>
              <w:marBottom w:val="200"/>
              <w:divBdr>
                <w:top w:val="none" w:sz="0" w:space="0" w:color="auto"/>
                <w:left w:val="none" w:sz="0" w:space="0" w:color="auto"/>
                <w:bottom w:val="none" w:sz="0" w:space="0" w:color="auto"/>
                <w:right w:val="none" w:sz="0" w:space="0" w:color="auto"/>
              </w:divBdr>
            </w:div>
            <w:div w:id="756903579">
              <w:marLeft w:val="0"/>
              <w:marRight w:val="0"/>
              <w:marTop w:val="0"/>
              <w:marBottom w:val="200"/>
              <w:divBdr>
                <w:top w:val="none" w:sz="0" w:space="0" w:color="auto"/>
                <w:left w:val="none" w:sz="0" w:space="0" w:color="auto"/>
                <w:bottom w:val="none" w:sz="0" w:space="0" w:color="auto"/>
                <w:right w:val="none" w:sz="0" w:space="0" w:color="auto"/>
              </w:divBdr>
            </w:div>
          </w:divsChild>
        </w:div>
        <w:div w:id="92018715">
          <w:marLeft w:val="0"/>
          <w:marRight w:val="0"/>
          <w:marTop w:val="0"/>
          <w:marBottom w:val="0"/>
          <w:divBdr>
            <w:top w:val="none" w:sz="0" w:space="0" w:color="auto"/>
            <w:left w:val="none" w:sz="0" w:space="0" w:color="auto"/>
            <w:bottom w:val="none" w:sz="0" w:space="0" w:color="auto"/>
            <w:right w:val="none" w:sz="0" w:space="0" w:color="auto"/>
          </w:divBdr>
        </w:div>
      </w:divsChild>
    </w:div>
    <w:div w:id="1793941386">
      <w:bodyDiv w:val="1"/>
      <w:marLeft w:val="0"/>
      <w:marRight w:val="0"/>
      <w:marTop w:val="0"/>
      <w:marBottom w:val="0"/>
      <w:divBdr>
        <w:top w:val="none" w:sz="0" w:space="0" w:color="auto"/>
        <w:left w:val="none" w:sz="0" w:space="0" w:color="auto"/>
        <w:bottom w:val="none" w:sz="0" w:space="0" w:color="auto"/>
        <w:right w:val="none" w:sz="0" w:space="0" w:color="auto"/>
      </w:divBdr>
    </w:div>
    <w:div w:id="1796479886">
      <w:bodyDiv w:val="1"/>
      <w:marLeft w:val="0"/>
      <w:marRight w:val="0"/>
      <w:marTop w:val="0"/>
      <w:marBottom w:val="0"/>
      <w:divBdr>
        <w:top w:val="none" w:sz="0" w:space="0" w:color="auto"/>
        <w:left w:val="none" w:sz="0" w:space="0" w:color="auto"/>
        <w:bottom w:val="none" w:sz="0" w:space="0" w:color="auto"/>
        <w:right w:val="none" w:sz="0" w:space="0" w:color="auto"/>
      </w:divBdr>
    </w:div>
    <w:div w:id="2076732947">
      <w:bodyDiv w:val="1"/>
      <w:marLeft w:val="0"/>
      <w:marRight w:val="0"/>
      <w:marTop w:val="0"/>
      <w:marBottom w:val="0"/>
      <w:divBdr>
        <w:top w:val="none" w:sz="0" w:space="0" w:color="auto"/>
        <w:left w:val="none" w:sz="0" w:space="0" w:color="auto"/>
        <w:bottom w:val="none" w:sz="0" w:space="0" w:color="auto"/>
        <w:right w:val="none" w:sz="0" w:space="0" w:color="auto"/>
      </w:divBdr>
    </w:div>
    <w:div w:id="2079131130">
      <w:bodyDiv w:val="1"/>
      <w:marLeft w:val="0"/>
      <w:marRight w:val="0"/>
      <w:marTop w:val="0"/>
      <w:marBottom w:val="0"/>
      <w:divBdr>
        <w:top w:val="none" w:sz="0" w:space="0" w:color="auto"/>
        <w:left w:val="none" w:sz="0" w:space="0" w:color="auto"/>
        <w:bottom w:val="none" w:sz="0" w:space="0" w:color="auto"/>
        <w:right w:val="none" w:sz="0" w:space="0" w:color="auto"/>
      </w:divBdr>
    </w:div>
    <w:div w:id="21176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view3D>
      <c:rotX val="15"/>
      <c:hPercent val="45"/>
      <c:rotY val="20"/>
      <c:depthPercent val="100"/>
      <c:rAngAx val="1"/>
    </c:view3D>
    <c:floor>
      <c:thickness val="0"/>
      <c:spPr>
        <a:solidFill>
          <a:srgbClr val="C0C0C0"/>
        </a:solidFill>
        <a:ln w="3175" cap="flat" cmpd="sng" algn="ctr">
          <a:solidFill>
            <a:srgbClr val="000000"/>
          </a:solidFill>
          <a:prstDash val="solid"/>
          <a:round/>
        </a:ln>
        <a:effectLst/>
        <a:sp3d contourW="3175">
          <a:contourClr>
            <a:srgbClr val="000000"/>
          </a:contourClr>
        </a:sp3d>
      </c:spPr>
    </c:floor>
    <c:sideWall>
      <c:thickness val="0"/>
      <c:spPr>
        <a:solidFill>
          <a:srgbClr val="C0C0C0"/>
        </a:solidFill>
        <a:ln w="12700">
          <a:solidFill>
            <a:srgbClr val="808080"/>
          </a:solidFill>
          <a:prstDash val="solid"/>
        </a:ln>
        <a:effectLst/>
        <a:sp3d contourW="12700">
          <a:contourClr>
            <a:srgbClr val="808080"/>
          </a:contourClr>
        </a:sp3d>
      </c:spPr>
    </c:sideWall>
    <c:backWall>
      <c:thickness val="0"/>
      <c:spPr>
        <a:solidFill>
          <a:srgbClr val="C0C0C0"/>
        </a:solidFill>
        <a:ln w="12700">
          <a:solidFill>
            <a:srgbClr val="808080"/>
          </a:solidFill>
          <a:prstDash val="solid"/>
        </a:ln>
        <a:effectLst/>
        <a:sp3d contourW="12700">
          <a:contourClr>
            <a:srgbClr val="808080"/>
          </a:contourClr>
        </a:sp3d>
      </c:spPr>
    </c:backWall>
    <c:plotArea>
      <c:layout>
        <c:manualLayout>
          <c:layoutTarget val="inner"/>
          <c:xMode val="edge"/>
          <c:yMode val="edge"/>
          <c:x val="4.7695865654237495E-2"/>
          <c:y val="0.14484151019584091"/>
          <c:w val="0.71664969865673633"/>
          <c:h val="0.75000000000000078"/>
        </c:manualLayout>
      </c:layout>
      <c:bar3DChart>
        <c:barDir val="col"/>
        <c:grouping val="clustered"/>
        <c:varyColors val="0"/>
        <c:ser>
          <c:idx val="0"/>
          <c:order val="0"/>
          <c:tx>
            <c:strRef>
              <c:f>Sheet1!$A$2</c:f>
              <c:strCache>
                <c:ptCount val="1"/>
                <c:pt idx="0">
                  <c:v>субъекты малого и среднего предпринимательства на 10000 человек</c:v>
                </c:pt>
              </c:strCache>
            </c:strRef>
          </c:tx>
          <c:spPr>
            <a:solidFill>
              <a:schemeClr val="accent4"/>
            </a:solidFill>
            <a:ln>
              <a:noFill/>
            </a:ln>
            <a:effectLst/>
            <a:sp3d/>
          </c:spPr>
          <c:invertIfNegative val="0"/>
          <c:cat>
            <c:numRef>
              <c:f>Sheet1!$B$1:$G$1</c:f>
              <c:numCache>
                <c:formatCode>General</c:formatCode>
                <c:ptCount val="6"/>
                <c:pt idx="0">
                  <c:v>2021</c:v>
                </c:pt>
                <c:pt idx="1">
                  <c:v>2022</c:v>
                </c:pt>
                <c:pt idx="2">
                  <c:v>2023</c:v>
                </c:pt>
                <c:pt idx="3">
                  <c:v>2024</c:v>
                </c:pt>
                <c:pt idx="4">
                  <c:v>2025</c:v>
                </c:pt>
              </c:numCache>
            </c:numRef>
          </c:cat>
          <c:val>
            <c:numRef>
              <c:f>Sheet1!$B$2:$G$2</c:f>
              <c:numCache>
                <c:formatCode>General</c:formatCode>
                <c:ptCount val="6"/>
                <c:pt idx="0">
                  <c:v>103.4</c:v>
                </c:pt>
                <c:pt idx="1">
                  <c:v>111.1</c:v>
                </c:pt>
                <c:pt idx="2">
                  <c:v>120.4</c:v>
                </c:pt>
                <c:pt idx="3">
                  <c:v>120.5</c:v>
                </c:pt>
                <c:pt idx="4">
                  <c:v>121</c:v>
                </c:pt>
              </c:numCache>
            </c:numRef>
          </c:val>
        </c:ser>
        <c:dLbls>
          <c:showLegendKey val="0"/>
          <c:showVal val="0"/>
          <c:showCatName val="0"/>
          <c:showSerName val="0"/>
          <c:showPercent val="0"/>
          <c:showBubbleSize val="0"/>
        </c:dLbls>
        <c:gapWidth val="150"/>
        <c:gapDepth val="0"/>
        <c:shape val="box"/>
        <c:axId val="92612480"/>
        <c:axId val="101606144"/>
        <c:axId val="0"/>
      </c:bar3DChart>
      <c:catAx>
        <c:axId val="92612480"/>
        <c:scaling>
          <c:orientation val="minMax"/>
        </c:scaling>
        <c:delete val="0"/>
        <c:axPos val="b"/>
        <c:numFmt formatCode="General" sourceLinked="1"/>
        <c:majorTickMark val="out"/>
        <c:minorTickMark val="none"/>
        <c:tickLblPos val="low"/>
        <c:spPr>
          <a:noFill/>
          <a:ln w="3175" cap="flat" cmpd="sng" algn="ctr">
            <a:solidFill>
              <a:srgbClr val="000000"/>
            </a:solidFill>
            <a:prstDash val="solid"/>
            <a:round/>
          </a:ln>
          <a:effectLst>
            <a:glow rad="63500">
              <a:schemeClr val="accent4">
                <a:satMod val="175000"/>
                <a:alpha val="41000"/>
              </a:schemeClr>
            </a:glow>
            <a:innerShdw blurRad="63500" dist="50800" dir="16200000">
              <a:schemeClr val="tx1">
                <a:alpha val="50000"/>
              </a:schemeClr>
            </a:innerShdw>
          </a:effectLst>
        </c:spPr>
        <c:txPr>
          <a:bodyPr rot="0" spcFirstLastPara="1" vertOverflow="ellipsis" wrap="square" anchor="ctr" anchorCtr="1"/>
          <a:lstStyle/>
          <a:p>
            <a:pPr>
              <a:defRPr sz="875" b="1" i="0" u="none" strike="noStrike" kern="1200" baseline="0">
                <a:solidFill>
                  <a:srgbClr val="000000"/>
                </a:solidFill>
                <a:latin typeface="Calibri"/>
                <a:ea typeface="Calibri"/>
                <a:cs typeface="Calibri"/>
              </a:defRPr>
            </a:pPr>
            <a:endParaRPr lang="ru-RU"/>
          </a:p>
        </c:txPr>
        <c:crossAx val="101606144"/>
        <c:crosses val="autoZero"/>
        <c:auto val="1"/>
        <c:lblAlgn val="ctr"/>
        <c:lblOffset val="100"/>
        <c:tickLblSkip val="1"/>
        <c:tickMarkSkip val="1"/>
        <c:noMultiLvlLbl val="0"/>
      </c:catAx>
      <c:valAx>
        <c:axId val="101606144"/>
        <c:scaling>
          <c:orientation val="minMax"/>
        </c:scaling>
        <c:delete val="0"/>
        <c:axPos val="l"/>
        <c:majorGridlines>
          <c:spPr>
            <a:ln w="3175" cap="flat" cmpd="sng" algn="ctr">
              <a:solidFill>
                <a:srgbClr val="000000"/>
              </a:solidFill>
              <a:prstDash val="solid"/>
              <a:round/>
            </a:ln>
            <a:effectLst/>
          </c:spPr>
        </c:majorGridlines>
        <c:numFmt formatCode="General" sourceLinked="1"/>
        <c:majorTickMark val="out"/>
        <c:minorTickMark val="none"/>
        <c:tickLblPos val="nextTo"/>
        <c:spPr>
          <a:noFill/>
          <a:ln w="3175" cap="flat" cmpd="sng" algn="ctr">
            <a:solidFill>
              <a:srgbClr val="000000"/>
            </a:solidFill>
            <a:prstDash val="solid"/>
            <a:round/>
          </a:ln>
          <a:effectLst/>
        </c:spPr>
        <c:txPr>
          <a:bodyPr rot="0" spcFirstLastPara="1" vertOverflow="ellipsis" wrap="square" anchor="ctr" anchorCtr="1"/>
          <a:lstStyle/>
          <a:p>
            <a:pPr>
              <a:defRPr sz="875" b="1" i="0" u="none" strike="noStrike" kern="1200" baseline="0">
                <a:solidFill>
                  <a:srgbClr val="000000"/>
                </a:solidFill>
                <a:latin typeface="Calibri"/>
                <a:ea typeface="Calibri"/>
                <a:cs typeface="Calibri"/>
              </a:defRPr>
            </a:pPr>
            <a:endParaRPr lang="ru-RU"/>
          </a:p>
        </c:txPr>
        <c:crossAx val="92612480"/>
        <c:crosses val="autoZero"/>
        <c:crossBetween val="between"/>
      </c:valAx>
      <c:spPr>
        <a:noFill/>
        <a:ln w="25400">
          <a:noFill/>
        </a:ln>
        <a:effectLst/>
      </c:spPr>
    </c:plotArea>
    <c:legend>
      <c:legendPos val="r"/>
      <c:layout>
        <c:manualLayout>
          <c:xMode val="edge"/>
          <c:yMode val="edge"/>
          <c:x val="0.70486367600122002"/>
          <c:y val="0.74302395458486326"/>
          <c:w val="0.2928452579034943"/>
          <c:h val="0.255"/>
        </c:manualLayout>
      </c:layout>
      <c:overlay val="0"/>
      <c:spPr>
        <a:noFill/>
        <a:ln w="3175">
          <a:solidFill>
            <a:srgbClr val="000000"/>
          </a:solidFill>
          <a:prstDash val="solid"/>
        </a:ln>
        <a:effectLst/>
      </c:spPr>
      <c:txPr>
        <a:bodyPr rot="0" spcFirstLastPara="1" vertOverflow="ellipsis" vert="horz" wrap="square" anchor="ctr" anchorCtr="1"/>
        <a:lstStyle/>
        <a:p>
          <a:pPr>
            <a:defRPr sz="805" b="1" i="0" u="none" strike="noStrike" kern="1200" baseline="0">
              <a:solidFill>
                <a:srgbClr val="000000"/>
              </a:solidFill>
              <a:latin typeface="Calibri"/>
              <a:ea typeface="Calibri"/>
              <a:cs typeface="Calibri"/>
            </a:defRPr>
          </a:pPr>
          <a:endParaRPr lang="ru-RU"/>
        </a:p>
      </c:txPr>
    </c:legend>
    <c:plotVisOnly val="1"/>
    <c:dispBlanksAs val="gap"/>
    <c:showDLblsOverMax val="0"/>
  </c:chart>
  <c:spPr>
    <a:noFill/>
    <a:ln w="6350" cap="flat" cmpd="sng" algn="ctr">
      <a:noFill/>
      <a:prstDash val="solid"/>
      <a:round/>
    </a:ln>
    <a:effectLst/>
  </c:spPr>
  <c:txPr>
    <a:bodyPr/>
    <a:lstStyle/>
    <a:p>
      <a:pPr>
        <a:defRPr sz="875" b="1"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733ED-2D71-4304-BFA1-564F2455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Pages>
  <Words>12577</Words>
  <Characters>71695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Мазурова</dc:creator>
  <cp:lastModifiedBy>Ekonomika</cp:lastModifiedBy>
  <cp:revision>15</cp:revision>
  <cp:lastPrinted>2017-04-25T23:47:00Z</cp:lastPrinted>
  <dcterms:created xsi:type="dcterms:W3CDTF">2019-05-06T07:44:00Z</dcterms:created>
  <dcterms:modified xsi:type="dcterms:W3CDTF">2024-04-23T22:14:00Z</dcterms:modified>
</cp:coreProperties>
</file>