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ED" w:rsidRPr="004175ED" w:rsidRDefault="004175ED" w:rsidP="004175ED">
      <w:pPr>
        <w:shd w:val="clear" w:color="auto" w:fill="3D4B88"/>
        <w:spacing w:after="0" w:line="240" w:lineRule="auto"/>
        <w:outlineLvl w:val="0"/>
        <w:rPr>
          <w:rFonts w:ascii="Arial" w:eastAsia="Times New Roman" w:hAnsi="Arial" w:cs="Arial"/>
          <w:color w:val="FFFFFF"/>
          <w:kern w:val="36"/>
          <w:sz w:val="36"/>
          <w:szCs w:val="36"/>
          <w:lang w:eastAsia="ru-RU"/>
        </w:rPr>
      </w:pPr>
      <w:r w:rsidRPr="004175ED">
        <w:rPr>
          <w:rFonts w:ascii="Arial" w:eastAsia="Times New Roman" w:hAnsi="Arial" w:cs="Arial"/>
          <w:color w:val="FFFFFF"/>
          <w:kern w:val="36"/>
          <w:sz w:val="36"/>
          <w:szCs w:val="36"/>
          <w:lang w:eastAsia="ru-RU"/>
        </w:rPr>
        <w:t>Нужны ли карточки учёта СИЗ, выданных студентам-практикантам?</w:t>
      </w:r>
    </w:p>
    <w:p w:rsidR="004175ED" w:rsidRDefault="004175ED" w:rsidP="004175E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</w:p>
    <w:p w:rsidR="004175ED" w:rsidRDefault="004175ED" w:rsidP="004175E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FBCA7F8" wp14:editId="58A9C86D">
                <wp:extent cx="304800" cy="304800"/>
                <wp:effectExtent l="0" t="0" r="0" b="0"/>
                <wp:docPr id="2" name="AutoShape 2" descr="Нужны ли карточки учёта СИЗ, выданных студентам-практикантам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DD8595" id="AutoShape 2" o:spid="_x0000_s1026" alt="Нужны ли карточки учёта СИЗ, выданных студентам-практикантам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zUXHsKgMAADE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B0B0B"/>
          <w:sz w:val="24"/>
          <w:szCs w:val="24"/>
          <w:lang w:eastAsia="ru-RU"/>
        </w:rPr>
        <w:drawing>
          <wp:inline distT="0" distB="0" distL="0" distR="0" wp14:anchorId="0EF64ECC">
            <wp:extent cx="4286250" cy="2857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5ED" w:rsidRPr="004175ED" w:rsidRDefault="004175ED" w:rsidP="004175E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bookmarkStart w:id="0" w:name="_GoBack"/>
      <w:bookmarkEnd w:id="0"/>
      <w:r w:rsidRPr="004175E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Эксперты </w:t>
      </w:r>
      <w:proofErr w:type="spellStart"/>
      <w:r w:rsidRPr="004175E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Роструда</w:t>
      </w:r>
      <w:proofErr w:type="spellEnd"/>
      <w:r w:rsidRPr="004175E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 пояснили, что в п. 30 </w:t>
      </w:r>
      <w:hyperlink r:id="rId5" w:history="1">
        <w:r w:rsidRPr="004175ED">
          <w:rPr>
            <w:rFonts w:ascii="Arial" w:eastAsia="Times New Roman" w:hAnsi="Arial" w:cs="Arial"/>
            <w:color w:val="B4012F"/>
            <w:sz w:val="24"/>
            <w:szCs w:val="24"/>
            <w:lang w:eastAsia="ru-RU"/>
          </w:rPr>
          <w:t>Правил</w:t>
        </w:r>
      </w:hyperlink>
      <w:r w:rsidRPr="004175E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 обеспечения работников СИЗ и смывающими средствами (утв. приказом Минтруда РФ от 296.10.2021 г. № 766н) сказано, что на период прохождения практики лица, обучающиеся в образовательных организациях среднего и высшего профобразования должны получить СИЗ. Для этого предприятие вправе предоставить им дежурные средства общего применения.</w:t>
      </w:r>
    </w:p>
    <w:p w:rsidR="004175ED" w:rsidRPr="004175ED" w:rsidRDefault="004175ED" w:rsidP="004175E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4175E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В связи с этим, эксперты ведомства считают, что у нанимателей отсутствует обязанность вести карточки учёта выдачи СИЗ находящихся на практике студентов, если с ними не подписаны трудовые договоры.</w:t>
      </w:r>
    </w:p>
    <w:p w:rsidR="004175ED" w:rsidRPr="004175ED" w:rsidRDefault="004175ED" w:rsidP="004175E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4175E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Напомним, дежурные защитные средства закрепляются не за конкретным сотрудником, а за рабочим местом. К ним относятся каски, сигнальные жилеты, налокотники, системы эвакуации/спасения, диэлектрическая обувь и перчатки, наушники и др. Такие изделия использует неограниченное число сотрудников, поэтому в этот перечень не входят предметы личного пользования, например, белье, головные уборы.</w:t>
      </w:r>
    </w:p>
    <w:p w:rsidR="004175ED" w:rsidRPr="004175ED" w:rsidRDefault="004175ED" w:rsidP="004175E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4175E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Дежурные СИЗ предоставляются тем, кто не числится в штате предприятия и проходит на нём профессиональное переобучение, производственную практику. Их получают работники, время от времени находящиеся на территории производственных объектов/помещений, где запрещено пребывать без СИЗ, а также сотрудники, которые выполняют отдельные редкие операции или работы разового характера.</w:t>
      </w:r>
    </w:p>
    <w:p w:rsidR="004175ED" w:rsidRPr="004175ED" w:rsidRDefault="004175ED" w:rsidP="004175ED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4175ED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Если лицо отказывается применять дежурные защитные средства для трудовых функций, применимо к выполнению которых они должны обязательно </w:t>
      </w:r>
      <w:r w:rsidRPr="004175ED">
        <w:rPr>
          <w:rFonts w:ascii="Arial" w:eastAsia="Times New Roman" w:hAnsi="Arial" w:cs="Arial"/>
          <w:color w:val="0B0B0B"/>
          <w:sz w:val="24"/>
          <w:szCs w:val="24"/>
          <w:lang w:eastAsia="ru-RU"/>
        </w:rPr>
        <w:lastRenderedPageBreak/>
        <w:t>использоваться, его необходимо отстранить от производственной деятельности, предварительно получив письменные объяснения.</w:t>
      </w:r>
    </w:p>
    <w:p w:rsidR="005D6CA6" w:rsidRDefault="005D6CA6"/>
    <w:sectPr w:rsidR="005D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ED"/>
    <w:rsid w:val="004175ED"/>
    <w:rsid w:val="005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D25A0-D37A-4676-952A-ACBD0831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266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5" w:color="3D4B88"/>
            <w:bottom w:val="single" w:sz="12" w:space="20" w:color="3D4B88"/>
            <w:right w:val="single" w:sz="12" w:space="15" w:color="3D4B88"/>
          </w:divBdr>
          <w:divsChild>
            <w:div w:id="14828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785">
                  <w:marLeft w:val="0"/>
                  <w:marRight w:val="4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5426">
                  <w:marLeft w:val="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403326464/53f89421bbdaf741eb2d1ecc4ddb4c33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2025-06-17T07:40:00Z</dcterms:created>
  <dcterms:modified xsi:type="dcterms:W3CDTF">2025-06-17T07:41:00Z</dcterms:modified>
</cp:coreProperties>
</file>