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D87" w:rsidRPr="00B74D87" w:rsidRDefault="00B74D87" w:rsidP="00B74D87">
      <w:pPr>
        <w:shd w:val="clear" w:color="auto" w:fill="3D4B88"/>
        <w:spacing w:after="0" w:line="240" w:lineRule="auto"/>
        <w:outlineLvl w:val="0"/>
        <w:rPr>
          <w:rFonts w:ascii="Arial" w:eastAsia="Times New Roman" w:hAnsi="Arial" w:cs="Arial"/>
          <w:color w:val="FFFFFF"/>
          <w:kern w:val="36"/>
          <w:sz w:val="36"/>
          <w:szCs w:val="36"/>
          <w:lang w:eastAsia="ru-RU"/>
        </w:rPr>
      </w:pPr>
      <w:bookmarkStart w:id="0" w:name="_GoBack"/>
      <w:r w:rsidRPr="00B74D87">
        <w:rPr>
          <w:rFonts w:ascii="Arial" w:eastAsia="Times New Roman" w:hAnsi="Arial" w:cs="Arial"/>
          <w:color w:val="FFFFFF"/>
          <w:kern w:val="36"/>
          <w:sz w:val="36"/>
          <w:szCs w:val="36"/>
          <w:lang w:eastAsia="ru-RU"/>
        </w:rPr>
        <w:t>Правила использования электроинструмента</w:t>
      </w:r>
    </w:p>
    <w:bookmarkEnd w:id="0"/>
    <w:p w:rsidR="00B74D87" w:rsidRPr="00B74D87" w:rsidRDefault="00B74D87" w:rsidP="00B74D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9912F84" wp14:editId="291BCC6C">
                <wp:extent cx="304800" cy="304800"/>
                <wp:effectExtent l="0" t="0" r="0" b="0"/>
                <wp:docPr id="3" name="AutoShape 3" descr="Правила использования электроинструмент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AA6AEF" id="AutoShape 3" o:spid="_x0000_s1026" alt="Правила использования электроинструмент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oeK6Rg0DAAAO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2CFA0B5D">
            <wp:extent cx="4286250" cy="2857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4D87" w:rsidRPr="00B74D87" w:rsidRDefault="00B74D87" w:rsidP="00B74D87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74D87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При работе с электрическим инструментом нужно неукоснительно соблюдать правила безопасности, которые помогут предотвратить поражение током.</w:t>
      </w:r>
    </w:p>
    <w:p w:rsidR="00B74D87" w:rsidRPr="00B74D87" w:rsidRDefault="00B74D87" w:rsidP="00B74D87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74D87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В случае монтажа переносных светильников в емкостях, резервуарах, тоннелях и других закрытых объектах допускается напряжение не более 12В. Перед их установкой нужно убедиться, что конструктивные элементы (вилки, кабели, патроны) находятся в работоспособном состоянии. Монтаж и ремонт должны выполнять сотрудники, имеющие квалификацию и допуск к таким работам.</w:t>
      </w:r>
    </w:p>
    <w:p w:rsidR="00B74D87" w:rsidRPr="00B74D87" w:rsidRDefault="00B74D87" w:rsidP="00B74D87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74D87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Установка понижающих трансформаторов выполняется за пределами замкнутых объектов, вторичные обмотки должны быть заземлены. Нельзя использовать автотрансформаторы для уменьшения напряжения.</w:t>
      </w:r>
    </w:p>
    <w:p w:rsidR="00B74D87" w:rsidRPr="00B74D87" w:rsidRDefault="00B74D87" w:rsidP="00B74D87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74D87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Перед началом эксплуатации электроинструмента ответственному лицу необходимо проверить:</w:t>
      </w:r>
    </w:p>
    <w:p w:rsidR="00B74D87" w:rsidRPr="00B74D87" w:rsidRDefault="00B74D87" w:rsidP="00B74D87">
      <w:pPr>
        <w:numPr>
          <w:ilvl w:val="0"/>
          <w:numId w:val="1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74D87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комплектность, целостность проводов, вилки, кожухов, выключателя;</w:t>
      </w:r>
    </w:p>
    <w:p w:rsidR="00B74D87" w:rsidRPr="00B74D87" w:rsidRDefault="00B74D87" w:rsidP="00B74D87">
      <w:pPr>
        <w:numPr>
          <w:ilvl w:val="0"/>
          <w:numId w:val="1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74D87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исправность изоляции, чтобы исключить замыкания;</w:t>
      </w:r>
    </w:p>
    <w:p w:rsidR="00B74D87" w:rsidRPr="00B74D87" w:rsidRDefault="00B74D87" w:rsidP="00B74D87">
      <w:pPr>
        <w:numPr>
          <w:ilvl w:val="0"/>
          <w:numId w:val="1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74D87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способность функционировать на холостом ходу.</w:t>
      </w:r>
    </w:p>
    <w:p w:rsidR="00B74D87" w:rsidRPr="00B74D87" w:rsidRDefault="00B74D87" w:rsidP="00B74D87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74D87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Не допускается выполнение следующих действий с электроинструментом:</w:t>
      </w:r>
    </w:p>
    <w:p w:rsidR="00B74D87" w:rsidRPr="00B74D87" w:rsidRDefault="00B74D87" w:rsidP="00B74D87">
      <w:pPr>
        <w:numPr>
          <w:ilvl w:val="0"/>
          <w:numId w:val="2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74D87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подключать модели менее 50В через автотрансформатор;</w:t>
      </w:r>
    </w:p>
    <w:p w:rsidR="00B74D87" w:rsidRPr="00B74D87" w:rsidRDefault="00B74D87" w:rsidP="00B74D87">
      <w:pPr>
        <w:numPr>
          <w:ilvl w:val="0"/>
          <w:numId w:val="2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74D87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эксплуатировать во влажной среде без защиты;</w:t>
      </w:r>
    </w:p>
    <w:p w:rsidR="00B74D87" w:rsidRPr="00B74D87" w:rsidRDefault="00B74D87" w:rsidP="00B74D87">
      <w:pPr>
        <w:numPr>
          <w:ilvl w:val="0"/>
          <w:numId w:val="2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74D87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перемещать за провода, сгибать их и оставлять под нагрузкой;</w:t>
      </w:r>
    </w:p>
    <w:p w:rsidR="00B74D87" w:rsidRPr="00B74D87" w:rsidRDefault="00B74D87" w:rsidP="00B74D87">
      <w:pPr>
        <w:numPr>
          <w:ilvl w:val="0"/>
          <w:numId w:val="2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74D87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удалять стружку не щёткой, а руками;</w:t>
      </w:r>
    </w:p>
    <w:p w:rsidR="00B74D87" w:rsidRPr="00B74D87" w:rsidRDefault="00B74D87" w:rsidP="00B74D87">
      <w:pPr>
        <w:numPr>
          <w:ilvl w:val="0"/>
          <w:numId w:val="2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74D87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использовать на ненадежных основаниях (ящики, подоконники);</w:t>
      </w:r>
    </w:p>
    <w:p w:rsidR="00B74D87" w:rsidRPr="00B74D87" w:rsidRDefault="00B74D87" w:rsidP="00B74D87">
      <w:pPr>
        <w:numPr>
          <w:ilvl w:val="0"/>
          <w:numId w:val="2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74D87">
        <w:rPr>
          <w:rFonts w:ascii="Arial" w:eastAsia="Times New Roman" w:hAnsi="Arial" w:cs="Arial"/>
          <w:color w:val="0B0B0B"/>
          <w:sz w:val="24"/>
          <w:szCs w:val="24"/>
          <w:lang w:eastAsia="ru-RU"/>
        </w:rPr>
        <w:lastRenderedPageBreak/>
        <w:t>держать включенным без надзора;</w:t>
      </w:r>
    </w:p>
    <w:p w:rsidR="00B74D87" w:rsidRPr="00B74D87" w:rsidRDefault="00B74D87" w:rsidP="00B74D87">
      <w:pPr>
        <w:numPr>
          <w:ilvl w:val="0"/>
          <w:numId w:val="2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74D87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вскрывать и разбирать, не имея допуска.</w:t>
      </w:r>
    </w:p>
    <w:p w:rsidR="00B74D87" w:rsidRPr="00B74D87" w:rsidRDefault="00B74D87" w:rsidP="00B74D87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74D87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По степени защиты от поражения электричеством инструмент делится на следующие классы:</w:t>
      </w:r>
    </w:p>
    <w:p w:rsidR="00B74D87" w:rsidRPr="00B74D87" w:rsidRDefault="00B74D87" w:rsidP="00B74D87">
      <w:pPr>
        <w:numPr>
          <w:ilvl w:val="0"/>
          <w:numId w:val="3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74D87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нулевой — есть лишь основная изоляция, нельзя эксплуатировать при неблагоприятных условиях и сильно опасных средах;</w:t>
      </w:r>
    </w:p>
    <w:p w:rsidR="00B74D87" w:rsidRPr="00B74D87" w:rsidRDefault="00B74D87" w:rsidP="00B74D87">
      <w:pPr>
        <w:numPr>
          <w:ilvl w:val="0"/>
          <w:numId w:val="3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74D87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первый — есть основная изоляция и заземление, не допускается применение в особо неблагоприятной среде;</w:t>
      </w:r>
    </w:p>
    <w:p w:rsidR="00B74D87" w:rsidRPr="00B74D87" w:rsidRDefault="00B74D87" w:rsidP="00B74D87">
      <w:pPr>
        <w:numPr>
          <w:ilvl w:val="0"/>
          <w:numId w:val="3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74D87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второй — присутствует усиленная изоляция;</w:t>
      </w:r>
    </w:p>
    <w:p w:rsidR="00B74D87" w:rsidRPr="00B74D87" w:rsidRDefault="00B74D87" w:rsidP="00B74D87">
      <w:pPr>
        <w:numPr>
          <w:ilvl w:val="0"/>
          <w:numId w:val="3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74D87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третий — питаются от напряжения менее 50В, где нет показателей выше безопасного значения.</w:t>
      </w:r>
    </w:p>
    <w:p w:rsidR="00B74D87" w:rsidRPr="00B74D87" w:rsidRDefault="00B74D87" w:rsidP="00B74D87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74D87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Электроинструменты второго и третьего класса не нуждаются в заземлении. Второй нельзя эксплуатировать в неблагоприятной среде, третий можно применять везде.</w:t>
      </w:r>
    </w:p>
    <w:p w:rsidR="00B74D87" w:rsidRPr="00B74D87" w:rsidRDefault="00B74D87" w:rsidP="00B74D87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74D87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Проверка </w:t>
      </w:r>
      <w:proofErr w:type="spellStart"/>
      <w:r w:rsidRPr="00B74D87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техсостояния</w:t>
      </w:r>
      <w:proofErr w:type="spellEnd"/>
      <w:r w:rsidRPr="00B74D87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 выполняется раз в полгода. Она включает осмотр, мониторинг работоспособности вхолостую, контроль заземления. Также определяется сопротивление изоляции (должно быть от 0,5 МОм). Полученные результаты прописываются в журнале, на корпусе отмечается инвентарный номер и дата проверки.</w:t>
      </w:r>
    </w:p>
    <w:p w:rsidR="00B74D87" w:rsidRPr="00B74D87" w:rsidRDefault="00B74D87" w:rsidP="00B74D87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74D87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Если появилось искрение, запах горелого, нехарактерный шум или инструмент перегрелся работу нужно сразу остановить. Неисправный инструмент отправляется на диагностику и ремонт.</w:t>
      </w:r>
    </w:p>
    <w:p w:rsidR="00562171" w:rsidRDefault="00562171"/>
    <w:sectPr w:rsidR="0056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94179"/>
    <w:multiLevelType w:val="multilevel"/>
    <w:tmpl w:val="E6D4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380A29"/>
    <w:multiLevelType w:val="multilevel"/>
    <w:tmpl w:val="02AA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B859F7"/>
    <w:multiLevelType w:val="multilevel"/>
    <w:tmpl w:val="4B86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87"/>
    <w:rsid w:val="00562171"/>
    <w:rsid w:val="00B7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0CE3B-ABAC-401E-B26D-7E7BBEF3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6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549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5" w:color="3D4B88"/>
            <w:bottom w:val="single" w:sz="12" w:space="20" w:color="3D4B88"/>
            <w:right w:val="single" w:sz="12" w:space="15" w:color="3D4B88"/>
          </w:divBdr>
          <w:divsChild>
            <w:div w:id="5391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4473">
                  <w:marLeft w:val="0"/>
                  <w:marRight w:val="4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89886">
                  <w:marLeft w:val="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2025-07-28T06:16:00Z</dcterms:created>
  <dcterms:modified xsi:type="dcterms:W3CDTF">2025-07-28T06:17:00Z</dcterms:modified>
</cp:coreProperties>
</file>