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Сретенском районе после вмешательства прокуратуры оформлено право собственности муниципалитета на резервный источник электроснабжения 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осуществлен его ремонт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r>
        <w:rPr>
          <w:rFonts w:ascii="Times New Roman" w:hAnsi="Times New Roman"/>
          <w:sz w:val="28"/>
        </w:rPr>
        <w:t>Пр</w:t>
      </w:r>
      <w:r>
        <w:rPr>
          <w:rStyle w:val="Style_4_ch"/>
          <w:rFonts w:ascii="Times New Roman" w:hAnsi="Times New Roman"/>
          <w:sz w:val="28"/>
        </w:rPr>
        <w:t>окуратурой Сретенского района проведена проверка исполнения администрацией муниципального района «Сретенский район» законодательства в сфере жилищно-коммунального хозяйства в рамках подготовки к предстоящему отопительному периоду.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модульной котельной здания детского сада № 1 города Сретенска имеется дизельный генератор для резервного питания объекта в случае возникновения аварии на сетях электроснабжения.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администрацией района право собственности на генератор не оформлено, а сам резервный источник питания находится в непригодном техническое состоянии.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В целях восстановления нарушенных прав несовершеннолетних </w:t>
      </w:r>
      <w:r>
        <w:rPr>
          <w:rStyle w:val="Style_4_ch"/>
          <w:rFonts w:ascii="Times New Roman" w:hAnsi="Times New Roman"/>
          <w:sz w:val="28"/>
        </w:rPr>
        <w:t>на</w:t>
      </w:r>
      <w:r>
        <w:rPr>
          <w:rStyle w:val="Style_4_ch"/>
          <w:rFonts w:ascii="Times New Roman" w:hAnsi="Times New Roman"/>
          <w:sz w:val="28"/>
        </w:rPr>
        <w:t xml:space="preserve"> безопасные условия пребывания в образовательном учреждении, прокуратура района направила в суд исковое заявление к администрации района о понуждении принять дизельный генератор в собственность муниципалитета, произвести замену комплектующих и выполнить его обслуживание.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Исковые требования прокурора удовлетворены, органом местного самоуправления резервный источник электроснабжения принят в собственность, в полном объеме выполнены восстановительные работы. В настоящее время объект передан в эксплуатацию ресурсоснабжающей организации в составе имущества по концессионному соглашению.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bookmarkEnd w:id="3"/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помощник</w:t>
      </w:r>
      <w:r>
        <w:rPr>
          <w:rFonts w:ascii="Times New Roman" w:hAnsi="Times New Roman"/>
          <w:b w:val="1"/>
          <w:sz w:val="28"/>
        </w:rPr>
        <w:t xml:space="preserve"> прокурора района</w:t>
      </w:r>
      <w:r>
        <w:rPr>
          <w:rFonts w:ascii="Times New Roman" w:hAnsi="Times New Roman"/>
          <w:b w:val="1"/>
          <w:sz w:val="28"/>
        </w:rPr>
        <w:t xml:space="preserve"> 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телефон:</w:t>
      </w:r>
      <w:r>
        <w:rPr>
          <w:rStyle w:val="Style_5_ch"/>
          <w:rFonts w:ascii="Times New Roman" w:hAnsi="Times New Roman"/>
          <w:sz w:val="28"/>
        </w:rPr>
        <w:t xml:space="preserve"> 8-914-122-21-57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прокурора района </w:t>
            </w:r>
          </w:p>
          <w:p w14:paraId="17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1 класса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И.Л. Таюрский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17</w:t>
      </w:r>
      <w:r>
        <w:rPr>
          <w:rFonts w:ascii="Times New Roman" w:hAnsi="Times New Roman"/>
          <w:color w:val="000000"/>
          <w:sz w:val="28"/>
        </w:rPr>
        <w:t>.0</w:t>
      </w:r>
      <w:r>
        <w:rPr>
          <w:rFonts w:ascii="Times New Roman" w:hAnsi="Times New Roman"/>
          <w:sz w:val="28"/>
        </w:rPr>
        <w:t>9.2025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3" w:type="paragraph">
    <w:name w:val="Основной текст + 13 pt"/>
    <w:basedOn w:val="Style_14"/>
    <w:link w:val="Style_13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3_ch" w:type="character">
    <w:name w:val="Основной текст + 13 pt"/>
    <w:basedOn w:val="Style_14_ch"/>
    <w:link w:val="Style_13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5" w:type="paragraph">
    <w:name w:val="Balloon Text"/>
    <w:basedOn w:val="Style_5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5_ch"/>
    <w:link w:val="Style_15"/>
    <w:rPr>
      <w:rFonts w:ascii="Segoe UI" w:hAnsi="Segoe UI"/>
      <w:sz w:val="18"/>
    </w:rPr>
  </w:style>
  <w:style w:styleId="Style_16" w:type="paragraph">
    <w:name w:val="List Paragraph"/>
    <w:basedOn w:val="Style_5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4" w:type="paragraph">
    <w:name w:val="Основной текст1"/>
    <w:basedOn w:val="Style_5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5_ch"/>
    <w:link w:val="Style_14"/>
    <w:rPr>
      <w:rFonts w:ascii="Times New Roman" w:hAnsi="Times New Roman"/>
      <w:sz w:val="27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2025-09-17T08:09:21Z</dcterms:modified>
</cp:coreProperties>
</file>