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5A" w:rsidRPr="00A72F5A" w:rsidRDefault="00A72F5A" w:rsidP="00A72F5A">
      <w:pPr>
        <w:tabs>
          <w:tab w:val="left" w:pos="370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72F5A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503FCC0C" wp14:editId="3A83CF29">
            <wp:extent cx="709930" cy="885190"/>
            <wp:effectExtent l="0" t="0" r="0" b="0"/>
            <wp:docPr id="1" name="Рисунок 1" descr="Описание: Описание: C:\Users\Sergei1971\Pictures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Sergei1971\Pictures\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2F5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A72F5A" w:rsidRPr="00A72F5A" w:rsidRDefault="00A72F5A" w:rsidP="00A72F5A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72F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СОВЕТ МУНИЦИПАЛЬНОГО РАЙОНА  </w:t>
      </w:r>
    </w:p>
    <w:p w:rsidR="00A72F5A" w:rsidRPr="00A72F5A" w:rsidRDefault="00A72F5A" w:rsidP="00A72F5A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72F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«СРЕТЕНСКИЙ РАЙОН» ЗАБАЙКАЛЬСКОГО КРАЯ</w:t>
      </w:r>
    </w:p>
    <w:p w:rsidR="00A72F5A" w:rsidRPr="00A72F5A" w:rsidRDefault="00A72F5A" w:rsidP="00A72F5A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72F5A" w:rsidRPr="00A72F5A" w:rsidRDefault="00A72F5A" w:rsidP="00A72F5A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72F5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РЕШЕНИЕ</w:t>
      </w:r>
    </w:p>
    <w:p w:rsidR="00A72F5A" w:rsidRPr="00A72F5A" w:rsidRDefault="00A72F5A" w:rsidP="00A72F5A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72F5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                                                                                           </w:t>
      </w:r>
      <w:r w:rsidRPr="00A72F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A72F5A" w:rsidRPr="00A72F5A" w:rsidRDefault="00A72F5A" w:rsidP="00A72F5A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72F5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A7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2F5A" w:rsidRPr="00A72F5A" w:rsidRDefault="00377360" w:rsidP="00A72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D4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</w:t>
      </w:r>
      <w:r w:rsidR="00A7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тября </w:t>
      </w:r>
      <w:r w:rsidR="00A72F5A" w:rsidRPr="00A7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2025</w:t>
      </w:r>
      <w:r w:rsidR="008D4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A7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8D4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bookmarkStart w:id="0" w:name="_GoBack"/>
      <w:bookmarkEnd w:id="0"/>
      <w:r w:rsidR="008D4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72F5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72F5A" w:rsidRPr="00A7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4025"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</w:p>
    <w:p w:rsidR="00A72F5A" w:rsidRPr="00A72F5A" w:rsidRDefault="00A72F5A" w:rsidP="00A72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F5A" w:rsidRPr="00A72F5A" w:rsidRDefault="00A72F5A" w:rsidP="00A72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г. Сретенск</w:t>
      </w:r>
    </w:p>
    <w:p w:rsidR="00A72F5A" w:rsidRPr="00A72F5A" w:rsidRDefault="00A72F5A" w:rsidP="00A72F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2F5A" w:rsidRPr="00A72F5A" w:rsidRDefault="00A72F5A" w:rsidP="00A72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F5A" w:rsidRPr="00A72F5A" w:rsidRDefault="00A72F5A" w:rsidP="00A72F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2F5A" w:rsidRPr="00A72F5A" w:rsidRDefault="00A72F5A" w:rsidP="00A7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2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деятельности муниципальных учреждений дополнительного образования в области культуры (школы искусств) на территории Сретенского района</w:t>
      </w:r>
    </w:p>
    <w:p w:rsidR="00A72F5A" w:rsidRPr="00A72F5A" w:rsidRDefault="00A72F5A" w:rsidP="00A72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2F5A" w:rsidRPr="00A72F5A" w:rsidRDefault="00A72F5A" w:rsidP="00A72F5A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2F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пункта 9 части 6 статьи 24 Устава муниципального района «Сретенский район», заслушав и обсудив отчёт «О деятельности муниципальных учреждений дополнительного образования в области культуры (школы искусств)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Сретенского района», Совет муниципального района «Сретенский район» </w:t>
      </w:r>
      <w:r w:rsidRPr="00A72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A72F5A" w:rsidRPr="00A72F5A" w:rsidRDefault="00A72F5A" w:rsidP="00A72F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F5A" w:rsidRPr="00A72F5A" w:rsidRDefault="00A72F5A" w:rsidP="00A72F5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72F5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Принять к сведению отчет  «О деятельности муниципальных учреждений дополнительного образования в области культуры (школы искусств)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</w:t>
      </w:r>
      <w:r w:rsidRPr="00A72F5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территории Сретенского района» (прилагается).</w:t>
      </w:r>
    </w:p>
    <w:p w:rsidR="00A72F5A" w:rsidRPr="00A72F5A" w:rsidRDefault="00A72F5A" w:rsidP="00A72F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Настоящее  Решение   обнародовать   на официальном сайте администрации муниципального района «Сретенский район». </w:t>
      </w:r>
    </w:p>
    <w:p w:rsidR="00A72F5A" w:rsidRPr="00A72F5A" w:rsidRDefault="00A72F5A" w:rsidP="00A72F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F5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 решение  вступает  в  силу  после  его официального  обнародования.</w:t>
      </w:r>
    </w:p>
    <w:p w:rsidR="00A72F5A" w:rsidRPr="00A72F5A" w:rsidRDefault="00A72F5A" w:rsidP="00A72F5A">
      <w:pPr>
        <w:spacing w:after="200" w:line="276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F5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A72F5A" w:rsidRPr="00A72F5A" w:rsidRDefault="00A72F5A" w:rsidP="00A72F5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F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 Совета</w:t>
      </w:r>
      <w:r w:rsidRPr="00A72F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72F5A" w:rsidRPr="00A72F5A" w:rsidRDefault="00A72F5A" w:rsidP="00A72F5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«Сретенский район»    </w:t>
      </w:r>
      <w:r w:rsidRPr="00A72F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F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proofErr w:type="spellStart"/>
      <w:r w:rsidRPr="00A72F5A">
        <w:rPr>
          <w:rFonts w:ascii="Times New Roman" w:eastAsia="Times New Roman" w:hAnsi="Times New Roman" w:cs="Times New Roman"/>
          <w:sz w:val="28"/>
          <w:szCs w:val="28"/>
          <w:lang w:eastAsia="ru-RU"/>
        </w:rPr>
        <w:t>И.Г.Панина</w:t>
      </w:r>
      <w:proofErr w:type="spellEnd"/>
      <w:r w:rsidRPr="00A7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77360" w:rsidRPr="00377360" w:rsidRDefault="00377360" w:rsidP="00377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Отчёт о деятельности муниципальных учреждений </w:t>
      </w:r>
    </w:p>
    <w:p w:rsidR="00377360" w:rsidRPr="00377360" w:rsidRDefault="00377360" w:rsidP="00377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дополнительного образования в области культуры за 2024-2025 гг.</w:t>
      </w:r>
    </w:p>
    <w:p w:rsidR="00377360" w:rsidRPr="00377360" w:rsidRDefault="00377360" w:rsidP="00377360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 xml:space="preserve">     На территории муниципального района «Сретенский район» работают два учреждения дополнительного образования в области культуры: муниципальное бюджетное учреждение дополнительного образования «Детская школа искусств» г. Сретенск и муниципальное бюджетное учреждение дополнительного образования «Детская школа искусств»         </w:t>
      </w:r>
      <w:proofErr w:type="spellStart"/>
      <w:r w:rsidRPr="00377360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37736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77360">
        <w:rPr>
          <w:rFonts w:ascii="Times New Roman" w:eastAsia="Calibri" w:hAnsi="Times New Roman" w:cs="Times New Roman"/>
          <w:sz w:val="28"/>
          <w:szCs w:val="28"/>
        </w:rPr>
        <w:t>Кокуй</w:t>
      </w:r>
      <w:proofErr w:type="spellEnd"/>
      <w:r w:rsidRPr="0037736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 xml:space="preserve">     МБУ ДО ДШИ г. Сретенска реализует дополнительное образование детей по двум направлениям: музыкальное и художественное. 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 xml:space="preserve">     Педагогический коллектив составляет 7 человек. Из них основных работников - 3 человека, внутренний совместитель - 1 человек, внешних совместителей - 3 человека. 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 xml:space="preserve">     Имеют высшее  образование  - 6 человек, среднее специальное - 1 человек, 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 xml:space="preserve">профильное образование - 7 человек. 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 xml:space="preserve">     1 педагог имеет звание «Заслуженный работник Читинской области».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 xml:space="preserve">     Высшая категория по профилю «Музыкальное образование» - 1 человек, 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 xml:space="preserve">1 категория - 2 человека. 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 xml:space="preserve">     В 2025 году 2 педагога прошли курсы повышения квалификации.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bCs/>
          <w:sz w:val="28"/>
          <w:szCs w:val="28"/>
        </w:rPr>
        <w:t xml:space="preserve">     Школа искусств г. Сретенска реализует следующие образовательные программы:</w:t>
      </w:r>
      <w:r w:rsidRPr="00377360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Pr="00377360">
        <w:rPr>
          <w:rFonts w:ascii="Times New Roman" w:eastAsia="Calibri" w:hAnsi="Times New Roman" w:cs="Times New Roman"/>
          <w:sz w:val="28"/>
          <w:szCs w:val="28"/>
        </w:rPr>
        <w:t>дополнительная предпрофессиональная программа «Живопись», дополнительная предпрофессиональная программа «Инструментальное исполнительство и вокал» и общеразвивающая  образовательная программа в области искусств «</w:t>
      </w:r>
      <w:proofErr w:type="spellStart"/>
      <w:r w:rsidRPr="00377360">
        <w:rPr>
          <w:rFonts w:ascii="Times New Roman" w:eastAsia="Calibri" w:hAnsi="Times New Roman" w:cs="Times New Roman"/>
          <w:sz w:val="28"/>
          <w:szCs w:val="28"/>
        </w:rPr>
        <w:t>Семинотная</w:t>
      </w:r>
      <w:proofErr w:type="spellEnd"/>
      <w:r w:rsidRPr="00377360">
        <w:rPr>
          <w:rFonts w:ascii="Times New Roman" w:eastAsia="Calibri" w:hAnsi="Times New Roman" w:cs="Times New Roman"/>
          <w:sz w:val="28"/>
          <w:szCs w:val="28"/>
        </w:rPr>
        <w:t xml:space="preserve"> палитра». 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 xml:space="preserve">     Контингент обучающихся за период с 01.09.2024 г. - 31.05.2025 г. составляет 64-66 человек. Выпуск 31.05.2025 г. составили 2 учащихся художественного отделения.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 xml:space="preserve">     За период 2024-2025года учреждение участвовало в 20 конкурсах  разного уровня, заняли 13 призовых мест:</w:t>
      </w:r>
    </w:p>
    <w:p w:rsidR="00377360" w:rsidRPr="00377360" w:rsidRDefault="00377360" w:rsidP="0037736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>Районного уровня – в 7 конкурсах участвовало 16 человек;</w:t>
      </w:r>
    </w:p>
    <w:p w:rsidR="00377360" w:rsidRPr="00377360" w:rsidRDefault="00377360" w:rsidP="0037736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>Международного уровня – в 8 конкурсах участвовали 28 человек;</w:t>
      </w:r>
    </w:p>
    <w:p w:rsidR="00377360" w:rsidRPr="00377360" w:rsidRDefault="00377360" w:rsidP="0037736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 xml:space="preserve">Краевого уровня  - в 5 конкурсах участвовали 10 человек. 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 xml:space="preserve">В учреждении было проведено 15 воспитательных мероприятий, а также обучающиеся и педагогический состав приняли активное участие в проведении 16  мероприятий района (Выступление вокальных номеров, мастер-классы, выставки, фото-зоны и т.д.). </w:t>
      </w:r>
    </w:p>
    <w:p w:rsidR="00377360" w:rsidRPr="00377360" w:rsidRDefault="00377360" w:rsidP="0037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7736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Коллектив муниципального бюджетного учреждения дополнительного образования «Детская школа искусств» </w:t>
      </w:r>
      <w:proofErr w:type="spellStart"/>
      <w:r w:rsidRPr="0037736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пгт</w:t>
      </w:r>
      <w:proofErr w:type="spellEnd"/>
      <w:r w:rsidRPr="0037736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37736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Кокуй</w:t>
      </w:r>
      <w:proofErr w:type="spellEnd"/>
      <w:r w:rsidRPr="0037736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состоит из 13 человек: 9 педагогических работников, 3 администрация школы, 1 вспомогательный персонал.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 xml:space="preserve">В школе трудится стабильный педагогический коллектив из 9 преподавателей: 6 из них это выпускники нашей школы, также работают молодые специалисты. Преподаватели  обладают профессиональной </w:t>
      </w:r>
      <w:r w:rsidRPr="003773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подготовкой, имеют необходимый потенциал для осуществления образовательного процесса на всех ступенях обучения, имеют тенденции к профессиональному и творческому росту, что позволяет успешно решать задачи обновления содержания и повышения качества образования.  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 xml:space="preserve">     Аттестация проводится с целью повышения уровня профессионального мастерства педагогов, роста  их методической и методологической культуры, выявление потенциальных возможностей педагогов, обеспечения  дифференциации уровня оплаты труда. </w:t>
      </w:r>
      <w:proofErr w:type="gramStart"/>
      <w:r w:rsidRPr="00377360">
        <w:rPr>
          <w:rFonts w:ascii="Times New Roman" w:eastAsia="Calibri" w:hAnsi="Times New Roman" w:cs="Times New Roman"/>
          <w:sz w:val="28"/>
          <w:szCs w:val="28"/>
        </w:rPr>
        <w:t>В течение 2023-2024 гг. педагогам школы искусств присвоены категории: высшая - 1 чел., 1 категория - 2 чел., на соответствие - 3 чел. Возрастной состав педагогов: до 25 лет - 1 чел,  свыше 25 лет - 8 чел., три работника пенсионного возраста.</w:t>
      </w:r>
      <w:proofErr w:type="gramEnd"/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 xml:space="preserve">     Школа реализует предпрофессиональные общеобразовательные программы в области музыкального, хореографического, изобразительного  искусств. Количество </w:t>
      </w:r>
      <w:proofErr w:type="gramStart"/>
      <w:r w:rsidRPr="00377360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377360">
        <w:rPr>
          <w:rFonts w:ascii="Times New Roman" w:eastAsia="Calibri" w:hAnsi="Times New Roman" w:cs="Times New Roman"/>
          <w:sz w:val="28"/>
          <w:szCs w:val="28"/>
        </w:rPr>
        <w:t xml:space="preserve"> составляет: 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 xml:space="preserve">«Фортепиано»-26 чел.; 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>«Народные инструменты»-16 чел.;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 xml:space="preserve"> «Живопись» - 63 чел.; 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 xml:space="preserve">«Хореографическое творчество»- 41 чел. 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 xml:space="preserve"> А также по общеразвивающим программам в области: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 xml:space="preserve"> «Фортепиано» - 3 чел.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>Общий контингент учащихся на начало 2024-2025  года -157 человек, на конец учебного года 146 человек.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 xml:space="preserve">В 2024-2025 году </w:t>
      </w:r>
      <w:proofErr w:type="gramStart"/>
      <w:r w:rsidRPr="00377360">
        <w:rPr>
          <w:rFonts w:ascii="Times New Roman" w:eastAsia="Calibri" w:hAnsi="Times New Roman" w:cs="Times New Roman"/>
          <w:sz w:val="28"/>
          <w:szCs w:val="28"/>
        </w:rPr>
        <w:t>закончили школу</w:t>
      </w:r>
      <w:proofErr w:type="gramEnd"/>
      <w:r w:rsidRPr="00377360">
        <w:rPr>
          <w:rFonts w:ascii="Times New Roman" w:eastAsia="Calibri" w:hAnsi="Times New Roman" w:cs="Times New Roman"/>
          <w:sz w:val="28"/>
          <w:szCs w:val="28"/>
        </w:rPr>
        <w:t xml:space="preserve"> 5 человек, из них по специальности: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>«Фортепиано» - 3 чел.;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>«Народные инструменты» -1 чел.;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 xml:space="preserve"> «Живопись» - 1 чел.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>К началу учебного года 2025-2026гг. осуществлен набор учащихся по следующим специальностям: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>«Народные инструменты» - 6 чел.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>«Живопись» - 15 чел.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>«Хореографическое творчество» - 16 чел.</w:t>
      </w:r>
    </w:p>
    <w:p w:rsidR="00377360" w:rsidRPr="00377360" w:rsidRDefault="00377360" w:rsidP="00377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360">
        <w:rPr>
          <w:rFonts w:ascii="Times New Roman" w:eastAsia="Calibri" w:hAnsi="Times New Roman" w:cs="Times New Roman"/>
          <w:sz w:val="28"/>
          <w:szCs w:val="28"/>
        </w:rPr>
        <w:t>«Фортепиано» - 5 чел.</w:t>
      </w:r>
    </w:p>
    <w:p w:rsidR="00377360" w:rsidRPr="00377360" w:rsidRDefault="00377360" w:rsidP="0037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В школе организованы и успешно работают творческие коллективы:   вокальный ансамбль «Детство», «</w:t>
      </w:r>
      <w:proofErr w:type="spellStart"/>
      <w:r w:rsidRPr="00377360">
        <w:rPr>
          <w:rFonts w:ascii="Times New Roman" w:eastAsia="Calibri" w:hAnsi="Times New Roman" w:cs="Times New Roman"/>
          <w:color w:val="000000"/>
          <w:sz w:val="28"/>
          <w:szCs w:val="28"/>
        </w:rPr>
        <w:t>Донотошки</w:t>
      </w:r>
      <w:proofErr w:type="spellEnd"/>
      <w:r w:rsidRPr="00377360">
        <w:rPr>
          <w:rFonts w:ascii="Times New Roman" w:eastAsia="Calibri" w:hAnsi="Times New Roman" w:cs="Times New Roman"/>
          <w:color w:val="000000"/>
          <w:sz w:val="28"/>
          <w:szCs w:val="28"/>
        </w:rPr>
        <w:t>», хореографический ансамбль «Азарт», «Созвездие», «Серпантин». Педагоги и дети являются участниками многочисленных   концертов: «День матери»,   «8 Марта», «День защиты детей», «Моя Россия».</w:t>
      </w:r>
    </w:p>
    <w:p w:rsidR="00A72F5A" w:rsidRDefault="00377360" w:rsidP="00377360">
      <w:pPr>
        <w:spacing w:after="20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Ежегодно школа принимает участие в различных конкурсах, выставках, фестивалях  международных, региональных, муниципальных, где учащиеся становятся лауреатами и дипломантами. </w:t>
      </w:r>
      <w:r w:rsidRPr="0037736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За период учебного года 2024-2025 г. школа приняла участие в 3 международных конкурсах, 11 региональных и 3 муниципальных.</w:t>
      </w:r>
    </w:p>
    <w:sectPr w:rsidR="00A72F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EA4" w:rsidRDefault="00880EA4">
      <w:pPr>
        <w:spacing w:line="240" w:lineRule="auto"/>
      </w:pPr>
      <w:r>
        <w:separator/>
      </w:r>
    </w:p>
  </w:endnote>
  <w:endnote w:type="continuationSeparator" w:id="0">
    <w:p w:rsidR="00880EA4" w:rsidRDefault="00880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altName w:val="Arial Unicode MS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F5A" w:rsidRDefault="00A72F5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F5A" w:rsidRDefault="00A72F5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F5A" w:rsidRDefault="00A72F5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EA4" w:rsidRDefault="00880EA4">
      <w:pPr>
        <w:spacing w:after="0"/>
      </w:pPr>
      <w:r>
        <w:separator/>
      </w:r>
    </w:p>
  </w:footnote>
  <w:footnote w:type="continuationSeparator" w:id="0">
    <w:p w:rsidR="00880EA4" w:rsidRDefault="00880E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F5A" w:rsidRDefault="00A72F5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F5A" w:rsidRDefault="00A72F5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F5A" w:rsidRDefault="00A72F5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9C93"/>
    <w:multiLevelType w:val="singleLevel"/>
    <w:tmpl w:val="0F299C93"/>
    <w:lvl w:ilvl="0">
      <w:start w:val="1"/>
      <w:numFmt w:val="decimal"/>
      <w:suff w:val="space"/>
      <w:lvlText w:val="%1."/>
      <w:lvlJc w:val="left"/>
    </w:lvl>
  </w:abstractNum>
  <w:abstractNum w:abstractNumId="1">
    <w:nsid w:val="7BA0739F"/>
    <w:multiLevelType w:val="multilevel"/>
    <w:tmpl w:val="7BA073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12"/>
    <w:rsid w:val="000C0C82"/>
    <w:rsid w:val="001000C6"/>
    <w:rsid w:val="00132A91"/>
    <w:rsid w:val="00261F60"/>
    <w:rsid w:val="00344B35"/>
    <w:rsid w:val="00344BDF"/>
    <w:rsid w:val="00377360"/>
    <w:rsid w:val="006B7C53"/>
    <w:rsid w:val="006C5093"/>
    <w:rsid w:val="006F70E0"/>
    <w:rsid w:val="007C2865"/>
    <w:rsid w:val="00880EA4"/>
    <w:rsid w:val="008D4025"/>
    <w:rsid w:val="00917581"/>
    <w:rsid w:val="00A72F5A"/>
    <w:rsid w:val="00AC0D5D"/>
    <w:rsid w:val="00C82FA9"/>
    <w:rsid w:val="00CC4112"/>
    <w:rsid w:val="00CD57C0"/>
    <w:rsid w:val="00E14EED"/>
    <w:rsid w:val="114B0CF6"/>
    <w:rsid w:val="20CA1F7F"/>
    <w:rsid w:val="33E8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F5A"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A72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2F5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A72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2F5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F5A"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A72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2F5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A72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2F5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 12</cp:lastModifiedBy>
  <cp:revision>11</cp:revision>
  <cp:lastPrinted>2025-10-29T04:00:00Z</cp:lastPrinted>
  <dcterms:created xsi:type="dcterms:W3CDTF">2025-07-21T04:28:00Z</dcterms:created>
  <dcterms:modified xsi:type="dcterms:W3CDTF">2025-10-29T04:00:00Z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22478EA00E4640149B421B46411ADE91_12</vt:lpwstr>
  </property>
</Properties>
</file>