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6E" w:rsidRPr="00104A6E" w:rsidRDefault="00104A6E" w:rsidP="00104A6E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b/>
          <w:color w:val="FFFFFF"/>
          <w:kern w:val="36"/>
          <w:sz w:val="36"/>
          <w:szCs w:val="36"/>
          <w:lang w:eastAsia="ru-RU"/>
        </w:rPr>
      </w:pPr>
      <w:r w:rsidRPr="00104A6E">
        <w:rPr>
          <w:rFonts w:ascii="Arial" w:eastAsia="Times New Roman" w:hAnsi="Arial" w:cs="Arial"/>
          <w:b/>
          <w:color w:val="FFFFFF"/>
          <w:kern w:val="36"/>
          <w:sz w:val="36"/>
          <w:szCs w:val="36"/>
          <w:lang w:eastAsia="ru-RU"/>
        </w:rPr>
        <w:t>Подготовка предприятия к работе в холодное время года</w:t>
      </w:r>
    </w:p>
    <w:p w:rsidR="00104A6E" w:rsidRPr="00104A6E" w:rsidRDefault="00104A6E" w:rsidP="00104A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C563620" wp14:editId="145A1DBB">
                <wp:extent cx="304800" cy="304800"/>
                <wp:effectExtent l="0" t="0" r="0" b="0"/>
                <wp:docPr id="4" name="AutoShape 5" descr="Подготовка предприятия к работе в холодное время го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0D635A" id="AutoShape 5" o:spid="_x0000_s1026" alt="Подготовка предприятия к работе в холодное время год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z8eacOAwAAI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087998CE">
            <wp:extent cx="4572000" cy="2609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Если производственная деятельность предприятия связана с работой на холоде необходимо перед началом зимнего периода провести подготовительные мероприятия, обеспечивающие безопасность сотрудников.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Инструктажи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Для водителей необходимо провести сезонный инструктаж по БДД. В тематическом содержании должны присутствовать вопросы эксплуатации и управления ТС в период осени и зимы, а также правила безопасного вождения в затрудненных погодных и дорожных условиях.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Если маршрут пролегает по зимникам, замерзшим водоёмам, требуется организация специального инструктажа по БДД согласно п. 228 </w:t>
      </w:r>
      <w:hyperlink r:id="rId6" w:history="1">
        <w:r w:rsidRPr="00104A6E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ПОТ</w:t>
        </w:r>
      </w:hyperlink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, утв. приказом Минтруда РФ от 09.12.2020 г. № 871н.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104A6E">
        <w:rPr>
          <w:rFonts w:ascii="Arial" w:eastAsia="Times New Roman" w:hAnsi="Arial" w:cs="Arial"/>
          <w:i/>
          <w:iCs/>
          <w:color w:val="595959"/>
          <w:sz w:val="32"/>
          <w:szCs w:val="32"/>
          <w:lang w:eastAsia="ru-RU"/>
        </w:rPr>
        <w:t>”</w:t>
      </w:r>
      <w:r w:rsidRPr="00104A6E">
        <w:rPr>
          <w:rFonts w:ascii="Arial" w:eastAsia="Times New Roman" w:hAnsi="Arial" w:cs="Arial"/>
          <w:i/>
          <w:iCs/>
          <w:color w:val="595959"/>
          <w:sz w:val="24"/>
          <w:szCs w:val="24"/>
          <w:lang w:eastAsia="ru-RU"/>
        </w:rPr>
        <w:t>Подробнее</w:t>
      </w:r>
      <w:proofErr w:type="gramEnd"/>
      <w:r w:rsidRPr="00104A6E">
        <w:rPr>
          <w:rFonts w:ascii="Arial" w:eastAsia="Times New Roman" w:hAnsi="Arial" w:cs="Arial"/>
          <w:i/>
          <w:iCs/>
          <w:color w:val="595959"/>
          <w:sz w:val="24"/>
          <w:szCs w:val="24"/>
          <w:lang w:eastAsia="ru-RU"/>
        </w:rPr>
        <w:t xml:space="preserve"> о сезонных инструктажах для водителей см. наш</w:t>
      </w:r>
      <w:r w:rsidRPr="00104A6E">
        <w:rPr>
          <w:rFonts w:ascii="Arial" w:eastAsia="Times New Roman" w:hAnsi="Arial" w:cs="Arial"/>
          <w:i/>
          <w:iCs/>
          <w:color w:val="0B0B0B"/>
          <w:sz w:val="24"/>
          <w:szCs w:val="24"/>
          <w:lang w:eastAsia="ru-RU"/>
        </w:rPr>
        <w:t> </w:t>
      </w:r>
      <w:hyperlink r:id="rId7" w:history="1">
        <w:r w:rsidRPr="00104A6E">
          <w:rPr>
            <w:rFonts w:ascii="Arial" w:eastAsia="Times New Roman" w:hAnsi="Arial" w:cs="Arial"/>
            <w:i/>
            <w:iCs/>
            <w:color w:val="B4012F"/>
            <w:sz w:val="24"/>
            <w:szCs w:val="24"/>
            <w:lang w:eastAsia="ru-RU"/>
          </w:rPr>
          <w:t>материал</w:t>
        </w:r>
      </w:hyperlink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Удаление снега и льда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Рекомендуется подготовить график очистки производственных площадей от снега и льда, учитывающий погоду и особенности производственной площадки. Также нужно издать приказ об уборке, разработать инструкции по ОТ.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Если выпадают снежные осадки, уборка должна производиться через 90 минут при температуре выше -2° С и через 180 минут —при её значении ниже -2° С. В случае отсутствия снегопада уборка выполняется через трое суток.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Для работы можно использовать как ручной инструмент, так и спецтехнику. Чтобы не было травм при очистке карнизов, крыш, нужно оградить периметр с трёх сторон с помощью веревки, промаркированной красными ленточками, инвентарных решёток, сигнальной ленты.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lastRenderedPageBreak/>
        <w:t>Противоскользящие покрытия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Организуйте посыпку территории </w:t>
      </w:r>
      <w:proofErr w:type="spellStart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антискользящими</w:t>
      </w:r>
      <w:proofErr w:type="spellEnd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составами — солью, песком и др. Периодически проверяйте их состояние, особенно в местах большого трафика и на опасных участках. При необходимости подсыпайте.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Организация работ при низкой температуре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Продолжительность работы в холод определяется местом, где трудится работник — в помещении или на открытом воздухе. Конкретные цифры указаны в </w:t>
      </w:r>
      <w:hyperlink r:id="rId8" w:history="1">
        <w:r w:rsidRPr="00104A6E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Методических рекомендациях</w:t>
        </w:r>
      </w:hyperlink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от 19.09.2006 г. МР 2.2.7.2129-06.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Трудовая деятельность в помещении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При понижении температуры меньше допустимой следует обеспечить дополнительный обогрев для исключения риска нанесения вреда здоровью сотрудников. В </w:t>
      </w:r>
      <w:proofErr w:type="spellStart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fldChar w:fldCharType="begin"/>
      </w: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instrText xml:space="preserve"> HYPERLINK "https://base.garant.ru/400274954/" \l "block_1000" </w:instrText>
      </w: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fldChar w:fldCharType="separate"/>
      </w:r>
      <w:r w:rsidRPr="00104A6E">
        <w:rPr>
          <w:rFonts w:ascii="Arial" w:eastAsia="Times New Roman" w:hAnsi="Arial" w:cs="Arial"/>
          <w:color w:val="B4012F"/>
          <w:sz w:val="24"/>
          <w:szCs w:val="24"/>
          <w:lang w:eastAsia="ru-RU"/>
        </w:rPr>
        <w:t>СанПин</w:t>
      </w:r>
      <w:proofErr w:type="spellEnd"/>
      <w:r w:rsidRPr="00104A6E">
        <w:rPr>
          <w:rFonts w:ascii="Arial" w:eastAsia="Times New Roman" w:hAnsi="Arial" w:cs="Arial"/>
          <w:color w:val="B4012F"/>
          <w:sz w:val="24"/>
          <w:szCs w:val="24"/>
          <w:lang w:eastAsia="ru-RU"/>
        </w:rPr>
        <w:t xml:space="preserve"> 1.2.3685-21</w:t>
      </w: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fldChar w:fldCharType="end"/>
      </w: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приводятся значения оптимальной, минимальной температуры в помещении. Конкретные показатели зависят от характера операций. Если предполагается постоянное перемещение сотрудников, допустимая температура ниже +13° С—+15,9° С. При чисто сидячем труде она составляет +20° С—+21,9° С.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Работа на улице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Режим трудовой деятельности, длительность однократного нахождения на холоде устанавливается с учётом допустимого уровня охлаждения персонала. При расчёте времени работы нужно принимать во внимание наличие ветра, категорию работ, температуру воздуха.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hyperlink r:id="rId9" w:history="1">
        <w:r w:rsidRPr="00104A6E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Методические рекомендации</w:t>
        </w:r>
      </w:hyperlink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содержат нормативы труда при падении температуры до -10° С. При этом может быть некомфортно трудиться и при более высокой температуре. Чтобы не рисковать здоровьем людей, рекомендуется делать перерывы для работающих в холодных помещениях.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Перерывы для обогрева и отдыха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Согласно </w:t>
      </w:r>
      <w:hyperlink r:id="rId10" w:anchor="block_109" w:tgtFrame="_blank" w:history="1">
        <w:r w:rsidRPr="00104A6E">
          <w:rPr>
            <w:rFonts w:ascii="Arial" w:eastAsia="Times New Roman" w:hAnsi="Arial" w:cs="Arial"/>
            <w:color w:val="B4012F"/>
            <w:sz w:val="24"/>
            <w:szCs w:val="24"/>
            <w:bdr w:val="none" w:sz="0" w:space="0" w:color="auto" w:frame="1"/>
            <w:shd w:val="clear" w:color="auto" w:fill="FCFDFD"/>
            <w:lang w:eastAsia="ru-RU"/>
          </w:rPr>
          <w:t>ст. 109</w:t>
        </w:r>
      </w:hyperlink>
      <w:r w:rsidRPr="00104A6E">
        <w:rPr>
          <w:rFonts w:ascii="Arial" w:eastAsia="Times New Roman" w:hAnsi="Arial" w:cs="Arial"/>
          <w:color w:val="222222"/>
          <w:sz w:val="24"/>
          <w:szCs w:val="24"/>
          <w:shd w:val="clear" w:color="auto" w:fill="FCFDFD"/>
          <w:lang w:eastAsia="ru-RU"/>
        </w:rPr>
        <w:t> ТК РФ</w:t>
      </w: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работодатель обязан организовать дополнительные внутрисменные перерывы для работающих на холоде. Количество периодов отдыха устанавливается с помощью расчетчика </w:t>
      </w:r>
      <w:hyperlink r:id="rId11" w:history="1">
        <w:r w:rsidRPr="00104A6E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Методических рекомендаций</w:t>
        </w:r>
      </w:hyperlink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. Минимальное время — 10 минут.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Порядок ухода на отдых нужно прописать в ЛНА. Такие перерывы входят в рабочее время и оплачиваются.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Применимо к некоторым категориям работников закон предусматривает особую длительность и условия перерыва.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Возведение подземных объектов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 xml:space="preserve">Если работники используют ручной </w:t>
      </w:r>
      <w:proofErr w:type="spellStart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виброинструмент</w:t>
      </w:r>
      <w:proofErr w:type="spellEnd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, при воздействии на замерзшую почву кратность выполнения операций между перерывами должна составлять 40 минут при их продолжительности 15 минут.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Портовые объекты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При выполнении погрузки/разгрузки под открытым небом и в холодных помещениях устанавливаются перерывы в зависимости от температуры воздуха и скорости ветра.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Топливные базы объектов ж/д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Работа на улице при температуре ниже -5° С должна прерываться каждый час. Если показатели от -15° С до -35° С и ветер 3-5 м/с ежечасный отдых составляет 10 минут, при такой же температуре и ветре более 5 м/с, а также морозе ниже -35° С — 15 минут.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Запрещено выполнение производственных операций на улице при падении температуры ниже -40° С (вне зависимости от силы ветра) и порывах ветра свыше 15 м/с.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Обустройство помещения для обогрева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Оно должно находиться ближе 150 м от рабочего места. Норматив площади на одного сотрудника — от 0,1 кв. м. Допустимая температура в пределах +21°С—+25°С. В помещении должны находиться:</w:t>
      </w:r>
    </w:p>
    <w:p w:rsidR="00104A6E" w:rsidRPr="00104A6E" w:rsidRDefault="00104A6E" w:rsidP="00104A6E">
      <w:pPr>
        <w:numPr>
          <w:ilvl w:val="0"/>
          <w:numId w:val="1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устройства</w:t>
      </w:r>
      <w:proofErr w:type="gramEnd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для согревания кистей рук, стоп с рабочим диапазоном +35°С—+40°С;</w:t>
      </w:r>
    </w:p>
    <w:p w:rsidR="00104A6E" w:rsidRPr="00104A6E" w:rsidRDefault="00104A6E" w:rsidP="00104A6E">
      <w:pPr>
        <w:numPr>
          <w:ilvl w:val="0"/>
          <w:numId w:val="1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сидячие</w:t>
      </w:r>
      <w:proofErr w:type="gramEnd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места;</w:t>
      </w:r>
    </w:p>
    <w:p w:rsidR="00104A6E" w:rsidRPr="00104A6E" w:rsidRDefault="00104A6E" w:rsidP="00104A6E">
      <w:pPr>
        <w:numPr>
          <w:ilvl w:val="0"/>
          <w:numId w:val="1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приспособления</w:t>
      </w:r>
      <w:proofErr w:type="gramEnd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для просушивания перчаток, рукавиц;</w:t>
      </w:r>
    </w:p>
    <w:p w:rsidR="00104A6E" w:rsidRPr="00104A6E" w:rsidRDefault="00104A6E" w:rsidP="00104A6E">
      <w:pPr>
        <w:numPr>
          <w:ilvl w:val="0"/>
          <w:numId w:val="1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горячие</w:t>
      </w:r>
      <w:proofErr w:type="gramEnd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напитки, вода для питья.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Рекомендуется разместить плакат с указанием мер по оказанию первой помощи в случае обморожения, переохлаждения. В обогреваемом помещении можно организовать обед с приёмом горячей пищи.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Перечень требований к обогреваемому помещению прописан в пп.5.8 и 5.9 </w:t>
      </w:r>
      <w:hyperlink r:id="rId12" w:history="1">
        <w:r w:rsidRPr="00104A6E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Методических рекомендаций</w:t>
        </w:r>
      </w:hyperlink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. Действия по организации мест отдыха и обогрева включены в примерный список мероприятий по ОТ (п. 10 </w:t>
      </w:r>
      <w:hyperlink r:id="rId13" w:history="1">
        <w:r w:rsidRPr="00104A6E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приказа</w:t>
        </w:r>
      </w:hyperlink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Минтруда РФ от 29.10.2021 г. № 771н).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Средства индивидуальной защиты от воздействия холода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Если персонал трудится на улице в холодную погоду, ему нужно выдать специальные СИЗ на основе </w:t>
      </w:r>
      <w:hyperlink r:id="rId14" w:anchor="block_1000" w:history="1">
        <w:r w:rsidRPr="00104A6E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Единых типовых норм</w:t>
        </w:r>
      </w:hyperlink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. В случае сильного ветра и </w:t>
      </w: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>особо низкой температуры дополнительно предоставляются дерматологические средства. Если установилась морозная погода с температурой ниже -40° С, необходимо обеспечить работников тепловыми масками, предотвращающими повреждения верхних дыхательных путей и кожи лица.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Персоналу, который трудится на постоянной основе или продолжительное время в III-IV климатическом поясах, в горной местности с высотами более 1 тыс. м, наниматель может дополнительно представить:</w:t>
      </w:r>
    </w:p>
    <w:p w:rsidR="00104A6E" w:rsidRPr="00104A6E" w:rsidRDefault="00104A6E" w:rsidP="00104A6E">
      <w:pPr>
        <w:numPr>
          <w:ilvl w:val="0"/>
          <w:numId w:val="2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шапку</w:t>
      </w:r>
      <w:proofErr w:type="gramEnd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-ушанку (1 шт. на 3 года);</w:t>
      </w:r>
    </w:p>
    <w:p w:rsidR="00104A6E" w:rsidRPr="00104A6E" w:rsidRDefault="00104A6E" w:rsidP="00104A6E">
      <w:pPr>
        <w:numPr>
          <w:ilvl w:val="0"/>
          <w:numId w:val="2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утепляющий</w:t>
      </w:r>
      <w:proofErr w:type="gramEnd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жилет с обогревающими элементами (1 шт. на 2 года);</w:t>
      </w:r>
    </w:p>
    <w:p w:rsidR="00104A6E" w:rsidRPr="00104A6E" w:rsidRDefault="00104A6E" w:rsidP="00104A6E">
      <w:pPr>
        <w:numPr>
          <w:ilvl w:val="0"/>
          <w:numId w:val="2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полушубок</w:t>
      </w:r>
      <w:proofErr w:type="gramEnd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;</w:t>
      </w:r>
    </w:p>
    <w:p w:rsidR="00104A6E" w:rsidRPr="00104A6E" w:rsidRDefault="00104A6E" w:rsidP="00104A6E">
      <w:pPr>
        <w:numPr>
          <w:ilvl w:val="0"/>
          <w:numId w:val="2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меховые</w:t>
      </w:r>
      <w:proofErr w:type="gramEnd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рукавицы, тёплые вкладыши с обогревательными элементами для рукавиц (1 шт. на 2 года).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Если работники занимаются возведением подземных объектов, выполнением производственных операций с воздействием на замороженный грунт, нужно предоставить утеплённые носки, нательное белье из шерсти, свитер, телогрейку, ватные брюки, х/б комбинезон, шапку под каску, кирзовые сапоги.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Дерматологические средства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Если на работников воздействует ветер и пониженные температуры, им необходимо предоставить средства, защищающие кожные покровы от неблагоприятного влияния природных факторов (эмульсии, кремы, гели) в месячном объёме не менее 100 мл на одного человека.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При воздействии на персонал УФ-излучения, превышающего нормативы </w:t>
      </w:r>
      <w:proofErr w:type="spellStart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fldChar w:fldCharType="begin"/>
      </w: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instrText xml:space="preserve"> HYPERLINK "https://base.garant.ru/400274954/" \l "block_1000" </w:instrText>
      </w: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fldChar w:fldCharType="separate"/>
      </w:r>
      <w:r w:rsidRPr="00104A6E">
        <w:rPr>
          <w:rFonts w:ascii="Arial" w:eastAsia="Times New Roman" w:hAnsi="Arial" w:cs="Arial"/>
          <w:color w:val="B4012F"/>
          <w:sz w:val="24"/>
          <w:szCs w:val="24"/>
          <w:lang w:eastAsia="ru-RU"/>
        </w:rPr>
        <w:t>СанПин</w:t>
      </w:r>
      <w:proofErr w:type="spellEnd"/>
      <w:r w:rsidRPr="00104A6E">
        <w:rPr>
          <w:rFonts w:ascii="Arial" w:eastAsia="Times New Roman" w:hAnsi="Arial" w:cs="Arial"/>
          <w:color w:val="B4012F"/>
          <w:sz w:val="24"/>
          <w:szCs w:val="24"/>
          <w:lang w:eastAsia="ru-RU"/>
        </w:rPr>
        <w:t xml:space="preserve"> 1.2.3685-1</w:t>
      </w: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fldChar w:fldCharType="end"/>
      </w: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, нужно обеспечить его дерматологическими средствами, защищающими от ультрафиолета.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Дерматологические составы необходимо наносить на открытые предварительно вымытые участки кожи по завершении выполнения трудовых функций.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Меры ответственности</w:t>
      </w:r>
    </w:p>
    <w:p w:rsidR="00104A6E" w:rsidRPr="00104A6E" w:rsidRDefault="00104A6E" w:rsidP="00104A6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Если сотрудники ГИТ зафиксируют нарушение температурного режима на рабочем месте, они могут выписать штраф в размере 50-80 тыс. руб. за несоблюдение требований ОТ по </w:t>
      </w:r>
      <w:hyperlink r:id="rId15" w:anchor="block_52711" w:tgtFrame="_blank" w:history="1">
        <w:r w:rsidRPr="00104A6E">
          <w:rPr>
            <w:rFonts w:ascii="Arial" w:eastAsia="Times New Roman" w:hAnsi="Arial" w:cs="Arial"/>
            <w:color w:val="B4012F"/>
            <w:sz w:val="24"/>
            <w:szCs w:val="24"/>
            <w:bdr w:val="none" w:sz="0" w:space="0" w:color="auto" w:frame="1"/>
            <w:shd w:val="clear" w:color="auto" w:fill="FCFDFD"/>
            <w:lang w:eastAsia="ru-RU"/>
          </w:rPr>
          <w:t>ч. 1 ст. 5.27.1</w:t>
        </w:r>
      </w:hyperlink>
      <w:r w:rsidRPr="00104A6E">
        <w:rPr>
          <w:rFonts w:ascii="Arial" w:eastAsia="Times New Roman" w:hAnsi="Arial" w:cs="Arial"/>
          <w:color w:val="222222"/>
          <w:sz w:val="24"/>
          <w:szCs w:val="24"/>
          <w:shd w:val="clear" w:color="auto" w:fill="FCFDFD"/>
          <w:lang w:eastAsia="ru-RU"/>
        </w:rPr>
        <w:t> КоАП РФ</w:t>
      </w: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. При выявлении фактов несоблюдения санитарно-эпидемиологических требований </w:t>
      </w:r>
      <w:proofErr w:type="spellStart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Роспотребнадзор</w:t>
      </w:r>
      <w:proofErr w:type="spellEnd"/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может оштрафовать на сумму 10-20 тыс. руб. или приостановить деятельность предприятия на период до 90 суток. Если нарушения приведут к вреду здоровью сотрудника, могут возникнуть основания для возбуждения уголовного дела в отношении ответственного лица по </w:t>
      </w:r>
      <w:hyperlink r:id="rId16" w:anchor="block_143" w:tgtFrame="_blank" w:history="1">
        <w:r w:rsidRPr="00104A6E">
          <w:rPr>
            <w:rFonts w:ascii="Arial" w:eastAsia="Times New Roman" w:hAnsi="Arial" w:cs="Arial"/>
            <w:color w:val="B4012F"/>
            <w:sz w:val="24"/>
            <w:szCs w:val="24"/>
            <w:bdr w:val="none" w:sz="0" w:space="0" w:color="auto" w:frame="1"/>
            <w:shd w:val="clear" w:color="auto" w:fill="FCFDFD"/>
            <w:lang w:eastAsia="ru-RU"/>
          </w:rPr>
          <w:t>ст. 143</w:t>
        </w:r>
      </w:hyperlink>
      <w:r w:rsidRPr="00104A6E">
        <w:rPr>
          <w:rFonts w:ascii="Arial" w:eastAsia="Times New Roman" w:hAnsi="Arial" w:cs="Arial"/>
          <w:color w:val="222222"/>
          <w:sz w:val="24"/>
          <w:szCs w:val="24"/>
          <w:shd w:val="clear" w:color="auto" w:fill="FCFDFD"/>
          <w:lang w:eastAsia="ru-RU"/>
        </w:rPr>
        <w:t> УК РФ</w:t>
      </w:r>
      <w:r w:rsidRPr="00104A6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.</w:t>
      </w:r>
    </w:p>
    <w:p w:rsidR="00463791" w:rsidRDefault="00463791"/>
    <w:sectPr w:rsidR="0046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4076E"/>
    <w:multiLevelType w:val="multilevel"/>
    <w:tmpl w:val="626E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26C4D"/>
    <w:multiLevelType w:val="multilevel"/>
    <w:tmpl w:val="4070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6E"/>
    <w:rsid w:val="00104A6E"/>
    <w:rsid w:val="00463791"/>
    <w:rsid w:val="00BB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5ECB5-FA19-456A-AA09-E66E9BE7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8533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3809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52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304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51411/" TargetMode="External"/><Relationship Id="rId13" Type="http://schemas.openxmlformats.org/officeDocument/2006/relationships/hyperlink" Target="https://base.garant.ru/403158339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hranatruda.ru/news/2845/599044/" TargetMode="External"/><Relationship Id="rId12" Type="http://schemas.openxmlformats.org/officeDocument/2006/relationships/hyperlink" Target="https://base.garant.ru/1215141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ase.garant.ru/10108000/45c7159d1431fa030f3a50def1cdf35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75081427/53f89421bbdaf741eb2d1ecc4ddb4c33/" TargetMode="External"/><Relationship Id="rId11" Type="http://schemas.openxmlformats.org/officeDocument/2006/relationships/hyperlink" Target="https://base.garant.ru/12151411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ase.garant.ru/12125267/8e300f34010d26b09aa5e22add04ad5f/" TargetMode="External"/><Relationship Id="rId10" Type="http://schemas.openxmlformats.org/officeDocument/2006/relationships/hyperlink" Target="https://base.garant.ru/12125268/5a0dc674dd2aa9c6aec0cff33e5d06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51411/" TargetMode="External"/><Relationship Id="rId14" Type="http://schemas.openxmlformats.org/officeDocument/2006/relationships/hyperlink" Target="https://base.garant.ru/403326468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2025-11-18T06:12:00Z</dcterms:created>
  <dcterms:modified xsi:type="dcterms:W3CDTF">2025-11-18T06:12:00Z</dcterms:modified>
</cp:coreProperties>
</file>