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4D" w:rsidRPr="004F764D" w:rsidRDefault="004F764D" w:rsidP="004F764D">
      <w:pPr>
        <w:shd w:val="clear" w:color="auto" w:fill="FFFFFF"/>
        <w:spacing w:line="288" w:lineRule="atLeast"/>
        <w:textAlignment w:val="baseline"/>
        <w:rPr>
          <w:rFonts w:ascii="Arial" w:eastAsia="Times New Roman" w:hAnsi="Arial" w:cs="Arial"/>
          <w:b/>
          <w:color w:val="444444"/>
          <w:sz w:val="40"/>
          <w:szCs w:val="40"/>
          <w:lang w:eastAsia="ru-RU"/>
        </w:rPr>
      </w:pPr>
      <w:bookmarkStart w:id="0" w:name="_GoBack"/>
      <w:r w:rsidRPr="004F764D">
        <w:rPr>
          <w:rFonts w:ascii="Arial" w:eastAsia="Times New Roman" w:hAnsi="Arial" w:cs="Arial"/>
          <w:b/>
          <w:color w:val="444444"/>
          <w:sz w:val="40"/>
          <w:szCs w:val="40"/>
          <w:lang w:eastAsia="ru-RU"/>
        </w:rPr>
        <w:t xml:space="preserve">Обновленный порядок проведения </w:t>
      </w:r>
      <w:proofErr w:type="spellStart"/>
      <w:r w:rsidRPr="004F764D">
        <w:rPr>
          <w:rFonts w:ascii="Arial" w:eastAsia="Times New Roman" w:hAnsi="Arial" w:cs="Arial"/>
          <w:b/>
          <w:color w:val="444444"/>
          <w:sz w:val="40"/>
          <w:szCs w:val="40"/>
          <w:lang w:eastAsia="ru-RU"/>
        </w:rPr>
        <w:t>психосвидетельствования</w:t>
      </w:r>
      <w:proofErr w:type="spellEnd"/>
      <w:r w:rsidRPr="004F764D">
        <w:rPr>
          <w:rFonts w:ascii="Arial" w:eastAsia="Times New Roman" w:hAnsi="Arial" w:cs="Arial"/>
          <w:b/>
          <w:color w:val="444444"/>
          <w:sz w:val="40"/>
          <w:szCs w:val="40"/>
          <w:lang w:eastAsia="ru-RU"/>
        </w:rPr>
        <w:t>: изменения с 1 марта 2026 года</w:t>
      </w:r>
    </w:p>
    <w:bookmarkEnd w:id="0"/>
    <w:p w:rsidR="004F764D" w:rsidRPr="004F764D" w:rsidRDefault="004F764D" w:rsidP="004F764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С 1 марта 2026 года вступает в силу </w:t>
      </w:r>
      <w:hyperlink r:id="rId4" w:history="1">
        <w:r w:rsidRPr="004F764D">
          <w:rPr>
            <w:rFonts w:ascii="Arial" w:eastAsia="Times New Roman" w:hAnsi="Arial" w:cs="Arial"/>
            <w:color w:val="0086EE"/>
            <w:sz w:val="23"/>
            <w:szCs w:val="23"/>
            <w:u w:val="single"/>
            <w:lang w:eastAsia="ru-RU"/>
          </w:rPr>
          <w:t>приказ Минздрава от 02.07.2025 № 392н "О внесении изменений в приложения № 1 и № 2 к приказу Минздрава РФ от 20.05.2022 № 342н</w:t>
        </w:r>
      </w:hyperlink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".</w:t>
      </w:r>
    </w:p>
    <w:p w:rsidR="004F764D" w:rsidRPr="004F764D" w:rsidRDefault="004F764D" w:rsidP="004F764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4F764D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Основные изменения</w:t>
      </w:r>
    </w:p>
    <w:p w:rsidR="004F764D" w:rsidRPr="004F764D" w:rsidRDefault="004F764D" w:rsidP="004F764D">
      <w:pPr>
        <w:shd w:val="clear" w:color="auto" w:fill="FFFFFF"/>
        <w:spacing w:before="240" w:after="336" w:line="336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 xml:space="preserve">1) Исключено обязательное психиатрическое освидетельствование для работников, допущенных к </w:t>
      </w:r>
      <w:proofErr w:type="spellStart"/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гостайне</w:t>
      </w:r>
      <w:proofErr w:type="spellEnd"/>
    </w:p>
    <w:p w:rsidR="004F764D" w:rsidRPr="004F764D" w:rsidRDefault="004F764D" w:rsidP="004F764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Деятельность, связанная с использованием сведений, составляющих государственную тайну, больше не требует обязательного прохождения предварительного психиатрического освидетельствования по </w:t>
      </w:r>
      <w:hyperlink r:id="rId5" w:history="1">
        <w:r w:rsidRPr="004F764D">
          <w:rPr>
            <w:rFonts w:ascii="Arial" w:eastAsia="Times New Roman" w:hAnsi="Arial" w:cs="Arial"/>
            <w:color w:val="0086EE"/>
            <w:sz w:val="23"/>
            <w:szCs w:val="23"/>
            <w:u w:val="single"/>
            <w:lang w:eastAsia="ru-RU"/>
          </w:rPr>
          <w:t>приказу № 342н</w:t>
        </w:r>
      </w:hyperlink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 Теперь для таких работников будет применяться только </w:t>
      </w:r>
      <w:hyperlink r:id="rId6" w:history="1">
        <w:r w:rsidRPr="004F764D">
          <w:rPr>
            <w:rFonts w:ascii="Arial" w:eastAsia="Times New Roman" w:hAnsi="Arial" w:cs="Arial"/>
            <w:color w:val="0086EE"/>
            <w:sz w:val="23"/>
            <w:szCs w:val="23"/>
            <w:u w:val="single"/>
            <w:lang w:eastAsia="ru-RU"/>
          </w:rPr>
          <w:t>приказ № 989н (от 26.08.2011),</w:t>
        </w:r>
      </w:hyperlink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 что устраняет двойное регулирование.</w:t>
      </w:r>
    </w:p>
    <w:p w:rsidR="004F764D" w:rsidRPr="004F764D" w:rsidRDefault="004F764D" w:rsidP="004F764D">
      <w:pPr>
        <w:shd w:val="clear" w:color="auto" w:fill="FFFFFF"/>
        <w:spacing w:before="240" w:after="336" w:line="336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2) Закреплена обязанность работодателя направлять работников на освидетельствование при выявлении признаков психических расстройств</w:t>
      </w:r>
    </w:p>
    <w:p w:rsidR="004F764D" w:rsidRPr="004F764D" w:rsidRDefault="004F764D" w:rsidP="004F764D">
      <w:pPr>
        <w:shd w:val="clear" w:color="auto" w:fill="FFFFFF"/>
        <w:spacing w:before="240" w:after="336" w:line="336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Работодатель обязан выдать направление на психиатрическое освидетельствование не только при предварительном, но и при периодическом медосмотре, если у работника выявлены признаки психического расстройства. Однако механизм информирования работодателя о таких признаках остаётся неясным (противоречие с п.41 Приказа № 29н).</w:t>
      </w:r>
    </w:p>
    <w:p w:rsidR="004F764D" w:rsidRPr="004F764D" w:rsidRDefault="004F764D" w:rsidP="004F764D">
      <w:pPr>
        <w:shd w:val="clear" w:color="auto" w:fill="FFFFFF"/>
        <w:spacing w:before="240" w:after="336" w:line="336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3) Уточнен состав комиссии по психиатрическому освидетельствованию</w:t>
      </w:r>
    </w:p>
    <w:p w:rsidR="004F764D" w:rsidRPr="004F764D" w:rsidRDefault="004F764D" w:rsidP="004F764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Комиссия теперь должна состоять исключительно из врачей-психиатров (</w:t>
      </w:r>
      <w:hyperlink r:id="rId7" w:history="1">
        <w:r w:rsidRPr="004F764D">
          <w:rPr>
            <w:rFonts w:ascii="Arial" w:eastAsia="Times New Roman" w:hAnsi="Arial" w:cs="Arial"/>
            <w:color w:val="0086EE"/>
            <w:sz w:val="23"/>
            <w:szCs w:val="23"/>
            <w:u w:val="single"/>
            <w:lang w:eastAsia="ru-RU"/>
          </w:rPr>
          <w:t>п.3 Приложения № 1 к Приказу № 342н</w:t>
        </w:r>
      </w:hyperlink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). Это приведёт норму в соответствие со </w:t>
      </w:r>
      <w:hyperlink r:id="rId8" w:history="1">
        <w:r w:rsidRPr="004F764D">
          <w:rPr>
            <w:rFonts w:ascii="Arial" w:eastAsia="Times New Roman" w:hAnsi="Arial" w:cs="Arial"/>
            <w:color w:val="0086EE"/>
            <w:sz w:val="23"/>
            <w:szCs w:val="23"/>
            <w:u w:val="single"/>
            <w:lang w:eastAsia="ru-RU"/>
          </w:rPr>
          <w:t>статьёй 6 Закона РФ № 3185-1</w:t>
        </w:r>
      </w:hyperlink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, где уже было прописано, что решение о временной непригодности принимается комиссией врачей-психиатров.</w:t>
      </w:r>
    </w:p>
    <w:p w:rsidR="004F764D" w:rsidRPr="004F764D" w:rsidRDefault="004F764D" w:rsidP="004F764D">
      <w:pPr>
        <w:shd w:val="clear" w:color="auto" w:fill="FFFFFF"/>
        <w:spacing w:before="240" w:after="336" w:line="336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Все изменения вступят в силу с 1 марта 2026 года и будут действовать до 1 сентября 2028 года.</w:t>
      </w:r>
    </w:p>
    <w:p w:rsidR="004F764D" w:rsidRPr="004F764D" w:rsidRDefault="004F764D" w:rsidP="004F764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4F764D">
        <w:rPr>
          <w:rFonts w:ascii="Arial" w:eastAsia="Times New Roman" w:hAnsi="Arial" w:cs="Arial"/>
          <w:b/>
          <w:bCs/>
          <w:color w:val="444444"/>
          <w:sz w:val="23"/>
          <w:szCs w:val="23"/>
          <w:bdr w:val="none" w:sz="0" w:space="0" w:color="auto" w:frame="1"/>
          <w:lang w:eastAsia="ru-RU"/>
        </w:rPr>
        <w:t>Что осталось без изменений</w:t>
      </w:r>
    </w:p>
    <w:p w:rsidR="004F764D" w:rsidRPr="004F764D" w:rsidRDefault="004F764D" w:rsidP="004F764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- Перечень видов деятельности, требующих обязательного психиатрического освидетельствования (17 видов, утверждённых </w:t>
      </w:r>
      <w:hyperlink r:id="rId9" w:history="1">
        <w:r w:rsidRPr="004F764D">
          <w:rPr>
            <w:rFonts w:ascii="Arial" w:eastAsia="Times New Roman" w:hAnsi="Arial" w:cs="Arial"/>
            <w:color w:val="0086EE"/>
            <w:sz w:val="23"/>
            <w:szCs w:val="23"/>
            <w:u w:val="single"/>
            <w:lang w:eastAsia="ru-RU"/>
          </w:rPr>
          <w:t>Приказом № 342н</w:t>
        </w:r>
      </w:hyperlink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);</w:t>
      </w:r>
    </w:p>
    <w:p w:rsidR="004F764D" w:rsidRPr="004F764D" w:rsidRDefault="004F764D" w:rsidP="004F764D">
      <w:pPr>
        <w:shd w:val="clear" w:color="auto" w:fill="FFFFFF"/>
        <w:spacing w:after="0" w:line="336" w:lineRule="atLeast"/>
        <w:textAlignment w:val="baseline"/>
        <w:rPr>
          <w:rFonts w:ascii="Arial" w:eastAsia="Times New Roman" w:hAnsi="Arial" w:cs="Arial"/>
          <w:color w:val="444444"/>
          <w:sz w:val="26"/>
          <w:szCs w:val="26"/>
          <w:lang w:eastAsia="ru-RU"/>
        </w:rPr>
      </w:pPr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lastRenderedPageBreak/>
        <w:t>- Перечень медицинских противопоказаний для этих видов деятельности (утверждён </w:t>
      </w:r>
      <w:hyperlink r:id="rId10" w:history="1">
        <w:r w:rsidRPr="004F764D">
          <w:rPr>
            <w:rFonts w:ascii="Arial" w:eastAsia="Times New Roman" w:hAnsi="Arial" w:cs="Arial"/>
            <w:color w:val="0086EE"/>
            <w:sz w:val="23"/>
            <w:szCs w:val="23"/>
            <w:u w:val="single"/>
            <w:lang w:eastAsia="ru-RU"/>
          </w:rPr>
          <w:t>Приказом № 720н от 26.12.2023</w:t>
        </w:r>
      </w:hyperlink>
      <w:r w:rsidRPr="004F764D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).</w:t>
      </w:r>
    </w:p>
    <w:p w:rsidR="005B6883" w:rsidRDefault="005B6883"/>
    <w:sectPr w:rsidR="005B6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4D"/>
    <w:rsid w:val="004F764D"/>
    <w:rsid w:val="005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EE1A1-3FE7-4968-8F4C-B81CBDC7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895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3321?marker=65C0I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350505360?marker=65C0I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299339?marker=64U0I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350505360?marker=64S0IJ" TargetMode="External"/><Relationship Id="rId10" Type="http://schemas.openxmlformats.org/officeDocument/2006/relationships/hyperlink" Target="https://docs.cntd.ru/document/1304795370?marker=64S0IJ" TargetMode="External"/><Relationship Id="rId4" Type="http://schemas.openxmlformats.org/officeDocument/2006/relationships/hyperlink" Target="https://docs.cntd.ru/document/1313640291?marker=64S0IJ" TargetMode="External"/><Relationship Id="rId9" Type="http://schemas.openxmlformats.org/officeDocument/2006/relationships/hyperlink" Target="https://docs.cntd.ru/document/350505360?marker=64S0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2025-12-17T05:13:00Z</dcterms:created>
  <dcterms:modified xsi:type="dcterms:W3CDTF">2025-12-17T05:22:00Z</dcterms:modified>
</cp:coreProperties>
</file>