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57" w:rsidRPr="005E1A57" w:rsidRDefault="005E1A57" w:rsidP="005E1A57">
      <w:pPr>
        <w:shd w:val="clear" w:color="auto" w:fill="3D4B88"/>
        <w:spacing w:after="0" w:line="240" w:lineRule="auto"/>
        <w:outlineLvl w:val="0"/>
        <w:rPr>
          <w:rFonts w:ascii="Arial" w:eastAsia="Times New Roman" w:hAnsi="Arial" w:cs="Arial"/>
          <w:b/>
          <w:color w:val="FFFFFF"/>
          <w:kern w:val="36"/>
          <w:sz w:val="36"/>
          <w:szCs w:val="36"/>
          <w:lang w:eastAsia="ru-RU"/>
        </w:rPr>
      </w:pPr>
      <w:r w:rsidRPr="005E1A57">
        <w:rPr>
          <w:rFonts w:ascii="Arial" w:eastAsia="Times New Roman" w:hAnsi="Arial" w:cs="Arial"/>
          <w:b/>
          <w:color w:val="FFFFFF"/>
          <w:kern w:val="36"/>
          <w:sz w:val="36"/>
          <w:szCs w:val="36"/>
          <w:lang w:eastAsia="ru-RU"/>
        </w:rPr>
        <w:t>Могут ли сотрудники забрать списанные СИЗ?</w:t>
      </w:r>
    </w:p>
    <w:p w:rsidR="005E1A57" w:rsidRPr="005E1A57" w:rsidRDefault="005E1A57" w:rsidP="005E1A57">
      <w:pPr>
        <w:shd w:val="clear" w:color="auto" w:fill="FFFFFF"/>
        <w:spacing w:after="150" w:line="240" w:lineRule="auto"/>
        <w:rPr>
          <w:rFonts w:ascii="Arial" w:eastAsia="Times New Roman" w:hAnsi="Arial" w:cs="Arial"/>
          <w:color w:val="333333"/>
          <w:sz w:val="21"/>
          <w:szCs w:val="21"/>
          <w:lang w:eastAsia="ru-RU"/>
        </w:rPr>
      </w:pPr>
      <w:r w:rsidRPr="005E1A57">
        <w:rPr>
          <w:rFonts w:ascii="Arial" w:eastAsia="Times New Roman" w:hAnsi="Arial" w:cs="Arial"/>
          <w:color w:val="9E9E9E"/>
          <w:sz w:val="21"/>
          <w:szCs w:val="21"/>
          <w:lang w:eastAsia="ru-RU"/>
        </w:rPr>
        <w:t xml:space="preserve"> </w:t>
      </w:r>
      <w:r>
        <w:rPr>
          <w:noProof/>
          <w:lang w:eastAsia="ru-RU"/>
        </w:rPr>
        <mc:AlternateContent>
          <mc:Choice Requires="wps">
            <w:drawing>
              <wp:inline distT="0" distB="0" distL="0" distR="0" wp14:anchorId="531E4A4D" wp14:editId="2603B179">
                <wp:extent cx="304800" cy="304800"/>
                <wp:effectExtent l="0" t="0" r="0" b="0"/>
                <wp:docPr id="2" name="AutoShape 2" descr="Могут ли сотрудники забрать списанные СИЗ?"/>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E0974" id="AutoShape 2" o:spid="_x0000_s1026" alt="Могут ли сотрудники забрать списанные СИЗ?"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GMdwIRAwAADgYAAA4AAAAAAAAAAAAAAAAALgIAAGRycy9lMm9E&#10;b2MueG1sUEsBAi0AFAAGAAgAAAAhAEyg6SzYAAAAAwEAAA8AAAAAAAAAAAAAAAAAawUAAGRycy9k&#10;b3ducmV2LnhtbFBLBQYAAAAABAAEAPMAAABwBgAAAAA=&#10;" filled="f" stroked="f">
                <o:lock v:ext="edit" aspectratio="t"/>
                <w10:anchorlock/>
              </v:rect>
            </w:pict>
          </mc:Fallback>
        </mc:AlternateContent>
      </w:r>
      <w:r>
        <w:rPr>
          <w:rFonts w:ascii="Arial" w:eastAsia="Times New Roman" w:hAnsi="Arial" w:cs="Arial"/>
          <w:noProof/>
          <w:color w:val="9E9E9E"/>
          <w:sz w:val="21"/>
          <w:szCs w:val="21"/>
          <w:lang w:eastAsia="ru-RU"/>
        </w:rPr>
        <w:drawing>
          <wp:inline distT="0" distB="0" distL="0" distR="0" wp14:anchorId="407962A1">
            <wp:extent cx="4572000" cy="2609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609850"/>
                    </a:xfrm>
                    <a:prstGeom prst="rect">
                      <a:avLst/>
                    </a:prstGeom>
                    <a:noFill/>
                  </pic:spPr>
                </pic:pic>
              </a:graphicData>
            </a:graphic>
          </wp:inline>
        </w:drawing>
      </w:r>
      <w:bookmarkStart w:id="0" w:name="_GoBack"/>
      <w:bookmarkEnd w:id="0"/>
    </w:p>
    <w:p w:rsidR="00674A5E" w:rsidRDefault="005E1A57" w:rsidP="005E1A57">
      <w:pPr>
        <w:shd w:val="clear" w:color="auto" w:fill="FFFFFF"/>
        <w:spacing w:after="240" w:line="315" w:lineRule="atLeast"/>
      </w:pPr>
      <w:r w:rsidRPr="005E1A57">
        <w:rPr>
          <w:rFonts w:ascii="Arial" w:eastAsia="Times New Roman" w:hAnsi="Arial" w:cs="Arial"/>
          <w:color w:val="0B0B0B"/>
          <w:sz w:val="24"/>
          <w:szCs w:val="24"/>
          <w:lang w:eastAsia="ru-RU"/>
        </w:rPr>
        <w:t>Минтруд РФ в письме №15-2/В-4751 от 11 декабря 2025 г. разъяснил, как поступать работодателям, если их сотрудники просят передать им на праве собственности списанные СИЗ.</w:t>
      </w:r>
      <w:r w:rsidRPr="005E1A57">
        <w:rPr>
          <w:rFonts w:ascii="Arial" w:eastAsia="Times New Roman" w:hAnsi="Arial" w:cs="Arial"/>
          <w:color w:val="0B0B0B"/>
          <w:sz w:val="24"/>
          <w:szCs w:val="24"/>
          <w:lang w:eastAsia="ru-RU"/>
        </w:rPr>
        <w:br/>
        <w:t>В ведомстве напомнили, что согласно ч.5 ст.221 ТК РФ наниматели за счет своего бюджета должны на основании установленных норм своевременно предоставлять персоналу СИЗ, а также обеспечивать их хранение, стирку, сушку, химчистку, восстановление и замену СИЗ.</w:t>
      </w:r>
      <w:r w:rsidRPr="005E1A57">
        <w:rPr>
          <w:rFonts w:ascii="Arial" w:eastAsia="Times New Roman" w:hAnsi="Arial" w:cs="Arial"/>
          <w:color w:val="0B0B0B"/>
          <w:sz w:val="24"/>
          <w:szCs w:val="24"/>
          <w:lang w:eastAsia="ru-RU"/>
        </w:rPr>
        <w:br/>
        <w:t>Приказ Минтруда РФ №766н регламентирует Правила обеспечения СИЗ, а приказ №767н утвердил Единые типовые нормы их выдачи. Согласно п.7 данных Правил не допускается покупка и использование СИЗ без подтверждения соответствия или с истекшей документацией о подтверждении. Исключение составляют серийно изготавливаемые защитные средства, которые выпущены в эксплуатацию во время действия декларации/сертификата до завершения срока годности или нормативного периода использования.</w:t>
      </w:r>
      <w:r w:rsidRPr="005E1A57">
        <w:rPr>
          <w:rFonts w:ascii="Arial" w:eastAsia="Times New Roman" w:hAnsi="Arial" w:cs="Arial"/>
          <w:color w:val="0B0B0B"/>
          <w:sz w:val="24"/>
          <w:szCs w:val="24"/>
          <w:lang w:eastAsia="ru-RU"/>
        </w:rPr>
        <w:br/>
        <w:t>Согласно п.62 Правил СИЗ необходимо использовать в соответствии с требованиями эксплуатационных документов, положениями правил по ОТ при выполнении конкретных видов работ. Положения п.71 Правил обязывают сотрудника возвратить СИЗ нанимателю после окончания срока годности либо нормативного периода эксплуатации, кроме защитных средств однократного использования и дерматологических средств. Работодатель обязан контролировать своевременность замены СИЗ.</w:t>
      </w:r>
      <w:r w:rsidRPr="005E1A57">
        <w:rPr>
          <w:rFonts w:ascii="Arial" w:eastAsia="Times New Roman" w:hAnsi="Arial" w:cs="Arial"/>
          <w:color w:val="0B0B0B"/>
          <w:sz w:val="24"/>
          <w:szCs w:val="24"/>
          <w:lang w:eastAsia="ru-RU"/>
        </w:rPr>
        <w:br/>
        <w:t xml:space="preserve">Положения п.74 Правил регламентируют, что списание СИЗ, которые потеряли целостность или эксплуатационные характеристики, оказались утрачены, испорчены, </w:t>
      </w:r>
      <w:proofErr w:type="spellStart"/>
      <w:r w:rsidRPr="005E1A57">
        <w:rPr>
          <w:rFonts w:ascii="Arial" w:eastAsia="Times New Roman" w:hAnsi="Arial" w:cs="Arial"/>
          <w:color w:val="0B0B0B"/>
          <w:sz w:val="24"/>
          <w:szCs w:val="24"/>
          <w:lang w:eastAsia="ru-RU"/>
        </w:rPr>
        <w:t>несанкционированно</w:t>
      </w:r>
      <w:proofErr w:type="spellEnd"/>
      <w:r w:rsidRPr="005E1A57">
        <w:rPr>
          <w:rFonts w:ascii="Arial" w:eastAsia="Times New Roman" w:hAnsi="Arial" w:cs="Arial"/>
          <w:color w:val="0B0B0B"/>
          <w:sz w:val="24"/>
          <w:szCs w:val="24"/>
          <w:lang w:eastAsia="ru-RU"/>
        </w:rPr>
        <w:t xml:space="preserve"> изъяты из мест хранения до завершения нормативно определенного периода эксплуатации выполняется в порядке, установленном нанимателем.</w:t>
      </w:r>
      <w:r w:rsidRPr="005E1A57">
        <w:rPr>
          <w:rFonts w:ascii="Arial" w:eastAsia="Times New Roman" w:hAnsi="Arial" w:cs="Arial"/>
          <w:color w:val="0B0B0B"/>
          <w:sz w:val="24"/>
          <w:szCs w:val="24"/>
          <w:lang w:eastAsia="ru-RU"/>
        </w:rPr>
        <w:br/>
        <w:t>На основании изложенного в ведомстве полагают, что определение порядка вывода СИЗ из эксплуатации находится в компетентности работодателя, а значит он вправе передавать списанные защитные средства сотрудникам. </w:t>
      </w:r>
    </w:p>
    <w:sectPr w:rsidR="00674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57"/>
    <w:rsid w:val="005E1A57"/>
    <w:rsid w:val="00674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4A333-77F5-44E5-8A95-78A83303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5357">
      <w:bodyDiv w:val="1"/>
      <w:marLeft w:val="0"/>
      <w:marRight w:val="0"/>
      <w:marTop w:val="0"/>
      <w:marBottom w:val="0"/>
      <w:divBdr>
        <w:top w:val="none" w:sz="0" w:space="0" w:color="auto"/>
        <w:left w:val="none" w:sz="0" w:space="0" w:color="auto"/>
        <w:bottom w:val="none" w:sz="0" w:space="0" w:color="auto"/>
        <w:right w:val="none" w:sz="0" w:space="0" w:color="auto"/>
      </w:divBdr>
      <w:divsChild>
        <w:div w:id="2114133731">
          <w:marLeft w:val="0"/>
          <w:marRight w:val="0"/>
          <w:marTop w:val="0"/>
          <w:marBottom w:val="0"/>
          <w:divBdr>
            <w:top w:val="none" w:sz="0" w:space="0" w:color="auto"/>
            <w:left w:val="none" w:sz="0" w:space="0" w:color="auto"/>
            <w:bottom w:val="none" w:sz="0" w:space="0" w:color="auto"/>
            <w:right w:val="none" w:sz="0" w:space="0" w:color="auto"/>
          </w:divBdr>
          <w:divsChild>
            <w:div w:id="1873301269">
              <w:marLeft w:val="0"/>
              <w:marRight w:val="0"/>
              <w:marTop w:val="0"/>
              <w:marBottom w:val="0"/>
              <w:divBdr>
                <w:top w:val="none" w:sz="0" w:space="0" w:color="auto"/>
                <w:left w:val="none" w:sz="0" w:space="0" w:color="auto"/>
                <w:bottom w:val="none" w:sz="0" w:space="0" w:color="auto"/>
                <w:right w:val="none" w:sz="0" w:space="0" w:color="auto"/>
              </w:divBdr>
            </w:div>
          </w:divsChild>
        </w:div>
        <w:div w:id="650060609">
          <w:marLeft w:val="0"/>
          <w:marRight w:val="0"/>
          <w:marTop w:val="0"/>
          <w:marBottom w:val="0"/>
          <w:divBdr>
            <w:top w:val="none" w:sz="0" w:space="0" w:color="auto"/>
            <w:left w:val="single" w:sz="12" w:space="15" w:color="3D4B88"/>
            <w:bottom w:val="single" w:sz="12" w:space="20" w:color="3D4B88"/>
            <w:right w:val="single" w:sz="12" w:space="15" w:color="3D4B88"/>
          </w:divBdr>
          <w:divsChild>
            <w:div w:id="569584230">
              <w:marLeft w:val="0"/>
              <w:marRight w:val="0"/>
              <w:marTop w:val="0"/>
              <w:marBottom w:val="0"/>
              <w:divBdr>
                <w:top w:val="none" w:sz="0" w:space="0" w:color="auto"/>
                <w:left w:val="none" w:sz="0" w:space="0" w:color="auto"/>
                <w:bottom w:val="none" w:sz="0" w:space="0" w:color="auto"/>
                <w:right w:val="none" w:sz="0" w:space="0" w:color="auto"/>
              </w:divBdr>
              <w:divsChild>
                <w:div w:id="2074158220">
                  <w:marLeft w:val="0"/>
                  <w:marRight w:val="450"/>
                  <w:marTop w:val="0"/>
                  <w:marBottom w:val="150"/>
                  <w:divBdr>
                    <w:top w:val="none" w:sz="0" w:space="0" w:color="auto"/>
                    <w:left w:val="none" w:sz="0" w:space="0" w:color="auto"/>
                    <w:bottom w:val="none" w:sz="0" w:space="0" w:color="auto"/>
                    <w:right w:val="none" w:sz="0" w:space="0" w:color="auto"/>
                  </w:divBdr>
                </w:div>
                <w:div w:id="7013222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2026-02-11T02:56:00Z</dcterms:created>
  <dcterms:modified xsi:type="dcterms:W3CDTF">2026-02-11T02:58:00Z</dcterms:modified>
</cp:coreProperties>
</file>