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F9" w:rsidRDefault="00391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391D5A" w:rsidRPr="00391D5A" w:rsidRDefault="00391D5A" w:rsidP="00391D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1D5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CECC19B" wp14:editId="41CC0F48">
            <wp:extent cx="715645" cy="882650"/>
            <wp:effectExtent l="0" t="0" r="8255" b="0"/>
            <wp:docPr id="2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91D5A" w:rsidRPr="00391D5A" w:rsidRDefault="00391D5A" w:rsidP="00391D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1D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391D5A" w:rsidRPr="00391D5A" w:rsidRDefault="00391D5A" w:rsidP="00391D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1D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391D5A" w:rsidRPr="00391D5A" w:rsidRDefault="00391D5A" w:rsidP="00391D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91D5A" w:rsidRPr="00391D5A" w:rsidRDefault="00391D5A" w:rsidP="00391D5A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1D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91D5A" w:rsidRPr="00391D5A" w:rsidRDefault="00391D5A" w:rsidP="0039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марта </w:t>
      </w:r>
      <w:r w:rsidR="0022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</w:t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                                            </w:t>
      </w:r>
      <w:r w:rsidR="005B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5B4CBD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 Сретенск</w:t>
      </w: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транспортном обслуживании населения на территории  МР «Сретенский район»</w:t>
      </w:r>
    </w:p>
    <w:p w:rsidR="00391D5A" w:rsidRPr="00391D5A" w:rsidRDefault="00391D5A" w:rsidP="00391D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9 части 6 статьи 24 Устава муниципального района «Сретенский район», заслушав и обсудив отчёт   заместителя Главы,</w:t>
      </w:r>
      <w:r w:rsidRPr="00391D5A">
        <w:rPr>
          <w:rFonts w:ascii="Calibri" w:eastAsia="Times New Roman" w:hAnsi="Calibri" w:cs="Times New Roman"/>
          <w:lang w:eastAsia="ru-RU"/>
        </w:rPr>
        <w:t xml:space="preserve"> </w:t>
      </w:r>
      <w:r w:rsidR="009C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муниципального района «Сретенский район» </w:t>
      </w:r>
      <w:r w:rsidRPr="0039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9C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что</w:t>
      </w:r>
      <w:r w:rsidRPr="0039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91D5A" w:rsidRPr="00391D5A" w:rsidRDefault="00391D5A" w:rsidP="00391D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C6B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Отчё</w:t>
      </w:r>
      <w:r w:rsidRPr="00391D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 «О транспортном  обслуживании населения на территории  МР «Сретенский район»</w:t>
      </w:r>
      <w:r w:rsidR="009C6B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не принят </w:t>
      </w:r>
      <w:r w:rsidR="00796E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связи с </w:t>
      </w:r>
      <w:r w:rsidR="009C6BCD" w:rsidRPr="009C6B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неудовлетворительным </w:t>
      </w:r>
      <w:r w:rsidR="00796E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исполнением   полномочий в данной сфере</w:t>
      </w:r>
      <w:bookmarkStart w:id="0" w:name="_GoBack"/>
      <w:bookmarkEnd w:id="0"/>
      <w:r w:rsidR="00796E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6BCD" w:rsidRPr="009C6B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(прилагается).</w:t>
      </w:r>
      <w:r w:rsidR="009C6B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Решение вступает в силу после  его подписания.</w:t>
      </w:r>
      <w:r w:rsidRPr="00391D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391D5A" w:rsidRPr="00391D5A" w:rsidRDefault="00391D5A" w:rsidP="00391D5A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Совета</w:t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«Сретенский район»    </w:t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D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И.Г.Панина</w:t>
      </w:r>
      <w:proofErr w:type="spellEnd"/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5A" w:rsidRPr="00391D5A" w:rsidRDefault="00391D5A" w:rsidP="00391D5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19D" w:rsidRPr="005B4CBD" w:rsidRDefault="0022519D" w:rsidP="002251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B4CBD">
        <w:rPr>
          <w:rFonts w:ascii="Times New Roman" w:hAnsi="Times New Roman" w:cs="Times New Roman"/>
          <w:b/>
          <w:sz w:val="28"/>
          <w:szCs w:val="28"/>
        </w:rPr>
        <w:t>Доклад по вопросу «О транспортном обслуживании населения на территории муниципального района «Срет</w:t>
      </w:r>
      <w:r w:rsidR="005B4CBD">
        <w:rPr>
          <w:rFonts w:ascii="Times New Roman" w:hAnsi="Times New Roman" w:cs="Times New Roman"/>
          <w:b/>
          <w:sz w:val="28"/>
          <w:szCs w:val="28"/>
        </w:rPr>
        <w:t>енский район»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На территории муниципального района «Сретенский район» на муниципальных маршрутах 2 перевозчика: ИП Игнатов М.В. и ИП Гребнев Д.В.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ИП Игнатов М.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В обслуживал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 xml:space="preserve"> в 2025 году  один муниципальный маршрут: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- Фабрика -Затон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>ретенск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, протяжённость 11 км, 53,8 тысяч человек в год.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ИП Гребнев Д.В. обслуживал 3 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 xml:space="preserve"> маршрута: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 - Сретенск-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Кокуй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, протяжённость маршрута 52 км, пассажиропоток 26,8 тыс. человек;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-Сретенск-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Чикичей-Усть-Наринзор-Кокуй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, пассажиропоток низкий, всего 489 чел. за весь год. 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- Сретенск-Станция-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Матакан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, протяженность 11 км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>пассажиропоток 5,5 тыс. человек.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Министерством  строительства, дорожного хозяйства и транспорта Забайкальского края доводятся лимиты и ежегодно заключаются договора (соглашения) с перевозчиком по организации социальной поддержки отдельных категории граждан  путем обеспечения льготного проезда на городском и пригородном транспорте общего пользования. В 2025 году ИП Игнатову была предоставлена субвенция в сумме  691 тыс. руб., ИП Гребневу 1 307 тыс. руб.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На протяжении 2025 года возникали проблемные вопросы по оказанию качественных услуг перевозчиком ИП Игнатовым М.В.  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В 2024 году маршрут Сретенск 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>атакан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- Станция был закрыт по причине малого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пасажиропотока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 и низкой рентабельности. В 2025 году Администрация городского поселения «Сретенское» заключила договор на оказание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 по этому маршруту с ИП Гребневым Д.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 xml:space="preserve"> и маршрут возобновил работу. 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Администрацией городского поселения «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-Карское» так же был заключен договор с ИП Гребневым Д.В. на оказание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пассажироперевозок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 в границах ГП «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-Карское», но по маршруту не оказываются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пассажироперевозки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, так как ИП Гребнев Д.В. не может найти водителя.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lastRenderedPageBreak/>
        <w:t xml:space="preserve">Главная проблема в решении данного вопроса - отсутствие единого перевозчика,  наличие автотранспорта соответствующего требованиям по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пассажироперевозкам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, отсутствие водителей с категорией Д.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>Администрацией муниципального района «Сретенский район» в 2024 году получены в пользование  4 газели для осуществления пассажирских перевозок на территории Сретенского района. В 2025 году все газели находятся в аренде у ИП Гребнева для транспортного обслуживания маршрутов: «Сретенск-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Кокуй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-Сретенск», «Сретенск-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Чикичей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Наринзор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Кокуй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-Сретенск», «Сретенск-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Матакан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-Станция», и в границах ГП «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-Карское» на территории муниципального района «Сретенский район». 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                                   Водный транспорт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На территории района «Сретенский район» протекает глубоководная река Шилка, протяженностью 560 км.                                    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    В 2021 году был приобретен  пассажирский водометный  катер «КС-162 Шилка 6», место постройки г. Кострома 2019 год, АО «Костромской судомеханический завод», материал корпуса сталь, габаритные размеры судна: длинна 21,29 м, ширина 3,21 м, осадка в полном грузе 0,47 м,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пассажировместимость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 44 человека.</w:t>
      </w:r>
    </w:p>
    <w:p w:rsidR="00D063AC" w:rsidRPr="00D063AC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 xml:space="preserve">Обслуживает социально-значимый маршрут Сретенск - 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Нижние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Куларки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 xml:space="preserve"> по 13 населённым пунктам, расположенным на р. Шилка. Период навигации составляет 185 дней. В большинстве населённых пунктов осуществляются  регулярные перевозки только водным транспортом в период навигации. На основании договора безвозмездного пользования катер КС 162 передан в пользование и осуществление перевозок ООО «Пристань».</w:t>
      </w:r>
    </w:p>
    <w:p w:rsidR="006F5AF9" w:rsidRDefault="00D063AC" w:rsidP="00D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D063AC">
        <w:rPr>
          <w:rFonts w:ascii="Times New Roman" w:hAnsi="Times New Roman" w:cs="Times New Roman"/>
          <w:sz w:val="28"/>
          <w:szCs w:val="28"/>
        </w:rPr>
        <w:tab/>
        <w:t xml:space="preserve">В 2025 году компанией ООО «Пристань» было осуществлено 22 рейса и перевезено 1023 пассажира, по маршруту Сретенск – Нижние </w:t>
      </w:r>
      <w:proofErr w:type="spellStart"/>
      <w:r w:rsidRPr="00D063AC">
        <w:rPr>
          <w:rFonts w:ascii="Times New Roman" w:hAnsi="Times New Roman" w:cs="Times New Roman"/>
          <w:sz w:val="28"/>
          <w:szCs w:val="28"/>
        </w:rPr>
        <w:t>Куларки</w:t>
      </w:r>
      <w:proofErr w:type="spellEnd"/>
      <w:r w:rsidRPr="00D063AC">
        <w:rPr>
          <w:rFonts w:ascii="Times New Roman" w:hAnsi="Times New Roman" w:cs="Times New Roman"/>
          <w:sz w:val="28"/>
          <w:szCs w:val="28"/>
        </w:rPr>
        <w:t>. Министерство транспорта и дорожного хозяйства Забайкальского края выплатили компан</w:t>
      </w:r>
      <w:proofErr w:type="gramStart"/>
      <w:r w:rsidRPr="00D063AC">
        <w:rPr>
          <w:rFonts w:ascii="Times New Roman" w:hAnsi="Times New Roman" w:cs="Times New Roman"/>
          <w:sz w:val="28"/>
          <w:szCs w:val="28"/>
        </w:rPr>
        <w:t>ии  ООО</w:t>
      </w:r>
      <w:proofErr w:type="gramEnd"/>
      <w:r w:rsidRPr="00D063AC">
        <w:rPr>
          <w:rFonts w:ascii="Times New Roman" w:hAnsi="Times New Roman" w:cs="Times New Roman"/>
          <w:sz w:val="28"/>
          <w:szCs w:val="28"/>
        </w:rPr>
        <w:t xml:space="preserve"> «Пристань» 7 280 000 рублей в виде возмещения выпадающих доходов за 2025 год. </w:t>
      </w:r>
    </w:p>
    <w:sectPr w:rsidR="006F5AF9" w:rsidSect="00CD46A9">
      <w:pgSz w:w="11906" w:h="16838"/>
      <w:pgMar w:top="851" w:right="850" w:bottom="851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2B" w:rsidRDefault="00C2072B">
      <w:pPr>
        <w:spacing w:line="240" w:lineRule="auto"/>
      </w:pPr>
      <w:r>
        <w:separator/>
      </w:r>
    </w:p>
  </w:endnote>
  <w:endnote w:type="continuationSeparator" w:id="0">
    <w:p w:rsidR="00C2072B" w:rsidRDefault="00C20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2B" w:rsidRDefault="00C2072B">
      <w:pPr>
        <w:spacing w:after="0"/>
      </w:pPr>
      <w:r>
        <w:separator/>
      </w:r>
    </w:p>
  </w:footnote>
  <w:footnote w:type="continuationSeparator" w:id="0">
    <w:p w:rsidR="00C2072B" w:rsidRDefault="00C207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3A"/>
    <w:rsid w:val="0005216B"/>
    <w:rsid w:val="000F07C4"/>
    <w:rsid w:val="000F7C64"/>
    <w:rsid w:val="00127AEC"/>
    <w:rsid w:val="00171C3C"/>
    <w:rsid w:val="001866EB"/>
    <w:rsid w:val="0022519D"/>
    <w:rsid w:val="00243BC8"/>
    <w:rsid w:val="002551E6"/>
    <w:rsid w:val="002636F8"/>
    <w:rsid w:val="0026493C"/>
    <w:rsid w:val="00340848"/>
    <w:rsid w:val="00391D5A"/>
    <w:rsid w:val="00420B34"/>
    <w:rsid w:val="00464AE4"/>
    <w:rsid w:val="0055563A"/>
    <w:rsid w:val="0056609B"/>
    <w:rsid w:val="005B4CBD"/>
    <w:rsid w:val="005C478D"/>
    <w:rsid w:val="006301C9"/>
    <w:rsid w:val="00675EE5"/>
    <w:rsid w:val="006A2D93"/>
    <w:rsid w:val="006F5AF9"/>
    <w:rsid w:val="00796E00"/>
    <w:rsid w:val="007B2024"/>
    <w:rsid w:val="007C4C66"/>
    <w:rsid w:val="007E1339"/>
    <w:rsid w:val="00831B9A"/>
    <w:rsid w:val="008A76EA"/>
    <w:rsid w:val="00930455"/>
    <w:rsid w:val="009740EB"/>
    <w:rsid w:val="00986CCA"/>
    <w:rsid w:val="00990BF4"/>
    <w:rsid w:val="009C6BCD"/>
    <w:rsid w:val="00A234CE"/>
    <w:rsid w:val="00A9707B"/>
    <w:rsid w:val="00AB480B"/>
    <w:rsid w:val="00AD6D94"/>
    <w:rsid w:val="00AF1756"/>
    <w:rsid w:val="00B26F78"/>
    <w:rsid w:val="00BA0FE7"/>
    <w:rsid w:val="00BB3C1D"/>
    <w:rsid w:val="00C07F9E"/>
    <w:rsid w:val="00C2072B"/>
    <w:rsid w:val="00C97C7C"/>
    <w:rsid w:val="00CA0003"/>
    <w:rsid w:val="00CA745A"/>
    <w:rsid w:val="00CD46A9"/>
    <w:rsid w:val="00CE49F2"/>
    <w:rsid w:val="00D063AC"/>
    <w:rsid w:val="00D9753A"/>
    <w:rsid w:val="00DB7095"/>
    <w:rsid w:val="00F7399D"/>
    <w:rsid w:val="00FA47A0"/>
    <w:rsid w:val="00FE304A"/>
    <w:rsid w:val="17367626"/>
    <w:rsid w:val="338F2249"/>
    <w:rsid w:val="36EF12F2"/>
    <w:rsid w:val="39A1553F"/>
    <w:rsid w:val="3A593E09"/>
    <w:rsid w:val="6CB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 12</cp:lastModifiedBy>
  <cp:revision>16</cp:revision>
  <cp:lastPrinted>2026-03-23T06:11:00Z</cp:lastPrinted>
  <dcterms:created xsi:type="dcterms:W3CDTF">2025-02-07T00:33:00Z</dcterms:created>
  <dcterms:modified xsi:type="dcterms:W3CDTF">2026-03-23T06:37:00Z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259FDB0F6E35485EA80B760EAE70D251</vt:lpwstr>
  </property>
</Properties>
</file>