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EB" w:rsidRPr="00FC2D76" w:rsidRDefault="001B4C90" w:rsidP="004B2CEB">
      <w:pPr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СРЕТЕНСКАЯ</w:t>
      </w:r>
      <w:r w:rsidR="004B2CEB" w:rsidRPr="00FC2D76">
        <w:rPr>
          <w:b/>
          <w:bCs/>
          <w:sz w:val="28"/>
          <w:szCs w:val="28"/>
          <w:lang w:eastAsia="en-US"/>
        </w:rPr>
        <w:t xml:space="preserve"> РАЙОННАЯ ТЕРРИТОРИАЛЬНАЯ ИЗБИРАТЕЛЬНАЯ КОМИССИЯ</w:t>
      </w:r>
      <w:r w:rsidR="004B2CEB" w:rsidRPr="00FC2D76">
        <w:rPr>
          <w:b/>
          <w:sz w:val="28"/>
          <w:szCs w:val="28"/>
          <w:lang w:eastAsia="en-US"/>
        </w:rPr>
        <w:br/>
      </w:r>
    </w:p>
    <w:p w:rsidR="004B2CEB" w:rsidRPr="00FC2D76" w:rsidRDefault="004B2CEB" w:rsidP="004B2CEB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FC2D76">
        <w:rPr>
          <w:b/>
          <w:sz w:val="28"/>
          <w:szCs w:val="28"/>
          <w:lang w:eastAsia="en-US"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2091"/>
        <w:gridCol w:w="3190"/>
      </w:tblGrid>
      <w:tr w:rsidR="004B2CEB" w:rsidRPr="00FC2D76" w:rsidTr="00FC6DC4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EB" w:rsidRPr="00FC2D76" w:rsidRDefault="001B4C90" w:rsidP="001B4C90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01</w:t>
            </w:r>
            <w:r w:rsidR="004B2CE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июл</w:t>
            </w:r>
            <w:r w:rsidR="004B2CEB">
              <w:rPr>
                <w:b/>
                <w:sz w:val="28"/>
                <w:szCs w:val="28"/>
                <w:lang w:eastAsia="en-US"/>
              </w:rPr>
              <w:t>я</w:t>
            </w:r>
            <w:r w:rsidR="004B2CEB" w:rsidRPr="00FC2D76">
              <w:rPr>
                <w:b/>
                <w:sz w:val="28"/>
                <w:szCs w:val="28"/>
                <w:lang w:eastAsia="en-US"/>
              </w:rPr>
              <w:t xml:space="preserve"> 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="004B2CEB" w:rsidRPr="00FC2D76">
              <w:rPr>
                <w:b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2CEB" w:rsidRPr="00FC2D76" w:rsidRDefault="004B2CEB" w:rsidP="00FC6DC4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C2D76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EB" w:rsidRPr="00FC2D76" w:rsidRDefault="001B4C90" w:rsidP="008E5EE6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299</w:t>
            </w:r>
          </w:p>
        </w:tc>
      </w:tr>
    </w:tbl>
    <w:p w:rsidR="004B2CEB" w:rsidRPr="00FC2D76" w:rsidRDefault="004B2CEB" w:rsidP="004B2CEB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FC2D76">
        <w:rPr>
          <w:b/>
          <w:sz w:val="28"/>
          <w:szCs w:val="28"/>
          <w:lang w:eastAsia="en-US"/>
        </w:rPr>
        <w:t xml:space="preserve">г. </w:t>
      </w:r>
      <w:r w:rsidR="00B91168">
        <w:rPr>
          <w:b/>
          <w:sz w:val="28"/>
          <w:szCs w:val="28"/>
          <w:lang w:eastAsia="en-US"/>
        </w:rPr>
        <w:t>Сретенск</w:t>
      </w:r>
    </w:p>
    <w:p w:rsidR="004B2CEB" w:rsidRDefault="004B2CEB" w:rsidP="004B2CEB">
      <w:pPr>
        <w:jc w:val="both"/>
        <w:rPr>
          <w:b/>
        </w:rPr>
      </w:pPr>
    </w:p>
    <w:p w:rsidR="006D5A7A" w:rsidRDefault="006D5A7A" w:rsidP="00505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E4642">
        <w:rPr>
          <w:b/>
          <w:sz w:val="28"/>
          <w:szCs w:val="28"/>
        </w:rPr>
        <w:t>б исключении зарегистрированн</w:t>
      </w:r>
      <w:r w:rsidR="001B4C90">
        <w:rPr>
          <w:b/>
          <w:sz w:val="28"/>
          <w:szCs w:val="28"/>
        </w:rPr>
        <w:t>ых</w:t>
      </w:r>
      <w:r w:rsidR="00BE4642">
        <w:rPr>
          <w:b/>
          <w:sz w:val="28"/>
          <w:szCs w:val="28"/>
        </w:rPr>
        <w:t xml:space="preserve"> кандидат</w:t>
      </w:r>
      <w:r w:rsidR="001B4C90">
        <w:rPr>
          <w:b/>
          <w:sz w:val="28"/>
          <w:szCs w:val="28"/>
        </w:rPr>
        <w:t>ов</w:t>
      </w:r>
      <w:r w:rsidR="00BE4642">
        <w:rPr>
          <w:b/>
          <w:sz w:val="28"/>
          <w:szCs w:val="28"/>
        </w:rPr>
        <w:t xml:space="preserve">, включенного в список кандидатов, допущенных к распределению депутатских мандатов в Совет муниципального района </w:t>
      </w:r>
      <w:r w:rsidR="00BE4642" w:rsidRPr="00BE4642">
        <w:rPr>
          <w:b/>
          <w:sz w:val="28"/>
          <w:szCs w:val="28"/>
        </w:rPr>
        <w:t>«</w:t>
      </w:r>
      <w:r w:rsidR="001B4C90">
        <w:rPr>
          <w:b/>
          <w:sz w:val="28"/>
          <w:szCs w:val="28"/>
        </w:rPr>
        <w:t xml:space="preserve">Сретенский </w:t>
      </w:r>
      <w:r w:rsidR="00BE4642" w:rsidRPr="00BE4642">
        <w:rPr>
          <w:b/>
          <w:sz w:val="28"/>
          <w:szCs w:val="28"/>
        </w:rPr>
        <w:t xml:space="preserve">район» Забайкальского края </w:t>
      </w:r>
      <w:r w:rsidR="00AA5F29">
        <w:rPr>
          <w:b/>
          <w:sz w:val="28"/>
          <w:szCs w:val="28"/>
          <w:lang w:val="en-US"/>
        </w:rPr>
        <w:t>VII</w:t>
      </w:r>
      <w:r w:rsidR="00BE4642" w:rsidRPr="00BE4642">
        <w:rPr>
          <w:b/>
          <w:sz w:val="28"/>
          <w:szCs w:val="28"/>
        </w:rPr>
        <w:t xml:space="preserve"> созыва</w:t>
      </w:r>
    </w:p>
    <w:p w:rsidR="00382A63" w:rsidRDefault="00382A63" w:rsidP="006D5A7A">
      <w:pPr>
        <w:jc w:val="both"/>
        <w:rPr>
          <w:b/>
          <w:sz w:val="28"/>
          <w:szCs w:val="28"/>
        </w:rPr>
      </w:pPr>
    </w:p>
    <w:p w:rsidR="00AA5F29" w:rsidRPr="00AA5F29" w:rsidRDefault="00C066B6" w:rsidP="000435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BE4642">
        <w:rPr>
          <w:sz w:val="28"/>
          <w:szCs w:val="28"/>
        </w:rPr>
        <w:t>заявлени</w:t>
      </w:r>
      <w:r w:rsidR="001B4C90">
        <w:rPr>
          <w:sz w:val="28"/>
          <w:szCs w:val="28"/>
        </w:rPr>
        <w:t>ями</w:t>
      </w:r>
      <w:r w:rsidR="00BE4642">
        <w:rPr>
          <w:sz w:val="28"/>
          <w:szCs w:val="28"/>
        </w:rPr>
        <w:t xml:space="preserve"> зарегистрированн</w:t>
      </w:r>
      <w:r w:rsidR="001B4C90">
        <w:rPr>
          <w:sz w:val="28"/>
          <w:szCs w:val="28"/>
        </w:rPr>
        <w:t>ых</w:t>
      </w:r>
      <w:r w:rsidR="00BE4642">
        <w:rPr>
          <w:sz w:val="28"/>
          <w:szCs w:val="28"/>
        </w:rPr>
        <w:t xml:space="preserve"> кандидат</w:t>
      </w:r>
      <w:r w:rsidR="001B4C90">
        <w:rPr>
          <w:sz w:val="28"/>
          <w:szCs w:val="28"/>
        </w:rPr>
        <w:t>ов</w:t>
      </w:r>
      <w:r w:rsidR="00BE4642">
        <w:rPr>
          <w:sz w:val="28"/>
          <w:szCs w:val="28"/>
        </w:rPr>
        <w:t xml:space="preserve"> </w:t>
      </w:r>
      <w:r w:rsidR="001B4C90" w:rsidRPr="001B4C90">
        <w:rPr>
          <w:sz w:val="28"/>
          <w:szCs w:val="28"/>
        </w:rPr>
        <w:t>Шароглазовой О.Н., Гусевского Е.В., Калачевой О.А., Кузнецовой И.С., Володина А.В., Пахомова В.Н.</w:t>
      </w:r>
      <w:r w:rsidR="00BE4642">
        <w:rPr>
          <w:sz w:val="28"/>
          <w:szCs w:val="28"/>
        </w:rPr>
        <w:t xml:space="preserve"> об исключении из списка кандидатов, включенных в список кандидатов, </w:t>
      </w:r>
      <w:r w:rsidR="00BE4642" w:rsidRPr="00DA7B43">
        <w:rPr>
          <w:sz w:val="28"/>
          <w:szCs w:val="28"/>
        </w:rPr>
        <w:t>допущенных к распределению депутатских мандатов в Совет</w:t>
      </w:r>
      <w:r w:rsidR="00DA7B43" w:rsidRPr="00DA7B43">
        <w:rPr>
          <w:sz w:val="28"/>
          <w:szCs w:val="28"/>
        </w:rPr>
        <w:t>е</w:t>
      </w:r>
      <w:r w:rsidR="00BE4642" w:rsidRPr="00DA7B43">
        <w:rPr>
          <w:sz w:val="28"/>
          <w:szCs w:val="28"/>
        </w:rPr>
        <w:t xml:space="preserve"> муниципального района «</w:t>
      </w:r>
      <w:r w:rsidR="001B4C90">
        <w:rPr>
          <w:sz w:val="28"/>
          <w:szCs w:val="28"/>
        </w:rPr>
        <w:t>Сретенский</w:t>
      </w:r>
      <w:r w:rsidR="00BE4642" w:rsidRPr="00DA7B43">
        <w:rPr>
          <w:sz w:val="28"/>
          <w:szCs w:val="28"/>
        </w:rPr>
        <w:t xml:space="preserve"> район» Забайкальского края </w:t>
      </w:r>
      <w:r w:rsidR="00AA5F29">
        <w:rPr>
          <w:sz w:val="28"/>
          <w:szCs w:val="28"/>
        </w:rPr>
        <w:t>7</w:t>
      </w:r>
      <w:r w:rsidR="00BE4642" w:rsidRPr="00DA7B43">
        <w:rPr>
          <w:sz w:val="28"/>
          <w:szCs w:val="28"/>
        </w:rPr>
        <w:t xml:space="preserve"> созыва, выдвинутого избирательным объединением </w:t>
      </w:r>
      <w:r w:rsidR="001B4C90" w:rsidRPr="001B4C90">
        <w:rPr>
          <w:sz w:val="28"/>
          <w:szCs w:val="28"/>
        </w:rPr>
        <w:t>Сретенским местным  отделением Забайкальского регионального отделения Всероссийской  партии   «</w:t>
      </w:r>
      <w:r w:rsidR="001B4C90" w:rsidRPr="001B4C90">
        <w:rPr>
          <w:b/>
          <w:sz w:val="28"/>
          <w:szCs w:val="28"/>
        </w:rPr>
        <w:t>ЕДИНАЯ РОССИЯ</w:t>
      </w:r>
      <w:r w:rsidR="001B4C90" w:rsidRPr="001B4C90">
        <w:rPr>
          <w:sz w:val="28"/>
          <w:szCs w:val="28"/>
        </w:rPr>
        <w:t>»  по общемуниципальному избирательному округу</w:t>
      </w:r>
      <w:r w:rsidR="00006C2B">
        <w:rPr>
          <w:sz w:val="28"/>
          <w:szCs w:val="28"/>
        </w:rPr>
        <w:t>,</w:t>
      </w:r>
      <w:r w:rsidR="005057CD">
        <w:rPr>
          <w:sz w:val="28"/>
          <w:szCs w:val="28"/>
        </w:rPr>
        <w:t xml:space="preserve"> </w:t>
      </w:r>
      <w:r w:rsidR="00006C2B">
        <w:rPr>
          <w:sz w:val="28"/>
          <w:szCs w:val="28"/>
        </w:rPr>
        <w:t>р</w:t>
      </w:r>
      <w:r w:rsidR="006D5A7A">
        <w:rPr>
          <w:sz w:val="28"/>
          <w:szCs w:val="28"/>
        </w:rPr>
        <w:t>уководствуясь ч.</w:t>
      </w:r>
      <w:r>
        <w:rPr>
          <w:sz w:val="28"/>
          <w:szCs w:val="28"/>
        </w:rPr>
        <w:t xml:space="preserve"> </w:t>
      </w:r>
      <w:r w:rsidR="00BE4642">
        <w:rPr>
          <w:sz w:val="28"/>
          <w:szCs w:val="28"/>
        </w:rPr>
        <w:t>6</w:t>
      </w:r>
      <w:r>
        <w:rPr>
          <w:sz w:val="28"/>
          <w:szCs w:val="28"/>
        </w:rPr>
        <w:t xml:space="preserve"> ст. </w:t>
      </w:r>
      <w:r w:rsidR="006D5A7A">
        <w:rPr>
          <w:sz w:val="28"/>
          <w:szCs w:val="28"/>
        </w:rPr>
        <w:t xml:space="preserve">ст. </w:t>
      </w:r>
      <w:r>
        <w:rPr>
          <w:sz w:val="28"/>
          <w:szCs w:val="28"/>
        </w:rPr>
        <w:t>91</w:t>
      </w:r>
      <w:r w:rsidR="006D5A7A">
        <w:rPr>
          <w:sz w:val="28"/>
          <w:szCs w:val="28"/>
        </w:rPr>
        <w:t xml:space="preserve"> Закона Забайкальского края от 06.07.2010</w:t>
      </w:r>
      <w:r w:rsidR="005057CD">
        <w:rPr>
          <w:sz w:val="28"/>
          <w:szCs w:val="28"/>
        </w:rPr>
        <w:t xml:space="preserve"> </w:t>
      </w:r>
      <w:r w:rsidR="006D5A7A">
        <w:rPr>
          <w:sz w:val="28"/>
          <w:szCs w:val="28"/>
        </w:rPr>
        <w:t>г. № 385-ЗЗК «О муниципальных выборах в Забайкальском крае»,</w:t>
      </w:r>
      <w:r w:rsidR="00382A63">
        <w:rPr>
          <w:sz w:val="28"/>
          <w:szCs w:val="28"/>
        </w:rPr>
        <w:t xml:space="preserve"> </w:t>
      </w:r>
      <w:r w:rsidR="001B4C90">
        <w:rPr>
          <w:sz w:val="28"/>
          <w:szCs w:val="28"/>
        </w:rPr>
        <w:t>Сретенская</w:t>
      </w:r>
      <w:r w:rsidR="00AA5F29" w:rsidRPr="00AA5F29">
        <w:rPr>
          <w:sz w:val="28"/>
          <w:szCs w:val="28"/>
        </w:rPr>
        <w:t xml:space="preserve"> районная территориальная избирательная комиссия</w:t>
      </w:r>
    </w:p>
    <w:p w:rsidR="006D5A7A" w:rsidRPr="00AA5F29" w:rsidRDefault="00AA5F29" w:rsidP="000435A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AA5F29">
        <w:rPr>
          <w:b/>
          <w:sz w:val="28"/>
          <w:szCs w:val="28"/>
        </w:rPr>
        <w:t>п о с т а н о в л я е т:</w:t>
      </w:r>
    </w:p>
    <w:p w:rsidR="00006C2B" w:rsidRPr="00DA7B43" w:rsidRDefault="006D5A7A" w:rsidP="000435AB">
      <w:pPr>
        <w:spacing w:line="360" w:lineRule="auto"/>
        <w:ind w:firstLine="426"/>
        <w:jc w:val="both"/>
        <w:rPr>
          <w:sz w:val="28"/>
          <w:szCs w:val="28"/>
        </w:rPr>
      </w:pPr>
      <w:r w:rsidRPr="00006C2B">
        <w:rPr>
          <w:sz w:val="28"/>
          <w:szCs w:val="28"/>
        </w:rPr>
        <w:t xml:space="preserve">1. </w:t>
      </w:r>
      <w:r w:rsidR="00BE4642">
        <w:rPr>
          <w:sz w:val="28"/>
          <w:szCs w:val="28"/>
        </w:rPr>
        <w:t xml:space="preserve">Исключить </w:t>
      </w:r>
      <w:r w:rsidR="00DA7B43">
        <w:rPr>
          <w:sz w:val="28"/>
          <w:szCs w:val="28"/>
        </w:rPr>
        <w:t>зарегистрированн</w:t>
      </w:r>
      <w:r w:rsidR="001B4C90">
        <w:rPr>
          <w:sz w:val="28"/>
          <w:szCs w:val="28"/>
        </w:rPr>
        <w:t>ых</w:t>
      </w:r>
      <w:r w:rsidR="00DA7B43">
        <w:rPr>
          <w:sz w:val="28"/>
          <w:szCs w:val="28"/>
        </w:rPr>
        <w:t xml:space="preserve"> кандидат</w:t>
      </w:r>
      <w:r w:rsidR="001B4C90">
        <w:rPr>
          <w:sz w:val="28"/>
          <w:szCs w:val="28"/>
        </w:rPr>
        <w:t>ов</w:t>
      </w:r>
      <w:r w:rsidR="00DA7B43">
        <w:rPr>
          <w:sz w:val="28"/>
          <w:szCs w:val="28"/>
        </w:rPr>
        <w:t xml:space="preserve"> </w:t>
      </w:r>
      <w:r w:rsidR="001B4C90" w:rsidRPr="001B4C90">
        <w:rPr>
          <w:sz w:val="28"/>
          <w:szCs w:val="28"/>
        </w:rPr>
        <w:t>Шароглазов</w:t>
      </w:r>
      <w:r w:rsidR="001B4C90">
        <w:rPr>
          <w:sz w:val="28"/>
          <w:szCs w:val="28"/>
        </w:rPr>
        <w:t>у</w:t>
      </w:r>
      <w:r w:rsidR="001B4C90" w:rsidRPr="001B4C90">
        <w:rPr>
          <w:sz w:val="28"/>
          <w:szCs w:val="28"/>
        </w:rPr>
        <w:t xml:space="preserve"> </w:t>
      </w:r>
      <w:r w:rsidR="001B4C90">
        <w:rPr>
          <w:sz w:val="28"/>
          <w:szCs w:val="28"/>
        </w:rPr>
        <w:t>Ольгу Николаевну</w:t>
      </w:r>
      <w:r w:rsidR="001B4C90" w:rsidRPr="001B4C90">
        <w:rPr>
          <w:sz w:val="28"/>
          <w:szCs w:val="28"/>
        </w:rPr>
        <w:t xml:space="preserve">, Гусевского </w:t>
      </w:r>
      <w:r w:rsidR="001B4C90">
        <w:rPr>
          <w:sz w:val="28"/>
          <w:szCs w:val="28"/>
        </w:rPr>
        <w:t>Евгения Владимировича</w:t>
      </w:r>
      <w:r w:rsidR="001B4C90" w:rsidRPr="001B4C90">
        <w:rPr>
          <w:sz w:val="28"/>
          <w:szCs w:val="28"/>
        </w:rPr>
        <w:t xml:space="preserve">, </w:t>
      </w:r>
      <w:r w:rsidR="00B91168" w:rsidRPr="00B91168">
        <w:rPr>
          <w:sz w:val="28"/>
          <w:szCs w:val="28"/>
        </w:rPr>
        <w:t>Калачеву Ольгу Алексеевну, Кузнецову Ингу Сосоевну, Володина Александра  Владимировича</w:t>
      </w:r>
      <w:r w:rsidR="00B91168">
        <w:rPr>
          <w:sz w:val="28"/>
          <w:szCs w:val="28"/>
        </w:rPr>
        <w:t xml:space="preserve">, Пахомова Вячеслава Николаевича </w:t>
      </w:r>
      <w:r w:rsidR="00BB4AD7">
        <w:rPr>
          <w:sz w:val="28"/>
          <w:szCs w:val="28"/>
        </w:rPr>
        <w:t>из списка кандидатов</w:t>
      </w:r>
      <w:r w:rsidR="00006C2B" w:rsidRPr="00006C2B">
        <w:rPr>
          <w:sz w:val="28"/>
          <w:szCs w:val="28"/>
        </w:rPr>
        <w:t xml:space="preserve">, </w:t>
      </w:r>
      <w:r w:rsidR="00BB4AD7" w:rsidRPr="00006C2B">
        <w:rPr>
          <w:sz w:val="28"/>
          <w:szCs w:val="28"/>
        </w:rPr>
        <w:t>выдвинут</w:t>
      </w:r>
      <w:r w:rsidR="00B91168">
        <w:rPr>
          <w:sz w:val="28"/>
          <w:szCs w:val="28"/>
        </w:rPr>
        <w:t>ых</w:t>
      </w:r>
      <w:r w:rsidR="00BB4AD7" w:rsidRPr="00006C2B">
        <w:rPr>
          <w:sz w:val="28"/>
          <w:szCs w:val="28"/>
        </w:rPr>
        <w:t xml:space="preserve"> по общемуниципальному избирательному округу </w:t>
      </w:r>
      <w:r w:rsidR="00B91168" w:rsidRPr="00DA7B43">
        <w:rPr>
          <w:sz w:val="28"/>
          <w:szCs w:val="28"/>
        </w:rPr>
        <w:t xml:space="preserve">избирательным объединением </w:t>
      </w:r>
      <w:r w:rsidR="00B91168" w:rsidRPr="001B4C90">
        <w:rPr>
          <w:sz w:val="28"/>
          <w:szCs w:val="28"/>
        </w:rPr>
        <w:t>Сретенским местным  отделением Забайкальского регионального отделения Всероссийской  партии   «</w:t>
      </w:r>
      <w:r w:rsidR="00B91168" w:rsidRPr="001B4C90">
        <w:rPr>
          <w:b/>
          <w:sz w:val="28"/>
          <w:szCs w:val="28"/>
        </w:rPr>
        <w:t>ЕДИНАЯ РОССИЯ</w:t>
      </w:r>
      <w:r w:rsidR="00B91168">
        <w:rPr>
          <w:sz w:val="28"/>
          <w:szCs w:val="28"/>
        </w:rPr>
        <w:t xml:space="preserve">» </w:t>
      </w:r>
      <w:r w:rsidR="00DA7B43" w:rsidRPr="00DA7B43">
        <w:rPr>
          <w:sz w:val="28"/>
          <w:szCs w:val="28"/>
        </w:rPr>
        <w:t xml:space="preserve">и </w:t>
      </w:r>
      <w:r w:rsidR="00BB4AD7" w:rsidRPr="00DA7B43">
        <w:rPr>
          <w:sz w:val="28"/>
          <w:szCs w:val="28"/>
        </w:rPr>
        <w:t>допущенн</w:t>
      </w:r>
      <w:r w:rsidR="00B91168">
        <w:rPr>
          <w:sz w:val="28"/>
          <w:szCs w:val="28"/>
        </w:rPr>
        <w:t>ых</w:t>
      </w:r>
      <w:r w:rsidR="00BB4AD7" w:rsidRPr="00DA7B43">
        <w:rPr>
          <w:sz w:val="28"/>
          <w:szCs w:val="28"/>
        </w:rPr>
        <w:t xml:space="preserve"> к распределению депутатских </w:t>
      </w:r>
      <w:r w:rsidR="00BB4AD7" w:rsidRPr="00DA7B43">
        <w:rPr>
          <w:sz w:val="28"/>
          <w:szCs w:val="28"/>
        </w:rPr>
        <w:lastRenderedPageBreak/>
        <w:t>мандатов в Совет</w:t>
      </w:r>
      <w:r w:rsidR="00DA7B43" w:rsidRPr="00DA7B43">
        <w:rPr>
          <w:sz w:val="28"/>
          <w:szCs w:val="28"/>
        </w:rPr>
        <w:t>е</w:t>
      </w:r>
      <w:r w:rsidR="00BB4AD7" w:rsidRPr="00DA7B43">
        <w:rPr>
          <w:sz w:val="28"/>
          <w:szCs w:val="28"/>
        </w:rPr>
        <w:t xml:space="preserve"> муниципального района «</w:t>
      </w:r>
      <w:r w:rsidR="00B91168">
        <w:rPr>
          <w:sz w:val="28"/>
          <w:szCs w:val="28"/>
        </w:rPr>
        <w:t>Сретенский</w:t>
      </w:r>
      <w:r w:rsidR="00BB4AD7" w:rsidRPr="00DA7B43">
        <w:rPr>
          <w:sz w:val="28"/>
          <w:szCs w:val="28"/>
        </w:rPr>
        <w:t xml:space="preserve"> район» Забайкальского края </w:t>
      </w:r>
      <w:r w:rsidR="000435AB">
        <w:rPr>
          <w:sz w:val="28"/>
          <w:szCs w:val="28"/>
        </w:rPr>
        <w:t>седьмого</w:t>
      </w:r>
      <w:r w:rsidR="00BB4AD7" w:rsidRPr="00DA7B43">
        <w:rPr>
          <w:sz w:val="28"/>
          <w:szCs w:val="28"/>
        </w:rPr>
        <w:t xml:space="preserve"> созыва.</w:t>
      </w:r>
    </w:p>
    <w:p w:rsidR="006D5A7A" w:rsidRDefault="00B91168" w:rsidP="000435AB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35AB" w:rsidRPr="000435AB">
        <w:rPr>
          <w:sz w:val="28"/>
          <w:szCs w:val="28"/>
        </w:rPr>
        <w:t>.</w:t>
      </w:r>
      <w:r w:rsidR="000435AB" w:rsidRPr="000435AB">
        <w:rPr>
          <w:sz w:val="28"/>
          <w:szCs w:val="28"/>
        </w:rPr>
        <w:tab/>
        <w:t>Размес</w:t>
      </w:r>
      <w:bookmarkStart w:id="0" w:name="_GoBack"/>
      <w:bookmarkEnd w:id="0"/>
      <w:r w:rsidR="000435AB" w:rsidRPr="000435AB">
        <w:rPr>
          <w:sz w:val="28"/>
          <w:szCs w:val="28"/>
        </w:rPr>
        <w:t xml:space="preserve">тить настоящее постановление на сайте </w:t>
      </w:r>
      <w:r>
        <w:rPr>
          <w:sz w:val="28"/>
          <w:szCs w:val="28"/>
        </w:rPr>
        <w:t>А</w:t>
      </w:r>
      <w:r w:rsidR="000435AB" w:rsidRPr="000435AB">
        <w:rPr>
          <w:sz w:val="28"/>
          <w:szCs w:val="28"/>
        </w:rPr>
        <w:t>дминистрации муниципального района «</w:t>
      </w:r>
      <w:r>
        <w:rPr>
          <w:sz w:val="28"/>
          <w:szCs w:val="28"/>
        </w:rPr>
        <w:t>Сретенский</w:t>
      </w:r>
      <w:r w:rsidR="000435AB" w:rsidRPr="000435AB">
        <w:rPr>
          <w:sz w:val="28"/>
          <w:szCs w:val="28"/>
        </w:rPr>
        <w:t xml:space="preserve"> район» Забайкальского края в информационно-телекоммуникационной сети «Интернет».</w:t>
      </w:r>
    </w:p>
    <w:p w:rsidR="000435AB" w:rsidRDefault="000435AB" w:rsidP="000435AB">
      <w:pPr>
        <w:ind w:firstLine="426"/>
        <w:jc w:val="both"/>
        <w:rPr>
          <w:sz w:val="28"/>
          <w:szCs w:val="28"/>
        </w:rPr>
      </w:pPr>
    </w:p>
    <w:p w:rsidR="000435AB" w:rsidRPr="001B0CFD" w:rsidRDefault="000435AB" w:rsidP="000435AB">
      <w:pPr>
        <w:contextualSpacing/>
        <w:jc w:val="both"/>
        <w:rPr>
          <w:sz w:val="28"/>
          <w:szCs w:val="28"/>
        </w:rPr>
      </w:pPr>
      <w:r w:rsidRPr="001B0CFD">
        <w:rPr>
          <w:b/>
          <w:bCs/>
          <w:sz w:val="28"/>
          <w:szCs w:val="28"/>
        </w:rPr>
        <w:t xml:space="preserve"> </w:t>
      </w:r>
      <w:r w:rsidRPr="001B0CFD">
        <w:rPr>
          <w:sz w:val="28"/>
          <w:szCs w:val="28"/>
        </w:rPr>
        <w:t xml:space="preserve">         Председатель</w:t>
      </w:r>
    </w:p>
    <w:p w:rsidR="000435AB" w:rsidRPr="001B0CFD" w:rsidRDefault="000435AB" w:rsidP="000435AB">
      <w:pPr>
        <w:contextualSpacing/>
        <w:jc w:val="both"/>
        <w:rPr>
          <w:sz w:val="28"/>
          <w:szCs w:val="28"/>
        </w:rPr>
      </w:pPr>
      <w:r w:rsidRPr="001B0CFD">
        <w:rPr>
          <w:sz w:val="28"/>
          <w:szCs w:val="28"/>
        </w:rPr>
        <w:t xml:space="preserve">   </w:t>
      </w:r>
      <w:r w:rsidR="001B4C90">
        <w:rPr>
          <w:sz w:val="28"/>
          <w:szCs w:val="28"/>
        </w:rPr>
        <w:t>Срете</w:t>
      </w:r>
      <w:r w:rsidRPr="001B0CFD">
        <w:rPr>
          <w:sz w:val="28"/>
          <w:szCs w:val="28"/>
        </w:rPr>
        <w:t>нской районной</w:t>
      </w:r>
    </w:p>
    <w:p w:rsidR="000435AB" w:rsidRPr="001B0CFD" w:rsidRDefault="000435AB" w:rsidP="000435AB">
      <w:pPr>
        <w:contextualSpacing/>
        <w:jc w:val="both"/>
        <w:rPr>
          <w:sz w:val="28"/>
          <w:szCs w:val="28"/>
        </w:rPr>
      </w:pPr>
      <w:r w:rsidRPr="001B0CFD">
        <w:rPr>
          <w:sz w:val="28"/>
          <w:szCs w:val="28"/>
        </w:rPr>
        <w:t>территориальной избирательной комиссии</w:t>
      </w:r>
      <w:r w:rsidRPr="001B0CFD">
        <w:rPr>
          <w:sz w:val="28"/>
          <w:szCs w:val="28"/>
        </w:rPr>
        <w:tab/>
      </w:r>
      <w:r w:rsidRPr="001B0CFD">
        <w:rPr>
          <w:sz w:val="28"/>
          <w:szCs w:val="28"/>
        </w:rPr>
        <w:tab/>
      </w:r>
      <w:r w:rsidRPr="001B0CFD">
        <w:rPr>
          <w:sz w:val="28"/>
          <w:szCs w:val="28"/>
        </w:rPr>
        <w:tab/>
      </w:r>
      <w:r w:rsidR="001B4C90">
        <w:rPr>
          <w:sz w:val="28"/>
          <w:szCs w:val="28"/>
        </w:rPr>
        <w:t>А.Н. Гордеева</w:t>
      </w:r>
    </w:p>
    <w:p w:rsidR="000435AB" w:rsidRPr="001B0CFD" w:rsidRDefault="000435AB" w:rsidP="000435AB">
      <w:pPr>
        <w:contextualSpacing/>
        <w:jc w:val="both"/>
        <w:rPr>
          <w:i/>
          <w:iCs/>
          <w:sz w:val="28"/>
          <w:szCs w:val="28"/>
        </w:rPr>
      </w:pPr>
    </w:p>
    <w:p w:rsidR="000435AB" w:rsidRPr="001B0CFD" w:rsidRDefault="000435AB" w:rsidP="000435AB">
      <w:pPr>
        <w:contextualSpacing/>
        <w:jc w:val="both"/>
        <w:rPr>
          <w:sz w:val="28"/>
          <w:szCs w:val="28"/>
        </w:rPr>
      </w:pPr>
      <w:r w:rsidRPr="001B0CFD">
        <w:rPr>
          <w:sz w:val="28"/>
          <w:szCs w:val="28"/>
        </w:rPr>
        <w:tab/>
        <w:t>Секретарь</w:t>
      </w:r>
    </w:p>
    <w:p w:rsidR="000435AB" w:rsidRPr="001B0CFD" w:rsidRDefault="001B4C90" w:rsidP="000435A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Срете</w:t>
      </w:r>
      <w:r w:rsidR="000435AB" w:rsidRPr="001B0CFD">
        <w:rPr>
          <w:sz w:val="28"/>
          <w:szCs w:val="28"/>
        </w:rPr>
        <w:t>нской районной</w:t>
      </w:r>
    </w:p>
    <w:p w:rsidR="000435AB" w:rsidRPr="001B0CFD" w:rsidRDefault="000435AB" w:rsidP="000435AB">
      <w:pPr>
        <w:contextualSpacing/>
        <w:jc w:val="both"/>
        <w:rPr>
          <w:sz w:val="28"/>
          <w:szCs w:val="28"/>
        </w:rPr>
      </w:pPr>
      <w:r w:rsidRPr="001B0CFD">
        <w:rPr>
          <w:sz w:val="28"/>
          <w:szCs w:val="28"/>
        </w:rPr>
        <w:t>территориальной избирательной комиссии</w:t>
      </w:r>
      <w:r w:rsidRPr="001B0CFD">
        <w:rPr>
          <w:sz w:val="28"/>
          <w:szCs w:val="28"/>
        </w:rPr>
        <w:tab/>
      </w:r>
      <w:r w:rsidRPr="001B0CFD">
        <w:rPr>
          <w:sz w:val="28"/>
          <w:szCs w:val="28"/>
        </w:rPr>
        <w:tab/>
      </w:r>
      <w:r w:rsidRPr="001B0CFD">
        <w:rPr>
          <w:sz w:val="28"/>
          <w:szCs w:val="28"/>
        </w:rPr>
        <w:tab/>
      </w:r>
      <w:r w:rsidR="001B4C90">
        <w:rPr>
          <w:sz w:val="28"/>
          <w:szCs w:val="28"/>
        </w:rPr>
        <w:t>О.В. Тимощук</w:t>
      </w:r>
    </w:p>
    <w:p w:rsidR="000435AB" w:rsidRDefault="000435AB" w:rsidP="000435AB">
      <w:pPr>
        <w:jc w:val="both"/>
        <w:rPr>
          <w:sz w:val="28"/>
          <w:szCs w:val="28"/>
        </w:rPr>
      </w:pPr>
    </w:p>
    <w:p w:rsidR="000435AB" w:rsidRPr="004B2CEB" w:rsidRDefault="000435AB" w:rsidP="000435AB">
      <w:pPr>
        <w:ind w:firstLine="426"/>
        <w:jc w:val="both"/>
        <w:rPr>
          <w:sz w:val="28"/>
          <w:szCs w:val="28"/>
        </w:rPr>
      </w:pPr>
    </w:p>
    <w:sectPr w:rsidR="000435AB" w:rsidRPr="004B2CEB" w:rsidSect="00382A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00FDE"/>
    <w:multiLevelType w:val="hybridMultilevel"/>
    <w:tmpl w:val="0B32DC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02CA6"/>
    <w:multiLevelType w:val="singleLevel"/>
    <w:tmpl w:val="19EA8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7A"/>
    <w:rsid w:val="00006C2B"/>
    <w:rsid w:val="00010E37"/>
    <w:rsid w:val="000435AB"/>
    <w:rsid w:val="00091C3A"/>
    <w:rsid w:val="000E4B3F"/>
    <w:rsid w:val="0010576C"/>
    <w:rsid w:val="001B4C90"/>
    <w:rsid w:val="001B74C5"/>
    <w:rsid w:val="00257995"/>
    <w:rsid w:val="00341C4A"/>
    <w:rsid w:val="00382A63"/>
    <w:rsid w:val="00387715"/>
    <w:rsid w:val="004A55F6"/>
    <w:rsid w:val="004B2CEB"/>
    <w:rsid w:val="005057CD"/>
    <w:rsid w:val="00557BB4"/>
    <w:rsid w:val="005D7ACD"/>
    <w:rsid w:val="0064243B"/>
    <w:rsid w:val="006D5A7A"/>
    <w:rsid w:val="00766635"/>
    <w:rsid w:val="007C21CC"/>
    <w:rsid w:val="00812FD1"/>
    <w:rsid w:val="008A41B8"/>
    <w:rsid w:val="008E5EE6"/>
    <w:rsid w:val="009A3C6A"/>
    <w:rsid w:val="009C25B3"/>
    <w:rsid w:val="009C5D56"/>
    <w:rsid w:val="00A242D2"/>
    <w:rsid w:val="00AA5F29"/>
    <w:rsid w:val="00B91168"/>
    <w:rsid w:val="00BB4AD7"/>
    <w:rsid w:val="00BE4642"/>
    <w:rsid w:val="00C066B6"/>
    <w:rsid w:val="00C2300B"/>
    <w:rsid w:val="00C902E8"/>
    <w:rsid w:val="00CB737B"/>
    <w:rsid w:val="00DA7B43"/>
    <w:rsid w:val="00E31B1A"/>
    <w:rsid w:val="00E75824"/>
    <w:rsid w:val="00E8229C"/>
    <w:rsid w:val="00E9584E"/>
    <w:rsid w:val="00F4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B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B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06C2B"/>
    <w:pPr>
      <w:ind w:left="720"/>
      <w:contextualSpacing/>
    </w:pPr>
  </w:style>
  <w:style w:type="paragraph" w:styleId="a6">
    <w:name w:val="caption"/>
    <w:basedOn w:val="a"/>
    <w:qFormat/>
    <w:rsid w:val="00010E37"/>
    <w:pPr>
      <w:jc w:val="center"/>
    </w:pPr>
    <w:rPr>
      <w:b/>
      <w:sz w:val="52"/>
      <w:szCs w:val="20"/>
    </w:rPr>
  </w:style>
  <w:style w:type="character" w:styleId="a7">
    <w:name w:val="Hyperlink"/>
    <w:basedOn w:val="a0"/>
    <w:uiPriority w:val="99"/>
    <w:unhideWhenUsed/>
    <w:rsid w:val="00382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B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B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06C2B"/>
    <w:pPr>
      <w:ind w:left="720"/>
      <w:contextualSpacing/>
    </w:pPr>
  </w:style>
  <w:style w:type="paragraph" w:styleId="a6">
    <w:name w:val="caption"/>
    <w:basedOn w:val="a"/>
    <w:qFormat/>
    <w:rsid w:val="00010E37"/>
    <w:pPr>
      <w:jc w:val="center"/>
    </w:pPr>
    <w:rPr>
      <w:b/>
      <w:sz w:val="52"/>
      <w:szCs w:val="20"/>
    </w:rPr>
  </w:style>
  <w:style w:type="character" w:styleId="a7">
    <w:name w:val="Hyperlink"/>
    <w:basedOn w:val="a0"/>
    <w:uiPriority w:val="99"/>
    <w:unhideWhenUsed/>
    <w:rsid w:val="00382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E58C-64AA-419E-8112-3B7DA22B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region hall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MarkovaTG</dc:creator>
  <cp:lastModifiedBy>User</cp:lastModifiedBy>
  <cp:revision>2</cp:revision>
  <cp:lastPrinted>2026-05-04T04:35:00Z</cp:lastPrinted>
  <dcterms:created xsi:type="dcterms:W3CDTF">2025-07-01T04:38:00Z</dcterms:created>
  <dcterms:modified xsi:type="dcterms:W3CDTF">2025-07-01T04:38:00Z</dcterms:modified>
</cp:coreProperties>
</file>