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363" w:rsidRPr="00BC1363" w:rsidRDefault="00BC1363" w:rsidP="00BC1363">
      <w:pPr>
        <w:shd w:val="clear" w:color="auto" w:fill="FFFFFF"/>
        <w:spacing w:after="0" w:line="495" w:lineRule="atLeast"/>
        <w:outlineLvl w:val="0"/>
        <w:rPr>
          <w:rFonts w:ascii="Formular" w:eastAsia="Times New Roman" w:hAnsi="Formular" w:cs="Times New Roman"/>
          <w:b/>
          <w:bCs/>
          <w:color w:val="000000"/>
          <w:kern w:val="36"/>
          <w:sz w:val="42"/>
          <w:szCs w:val="42"/>
          <w:lang w:eastAsia="ru-RU"/>
        </w:rPr>
      </w:pPr>
      <w:bookmarkStart w:id="0" w:name="_GoBack"/>
      <w:r w:rsidRPr="00BC1363">
        <w:rPr>
          <w:rFonts w:ascii="Formular" w:eastAsia="Times New Roman" w:hAnsi="Formular" w:cs="Times New Roman"/>
          <w:b/>
          <w:bCs/>
          <w:color w:val="000000"/>
          <w:kern w:val="36"/>
          <w:sz w:val="42"/>
          <w:szCs w:val="42"/>
          <w:lang w:eastAsia="ru-RU"/>
        </w:rPr>
        <w:t>Ответственный за электрохозяйство в организации</w:t>
      </w:r>
      <w:bookmarkEnd w:id="0"/>
      <w:r w:rsidRPr="00BC1363">
        <w:rPr>
          <w:rFonts w:ascii="Formular" w:eastAsia="Times New Roman" w:hAnsi="Formular" w:cs="Times New Roman"/>
          <w:b/>
          <w:bCs/>
          <w:color w:val="000000"/>
          <w:kern w:val="36"/>
          <w:sz w:val="42"/>
          <w:szCs w:val="42"/>
          <w:lang w:eastAsia="ru-RU"/>
        </w:rPr>
        <w:t>: новые требования и обязанности</w:t>
      </w:r>
    </w:p>
    <w:p w:rsidR="00BC1363" w:rsidRPr="00BC1363" w:rsidRDefault="00BC1363" w:rsidP="00BC1363">
      <w:pPr>
        <w:shd w:val="clear" w:color="auto" w:fill="FFFFFF"/>
        <w:spacing w:line="240" w:lineRule="auto"/>
        <w:rPr>
          <w:rFonts w:ascii="Formular" w:eastAsia="Times New Roman" w:hAnsi="Formular" w:cs="Times New Roman"/>
          <w:color w:val="000000"/>
          <w:sz w:val="24"/>
          <w:szCs w:val="24"/>
          <w:lang w:eastAsia="ru-RU"/>
        </w:rPr>
      </w:pPr>
      <w:r w:rsidRPr="00BC1363">
        <w:rPr>
          <w:rFonts w:ascii="Formular" w:eastAsia="Times New Roman" w:hAnsi="Formular" w:cs="Times New Roman"/>
          <w:noProof/>
          <w:color w:val="000000"/>
          <w:sz w:val="24"/>
          <w:szCs w:val="24"/>
          <w:lang w:eastAsia="ru-RU"/>
        </w:rPr>
        <w:drawing>
          <wp:inline distT="0" distB="0" distL="0" distR="0" wp14:anchorId="77E030C4" wp14:editId="6B455547">
            <wp:extent cx="3115733" cy="1752600"/>
            <wp:effectExtent l="0" t="0" r="8890" b="0"/>
            <wp:docPr id="1" name="Рисунок 1" descr="https://coko1.ru/wp-content/uploads/2024/08/Frame-221459-1-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ko1.ru/wp-content/uploads/2024/08/Frame-221459-1-1024x57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2649" cy="1756490"/>
                    </a:xfrm>
                    <a:prstGeom prst="rect">
                      <a:avLst/>
                    </a:prstGeom>
                    <a:noFill/>
                    <a:ln>
                      <a:noFill/>
                    </a:ln>
                  </pic:spPr>
                </pic:pic>
              </a:graphicData>
            </a:graphic>
          </wp:inline>
        </w:drawing>
      </w:r>
    </w:p>
    <w:p w:rsidR="00BC1363" w:rsidRPr="00BC1363" w:rsidRDefault="00BC1363" w:rsidP="00BC1363">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BC1363">
        <w:rPr>
          <w:rFonts w:ascii="Formular" w:eastAsia="Times New Roman" w:hAnsi="Formular" w:cs="Times New Roman"/>
          <w:b/>
          <w:bCs/>
          <w:color w:val="000000"/>
          <w:sz w:val="48"/>
          <w:szCs w:val="48"/>
          <w:lang w:eastAsia="ru-RU"/>
        </w:rPr>
        <w:t>Кого можно назначить ответственным за электрохозяйство: новые требования</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В правилах, утвержденных </w:t>
      </w:r>
      <w:hyperlink r:id="rId6" w:history="1">
        <w:r w:rsidRPr="00BC1363">
          <w:rPr>
            <w:rFonts w:ascii="Formular" w:eastAsia="Times New Roman" w:hAnsi="Formular" w:cs="Times New Roman"/>
            <w:b/>
            <w:bCs/>
            <w:color w:val="1990FE"/>
            <w:sz w:val="24"/>
            <w:szCs w:val="24"/>
            <w:u w:val="single"/>
            <w:lang w:eastAsia="ru-RU"/>
          </w:rPr>
          <w:t>приказом Минэнерго России от 12.08.2022 г. № 811</w:t>
        </w:r>
      </w:hyperlink>
      <w:r w:rsidRPr="00BC1363">
        <w:rPr>
          <w:rFonts w:ascii="Formular" w:eastAsia="Times New Roman" w:hAnsi="Formular" w:cs="Times New Roman"/>
          <w:color w:val="000000"/>
          <w:sz w:val="24"/>
          <w:szCs w:val="24"/>
          <w:lang w:eastAsia="ru-RU"/>
        </w:rPr>
        <w:t xml:space="preserve"> указано, что работодатель должен утвердить организационную структуру управления своей электроустановки (далее — ЭУ). В этой структуре должны быть указаны границы эксплуатационной ответственности, обязанности должностных лиц, порядок ликвидации аварий, порядок подготовки работников. Также в этой структуре нужно указать функции по обслуживанию и контролю за техническим состоянием ЭУ между подразделениями и руководством компании.  </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Важно!</w:t>
      </w:r>
      <w:r w:rsidRPr="00BC1363">
        <w:rPr>
          <w:rFonts w:ascii="Formular" w:eastAsia="Times New Roman" w:hAnsi="Formular" w:cs="Times New Roman"/>
          <w:color w:val="000000"/>
          <w:sz w:val="24"/>
          <w:szCs w:val="24"/>
          <w:lang w:eastAsia="ru-RU"/>
        </w:rPr>
        <w:t> Ответственный за электрохозяйство, и его заместитель (</w:t>
      </w:r>
      <w:proofErr w:type="spellStart"/>
      <w:r w:rsidRPr="00BC1363">
        <w:rPr>
          <w:rFonts w:ascii="Formular" w:eastAsia="Times New Roman" w:hAnsi="Formular" w:cs="Times New Roman"/>
          <w:color w:val="000000"/>
          <w:sz w:val="24"/>
          <w:szCs w:val="24"/>
          <w:lang w:eastAsia="ru-RU"/>
        </w:rPr>
        <w:t>ОэиЗ</w:t>
      </w:r>
      <w:proofErr w:type="spellEnd"/>
      <w:r w:rsidRPr="00BC1363">
        <w:rPr>
          <w:rFonts w:ascii="Formular" w:eastAsia="Times New Roman" w:hAnsi="Formular" w:cs="Times New Roman"/>
          <w:color w:val="000000"/>
          <w:sz w:val="24"/>
          <w:szCs w:val="24"/>
          <w:lang w:eastAsia="ru-RU"/>
        </w:rPr>
        <w:t>) — </w:t>
      </w:r>
      <w:r w:rsidRPr="00BC1363">
        <w:rPr>
          <w:rFonts w:ascii="Formular" w:eastAsia="Times New Roman" w:hAnsi="Formular" w:cs="Times New Roman"/>
          <w:b/>
          <w:bCs/>
          <w:color w:val="800000"/>
          <w:sz w:val="24"/>
          <w:szCs w:val="24"/>
          <w:lang w:eastAsia="ru-RU"/>
        </w:rPr>
        <w:t>это не должности, а обязанность</w:t>
      </w:r>
      <w:r w:rsidRPr="00BC1363">
        <w:rPr>
          <w:rFonts w:ascii="Formular" w:eastAsia="Times New Roman" w:hAnsi="Formular" w:cs="Times New Roman"/>
          <w:color w:val="000000"/>
          <w:sz w:val="24"/>
          <w:szCs w:val="24"/>
          <w:lang w:eastAsia="ru-RU"/>
        </w:rPr>
        <w:t>. Ее закрепляет приказом работодатель-владелец электроустановки (далее — ЭУ) на праве собственности или на ином законном праве. Назначение приказом необходимо для непосредственного выполнения обязанностей по организации работы в ЭУ.</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Кто может отвечать за электробезопасность в компании.</w:t>
      </w:r>
      <w:r w:rsidRPr="00BC1363">
        <w:rPr>
          <w:rFonts w:ascii="Formular" w:eastAsia="Times New Roman" w:hAnsi="Formular" w:cs="Times New Roman"/>
          <w:color w:val="000000"/>
          <w:sz w:val="24"/>
          <w:szCs w:val="24"/>
          <w:lang w:eastAsia="ru-RU"/>
        </w:rPr>
        <w:t> Ответственным за электробезопасность в компании можно назначить сотрудника из числа административно-технического персонала (АТП). Для назначения необходимо, чтобы такой работник прошел проверку знаний и получил:</w:t>
      </w:r>
    </w:p>
    <w:p w:rsidR="00BC1363" w:rsidRPr="00BC1363" w:rsidRDefault="00BC1363" w:rsidP="00BC1363">
      <w:pPr>
        <w:numPr>
          <w:ilvl w:val="0"/>
          <w:numId w:val="2"/>
        </w:numPr>
        <w:shd w:val="clear" w:color="auto" w:fill="FFFFFF"/>
        <w:spacing w:after="0" w:line="405" w:lineRule="atLeast"/>
        <w:ind w:left="0"/>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IV группу по электробезопасности, если напряжение ЭУ не превышает 1000 Вольт;</w:t>
      </w:r>
    </w:p>
    <w:p w:rsidR="00BC1363" w:rsidRPr="00BC1363" w:rsidRDefault="00BC1363" w:rsidP="00BC1363">
      <w:pPr>
        <w:numPr>
          <w:ilvl w:val="0"/>
          <w:numId w:val="2"/>
        </w:numPr>
        <w:shd w:val="clear" w:color="auto" w:fill="FFFFFF"/>
        <w:spacing w:before="225" w:after="0" w:line="405" w:lineRule="atLeast"/>
        <w:ind w:left="0"/>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V группу по электробезопасности, если напряжение больше 1000 Вольт.</w:t>
      </w:r>
    </w:p>
    <w:p w:rsidR="00BC1363" w:rsidRPr="00BC1363" w:rsidRDefault="00BC1363" w:rsidP="00BC1363">
      <w:pPr>
        <w:shd w:val="clear" w:color="auto" w:fill="FFFFFF"/>
        <w:spacing w:after="36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 xml:space="preserve">Работодатель может принять решение назначить ответственных за электробезопасность и в структурных подразделениях. Это будет обоснованным решением, если структура управления, численность персонала, количество ЭУ большое, и в пути между ними большая протяженность. Если в компании нет отдаленных подразделений, можете не назначать </w:t>
      </w:r>
      <w:proofErr w:type="spellStart"/>
      <w:r w:rsidRPr="00BC1363">
        <w:rPr>
          <w:rFonts w:ascii="Formular" w:eastAsia="Times New Roman" w:hAnsi="Formular" w:cs="Times New Roman"/>
          <w:color w:val="000000"/>
          <w:sz w:val="24"/>
          <w:szCs w:val="24"/>
          <w:lang w:eastAsia="ru-RU"/>
        </w:rPr>
        <w:t>ОЭиЗ</w:t>
      </w:r>
      <w:proofErr w:type="spellEnd"/>
      <w:r w:rsidRPr="00BC1363">
        <w:rPr>
          <w:rFonts w:ascii="Formular" w:eastAsia="Times New Roman" w:hAnsi="Formular" w:cs="Times New Roman"/>
          <w:color w:val="000000"/>
          <w:sz w:val="24"/>
          <w:szCs w:val="24"/>
          <w:lang w:eastAsia="ru-RU"/>
        </w:rPr>
        <w:t xml:space="preserve"> в подразделениях. В этом случае должностные лица будут ездить на </w:t>
      </w:r>
      <w:r w:rsidRPr="00BC1363">
        <w:rPr>
          <w:rFonts w:ascii="Formular" w:eastAsia="Times New Roman" w:hAnsi="Formular" w:cs="Times New Roman"/>
          <w:color w:val="000000"/>
          <w:sz w:val="24"/>
          <w:szCs w:val="24"/>
          <w:lang w:eastAsia="ru-RU"/>
        </w:rPr>
        <w:lastRenderedPageBreak/>
        <w:t>отдельные участки по утвержденному графику с проверками, а в аварийных ситуациях — немедленно.</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Образец приказа о назначении ответственного за электрохозяйство и его заместителя</w:t>
      </w:r>
    </w:p>
    <w:p w:rsidR="00BC1363" w:rsidRPr="00BC1363" w:rsidRDefault="00BC1363" w:rsidP="00BC1363">
      <w:pPr>
        <w:shd w:val="clear" w:color="auto" w:fill="FFFFFF"/>
        <w:spacing w:after="36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noProof/>
          <w:color w:val="000000"/>
          <w:sz w:val="24"/>
          <w:szCs w:val="24"/>
          <w:lang w:eastAsia="ru-RU"/>
        </w:rPr>
        <w:drawing>
          <wp:inline distT="0" distB="0" distL="0" distR="0" wp14:anchorId="6EBBD732" wp14:editId="55CCE643">
            <wp:extent cx="4933950" cy="3787679"/>
            <wp:effectExtent l="0" t="0" r="0" b="3810"/>
            <wp:docPr id="2" name="Рисунок 2" descr="https://coko1.ru/wp-content/uploads/2023/03/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ko1.ru/wp-content/uploads/2023/03/image1-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6436" cy="3797264"/>
                    </a:xfrm>
                    <a:prstGeom prst="rect">
                      <a:avLst/>
                    </a:prstGeom>
                    <a:noFill/>
                    <a:ln>
                      <a:noFill/>
                    </a:ln>
                  </pic:spPr>
                </pic:pic>
              </a:graphicData>
            </a:graphic>
          </wp:inline>
        </w:drawing>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Обратите внимание.</w:t>
      </w:r>
      <w:r w:rsidRPr="00BC1363">
        <w:rPr>
          <w:rFonts w:ascii="Formular" w:eastAsia="Times New Roman" w:hAnsi="Formular" w:cs="Times New Roman"/>
          <w:color w:val="000000"/>
          <w:sz w:val="24"/>
          <w:szCs w:val="24"/>
          <w:lang w:eastAsia="ru-RU"/>
        </w:rPr>
        <w:t> Если электроустановка потребителя — юридического лица включает в себя только ВРУ (вводно-распределительное устройство), сеть освещения, переносные электроприборы, напряжение которых не превышает 400 Вольт, или суммарная максимальная мощность ЭУ не превышает 150 киловатт, номинальное напряжение до 1000 В и присоединены к одному источнику электроснабжения, </w:t>
      </w:r>
      <w:r w:rsidRPr="00BC1363">
        <w:rPr>
          <w:rFonts w:ascii="Formular" w:eastAsia="Times New Roman" w:hAnsi="Formular" w:cs="Times New Roman"/>
          <w:b/>
          <w:bCs/>
          <w:color w:val="800000"/>
          <w:sz w:val="24"/>
          <w:szCs w:val="24"/>
          <w:lang w:eastAsia="ru-RU"/>
        </w:rPr>
        <w:t xml:space="preserve">ответственность за эксплуатацию такой ЭУ возлагается на генерального директора — единоличный орган управления </w:t>
      </w:r>
      <w:proofErr w:type="spellStart"/>
      <w:r w:rsidRPr="00BC1363">
        <w:rPr>
          <w:rFonts w:ascii="Formular" w:eastAsia="Times New Roman" w:hAnsi="Formular" w:cs="Times New Roman"/>
          <w:b/>
          <w:bCs/>
          <w:color w:val="800000"/>
          <w:sz w:val="24"/>
          <w:szCs w:val="24"/>
          <w:lang w:eastAsia="ru-RU"/>
        </w:rPr>
        <w:t>юрлица</w:t>
      </w:r>
      <w:proofErr w:type="spellEnd"/>
      <w:r w:rsidRPr="00BC1363">
        <w:rPr>
          <w:rFonts w:ascii="Formular" w:eastAsia="Times New Roman" w:hAnsi="Formular" w:cs="Times New Roman"/>
          <w:b/>
          <w:bCs/>
          <w:color w:val="800000"/>
          <w:sz w:val="24"/>
          <w:szCs w:val="24"/>
          <w:lang w:eastAsia="ru-RU"/>
        </w:rPr>
        <w:t>.</w:t>
      </w:r>
      <w:r w:rsidRPr="00BC1363">
        <w:rPr>
          <w:rFonts w:ascii="Formular" w:eastAsia="Times New Roman" w:hAnsi="Formular" w:cs="Times New Roman"/>
          <w:color w:val="000000"/>
          <w:sz w:val="24"/>
          <w:szCs w:val="24"/>
          <w:lang w:eastAsia="ru-RU"/>
        </w:rPr>
        <w:t> Случаи, в которых осуществляется замещение ОЭ для выполнения его обязанностей, должны быть указаны в приказе. Например, замещение осуществляется, если ответственный находится в командировке, в отпуске или болеет.</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Кто может отвечать за электробезопасность в ИП.</w:t>
      </w:r>
      <w:r w:rsidRPr="00BC1363">
        <w:rPr>
          <w:rFonts w:ascii="Formular" w:eastAsia="Times New Roman" w:hAnsi="Formular" w:cs="Times New Roman"/>
          <w:color w:val="000000"/>
          <w:sz w:val="24"/>
          <w:szCs w:val="24"/>
          <w:lang w:eastAsia="ru-RU"/>
        </w:rPr>
        <w:t xml:space="preserve"> Бывают ситуации, когда потребителей электроэнергии является ИП. Очевидно, что в этом случае нет необходимости назначать отдельного человека. Сам ИП может организовать эксплуатацию своей ЭУ, при наличии у него соответствующих групп по </w:t>
      </w:r>
      <w:r w:rsidRPr="00BC1363">
        <w:rPr>
          <w:rFonts w:ascii="Formular" w:eastAsia="Times New Roman" w:hAnsi="Formular" w:cs="Times New Roman"/>
          <w:color w:val="000000"/>
          <w:sz w:val="24"/>
          <w:szCs w:val="24"/>
          <w:lang w:eastAsia="ru-RU"/>
        </w:rPr>
        <w:lastRenderedPageBreak/>
        <w:t>электробезопасности. Это же касается и физлиц, которые осуществляют эксплуатацию ЭУ напряжением выше 1000 Вольт.</w:t>
      </w:r>
    </w:p>
    <w:p w:rsidR="00BC1363" w:rsidRPr="00BC1363" w:rsidRDefault="00BC1363" w:rsidP="00BC1363">
      <w:pPr>
        <w:shd w:val="clear" w:color="auto" w:fill="FFFFFF"/>
        <w:spacing w:before="720" w:after="480" w:line="510" w:lineRule="atLeast"/>
        <w:outlineLvl w:val="2"/>
        <w:rPr>
          <w:rFonts w:ascii="Formular" w:eastAsia="Times New Roman" w:hAnsi="Formular" w:cs="Times New Roman"/>
          <w:b/>
          <w:bCs/>
          <w:color w:val="000000"/>
          <w:sz w:val="42"/>
          <w:szCs w:val="42"/>
          <w:lang w:eastAsia="ru-RU"/>
        </w:rPr>
      </w:pPr>
      <w:r w:rsidRPr="00BC1363">
        <w:rPr>
          <w:rFonts w:ascii="Formular" w:eastAsia="Times New Roman" w:hAnsi="Formular" w:cs="Times New Roman"/>
          <w:b/>
          <w:bCs/>
          <w:color w:val="000000"/>
          <w:sz w:val="42"/>
          <w:szCs w:val="42"/>
          <w:lang w:eastAsia="ru-RU"/>
        </w:rPr>
        <w:t>Рубрика «Вы спрашиваете — мы отвечаем»</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Вопрос.</w:t>
      </w:r>
      <w:r w:rsidRPr="00BC1363">
        <w:rPr>
          <w:rFonts w:ascii="Formular" w:eastAsia="Times New Roman" w:hAnsi="Formular" w:cs="Times New Roman"/>
          <w:color w:val="000000"/>
          <w:sz w:val="24"/>
          <w:szCs w:val="24"/>
          <w:lang w:eastAsia="ru-RU"/>
        </w:rPr>
        <w:t> </w:t>
      </w:r>
      <w:r w:rsidRPr="00BC1363">
        <w:rPr>
          <w:rFonts w:ascii="Formular" w:eastAsia="Times New Roman" w:hAnsi="Formular" w:cs="Times New Roman"/>
          <w:b/>
          <w:bCs/>
          <w:color w:val="800000"/>
          <w:sz w:val="24"/>
          <w:szCs w:val="24"/>
          <w:lang w:eastAsia="ru-RU"/>
        </w:rPr>
        <w:t>Можно ли назначить специалиста по охране труда ответственным за электрохозяйство?</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Ответ.</w:t>
      </w:r>
      <w:r w:rsidRPr="00BC1363">
        <w:rPr>
          <w:rFonts w:ascii="Formular" w:eastAsia="Times New Roman" w:hAnsi="Formular" w:cs="Times New Roman"/>
          <w:color w:val="000000"/>
          <w:sz w:val="24"/>
          <w:szCs w:val="24"/>
          <w:lang w:eastAsia="ru-RU"/>
        </w:rPr>
        <w:t xml:space="preserve"> Нет, нельзя. Специалист по охране труда не может быть назначен ответственным за электрохозяйство. У него другие задачи и требования к квалификации и образованию. Кроме того, СОТ не относится к категории АТП. Поэтому его назначение </w:t>
      </w:r>
      <w:proofErr w:type="spellStart"/>
      <w:r w:rsidRPr="00BC1363">
        <w:rPr>
          <w:rFonts w:ascii="Formular" w:eastAsia="Times New Roman" w:hAnsi="Formular" w:cs="Times New Roman"/>
          <w:color w:val="000000"/>
          <w:sz w:val="24"/>
          <w:szCs w:val="24"/>
          <w:lang w:eastAsia="ru-RU"/>
        </w:rPr>
        <w:t>ОЭиЗ</w:t>
      </w:r>
      <w:proofErr w:type="spellEnd"/>
      <w:r w:rsidRPr="00BC1363">
        <w:rPr>
          <w:rFonts w:ascii="Formular" w:eastAsia="Times New Roman" w:hAnsi="Formular" w:cs="Times New Roman"/>
          <w:color w:val="000000"/>
          <w:sz w:val="24"/>
          <w:szCs w:val="24"/>
          <w:lang w:eastAsia="ru-RU"/>
        </w:rPr>
        <w:t xml:space="preserve"> не допускается. Может быть только одно исключение, если этот самый специалист по охране труда ушел на пенсию с должности главного энергетика и его назначили специалистом по охране труда, при условии прохождения </w:t>
      </w:r>
      <w:proofErr w:type="spellStart"/>
      <w:r w:rsidRPr="00BC1363">
        <w:rPr>
          <w:rFonts w:ascii="Formular" w:eastAsia="Times New Roman" w:hAnsi="Formular" w:cs="Times New Roman"/>
          <w:color w:val="000000"/>
          <w:sz w:val="24"/>
          <w:szCs w:val="24"/>
          <w:lang w:eastAsia="ru-RU"/>
        </w:rPr>
        <w:t>профпереподготовки</w:t>
      </w:r>
      <w:proofErr w:type="spellEnd"/>
      <w:r w:rsidRPr="00BC1363">
        <w:rPr>
          <w:rFonts w:ascii="Formular" w:eastAsia="Times New Roman" w:hAnsi="Formular" w:cs="Times New Roman"/>
          <w:color w:val="000000"/>
          <w:sz w:val="24"/>
          <w:szCs w:val="24"/>
          <w:lang w:eastAsia="ru-RU"/>
        </w:rPr>
        <w:t xml:space="preserve"> по </w:t>
      </w:r>
      <w:proofErr w:type="spellStart"/>
      <w:r w:rsidRPr="00BC1363">
        <w:rPr>
          <w:rFonts w:ascii="Formular" w:eastAsia="Times New Roman" w:hAnsi="Formular" w:cs="Times New Roman"/>
          <w:color w:val="000000"/>
          <w:sz w:val="24"/>
          <w:szCs w:val="24"/>
          <w:lang w:eastAsia="ru-RU"/>
        </w:rPr>
        <w:t>техносферной</w:t>
      </w:r>
      <w:proofErr w:type="spellEnd"/>
      <w:r w:rsidRPr="00BC1363">
        <w:rPr>
          <w:rFonts w:ascii="Formular" w:eastAsia="Times New Roman" w:hAnsi="Formular" w:cs="Times New Roman"/>
          <w:color w:val="000000"/>
          <w:sz w:val="24"/>
          <w:szCs w:val="24"/>
          <w:lang w:eastAsia="ru-RU"/>
        </w:rPr>
        <w:t xml:space="preserve"> безопасности. В этом случае, такой специалист может отвечать за электробезопасность.</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Вопрос.</w:t>
      </w:r>
      <w:r w:rsidRPr="00BC1363">
        <w:rPr>
          <w:rFonts w:ascii="Formular" w:eastAsia="Times New Roman" w:hAnsi="Formular" w:cs="Times New Roman"/>
          <w:color w:val="000000"/>
          <w:sz w:val="24"/>
          <w:szCs w:val="24"/>
          <w:lang w:eastAsia="ru-RU"/>
        </w:rPr>
        <w:t> </w:t>
      </w:r>
      <w:r w:rsidRPr="00BC1363">
        <w:rPr>
          <w:rFonts w:ascii="Formular" w:eastAsia="Times New Roman" w:hAnsi="Formular" w:cs="Times New Roman"/>
          <w:b/>
          <w:bCs/>
          <w:color w:val="800000"/>
          <w:sz w:val="24"/>
          <w:szCs w:val="24"/>
          <w:lang w:eastAsia="ru-RU"/>
        </w:rPr>
        <w:t>Можно ли назначить подрядчика ответственным за электрохозяйство?</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Ответ. </w:t>
      </w:r>
      <w:r w:rsidRPr="00BC1363">
        <w:rPr>
          <w:rFonts w:ascii="Formular" w:eastAsia="Times New Roman" w:hAnsi="Formular" w:cs="Times New Roman"/>
          <w:color w:val="000000"/>
          <w:sz w:val="24"/>
          <w:szCs w:val="24"/>
          <w:lang w:eastAsia="ru-RU"/>
        </w:rPr>
        <w:t xml:space="preserve">Нет, нельзя. Согласно п.8 ПТЭЭП № 811, руководитель организации назначает </w:t>
      </w:r>
      <w:proofErr w:type="spellStart"/>
      <w:r w:rsidRPr="00BC1363">
        <w:rPr>
          <w:rFonts w:ascii="Formular" w:eastAsia="Times New Roman" w:hAnsi="Formular" w:cs="Times New Roman"/>
          <w:color w:val="000000"/>
          <w:sz w:val="24"/>
          <w:szCs w:val="24"/>
          <w:lang w:eastAsia="ru-RU"/>
        </w:rPr>
        <w:t>ОЭиЗ</w:t>
      </w:r>
      <w:proofErr w:type="spellEnd"/>
      <w:r w:rsidRPr="00BC1363">
        <w:rPr>
          <w:rFonts w:ascii="Formular" w:eastAsia="Times New Roman" w:hAnsi="Formular" w:cs="Times New Roman"/>
          <w:color w:val="000000"/>
          <w:sz w:val="24"/>
          <w:szCs w:val="24"/>
          <w:lang w:eastAsia="ru-RU"/>
        </w:rPr>
        <w:t xml:space="preserve"> из своих руководящих кадров. Им не может быть подрядчик, так как он не состоит в штате. Это следует из второго абзаца пункта 8 ПТЭЭП. Для назначения необходим приказ, а приказ может быть издан в отношении работника, который числится в компании. Вот взять </w:t>
      </w:r>
      <w:proofErr w:type="spellStart"/>
      <w:r w:rsidRPr="00BC1363">
        <w:rPr>
          <w:rFonts w:ascii="Formular" w:eastAsia="Times New Roman" w:hAnsi="Formular" w:cs="Times New Roman"/>
          <w:color w:val="000000"/>
          <w:sz w:val="24"/>
          <w:szCs w:val="24"/>
          <w:lang w:eastAsia="ru-RU"/>
        </w:rPr>
        <w:t>ОЭиЗ</w:t>
      </w:r>
      <w:proofErr w:type="spellEnd"/>
      <w:r w:rsidRPr="00BC1363">
        <w:rPr>
          <w:rFonts w:ascii="Formular" w:eastAsia="Times New Roman" w:hAnsi="Formular" w:cs="Times New Roman"/>
          <w:color w:val="000000"/>
          <w:sz w:val="24"/>
          <w:szCs w:val="24"/>
          <w:lang w:eastAsia="ru-RU"/>
        </w:rPr>
        <w:t xml:space="preserve"> по совместительству можно, хотя бы даже на часть ставки. Это тоже является одним из решений.</w:t>
      </w:r>
    </w:p>
    <w:p w:rsidR="00BC1363" w:rsidRPr="00BC1363" w:rsidRDefault="00BC1363" w:rsidP="00BC1363">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BC1363">
        <w:rPr>
          <w:rFonts w:ascii="Formular" w:eastAsia="Times New Roman" w:hAnsi="Formular" w:cs="Times New Roman"/>
          <w:b/>
          <w:bCs/>
          <w:color w:val="000000"/>
          <w:sz w:val="48"/>
          <w:szCs w:val="48"/>
          <w:lang w:eastAsia="ru-RU"/>
        </w:rPr>
        <w:t>Где обучать ответственного: в компании или УЦ</w:t>
      </w:r>
    </w:p>
    <w:p w:rsidR="00BC1363" w:rsidRPr="00BC1363" w:rsidRDefault="00BC1363" w:rsidP="00BC1363">
      <w:pPr>
        <w:shd w:val="clear" w:color="auto" w:fill="FFFFFF"/>
        <w:spacing w:after="36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Поскольку ответственный за электробезопасность отвечает за подготовку персонала и проверку знаний правил работы в электроустановках, ему необходимо присвоение группы по ЭБ в комиссии:</w:t>
      </w:r>
    </w:p>
    <w:p w:rsidR="00BC1363" w:rsidRPr="00BC1363" w:rsidRDefault="00BC1363" w:rsidP="00BC1363">
      <w:pPr>
        <w:numPr>
          <w:ilvl w:val="0"/>
          <w:numId w:val="3"/>
        </w:numPr>
        <w:shd w:val="clear" w:color="auto" w:fill="FFFFFF"/>
        <w:spacing w:after="0" w:line="405" w:lineRule="atLeast"/>
        <w:ind w:left="0"/>
        <w:rPr>
          <w:rFonts w:ascii="Formular" w:eastAsia="Times New Roman" w:hAnsi="Formular" w:cs="Times New Roman"/>
          <w:color w:val="000000"/>
          <w:sz w:val="24"/>
          <w:szCs w:val="24"/>
          <w:lang w:eastAsia="ru-RU"/>
        </w:rPr>
      </w:pPr>
      <w:proofErr w:type="gramStart"/>
      <w:r w:rsidRPr="00BC1363">
        <w:rPr>
          <w:rFonts w:ascii="Formular" w:eastAsia="Times New Roman" w:hAnsi="Formular" w:cs="Times New Roman"/>
          <w:color w:val="000000"/>
          <w:sz w:val="24"/>
          <w:szCs w:val="24"/>
          <w:lang w:eastAsia="ru-RU"/>
        </w:rPr>
        <w:t>ведомственной</w:t>
      </w:r>
      <w:proofErr w:type="gramEnd"/>
      <w:r w:rsidRPr="00BC1363">
        <w:rPr>
          <w:rFonts w:ascii="Formular" w:eastAsia="Times New Roman" w:hAnsi="Formular" w:cs="Times New Roman"/>
          <w:color w:val="000000"/>
          <w:sz w:val="24"/>
          <w:szCs w:val="24"/>
          <w:lang w:eastAsia="ru-RU"/>
        </w:rPr>
        <w:t xml:space="preserve"> (соответствующие органы государственного технического надзора органов федеральной исполнительной власти)</w:t>
      </w:r>
    </w:p>
    <w:p w:rsidR="00BC1363" w:rsidRPr="00BC1363" w:rsidRDefault="00BC1363" w:rsidP="00BC1363">
      <w:pPr>
        <w:numPr>
          <w:ilvl w:val="0"/>
          <w:numId w:val="3"/>
        </w:numPr>
        <w:shd w:val="clear" w:color="auto" w:fill="FFFFFF"/>
        <w:spacing w:before="225" w:after="0" w:line="405" w:lineRule="atLeast"/>
        <w:ind w:left="0"/>
        <w:rPr>
          <w:rFonts w:ascii="Formular" w:eastAsia="Times New Roman" w:hAnsi="Formular" w:cs="Times New Roman"/>
          <w:color w:val="000000"/>
          <w:sz w:val="24"/>
          <w:szCs w:val="24"/>
          <w:lang w:eastAsia="ru-RU"/>
        </w:rPr>
      </w:pPr>
      <w:proofErr w:type="gramStart"/>
      <w:r w:rsidRPr="00BC1363">
        <w:rPr>
          <w:rFonts w:ascii="Formular" w:eastAsia="Times New Roman" w:hAnsi="Formular" w:cs="Times New Roman"/>
          <w:color w:val="000000"/>
          <w:sz w:val="24"/>
          <w:szCs w:val="24"/>
          <w:lang w:eastAsia="ru-RU"/>
        </w:rPr>
        <w:t>или</w:t>
      </w:r>
      <w:proofErr w:type="gramEnd"/>
      <w:r w:rsidRPr="00BC1363">
        <w:rPr>
          <w:rFonts w:ascii="Formular" w:eastAsia="Times New Roman" w:hAnsi="Formular" w:cs="Times New Roman"/>
          <w:color w:val="000000"/>
          <w:sz w:val="24"/>
          <w:szCs w:val="24"/>
          <w:lang w:eastAsia="ru-RU"/>
        </w:rPr>
        <w:t xml:space="preserve"> в отраслевой территориальной комиссии (</w:t>
      </w:r>
      <w:proofErr w:type="spellStart"/>
      <w:r w:rsidRPr="00BC1363">
        <w:rPr>
          <w:rFonts w:ascii="Formular" w:eastAsia="Times New Roman" w:hAnsi="Formular" w:cs="Times New Roman"/>
          <w:color w:val="000000"/>
          <w:sz w:val="24"/>
          <w:szCs w:val="24"/>
          <w:lang w:eastAsia="ru-RU"/>
        </w:rPr>
        <w:t>Ростехнадзор</w:t>
      </w:r>
      <w:proofErr w:type="spellEnd"/>
      <w:r w:rsidRPr="00BC1363">
        <w:rPr>
          <w:rFonts w:ascii="Formular" w:eastAsia="Times New Roman" w:hAnsi="Formular" w:cs="Times New Roman"/>
          <w:color w:val="000000"/>
          <w:sz w:val="24"/>
          <w:szCs w:val="24"/>
          <w:lang w:eastAsia="ru-RU"/>
        </w:rPr>
        <w:t>).</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Только после этого ответственный может возглавить постоянно действующую комиссию по проверке знаний в своей организации. Проверку знаний ответственного за электрохозяйство и его заместителя проводят </w:t>
      </w:r>
      <w:r w:rsidRPr="00BC1363">
        <w:rPr>
          <w:rFonts w:ascii="Formular" w:eastAsia="Times New Roman" w:hAnsi="Formular" w:cs="Times New Roman"/>
          <w:b/>
          <w:bCs/>
          <w:color w:val="800000"/>
          <w:sz w:val="24"/>
          <w:szCs w:val="24"/>
          <w:lang w:eastAsia="ru-RU"/>
        </w:rPr>
        <w:t>не реже одного раза в 12 месяцев</w:t>
      </w:r>
      <w:r w:rsidRPr="00BC1363">
        <w:rPr>
          <w:rFonts w:ascii="Formular" w:eastAsia="Times New Roman" w:hAnsi="Formular" w:cs="Times New Roman"/>
          <w:color w:val="000000"/>
          <w:sz w:val="24"/>
          <w:szCs w:val="24"/>
          <w:lang w:eastAsia="ru-RU"/>
        </w:rPr>
        <w:t xml:space="preserve">. </w:t>
      </w:r>
      <w:r w:rsidRPr="00BC1363">
        <w:rPr>
          <w:rFonts w:ascii="Formular" w:eastAsia="Times New Roman" w:hAnsi="Formular" w:cs="Times New Roman"/>
          <w:color w:val="000000"/>
          <w:sz w:val="24"/>
          <w:szCs w:val="24"/>
          <w:lang w:eastAsia="ru-RU"/>
        </w:rPr>
        <w:lastRenderedPageBreak/>
        <w:t>Проверку можно организовать в комиссии работодателя, если она сформирована по требованиям </w:t>
      </w:r>
      <w:hyperlink r:id="rId8" w:history="1">
        <w:r w:rsidRPr="00BC1363">
          <w:rPr>
            <w:rFonts w:ascii="Formular" w:eastAsia="Times New Roman" w:hAnsi="Formular" w:cs="Times New Roman"/>
            <w:b/>
            <w:bCs/>
            <w:color w:val="1990FE"/>
            <w:sz w:val="24"/>
            <w:szCs w:val="24"/>
            <w:u w:val="single"/>
            <w:lang w:eastAsia="ru-RU"/>
          </w:rPr>
          <w:t>приказа Минэнерго России от 22.09.2020 № 796</w:t>
        </w:r>
      </w:hyperlink>
      <w:r w:rsidRPr="00BC1363">
        <w:rPr>
          <w:rFonts w:ascii="Formular" w:eastAsia="Times New Roman" w:hAnsi="Formular" w:cs="Times New Roman"/>
          <w:color w:val="000000"/>
          <w:sz w:val="24"/>
          <w:szCs w:val="24"/>
          <w:lang w:eastAsia="ru-RU"/>
        </w:rPr>
        <w:t>. </w:t>
      </w:r>
      <w:r w:rsidRPr="00BC1363">
        <w:rPr>
          <w:rFonts w:ascii="Formular" w:eastAsia="Times New Roman" w:hAnsi="Formular" w:cs="Times New Roman"/>
          <w:b/>
          <w:bCs/>
          <w:color w:val="000000"/>
          <w:sz w:val="24"/>
          <w:szCs w:val="24"/>
          <w:lang w:eastAsia="ru-RU"/>
        </w:rPr>
        <w:t xml:space="preserve">Если штатная численность или состав работников не позволяют сформировать комиссию по установленным требованиям, проверку знаний проводят в комиссии </w:t>
      </w:r>
      <w:proofErr w:type="spellStart"/>
      <w:r w:rsidRPr="00BC1363">
        <w:rPr>
          <w:rFonts w:ascii="Formular" w:eastAsia="Times New Roman" w:hAnsi="Formular" w:cs="Times New Roman"/>
          <w:b/>
          <w:bCs/>
          <w:color w:val="000000"/>
          <w:sz w:val="24"/>
          <w:szCs w:val="24"/>
          <w:lang w:eastAsia="ru-RU"/>
        </w:rPr>
        <w:t>Ростехнадзора</w:t>
      </w:r>
      <w:proofErr w:type="spellEnd"/>
      <w:r w:rsidRPr="00BC1363">
        <w:rPr>
          <w:rFonts w:ascii="Formular" w:eastAsia="Times New Roman" w:hAnsi="Formular" w:cs="Times New Roman"/>
          <w:b/>
          <w:bCs/>
          <w:color w:val="000000"/>
          <w:sz w:val="24"/>
          <w:szCs w:val="24"/>
          <w:lang w:eastAsia="ru-RU"/>
        </w:rPr>
        <w:t>».</w:t>
      </w:r>
    </w:p>
    <w:p w:rsidR="00BC1363" w:rsidRPr="00BC1363" w:rsidRDefault="00BC1363" w:rsidP="00BC1363">
      <w:pPr>
        <w:shd w:val="clear" w:color="auto" w:fill="FFFFFF"/>
        <w:spacing w:after="36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 xml:space="preserve">Где обучать ответственного, в учебном центре или у себя, решает работодатель. Однозначно, что </w:t>
      </w:r>
      <w:proofErr w:type="spellStart"/>
      <w:r w:rsidRPr="00BC1363">
        <w:rPr>
          <w:rFonts w:ascii="Formular" w:eastAsia="Times New Roman" w:hAnsi="Formular" w:cs="Times New Roman"/>
          <w:color w:val="000000"/>
          <w:sz w:val="24"/>
          <w:szCs w:val="24"/>
          <w:lang w:eastAsia="ru-RU"/>
        </w:rPr>
        <w:t>Ростехнадзор</w:t>
      </w:r>
      <w:proofErr w:type="spellEnd"/>
      <w:r w:rsidRPr="00BC1363">
        <w:rPr>
          <w:rFonts w:ascii="Formular" w:eastAsia="Times New Roman" w:hAnsi="Formular" w:cs="Times New Roman"/>
          <w:color w:val="000000"/>
          <w:sz w:val="24"/>
          <w:szCs w:val="24"/>
          <w:lang w:eastAsia="ru-RU"/>
        </w:rPr>
        <w:t xml:space="preserve"> никого не обучает. Этот орган только публикует вопросы для тестирования, и, если проверка будет завалена, работника придется отстранить от работы. Поэтому наилучший вариант — направить ответственного за электробезопасность проходить обучение в учебный центр.</w:t>
      </w:r>
    </w:p>
    <w:p w:rsidR="00BC1363" w:rsidRPr="00BC1363" w:rsidRDefault="00BC1363" w:rsidP="00BC1363">
      <w:pPr>
        <w:shd w:val="clear" w:color="auto" w:fill="FFFFFF"/>
        <w:spacing w:after="330" w:line="315" w:lineRule="atLeast"/>
        <w:rPr>
          <w:rFonts w:ascii="Formular" w:eastAsia="Times New Roman" w:hAnsi="Formular" w:cs="Times New Roman"/>
          <w:b/>
          <w:bCs/>
          <w:caps/>
          <w:color w:val="000000"/>
          <w:spacing w:val="12"/>
          <w:sz w:val="24"/>
          <w:szCs w:val="24"/>
          <w:bdr w:val="single" w:sz="2" w:space="24" w:color="000000" w:frame="1"/>
          <w:lang w:eastAsia="ru-RU"/>
        </w:rPr>
      </w:pPr>
      <w:r w:rsidRPr="00BC1363">
        <w:rPr>
          <w:rFonts w:ascii="Formular" w:eastAsia="Times New Roman" w:hAnsi="Formular" w:cs="Times New Roman"/>
          <w:color w:val="000000"/>
          <w:sz w:val="24"/>
          <w:szCs w:val="24"/>
          <w:lang w:eastAsia="ru-RU"/>
        </w:rPr>
        <w:fldChar w:fldCharType="begin"/>
      </w:r>
      <w:r w:rsidRPr="00BC1363">
        <w:rPr>
          <w:rFonts w:ascii="Formular" w:eastAsia="Times New Roman" w:hAnsi="Formular" w:cs="Times New Roman"/>
          <w:color w:val="000000"/>
          <w:sz w:val="24"/>
          <w:szCs w:val="24"/>
          <w:lang w:eastAsia="ru-RU"/>
        </w:rPr>
        <w:instrText xml:space="preserve"> HYPERLINK "https://coko1.ru/electrobezopasnost/" </w:instrText>
      </w:r>
      <w:r w:rsidRPr="00BC1363">
        <w:rPr>
          <w:rFonts w:ascii="Formular" w:eastAsia="Times New Roman" w:hAnsi="Formular" w:cs="Times New Roman"/>
          <w:color w:val="000000"/>
          <w:sz w:val="24"/>
          <w:szCs w:val="24"/>
          <w:lang w:eastAsia="ru-RU"/>
        </w:rPr>
        <w:fldChar w:fldCharType="separate"/>
      </w:r>
    </w:p>
    <w:p w:rsidR="00BC1363" w:rsidRPr="00BC1363" w:rsidRDefault="00BC1363" w:rsidP="00BC1363">
      <w:pPr>
        <w:shd w:val="clear" w:color="auto" w:fill="FFFFFF"/>
        <w:spacing w:after="0" w:line="315" w:lineRule="atLeast"/>
        <w:rPr>
          <w:rFonts w:ascii="Formular" w:eastAsia="Times New Roman" w:hAnsi="Formular" w:cs="Times New Roman"/>
          <w:color w:val="000000"/>
          <w:sz w:val="21"/>
          <w:szCs w:val="21"/>
          <w:bdr w:val="single" w:sz="2" w:space="24" w:color="000000" w:frame="1"/>
          <w:lang w:eastAsia="ru-RU"/>
        </w:rPr>
      </w:pPr>
      <w:r w:rsidRPr="00BC1363">
        <w:rPr>
          <w:rFonts w:ascii="Formular" w:eastAsia="Times New Roman" w:hAnsi="Formular" w:cs="Times New Roman"/>
          <w:noProof/>
          <w:color w:val="000000"/>
          <w:sz w:val="21"/>
          <w:szCs w:val="21"/>
          <w:bdr w:val="single" w:sz="2" w:space="24" w:color="000000" w:frame="1"/>
          <w:lang w:eastAsia="ru-RU"/>
        </w:rPr>
        <w:drawing>
          <wp:inline distT="0" distB="0" distL="0" distR="0" wp14:anchorId="3E86DA1A" wp14:editId="5669E512">
            <wp:extent cx="582873" cy="885825"/>
            <wp:effectExtent l="0" t="0" r="8255" b="0"/>
            <wp:docPr id="3" name="Рисунок 3" descr="https://coko1.ru/wp-content/themes/raten/images/services_commerc/electrobezopasnost.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ko1.ru/wp-content/themes/raten/images/services_commerc/electrobezopasnost.p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816" cy="897896"/>
                    </a:xfrm>
                    <a:prstGeom prst="rect">
                      <a:avLst/>
                    </a:prstGeom>
                    <a:noFill/>
                    <a:ln>
                      <a:noFill/>
                    </a:ln>
                  </pic:spPr>
                </pic:pic>
              </a:graphicData>
            </a:graphic>
          </wp:inline>
        </w:drawing>
      </w:r>
    </w:p>
    <w:p w:rsidR="00BC1363" w:rsidRPr="00BC1363" w:rsidRDefault="00BC1363" w:rsidP="00BC1363">
      <w:pPr>
        <w:shd w:val="clear" w:color="auto" w:fill="FFFFFF"/>
        <w:spacing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fldChar w:fldCharType="end"/>
      </w:r>
    </w:p>
    <w:p w:rsidR="00BC1363" w:rsidRPr="00BC1363" w:rsidRDefault="00BC1363" w:rsidP="00BC1363">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BC1363">
        <w:rPr>
          <w:rFonts w:ascii="Formular" w:eastAsia="Times New Roman" w:hAnsi="Formular" w:cs="Times New Roman"/>
          <w:b/>
          <w:bCs/>
          <w:color w:val="000000"/>
          <w:sz w:val="48"/>
          <w:szCs w:val="48"/>
          <w:lang w:eastAsia="ru-RU"/>
        </w:rPr>
        <w:t>Что входит в обязанности ответственного за электрохозяйство и его заместителя</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Поскольку ответственность за электрохозяйство является обязанностью, а не должностью, </w:t>
      </w:r>
      <w:r w:rsidRPr="00BC1363">
        <w:rPr>
          <w:rFonts w:ascii="Formular" w:eastAsia="Times New Roman" w:hAnsi="Formular" w:cs="Times New Roman"/>
          <w:b/>
          <w:bCs/>
          <w:color w:val="000000"/>
          <w:sz w:val="24"/>
          <w:szCs w:val="24"/>
          <w:lang w:eastAsia="ru-RU"/>
        </w:rPr>
        <w:t>в должностную инструкцию такого сотрудника нужно внести возложенные на него обязанности.</w:t>
      </w:r>
    </w:p>
    <w:p w:rsidR="00BC1363" w:rsidRPr="00BC1363" w:rsidRDefault="00BC1363" w:rsidP="00BC1363">
      <w:pPr>
        <w:shd w:val="clear" w:color="auto" w:fill="FFFFFF"/>
        <w:spacing w:before="720" w:after="480" w:line="510" w:lineRule="atLeast"/>
        <w:outlineLvl w:val="2"/>
        <w:rPr>
          <w:rFonts w:ascii="Formular" w:eastAsia="Times New Roman" w:hAnsi="Formular" w:cs="Times New Roman"/>
          <w:b/>
          <w:bCs/>
          <w:color w:val="000000"/>
          <w:sz w:val="42"/>
          <w:szCs w:val="42"/>
          <w:lang w:eastAsia="ru-RU"/>
        </w:rPr>
      </w:pPr>
      <w:r w:rsidRPr="00BC1363">
        <w:rPr>
          <w:rFonts w:ascii="Formular" w:eastAsia="Times New Roman" w:hAnsi="Formular" w:cs="Times New Roman"/>
          <w:b/>
          <w:bCs/>
          <w:color w:val="000000"/>
          <w:sz w:val="42"/>
          <w:szCs w:val="42"/>
          <w:lang w:eastAsia="ru-RU"/>
        </w:rPr>
        <w:t>Основные обязанности ответственного за электрохозяйство</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Segoe UI Symbol" w:eastAsia="Times New Roman" w:hAnsi="Segoe UI Symbol" w:cs="Segoe UI Symbol"/>
          <w:b/>
          <w:bCs/>
          <w:color w:val="FF0000"/>
          <w:sz w:val="24"/>
          <w:szCs w:val="24"/>
          <w:lang w:eastAsia="ru-RU"/>
        </w:rPr>
        <w:t>✓</w:t>
      </w:r>
      <w:r w:rsidRPr="00BC1363">
        <w:rPr>
          <w:rFonts w:ascii="Formular" w:eastAsia="Times New Roman" w:hAnsi="Formular" w:cs="Times New Roman"/>
          <w:color w:val="000000"/>
          <w:sz w:val="24"/>
          <w:szCs w:val="24"/>
          <w:lang w:eastAsia="ru-RU"/>
        </w:rPr>
        <w:t> Вести пакет актуальных документов, требования к которым перечислены в отдельном разделе ПТЭЭП.</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Segoe UI Symbol" w:eastAsia="Times New Roman" w:hAnsi="Segoe UI Symbol" w:cs="Segoe UI Symbol"/>
          <w:b/>
          <w:bCs/>
          <w:color w:val="FF0000"/>
          <w:sz w:val="24"/>
          <w:szCs w:val="24"/>
          <w:lang w:eastAsia="ru-RU"/>
        </w:rPr>
        <w:t>✓</w:t>
      </w:r>
      <w:r w:rsidRPr="00BC1363">
        <w:rPr>
          <w:rFonts w:ascii="Formular" w:eastAsia="Times New Roman" w:hAnsi="Formular" w:cs="Times New Roman"/>
          <w:color w:val="000000"/>
          <w:sz w:val="24"/>
          <w:szCs w:val="24"/>
          <w:lang w:eastAsia="ru-RU"/>
        </w:rPr>
        <w:t> Отвечать за проведение обязательных форм работы с персоналом, от стажировки до противопожарной тренировки. Эти важная обязанность, невыполнение которой может грозить административной или даже уголовной ответственностью.</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Segoe UI Symbol" w:eastAsia="Times New Roman" w:hAnsi="Segoe UI Symbol" w:cs="Segoe UI Symbol"/>
          <w:b/>
          <w:bCs/>
          <w:color w:val="FF0000"/>
          <w:sz w:val="24"/>
          <w:szCs w:val="24"/>
          <w:lang w:eastAsia="ru-RU"/>
        </w:rPr>
        <w:lastRenderedPageBreak/>
        <w:t>✓</w:t>
      </w:r>
      <w:r w:rsidRPr="00BC1363">
        <w:rPr>
          <w:rFonts w:ascii="Formular" w:eastAsia="Times New Roman" w:hAnsi="Formular" w:cs="Times New Roman"/>
          <w:color w:val="000000"/>
          <w:sz w:val="24"/>
          <w:szCs w:val="24"/>
          <w:lang w:eastAsia="ru-RU"/>
        </w:rPr>
        <w:t> Организовывать безопасное проведение всех видов работ в электроустановках, в том числе подрядчиками.</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Segoe UI Symbol" w:eastAsia="Times New Roman" w:hAnsi="Segoe UI Symbol" w:cs="Segoe UI Symbol"/>
          <w:b/>
          <w:bCs/>
          <w:color w:val="FF0000"/>
          <w:sz w:val="24"/>
          <w:szCs w:val="24"/>
          <w:lang w:eastAsia="ru-RU"/>
        </w:rPr>
        <w:t>✓</w:t>
      </w:r>
      <w:r w:rsidRPr="00BC1363">
        <w:rPr>
          <w:rFonts w:ascii="Formular" w:eastAsia="Times New Roman" w:hAnsi="Formular" w:cs="Times New Roman"/>
          <w:color w:val="000000"/>
          <w:sz w:val="24"/>
          <w:szCs w:val="24"/>
          <w:lang w:eastAsia="ru-RU"/>
        </w:rPr>
        <w:t> Проводить своевременное техническое обслуживание, освидетельствование оборудования электроустановок.</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Segoe UI Symbol" w:eastAsia="Times New Roman" w:hAnsi="Segoe UI Symbol" w:cs="Segoe UI Symbol"/>
          <w:b/>
          <w:bCs/>
          <w:color w:val="FF0000"/>
          <w:sz w:val="24"/>
          <w:szCs w:val="24"/>
          <w:lang w:eastAsia="ru-RU"/>
        </w:rPr>
        <w:t>✓</w:t>
      </w:r>
      <w:r w:rsidRPr="00BC1363">
        <w:rPr>
          <w:rFonts w:ascii="Formular" w:eastAsia="Times New Roman" w:hAnsi="Formular" w:cs="Times New Roman"/>
          <w:color w:val="000000"/>
          <w:sz w:val="24"/>
          <w:szCs w:val="24"/>
          <w:lang w:eastAsia="ru-RU"/>
        </w:rPr>
        <w:t xml:space="preserve"> Следить за наличием у персонала СИЗ и инструментов для работы в электроустановках, проведением проверок и </w:t>
      </w:r>
      <w:proofErr w:type="gramStart"/>
      <w:r w:rsidRPr="00BC1363">
        <w:rPr>
          <w:rFonts w:ascii="Formular" w:eastAsia="Times New Roman" w:hAnsi="Formular" w:cs="Times New Roman"/>
          <w:color w:val="000000"/>
          <w:sz w:val="24"/>
          <w:szCs w:val="24"/>
          <w:lang w:eastAsia="ru-RU"/>
        </w:rPr>
        <w:t>испытаний таких средств защиты</w:t>
      </w:r>
      <w:proofErr w:type="gramEnd"/>
      <w:r w:rsidRPr="00BC1363">
        <w:rPr>
          <w:rFonts w:ascii="Formular" w:eastAsia="Times New Roman" w:hAnsi="Formular" w:cs="Times New Roman"/>
          <w:color w:val="000000"/>
          <w:sz w:val="24"/>
          <w:szCs w:val="24"/>
          <w:lang w:eastAsia="ru-RU"/>
        </w:rPr>
        <w:t xml:space="preserve"> и инструментов.</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Segoe UI Symbol" w:eastAsia="Times New Roman" w:hAnsi="Segoe UI Symbol" w:cs="Segoe UI Symbol"/>
          <w:b/>
          <w:bCs/>
          <w:color w:val="FF0000"/>
          <w:sz w:val="24"/>
          <w:szCs w:val="24"/>
          <w:lang w:eastAsia="ru-RU"/>
        </w:rPr>
        <w:t>✓</w:t>
      </w:r>
      <w:r w:rsidRPr="00BC1363">
        <w:rPr>
          <w:rFonts w:ascii="Times New Roman" w:eastAsia="Times New Roman" w:hAnsi="Times New Roman" w:cs="Times New Roman"/>
          <w:b/>
          <w:bCs/>
          <w:color w:val="FF0000"/>
          <w:sz w:val="24"/>
          <w:szCs w:val="24"/>
          <w:lang w:eastAsia="ru-RU"/>
        </w:rPr>
        <w:t> </w:t>
      </w:r>
      <w:r w:rsidRPr="00BC1363">
        <w:rPr>
          <w:rFonts w:ascii="Formular" w:eastAsia="Times New Roman" w:hAnsi="Formular" w:cs="Times New Roman"/>
          <w:color w:val="000000"/>
          <w:sz w:val="24"/>
          <w:szCs w:val="24"/>
          <w:lang w:eastAsia="ru-RU"/>
        </w:rPr>
        <w:t>Обеспечивать контроль значений показателей качества электроэнергии, обусловленных работой электроустановок, не реже одного раза в два года: нет ли колебаний напряжения, перенапряжения сети, других качественных характеристик.</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Segoe UI Symbol" w:eastAsia="Times New Roman" w:hAnsi="Segoe UI Symbol" w:cs="Segoe UI Symbol"/>
          <w:b/>
          <w:bCs/>
          <w:color w:val="FF0000"/>
          <w:sz w:val="24"/>
          <w:szCs w:val="24"/>
          <w:lang w:eastAsia="ru-RU"/>
        </w:rPr>
        <w:t>✓</w:t>
      </w:r>
      <w:r w:rsidRPr="00BC1363">
        <w:rPr>
          <w:rFonts w:ascii="Formular" w:eastAsia="Times New Roman" w:hAnsi="Formular" w:cs="Times New Roman"/>
          <w:color w:val="000000"/>
          <w:sz w:val="24"/>
          <w:szCs w:val="24"/>
          <w:lang w:eastAsia="ru-RU"/>
        </w:rPr>
        <w:t> Не реже 2 раз в год проверять показатели качества электроэнергии: нет ли колебаний напряжения, перенапряжения сети, других качественных характеристик. Выявленные по результатам контроля дефекты в работе ЭУ фиксировать в журнал с определением ответственных за устранение лиц и сроков устранения недостатков.</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Segoe UI Symbol" w:eastAsia="Times New Roman" w:hAnsi="Segoe UI Symbol" w:cs="Segoe UI Symbol"/>
          <w:b/>
          <w:bCs/>
          <w:color w:val="FF0000"/>
          <w:sz w:val="24"/>
          <w:szCs w:val="24"/>
          <w:lang w:eastAsia="ru-RU"/>
        </w:rPr>
        <w:t>✓</w:t>
      </w:r>
      <w:r w:rsidRPr="00BC1363">
        <w:rPr>
          <w:rFonts w:ascii="Formular" w:eastAsia="Times New Roman" w:hAnsi="Formular" w:cs="Times New Roman"/>
          <w:color w:val="000000"/>
          <w:sz w:val="24"/>
          <w:szCs w:val="24"/>
          <w:lang w:eastAsia="ru-RU"/>
        </w:rPr>
        <w:t> Определять вместе с руководством организации должностных лиц, которых нужно назначить приказом ответственными за выдачу нарядов-допусков, за безопасное производство работ: ответственных руководителей работ, производителей работ, допускающих, наблюдающих лиц.</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Segoe UI Symbol" w:eastAsia="Times New Roman" w:hAnsi="Segoe UI Symbol" w:cs="Segoe UI Symbol"/>
          <w:b/>
          <w:bCs/>
          <w:color w:val="FF0000"/>
          <w:sz w:val="24"/>
          <w:szCs w:val="24"/>
          <w:lang w:eastAsia="ru-RU"/>
        </w:rPr>
        <w:t>✓</w:t>
      </w:r>
      <w:r w:rsidRPr="00BC1363">
        <w:rPr>
          <w:rFonts w:ascii="Formular" w:eastAsia="Times New Roman" w:hAnsi="Formular" w:cs="Times New Roman"/>
          <w:color w:val="000000"/>
          <w:sz w:val="24"/>
          <w:szCs w:val="24"/>
          <w:lang w:eastAsia="ru-RU"/>
        </w:rPr>
        <w:t> Передавать списки лиц, которым даны полномочия по выполнению переключений, переговоров в электросетевую компанию до 1 января. Такая обязанность является ежегодной, ее установил новый ПТЭЭП.</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Обратите внимание!</w:t>
      </w:r>
      <w:r w:rsidRPr="00BC1363">
        <w:rPr>
          <w:rFonts w:ascii="Formular" w:eastAsia="Times New Roman" w:hAnsi="Formular" w:cs="Times New Roman"/>
          <w:color w:val="000000"/>
          <w:sz w:val="24"/>
          <w:szCs w:val="24"/>
          <w:lang w:eastAsia="ru-RU"/>
        </w:rPr>
        <w:t> Сведения о тех, кому передано право подачи и согласования диспетчерских и оперативных заявок на изменение технологического режима работы или эксплуатационного состояния ЭУ, также нужно передать не позже этой даты вместе со сведениями об ответственном за электробезопасность. Затем, если в указанных списках произойдут изменения, нужно успеть за один рабочий день до ввода в действие таких изменений передать в электросети актуальные данные. Обязанность подавать сведения также возложена на ответственного за электрохозяйство.</w:t>
      </w:r>
    </w:p>
    <w:p w:rsidR="00BC1363" w:rsidRPr="00BC1363" w:rsidRDefault="00BC1363" w:rsidP="00BC1363">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BC1363">
        <w:rPr>
          <w:rFonts w:ascii="Formular" w:eastAsia="Times New Roman" w:hAnsi="Formular" w:cs="Times New Roman"/>
          <w:b/>
          <w:bCs/>
          <w:color w:val="000000"/>
          <w:sz w:val="48"/>
          <w:szCs w:val="48"/>
          <w:lang w:eastAsia="ru-RU"/>
        </w:rPr>
        <w:t>Какие СИЗ положены ответственному за электрохозяйство</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 xml:space="preserve">Ответственный за электрохозяйство — это не отдельная должность, а обязанность, которую работодатель возлагает на работника приказом. Поэтому СИЗ ему выдают не за сам статус ответственного, а по основной должности, фактическим обязанностям, условиям труда и опасностям, которые есть на рабочем месте. Работодатель определяет комплект СИЗ по своим нормам выдачи, которые разрабатывает на основании Единых типовых норм, результатов СОУТ, оценки профессиональных рисков, правил по охране </w:t>
      </w:r>
      <w:r w:rsidRPr="00BC1363">
        <w:rPr>
          <w:rFonts w:ascii="Formular" w:eastAsia="Times New Roman" w:hAnsi="Formular" w:cs="Times New Roman"/>
          <w:color w:val="000000"/>
          <w:sz w:val="24"/>
          <w:szCs w:val="24"/>
          <w:lang w:eastAsia="ru-RU"/>
        </w:rPr>
        <w:lastRenderedPageBreak/>
        <w:t>труда и эксплуатационной документации оборудования (ст. 221 ТК РФ, п. 4, 18 </w:t>
      </w:r>
      <w:hyperlink r:id="rId11" w:history="1">
        <w:r w:rsidRPr="00BC1363">
          <w:rPr>
            <w:rFonts w:ascii="Formular" w:eastAsia="Times New Roman" w:hAnsi="Formular" w:cs="Times New Roman"/>
            <w:b/>
            <w:bCs/>
            <w:color w:val="1990FE"/>
            <w:sz w:val="24"/>
            <w:szCs w:val="24"/>
            <w:u w:val="single"/>
            <w:lang w:eastAsia="ru-RU"/>
          </w:rPr>
          <w:t>Правил, утв. приказом Минтруда России от 29.10.2021 № 766н</w:t>
        </w:r>
      </w:hyperlink>
      <w:r w:rsidRPr="00BC1363">
        <w:rPr>
          <w:rFonts w:ascii="Formular" w:eastAsia="Times New Roman" w:hAnsi="Formular" w:cs="Times New Roman"/>
          <w:color w:val="000000"/>
          <w:sz w:val="24"/>
          <w:szCs w:val="24"/>
          <w:lang w:eastAsia="ru-RU"/>
        </w:rPr>
        <w:t>).</w:t>
      </w:r>
    </w:p>
    <w:p w:rsidR="00BC1363" w:rsidRPr="00BC1363" w:rsidRDefault="00BC1363" w:rsidP="00BC1363">
      <w:pPr>
        <w:shd w:val="clear" w:color="auto" w:fill="FFFFFF"/>
        <w:spacing w:line="540" w:lineRule="atLeast"/>
        <w:rPr>
          <w:rFonts w:ascii="Formular" w:eastAsia="Times New Roman" w:hAnsi="Formular" w:cs="Times New Roman"/>
          <w:color w:val="000000"/>
          <w:sz w:val="36"/>
          <w:szCs w:val="36"/>
          <w:lang w:eastAsia="ru-RU"/>
        </w:rPr>
      </w:pPr>
      <w:r w:rsidRPr="00BC1363">
        <w:rPr>
          <w:rFonts w:ascii="Formular" w:eastAsia="Times New Roman" w:hAnsi="Formular" w:cs="Times New Roman"/>
          <w:b/>
          <w:bCs/>
          <w:color w:val="000000"/>
          <w:sz w:val="36"/>
          <w:szCs w:val="36"/>
          <w:lang w:eastAsia="ru-RU"/>
        </w:rPr>
        <w:t>Важно!</w:t>
      </w:r>
      <w:r w:rsidRPr="00BC1363">
        <w:rPr>
          <w:rFonts w:ascii="Formular" w:eastAsia="Times New Roman" w:hAnsi="Formular" w:cs="Times New Roman"/>
          <w:color w:val="000000"/>
          <w:sz w:val="36"/>
          <w:szCs w:val="36"/>
          <w:lang w:eastAsia="ru-RU"/>
        </w:rPr>
        <w:t xml:space="preserve"> Если ответственный за электрохозяйство не только организует работу, но и участвует в обслуживании, ремонте, осмотрах, переключениях или контроле работ в электроустановках, ему нужны СИЗ с защитными свойствами, которые соответствуют опасностям на объекте. Это могут быть каска, защитные очки или щиток, спецодежда, </w:t>
      </w:r>
      <w:proofErr w:type="spellStart"/>
      <w:r w:rsidRPr="00BC1363">
        <w:rPr>
          <w:rFonts w:ascii="Formular" w:eastAsia="Times New Roman" w:hAnsi="Formular" w:cs="Times New Roman"/>
          <w:color w:val="000000"/>
          <w:sz w:val="36"/>
          <w:szCs w:val="36"/>
          <w:lang w:eastAsia="ru-RU"/>
        </w:rPr>
        <w:t>спецобувь</w:t>
      </w:r>
      <w:proofErr w:type="spellEnd"/>
      <w:r w:rsidRPr="00BC1363">
        <w:rPr>
          <w:rFonts w:ascii="Formular" w:eastAsia="Times New Roman" w:hAnsi="Formular" w:cs="Times New Roman"/>
          <w:color w:val="000000"/>
          <w:sz w:val="36"/>
          <w:szCs w:val="36"/>
          <w:lang w:eastAsia="ru-RU"/>
        </w:rPr>
        <w:t xml:space="preserve">, диэлектрические перчатки, диэлектрические галоши или боты, средства защиты от падения с высоты, сигнальный жилет и другие средства защиты. Конкретный комплект зависит от напряжения электроустановки, характера работ, места их выполнения, результатов СОУТ и оценки </w:t>
      </w:r>
      <w:proofErr w:type="spellStart"/>
      <w:r w:rsidRPr="00BC1363">
        <w:rPr>
          <w:rFonts w:ascii="Formular" w:eastAsia="Times New Roman" w:hAnsi="Formular" w:cs="Times New Roman"/>
          <w:color w:val="000000"/>
          <w:sz w:val="36"/>
          <w:szCs w:val="36"/>
          <w:lang w:eastAsia="ru-RU"/>
        </w:rPr>
        <w:t>профрисков</w:t>
      </w:r>
      <w:proofErr w:type="spellEnd"/>
      <w:r w:rsidRPr="00BC1363">
        <w:rPr>
          <w:rFonts w:ascii="Formular" w:eastAsia="Times New Roman" w:hAnsi="Formular" w:cs="Times New Roman"/>
          <w:color w:val="000000"/>
          <w:sz w:val="36"/>
          <w:szCs w:val="36"/>
          <w:lang w:eastAsia="ru-RU"/>
        </w:rPr>
        <w:t>. Нельзя определить СИЗ только по названию должности «главный энергетик» или по приказу о назначении ответственным за электрохозяйство.</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Если работник по основной должности постоянно выполняет работы в электроустановках, СИЗ выдают ему в индивидуальное пользование. Выдачу фиксируют в личной карточке учета выдачи СИЗ в бумажном или электронном виде. В карточке указывают наименование СИЗ, модель, марку, класс защиты, дату выдачи, количество и сведения о возврате, если средство подлежит возврату. Такой порядок предусмотрен Правилами обеспечения работников средствами индивидуальной защиты и смывающими средствами (п. 25 Правил, утв. </w:t>
      </w:r>
      <w:hyperlink r:id="rId12" w:history="1">
        <w:r w:rsidRPr="00BC1363">
          <w:rPr>
            <w:rFonts w:ascii="Formular" w:eastAsia="Times New Roman" w:hAnsi="Formular" w:cs="Times New Roman"/>
            <w:b/>
            <w:bCs/>
            <w:color w:val="1990FE"/>
            <w:sz w:val="24"/>
            <w:szCs w:val="24"/>
            <w:u w:val="single"/>
            <w:lang w:eastAsia="ru-RU"/>
          </w:rPr>
          <w:t>приказом Минтруда России от 29.10.2021 № 766н</w:t>
        </w:r>
      </w:hyperlink>
      <w:proofErr w:type="gramStart"/>
      <w:r w:rsidRPr="00BC1363">
        <w:rPr>
          <w:rFonts w:ascii="Formular" w:eastAsia="Times New Roman" w:hAnsi="Formular" w:cs="Times New Roman"/>
          <w:color w:val="000000"/>
          <w:sz w:val="24"/>
          <w:szCs w:val="24"/>
          <w:lang w:eastAsia="ru-RU"/>
        </w:rPr>
        <w:t>).</w:t>
      </w:r>
      <w:r w:rsidRPr="00BC1363">
        <w:rPr>
          <w:rFonts w:ascii="Formular" w:eastAsia="Times New Roman" w:hAnsi="Formular" w:cs="Times New Roman"/>
          <w:color w:val="000000"/>
          <w:sz w:val="24"/>
          <w:szCs w:val="24"/>
          <w:lang w:eastAsia="ru-RU"/>
        </w:rPr>
        <w:br/>
        <w:t>Если</w:t>
      </w:r>
      <w:proofErr w:type="gramEnd"/>
      <w:r w:rsidRPr="00BC1363">
        <w:rPr>
          <w:rFonts w:ascii="Formular" w:eastAsia="Times New Roman" w:hAnsi="Formular" w:cs="Times New Roman"/>
          <w:color w:val="000000"/>
          <w:sz w:val="24"/>
          <w:szCs w:val="24"/>
          <w:lang w:eastAsia="ru-RU"/>
        </w:rPr>
        <w:t xml:space="preserve"> ответственный за электрохозяйство работает в основном в офисе и посещает электроустановки только для осмотров, проверок или контроля работ, работодатель может обеспечить его дежурными СИЗ. Дежурные СИЗ закрепляют за рабочим местом или объектом и выдают на время выполнения конкретной работы или посещения объекта. К таким средствам могут относиться каска, сигнальный жилет, защитные очки, диэлектрические перчатки, диэлектрические галоши или боты, средства защиты от </w:t>
      </w:r>
      <w:r w:rsidRPr="00BC1363">
        <w:rPr>
          <w:rFonts w:ascii="Formular" w:eastAsia="Times New Roman" w:hAnsi="Formular" w:cs="Times New Roman"/>
          <w:color w:val="000000"/>
          <w:sz w:val="24"/>
          <w:szCs w:val="24"/>
          <w:lang w:eastAsia="ru-RU"/>
        </w:rPr>
        <w:lastRenderedPageBreak/>
        <w:t>падения с высоты и другие СИЗ, необходимые на конкретном объекте. Выдачу дежурных СИЗ учитывают в карточке учета выдачи дежурных СИЗ (п. 32, 33 Правил, утв. приказом Минтруда России от 29.10.2021 № 766н). </w:t>
      </w:r>
      <w:r w:rsidRPr="00BC1363">
        <w:rPr>
          <w:rFonts w:ascii="Formular" w:eastAsia="Times New Roman" w:hAnsi="Formular" w:cs="Times New Roman"/>
          <w:b/>
          <w:bCs/>
          <w:color w:val="000000"/>
          <w:sz w:val="24"/>
          <w:szCs w:val="24"/>
          <w:lang w:eastAsia="ru-RU"/>
        </w:rPr>
        <w:t>Больше полезного в статье: </w:t>
      </w:r>
      <w:hyperlink r:id="rId13" w:history="1">
        <w:r w:rsidRPr="00BC1363">
          <w:rPr>
            <w:rFonts w:ascii="Formular" w:eastAsia="Times New Roman" w:hAnsi="Formular" w:cs="Times New Roman"/>
            <w:b/>
            <w:bCs/>
            <w:color w:val="1990FE"/>
            <w:sz w:val="24"/>
            <w:szCs w:val="24"/>
            <w:u w:val="single"/>
            <w:lang w:eastAsia="ru-RU"/>
          </w:rPr>
          <w:t>Дежурные средства индивидуальной защиты: когда, кому и на какой срок выдавать</w:t>
        </w:r>
      </w:hyperlink>
    </w:p>
    <w:p w:rsidR="00BC1363" w:rsidRPr="00BC1363" w:rsidRDefault="00BC1363" w:rsidP="00BC1363">
      <w:pPr>
        <w:shd w:val="clear" w:color="auto" w:fill="FFFFFF"/>
        <w:spacing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Обратите внимание!</w:t>
      </w:r>
      <w:r w:rsidRPr="00BC1363">
        <w:rPr>
          <w:rFonts w:ascii="Formular" w:eastAsia="Times New Roman" w:hAnsi="Formular" w:cs="Times New Roman"/>
          <w:color w:val="000000"/>
          <w:sz w:val="24"/>
          <w:szCs w:val="24"/>
          <w:lang w:eastAsia="ru-RU"/>
        </w:rPr>
        <w:t> Работодатель должен учитывать не только должность, но и фактические работы. Если ответственный за электрохозяйство совмещает обязанности, участвует в работах бригады или временно выполняет функции другого работника, ему дополнительно выдают СИЗ для этих работ. Например, если главный энергетик только проверяет состояние электроустановок, ему могут понадобиться дежурные СИЗ для осмотра объекта. Если тот же работник фактически выполняет ремонт или обслуживание электрооборудования, СИЗ нужно выдать уже как работнику, который участвует в соответствующем виде работ.</w:t>
      </w:r>
    </w:p>
    <w:p w:rsidR="00BC1363" w:rsidRPr="00BC1363" w:rsidRDefault="00BC1363" w:rsidP="00BC1363">
      <w:pPr>
        <w:shd w:val="clear" w:color="auto" w:fill="FFFFFF"/>
        <w:spacing w:after="36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 xml:space="preserve">СИЗ должны подходить работнику по полу, росту, размеру и другим антропометрическим параметрам. Средства защиты также должны соответствовать характеру опасностей: нельзя выдать формальный комплект, который не защищает от электрического тока, дуги, падения с высоты, механических повреждений или других рисков на объекте. Класс защиты и эксплуатационные характеристики СИЗ работодатель выбирает по результатам СОУТ, оценки </w:t>
      </w:r>
      <w:proofErr w:type="spellStart"/>
      <w:r w:rsidRPr="00BC1363">
        <w:rPr>
          <w:rFonts w:ascii="Formular" w:eastAsia="Times New Roman" w:hAnsi="Formular" w:cs="Times New Roman"/>
          <w:color w:val="000000"/>
          <w:sz w:val="24"/>
          <w:szCs w:val="24"/>
          <w:lang w:eastAsia="ru-RU"/>
        </w:rPr>
        <w:t>профрисков</w:t>
      </w:r>
      <w:proofErr w:type="spellEnd"/>
      <w:r w:rsidRPr="00BC1363">
        <w:rPr>
          <w:rFonts w:ascii="Formular" w:eastAsia="Times New Roman" w:hAnsi="Formular" w:cs="Times New Roman"/>
          <w:color w:val="000000"/>
          <w:sz w:val="24"/>
          <w:szCs w:val="24"/>
          <w:lang w:eastAsia="ru-RU"/>
        </w:rPr>
        <w:t xml:space="preserve"> и документации изготовителя. Если СИЗ не подходят работнику или не защищают от выявленных опасностей, норму выдачи нужно пересмотреть.</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Работодатель также отвечает за хранение, проверку, испытания, уход, ремонт и своевременную замену СИЗ. Это особенно важно для электрозащитных средств: диэлектрические перчатки, боты, галоши, изолирующие штанги, указатели напряжения и другие средства защиты должны проходить испытания и осмотры в установленные сроки. </w:t>
      </w:r>
      <w:r w:rsidRPr="00BC1363">
        <w:rPr>
          <w:rFonts w:ascii="Formular" w:eastAsia="Times New Roman" w:hAnsi="Formular" w:cs="Times New Roman"/>
          <w:b/>
          <w:bCs/>
          <w:color w:val="000000"/>
          <w:sz w:val="24"/>
          <w:szCs w:val="24"/>
          <w:lang w:eastAsia="ru-RU"/>
        </w:rPr>
        <w:t>Ответственный за электрохозяйство не должен использовать СИЗ с истекшим сроком годности, повреждениями, следами воздействия электрической дуги или без отметок о проверке, если такие отметки обязательны.</w:t>
      </w:r>
      <w:r w:rsidRPr="00BC1363">
        <w:rPr>
          <w:rFonts w:ascii="Formular" w:eastAsia="Times New Roman" w:hAnsi="Formular" w:cs="Times New Roman"/>
          <w:color w:val="000000"/>
          <w:sz w:val="24"/>
          <w:szCs w:val="24"/>
          <w:lang w:eastAsia="ru-RU"/>
        </w:rPr>
        <w:t> Работодатель должен вывести такие средства из эксплуатации и заменить их исправными.</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Пример 1.</w:t>
      </w:r>
      <w:r w:rsidRPr="00BC1363">
        <w:rPr>
          <w:rFonts w:ascii="Formular" w:eastAsia="Times New Roman" w:hAnsi="Formular" w:cs="Times New Roman"/>
          <w:color w:val="000000"/>
          <w:sz w:val="24"/>
          <w:szCs w:val="24"/>
          <w:lang w:eastAsia="ru-RU"/>
        </w:rPr>
        <w:t xml:space="preserve"> В организации главным энергетиком назначили работника, который контролирует состояние электроустановок, выдает задания и периодически выезжает на объекты для проверки бригад. По основной работе он не выполняет ремонт и монтаж электрооборудования, поэтому полный индивидуальный комплект для ремонтного персонала ему может быть не нужен. Но на время посещения электроустановок работодатель обязан обеспечить его дежурными СИЗ, которые защищают от опасностей </w:t>
      </w:r>
      <w:r w:rsidRPr="00BC1363">
        <w:rPr>
          <w:rFonts w:ascii="Formular" w:eastAsia="Times New Roman" w:hAnsi="Formular" w:cs="Times New Roman"/>
          <w:color w:val="000000"/>
          <w:sz w:val="24"/>
          <w:szCs w:val="24"/>
          <w:lang w:eastAsia="ru-RU"/>
        </w:rPr>
        <w:lastRenderedPageBreak/>
        <w:t xml:space="preserve">на объекте: каской, защитными очками или щитком, сигнальным жилетом, </w:t>
      </w:r>
      <w:proofErr w:type="spellStart"/>
      <w:r w:rsidRPr="00BC1363">
        <w:rPr>
          <w:rFonts w:ascii="Formular" w:eastAsia="Times New Roman" w:hAnsi="Formular" w:cs="Times New Roman"/>
          <w:color w:val="000000"/>
          <w:sz w:val="24"/>
          <w:szCs w:val="24"/>
          <w:lang w:eastAsia="ru-RU"/>
        </w:rPr>
        <w:t>спецобувью</w:t>
      </w:r>
      <w:proofErr w:type="spellEnd"/>
      <w:r w:rsidRPr="00BC1363">
        <w:rPr>
          <w:rFonts w:ascii="Formular" w:eastAsia="Times New Roman" w:hAnsi="Formular" w:cs="Times New Roman"/>
          <w:color w:val="000000"/>
          <w:sz w:val="24"/>
          <w:szCs w:val="24"/>
          <w:lang w:eastAsia="ru-RU"/>
        </w:rPr>
        <w:t>, диэлектрическими перчатками и другими средствами по результатам оценки рисков.</w:t>
      </w:r>
    </w:p>
    <w:p w:rsidR="00BC1363" w:rsidRPr="00BC1363" w:rsidRDefault="00BC1363" w:rsidP="00BC1363">
      <w:pPr>
        <w:shd w:val="clear" w:color="auto" w:fill="FFFFFF"/>
        <w:spacing w:after="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b/>
          <w:bCs/>
          <w:color w:val="000000"/>
          <w:sz w:val="24"/>
          <w:szCs w:val="24"/>
          <w:lang w:eastAsia="ru-RU"/>
        </w:rPr>
        <w:t>Пример 2.</w:t>
      </w:r>
      <w:r w:rsidRPr="00BC1363">
        <w:rPr>
          <w:rFonts w:ascii="Formular" w:eastAsia="Times New Roman" w:hAnsi="Formular" w:cs="Times New Roman"/>
          <w:color w:val="000000"/>
          <w:sz w:val="24"/>
          <w:szCs w:val="24"/>
          <w:lang w:eastAsia="ru-RU"/>
        </w:rPr>
        <w:t xml:space="preserve"> Ответственным за электрохозяйство назначили старшего электромонтера, который не только организует работы, но и участвует в ремонте и обслуживании электроустановок. В этом случае СИЗ нужно выдать ему в индивидуальное пользование по выполняемым работам и выявленным опасностям. Нельзя ограничиться дежурной каской и жилетом, если работник фактически выполняет работы, для которых нужны диэлектрические средства защиты, спецодежда, </w:t>
      </w:r>
      <w:proofErr w:type="spellStart"/>
      <w:r w:rsidRPr="00BC1363">
        <w:rPr>
          <w:rFonts w:ascii="Formular" w:eastAsia="Times New Roman" w:hAnsi="Formular" w:cs="Times New Roman"/>
          <w:color w:val="000000"/>
          <w:sz w:val="24"/>
          <w:szCs w:val="24"/>
          <w:lang w:eastAsia="ru-RU"/>
        </w:rPr>
        <w:t>спецобувь</w:t>
      </w:r>
      <w:proofErr w:type="spellEnd"/>
      <w:r w:rsidRPr="00BC1363">
        <w:rPr>
          <w:rFonts w:ascii="Formular" w:eastAsia="Times New Roman" w:hAnsi="Formular" w:cs="Times New Roman"/>
          <w:color w:val="000000"/>
          <w:sz w:val="24"/>
          <w:szCs w:val="24"/>
          <w:lang w:eastAsia="ru-RU"/>
        </w:rPr>
        <w:t>, защита глаз, лица, рук или средства защиты от падения с высоты. Нормы выдачи нужно закрепить в локальном документе работодателя.</w:t>
      </w:r>
    </w:p>
    <w:p w:rsidR="00BC1363" w:rsidRPr="00BC1363" w:rsidRDefault="00BC1363" w:rsidP="00BC1363">
      <w:pPr>
        <w:shd w:val="clear" w:color="auto" w:fill="FFFFFF"/>
        <w:spacing w:after="0" w:line="495" w:lineRule="atLeast"/>
        <w:outlineLvl w:val="1"/>
        <w:rPr>
          <w:rFonts w:ascii="Formular" w:eastAsia="Times New Roman" w:hAnsi="Formular" w:cs="Times New Roman"/>
          <w:b/>
          <w:bCs/>
          <w:color w:val="000000"/>
          <w:sz w:val="48"/>
          <w:szCs w:val="48"/>
          <w:lang w:eastAsia="ru-RU"/>
        </w:rPr>
      </w:pPr>
      <w:r w:rsidRPr="00BC1363">
        <w:rPr>
          <w:rFonts w:ascii="Formular" w:eastAsia="Times New Roman" w:hAnsi="Formular" w:cs="Times New Roman"/>
          <w:b/>
          <w:bCs/>
          <w:color w:val="000000"/>
          <w:sz w:val="48"/>
          <w:szCs w:val="48"/>
          <w:lang w:eastAsia="ru-RU"/>
        </w:rPr>
        <w:t>Как накажут организацию, если не назначить ответственного</w:t>
      </w:r>
    </w:p>
    <w:p w:rsidR="00BC1363" w:rsidRPr="00BC1363" w:rsidRDefault="00BC1363" w:rsidP="00BC1363">
      <w:pPr>
        <w:shd w:val="clear" w:color="auto" w:fill="FFFFFF"/>
        <w:spacing w:after="36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Если юридическое лицо не назначит ответственного за электробезопасность, речь будет идти о нарушении п.8 ПТЭЭП. Это повлечет за собой административный штраф по статье 9.11 Кодекса об административных правонарушениях:</w:t>
      </w:r>
    </w:p>
    <w:p w:rsidR="00BC1363" w:rsidRPr="00BC1363" w:rsidRDefault="00BC1363" w:rsidP="00BC1363">
      <w:pPr>
        <w:numPr>
          <w:ilvl w:val="0"/>
          <w:numId w:val="4"/>
        </w:numPr>
        <w:shd w:val="clear" w:color="auto" w:fill="FFFFFF"/>
        <w:spacing w:after="0" w:line="405" w:lineRule="atLeast"/>
        <w:ind w:left="0"/>
        <w:rPr>
          <w:rFonts w:ascii="Formular" w:eastAsia="Times New Roman" w:hAnsi="Formular" w:cs="Times New Roman"/>
          <w:color w:val="000000"/>
          <w:sz w:val="24"/>
          <w:szCs w:val="24"/>
          <w:lang w:eastAsia="ru-RU"/>
        </w:rPr>
      </w:pPr>
      <w:proofErr w:type="gramStart"/>
      <w:r w:rsidRPr="00BC1363">
        <w:rPr>
          <w:rFonts w:ascii="Formular" w:eastAsia="Times New Roman" w:hAnsi="Formular" w:cs="Times New Roman"/>
          <w:color w:val="000000"/>
          <w:sz w:val="24"/>
          <w:szCs w:val="24"/>
          <w:lang w:eastAsia="ru-RU"/>
        </w:rPr>
        <w:t>до</w:t>
      </w:r>
      <w:proofErr w:type="gramEnd"/>
      <w:r w:rsidRPr="00BC1363">
        <w:rPr>
          <w:rFonts w:ascii="Formular" w:eastAsia="Times New Roman" w:hAnsi="Formular" w:cs="Times New Roman"/>
          <w:color w:val="000000"/>
          <w:sz w:val="24"/>
          <w:szCs w:val="24"/>
          <w:lang w:eastAsia="ru-RU"/>
        </w:rPr>
        <w:t xml:space="preserve"> 4000 рублей — на должностное лицо, то есть оштрафуют лично руководителя организации или главного инженера;</w:t>
      </w:r>
    </w:p>
    <w:p w:rsidR="00BC1363" w:rsidRPr="00BC1363" w:rsidRDefault="00BC1363" w:rsidP="00BC1363">
      <w:pPr>
        <w:numPr>
          <w:ilvl w:val="0"/>
          <w:numId w:val="4"/>
        </w:numPr>
        <w:shd w:val="clear" w:color="auto" w:fill="FFFFFF"/>
        <w:spacing w:before="225" w:after="0" w:line="405" w:lineRule="atLeast"/>
        <w:ind w:left="0"/>
        <w:rPr>
          <w:rFonts w:ascii="Formular" w:eastAsia="Times New Roman" w:hAnsi="Formular" w:cs="Times New Roman"/>
          <w:color w:val="000000"/>
          <w:sz w:val="24"/>
          <w:szCs w:val="24"/>
          <w:lang w:eastAsia="ru-RU"/>
        </w:rPr>
      </w:pPr>
      <w:proofErr w:type="gramStart"/>
      <w:r w:rsidRPr="00BC1363">
        <w:rPr>
          <w:rFonts w:ascii="Formular" w:eastAsia="Times New Roman" w:hAnsi="Formular" w:cs="Times New Roman"/>
          <w:color w:val="000000"/>
          <w:sz w:val="24"/>
          <w:szCs w:val="24"/>
          <w:lang w:eastAsia="ru-RU"/>
        </w:rPr>
        <w:t>до</w:t>
      </w:r>
      <w:proofErr w:type="gramEnd"/>
      <w:r w:rsidRPr="00BC1363">
        <w:rPr>
          <w:rFonts w:ascii="Formular" w:eastAsia="Times New Roman" w:hAnsi="Formular" w:cs="Times New Roman"/>
          <w:color w:val="000000"/>
          <w:sz w:val="24"/>
          <w:szCs w:val="24"/>
          <w:lang w:eastAsia="ru-RU"/>
        </w:rPr>
        <w:t xml:space="preserve"> 40000 рублей или приостановление деятельности до девяноста суток — на юридическое лицо.</w:t>
      </w:r>
    </w:p>
    <w:p w:rsidR="00BC1363" w:rsidRPr="00BC1363" w:rsidRDefault="00BC1363" w:rsidP="00BC1363">
      <w:pPr>
        <w:shd w:val="clear" w:color="auto" w:fill="FFFFFF"/>
        <w:spacing w:after="360" w:line="405" w:lineRule="atLeast"/>
        <w:rPr>
          <w:rFonts w:ascii="Formular" w:eastAsia="Times New Roman" w:hAnsi="Formular" w:cs="Times New Roman"/>
          <w:color w:val="000000"/>
          <w:sz w:val="24"/>
          <w:szCs w:val="24"/>
          <w:lang w:eastAsia="ru-RU"/>
        </w:rPr>
      </w:pPr>
      <w:r w:rsidRPr="00BC1363">
        <w:rPr>
          <w:rFonts w:ascii="Formular" w:eastAsia="Times New Roman" w:hAnsi="Formular" w:cs="Times New Roman"/>
          <w:color w:val="000000"/>
          <w:sz w:val="24"/>
          <w:szCs w:val="24"/>
          <w:lang w:eastAsia="ru-RU"/>
        </w:rPr>
        <w:t xml:space="preserve">Если штраф за нарушение относительно невысок, то закрытие </w:t>
      </w:r>
      <w:proofErr w:type="spellStart"/>
      <w:r w:rsidRPr="00BC1363">
        <w:rPr>
          <w:rFonts w:ascii="Formular" w:eastAsia="Times New Roman" w:hAnsi="Formular" w:cs="Times New Roman"/>
          <w:color w:val="000000"/>
          <w:sz w:val="24"/>
          <w:szCs w:val="24"/>
          <w:lang w:eastAsia="ru-RU"/>
        </w:rPr>
        <w:t>юрлица</w:t>
      </w:r>
      <w:proofErr w:type="spellEnd"/>
      <w:r w:rsidRPr="00BC1363">
        <w:rPr>
          <w:rFonts w:ascii="Formular" w:eastAsia="Times New Roman" w:hAnsi="Formular" w:cs="Times New Roman"/>
          <w:color w:val="000000"/>
          <w:sz w:val="24"/>
          <w:szCs w:val="24"/>
          <w:lang w:eastAsia="ru-RU"/>
        </w:rPr>
        <w:t xml:space="preserve"> на три месяца может заставить задуматься. Поэтому не забывайте, что перед изданием приказа о назначении ответственного за электробезопасность, нужно подтвердить их группу по электробезопасности.</w:t>
      </w:r>
    </w:p>
    <w:p w:rsidR="00D81AB1" w:rsidRDefault="00D81AB1"/>
    <w:sectPr w:rsidR="00D81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ormular">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C68B7"/>
    <w:multiLevelType w:val="multilevel"/>
    <w:tmpl w:val="0A00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E0316"/>
    <w:multiLevelType w:val="multilevel"/>
    <w:tmpl w:val="457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413C2"/>
    <w:multiLevelType w:val="multilevel"/>
    <w:tmpl w:val="76A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1E216B"/>
    <w:multiLevelType w:val="multilevel"/>
    <w:tmpl w:val="5BF8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63"/>
    <w:rsid w:val="00BC1363"/>
    <w:rsid w:val="00D81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ED5953-15DA-40BF-8FF2-4EB43934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166711">
      <w:bodyDiv w:val="1"/>
      <w:marLeft w:val="0"/>
      <w:marRight w:val="0"/>
      <w:marTop w:val="0"/>
      <w:marBottom w:val="0"/>
      <w:divBdr>
        <w:top w:val="none" w:sz="0" w:space="0" w:color="auto"/>
        <w:left w:val="none" w:sz="0" w:space="0" w:color="auto"/>
        <w:bottom w:val="none" w:sz="0" w:space="0" w:color="auto"/>
        <w:right w:val="none" w:sz="0" w:space="0" w:color="auto"/>
      </w:divBdr>
      <w:divsChild>
        <w:div w:id="1606882780">
          <w:marLeft w:val="0"/>
          <w:marRight w:val="0"/>
          <w:marTop w:val="0"/>
          <w:marBottom w:val="0"/>
          <w:divBdr>
            <w:top w:val="none" w:sz="0" w:space="0" w:color="auto"/>
            <w:left w:val="none" w:sz="0" w:space="0" w:color="auto"/>
            <w:bottom w:val="none" w:sz="0" w:space="0" w:color="auto"/>
            <w:right w:val="none" w:sz="0" w:space="0" w:color="auto"/>
          </w:divBdr>
          <w:divsChild>
            <w:div w:id="1701663445">
              <w:marLeft w:val="0"/>
              <w:marRight w:val="0"/>
              <w:marTop w:val="0"/>
              <w:marBottom w:val="0"/>
              <w:divBdr>
                <w:top w:val="none" w:sz="0" w:space="0" w:color="auto"/>
                <w:left w:val="none" w:sz="0" w:space="0" w:color="auto"/>
                <w:bottom w:val="none" w:sz="0" w:space="0" w:color="auto"/>
                <w:right w:val="none" w:sz="0" w:space="0" w:color="auto"/>
              </w:divBdr>
              <w:divsChild>
                <w:div w:id="230699575">
                  <w:marLeft w:val="0"/>
                  <w:marRight w:val="0"/>
                  <w:marTop w:val="240"/>
                  <w:marBottom w:val="240"/>
                  <w:divBdr>
                    <w:top w:val="none" w:sz="0" w:space="0" w:color="auto"/>
                    <w:left w:val="none" w:sz="0" w:space="0" w:color="auto"/>
                    <w:bottom w:val="none" w:sz="0" w:space="0" w:color="auto"/>
                    <w:right w:val="none" w:sz="0" w:space="0" w:color="auto"/>
                  </w:divBdr>
                  <w:divsChild>
                    <w:div w:id="1904951285">
                      <w:marLeft w:val="0"/>
                      <w:marRight w:val="0"/>
                      <w:marTop w:val="0"/>
                      <w:marBottom w:val="0"/>
                      <w:divBdr>
                        <w:top w:val="none" w:sz="0" w:space="0" w:color="auto"/>
                        <w:left w:val="none" w:sz="0" w:space="0" w:color="auto"/>
                        <w:bottom w:val="none" w:sz="0" w:space="0" w:color="auto"/>
                        <w:right w:val="none" w:sz="0" w:space="0" w:color="auto"/>
                      </w:divBdr>
                    </w:div>
                    <w:div w:id="783889984">
                      <w:marLeft w:val="0"/>
                      <w:marRight w:val="0"/>
                      <w:marTop w:val="0"/>
                      <w:marBottom w:val="0"/>
                      <w:divBdr>
                        <w:top w:val="none" w:sz="0" w:space="0" w:color="auto"/>
                        <w:left w:val="none" w:sz="0" w:space="0" w:color="auto"/>
                        <w:bottom w:val="none" w:sz="0" w:space="0" w:color="auto"/>
                        <w:right w:val="none" w:sz="0" w:space="0" w:color="auto"/>
                      </w:divBdr>
                    </w:div>
                    <w:div w:id="1168324678">
                      <w:marLeft w:val="0"/>
                      <w:marRight w:val="0"/>
                      <w:marTop w:val="0"/>
                      <w:marBottom w:val="0"/>
                      <w:divBdr>
                        <w:top w:val="none" w:sz="0" w:space="0" w:color="auto"/>
                        <w:left w:val="none" w:sz="0" w:space="0" w:color="auto"/>
                        <w:bottom w:val="none" w:sz="0" w:space="0" w:color="auto"/>
                        <w:right w:val="none" w:sz="0" w:space="0" w:color="auto"/>
                      </w:divBdr>
                    </w:div>
                    <w:div w:id="2006123157">
                      <w:marLeft w:val="0"/>
                      <w:marRight w:val="0"/>
                      <w:marTop w:val="0"/>
                      <w:marBottom w:val="0"/>
                      <w:divBdr>
                        <w:top w:val="none" w:sz="0" w:space="0" w:color="auto"/>
                        <w:left w:val="none" w:sz="0" w:space="0" w:color="auto"/>
                        <w:bottom w:val="none" w:sz="0" w:space="0" w:color="auto"/>
                        <w:right w:val="none" w:sz="0" w:space="0" w:color="auto"/>
                      </w:divBdr>
                    </w:div>
                  </w:divsChild>
                </w:div>
                <w:div w:id="20979730">
                  <w:marLeft w:val="0"/>
                  <w:marRight w:val="0"/>
                  <w:marTop w:val="240"/>
                  <w:marBottom w:val="420"/>
                  <w:divBdr>
                    <w:top w:val="none" w:sz="0" w:space="0" w:color="auto"/>
                    <w:left w:val="none" w:sz="0" w:space="0" w:color="auto"/>
                    <w:bottom w:val="none" w:sz="0" w:space="0" w:color="auto"/>
                    <w:right w:val="none" w:sz="0" w:space="0" w:color="auto"/>
                  </w:divBdr>
                </w:div>
              </w:divsChild>
            </w:div>
          </w:divsChild>
        </w:div>
        <w:div w:id="509639398">
          <w:marLeft w:val="0"/>
          <w:marRight w:val="0"/>
          <w:marTop w:val="0"/>
          <w:marBottom w:val="0"/>
          <w:divBdr>
            <w:top w:val="none" w:sz="0" w:space="0" w:color="auto"/>
            <w:left w:val="none" w:sz="0" w:space="0" w:color="auto"/>
            <w:bottom w:val="none" w:sz="0" w:space="0" w:color="auto"/>
            <w:right w:val="none" w:sz="0" w:space="0" w:color="auto"/>
          </w:divBdr>
          <w:divsChild>
            <w:div w:id="699284946">
              <w:marLeft w:val="0"/>
              <w:marRight w:val="0"/>
              <w:marTop w:val="0"/>
              <w:marBottom w:val="750"/>
              <w:divBdr>
                <w:top w:val="none" w:sz="0" w:space="0" w:color="auto"/>
                <w:left w:val="none" w:sz="0" w:space="0" w:color="auto"/>
                <w:bottom w:val="none" w:sz="0" w:space="0" w:color="auto"/>
                <w:right w:val="none" w:sz="0" w:space="0" w:color="auto"/>
              </w:divBdr>
              <w:divsChild>
                <w:div w:id="373652303">
                  <w:marLeft w:val="0"/>
                  <w:marRight w:val="0"/>
                  <w:marTop w:val="0"/>
                  <w:marBottom w:val="0"/>
                  <w:divBdr>
                    <w:top w:val="none" w:sz="0" w:space="0" w:color="auto"/>
                    <w:left w:val="none" w:sz="0" w:space="0" w:color="auto"/>
                    <w:bottom w:val="none" w:sz="0" w:space="0" w:color="auto"/>
                    <w:right w:val="none" w:sz="0" w:space="0" w:color="auto"/>
                  </w:divBdr>
                  <w:divsChild>
                    <w:div w:id="462961379">
                      <w:marLeft w:val="0"/>
                      <w:marRight w:val="0"/>
                      <w:marTop w:val="0"/>
                      <w:marBottom w:val="375"/>
                      <w:divBdr>
                        <w:top w:val="none" w:sz="0" w:space="0" w:color="auto"/>
                        <w:left w:val="none" w:sz="0" w:space="0" w:color="auto"/>
                        <w:bottom w:val="none" w:sz="0" w:space="0" w:color="auto"/>
                        <w:right w:val="none" w:sz="0" w:space="0" w:color="auto"/>
                      </w:divBdr>
                    </w:div>
                    <w:div w:id="4855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24383">
              <w:marLeft w:val="0"/>
              <w:marRight w:val="0"/>
              <w:marTop w:val="480"/>
              <w:marBottom w:val="480"/>
              <w:divBdr>
                <w:top w:val="none" w:sz="0" w:space="0" w:color="auto"/>
                <w:left w:val="none" w:sz="0" w:space="0" w:color="auto"/>
                <w:bottom w:val="none" w:sz="0" w:space="0" w:color="auto"/>
                <w:right w:val="none" w:sz="0" w:space="0" w:color="auto"/>
              </w:divBdr>
              <w:divsChild>
                <w:div w:id="1475105117">
                  <w:marLeft w:val="-360"/>
                  <w:marRight w:val="0"/>
                  <w:marTop w:val="0"/>
                  <w:marBottom w:val="0"/>
                  <w:divBdr>
                    <w:top w:val="none" w:sz="0" w:space="0" w:color="auto"/>
                    <w:left w:val="none" w:sz="0" w:space="0" w:color="auto"/>
                    <w:bottom w:val="none" w:sz="0" w:space="0" w:color="auto"/>
                    <w:right w:val="none" w:sz="0" w:space="0" w:color="auto"/>
                  </w:divBdr>
                  <w:divsChild>
                    <w:div w:id="1215389880">
                      <w:marLeft w:val="0"/>
                      <w:marRight w:val="0"/>
                      <w:marTop w:val="0"/>
                      <w:marBottom w:val="0"/>
                      <w:divBdr>
                        <w:top w:val="none" w:sz="0" w:space="0" w:color="auto"/>
                        <w:left w:val="none" w:sz="0" w:space="0" w:color="auto"/>
                        <w:bottom w:val="none" w:sz="0" w:space="0" w:color="auto"/>
                        <w:right w:val="none" w:sz="0" w:space="0" w:color="auto"/>
                      </w:divBdr>
                      <w:divsChild>
                        <w:div w:id="55054898">
                          <w:marLeft w:val="0"/>
                          <w:marRight w:val="0"/>
                          <w:marTop w:val="0"/>
                          <w:marBottom w:val="360"/>
                          <w:divBdr>
                            <w:top w:val="none" w:sz="0" w:space="0" w:color="auto"/>
                            <w:left w:val="none" w:sz="0" w:space="0" w:color="auto"/>
                            <w:bottom w:val="none" w:sz="0" w:space="0" w:color="auto"/>
                            <w:right w:val="none" w:sz="0" w:space="0" w:color="auto"/>
                          </w:divBdr>
                        </w:div>
                        <w:div w:id="1666395994">
                          <w:marLeft w:val="0"/>
                          <w:marRight w:val="0"/>
                          <w:marTop w:val="0"/>
                          <w:marBottom w:val="0"/>
                          <w:divBdr>
                            <w:top w:val="none" w:sz="0" w:space="0" w:color="auto"/>
                            <w:left w:val="none" w:sz="0" w:space="0" w:color="auto"/>
                            <w:bottom w:val="none" w:sz="0" w:space="0" w:color="auto"/>
                            <w:right w:val="none" w:sz="0" w:space="0" w:color="auto"/>
                          </w:divBdr>
                        </w:div>
                        <w:div w:id="52313204">
                          <w:marLeft w:val="0"/>
                          <w:marRight w:val="0"/>
                          <w:marTop w:val="0"/>
                          <w:marBottom w:val="0"/>
                          <w:divBdr>
                            <w:top w:val="single" w:sz="6" w:space="0" w:color="FADF73"/>
                            <w:left w:val="single" w:sz="6" w:space="18" w:color="FADF73"/>
                            <w:bottom w:val="single" w:sz="6" w:space="0" w:color="FADF73"/>
                            <w:right w:val="single" w:sz="6" w:space="18" w:color="FADF73"/>
                          </w:divBdr>
                        </w:div>
                      </w:divsChild>
                    </w:div>
                    <w:div w:id="59502299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358890691">
              <w:marLeft w:val="0"/>
              <w:marRight w:val="0"/>
              <w:marTop w:val="0"/>
              <w:marBottom w:val="720"/>
              <w:divBdr>
                <w:top w:val="single" w:sz="12" w:space="24" w:color="FADF73"/>
                <w:left w:val="none" w:sz="0" w:space="0" w:color="auto"/>
                <w:bottom w:val="single" w:sz="12" w:space="24" w:color="FADF73"/>
                <w:right w:val="none" w:sz="0" w:space="0" w:color="auto"/>
              </w:divBdr>
            </w:div>
            <w:div w:id="2020112514">
              <w:blockQuote w:val="1"/>
              <w:marLeft w:val="0"/>
              <w:marRight w:val="0"/>
              <w:marTop w:val="525"/>
              <w:marBottom w:val="525"/>
              <w:divBdr>
                <w:top w:val="single" w:sz="6" w:space="15" w:color="7F7F7F"/>
                <w:left w:val="none" w:sz="0" w:space="0" w:color="auto"/>
                <w:bottom w:val="single" w:sz="6" w:space="15" w:color="7F7F7F"/>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View/0001202101180005" TargetMode="External"/><Relationship Id="rId13" Type="http://schemas.openxmlformats.org/officeDocument/2006/relationships/hyperlink" Target="https://coko1.ru/articles/protection/dezhurnye-sredstva-individualnoj-zashhity/"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publication.pravo.gov.ru/Document/View/00012021122900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blication.pravo.gov.ru/Document/View/0001202210070065" TargetMode="External"/><Relationship Id="rId11" Type="http://schemas.openxmlformats.org/officeDocument/2006/relationships/hyperlink" Target="http://publication.pravo.gov.ru/Document/View/0001202112290039"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coko1.ru/electrobezopasnos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2245</Words>
  <Characters>12800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2026-05-27T06:45:00Z</dcterms:created>
  <dcterms:modified xsi:type="dcterms:W3CDTF">2026-05-27T06:48:00Z</dcterms:modified>
</cp:coreProperties>
</file>