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Вступил в законную силу приговор Сретенского районного суда в отношении жителя Шилкинского района, повторно управлявшего транспортным средством  в состоянии опьянения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>Приговором Сретенского районного суда от 28.05.2026 житель Шилкинского района признан виновным</w:t>
      </w:r>
      <w:r>
        <w:rPr/>
        <w:t xml:space="preserve"> по ч. 1 ст. 264.1 УК РФ (управление автомобилем в состоянии алкогольного опьянения, будучи подвергнут</w:t>
      </w:r>
      <w:r>
        <w:rPr/>
        <w:t>ым</w:t>
      </w:r>
      <w:r>
        <w:rPr/>
        <w:t xml:space="preserve"> административному наказанию за управление транспортным средством в состоянии опьянения) и назначил наказание в виде </w:t>
      </w:r>
      <w:r>
        <w:rPr/>
        <w:t>штрафа в размере 200 000 руб.</w:t>
      </w:r>
      <w:r>
        <w:rPr/>
        <w:t>, с лишением права управления транспортом на 2 года, а также конфисковал использовавшийся при совершении преступления автомобиль.</w:t>
      </w:r>
    </w:p>
    <w:p>
      <w:pPr>
        <w:pStyle w:val="Normal"/>
        <w:ind w:firstLine="708"/>
        <w:rPr/>
      </w:pPr>
      <w:r>
        <w:rPr/>
        <w:t xml:space="preserve">Установлено, что в </w:t>
      </w:r>
      <w:r>
        <w:rPr/>
        <w:t>сентябре 2025</w:t>
      </w:r>
      <w:r>
        <w:rPr/>
        <w:t xml:space="preserve"> года </w:t>
      </w:r>
      <w:r>
        <w:rPr/>
        <w:t>мужчина</w:t>
      </w:r>
      <w:r>
        <w:rPr/>
        <w:t xml:space="preserve"> умышленно управляя автомобилем марки «</w:t>
      </w:r>
      <w:r>
        <w:rPr/>
        <w:t>Тойота Камри</w:t>
      </w:r>
      <w:r>
        <w:rPr/>
        <w:t xml:space="preserve">», будучи в состоянии алкогольного опьянения, передвигалась по территории </w:t>
      </w:r>
      <w:r>
        <w:rPr/>
        <w:t>Сретенского</w:t>
      </w:r>
      <w:r>
        <w:rPr/>
        <w:t xml:space="preserve"> района Забайкальского края, создавая своими действиями опасность для других участников дорожного движения. В результате чего был остановлен сотрудниками полиции и е</w:t>
      </w:r>
      <w:r>
        <w:rPr/>
        <w:t>го</w:t>
      </w:r>
      <w:r>
        <w:rPr/>
        <w:t xml:space="preserve"> противоправные действия пресечены. </w:t>
      </w:r>
    </w:p>
    <w:p>
      <w:pPr>
        <w:pStyle w:val="Normal"/>
        <w:ind w:firstLine="708"/>
        <w:rPr/>
      </w:pPr>
      <w:r>
        <w:rPr/>
        <w:t>Ранее водитель уже привлекал</w:t>
      </w:r>
      <w:r>
        <w:rPr/>
        <w:t>ся</w:t>
      </w:r>
      <w:r>
        <w:rPr/>
        <w:t xml:space="preserve"> к административной ответственности за «пьяное вождение».</w:t>
      </w:r>
    </w:p>
    <w:p>
      <w:pPr>
        <w:pStyle w:val="Normal"/>
        <w:ind w:firstLine="708"/>
        <w:rPr/>
      </w:pPr>
      <w:r>
        <w:rPr/>
        <w:t xml:space="preserve">Учитывая, что водитель повторно управлял </w:t>
      </w:r>
      <w:r>
        <w:rPr/>
        <w:t>транспортным средством</w:t>
      </w:r>
      <w:r>
        <w:rPr/>
        <w:t xml:space="preserve"> в состоянии опьянения, на путь исправления не встал, </w:t>
      </w:r>
      <w:r>
        <w:rPr/>
        <w:t>использовал автомобиль марки «Тойота Камри», как средство совершения преступления с целью достижения преступного результата, судом обоснованно принято решение об его конфискации. Прокуратурой приговор признан законным, а назначенное наказание справедливым.</w:t>
      </w:r>
    </w:p>
    <w:p>
      <w:pPr>
        <w:pStyle w:val="Normal"/>
        <w:ind w:firstLine="708"/>
        <w:rPr/>
      </w:pPr>
      <w:r>
        <w:rPr/>
        <w:t>Приговор вступил в законную силу.</w:t>
      </w:r>
      <w:r>
        <w:rPr/>
        <w:t xml:space="preserve"> </w:t>
      </w:r>
    </w:p>
    <w:p>
      <w:pPr>
        <w:pStyle w:val="Normal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br w:type="page"/>
      </w:r>
    </w:p>
    <w:p>
      <w:pPr>
        <w:pStyle w:val="NormalWeb"/>
        <w:shd w:val="clear" w:color="auto" w:fill="FFFFFF"/>
        <w:spacing w:before="0" w:after="0"/>
        <w:contextualSpacing/>
        <w:jc w:val="center"/>
        <w:rPr>
          <w:b/>
        </w:rPr>
      </w:pPr>
      <w:r>
        <w:rPr>
          <w:b/>
        </w:rPr>
        <w:t>2. В печати:</w:t>
      </w:r>
    </w:p>
    <w:p>
      <w:pPr>
        <w:pStyle w:val="NormalWeb"/>
        <w:shd w:val="clear" w:color="auto" w:fill="FFFFFF"/>
        <w:spacing w:before="0" w:after="0"/>
        <w:contextualSpacing/>
        <w:jc w:val="both"/>
        <w:rPr>
          <w:bCs/>
        </w:rPr>
      </w:pPr>
      <w:r>
        <w:rPr>
          <w:bCs/>
        </w:rPr>
      </w:r>
    </w:p>
    <w:p>
      <w:pPr>
        <w:pStyle w:val="NormalWeb"/>
        <w:shd w:val="clear" w:color="auto" w:fill="FFFFFF"/>
        <w:spacing w:before="0" w:after="0"/>
        <w:contextualSpacing/>
        <w:jc w:val="center"/>
        <w:rPr>
          <w:b/>
        </w:rPr>
      </w:pPr>
      <w:r>
        <w:rPr>
          <w:b/>
        </w:rPr>
        <w:t>3. На радио:</w:t>
      </w:r>
    </w:p>
    <w:p>
      <w:pPr>
        <w:pStyle w:val="NormalWeb"/>
        <w:shd w:val="clear" w:color="auto" w:fill="FFFFFF"/>
        <w:spacing w:before="0" w:after="0"/>
        <w:contextualSpacing/>
        <w:jc w:val="both"/>
        <w:rPr>
          <w:bCs/>
        </w:rPr>
      </w:pPr>
      <w:r>
        <w:rPr>
          <w:bCs/>
        </w:rPr>
      </w:r>
    </w:p>
    <w:p>
      <w:pPr>
        <w:pStyle w:val="NormalWeb"/>
        <w:shd w:val="clear" w:color="auto" w:fill="FFFFFF"/>
        <w:spacing w:beforeAutospacing="0" w:before="0" w:afterAutospacing="0" w:after="0"/>
        <w:contextualSpacing/>
        <w:jc w:val="center"/>
        <w:rPr>
          <w:b/>
        </w:rPr>
      </w:pPr>
      <w:r>
        <w:rPr>
          <w:b/>
        </w:rPr>
        <w:t>4. На телевидении:</w:t>
      </w:r>
    </w:p>
    <w:p>
      <w:pPr>
        <w:pStyle w:val="NormalWeb"/>
        <w:shd w:val="clear" w:color="auto" w:fill="FFFFFF"/>
        <w:spacing w:beforeAutospacing="0" w:before="0" w:afterAutospacing="0" w:after="0"/>
        <w:contextualSpacing/>
        <w:jc w:val="both"/>
        <w:rPr>
          <w:bCs/>
        </w:rPr>
      </w:pPr>
      <w:r>
        <w:rPr>
          <w:bCs/>
        </w:rPr>
      </w:r>
    </w:p>
    <w:p>
      <w:pPr>
        <w:pStyle w:val="NormalWeb"/>
        <w:shd w:val="clear" w:color="auto" w:fill="FFFFFF"/>
        <w:spacing w:beforeAutospacing="0" w:before="0" w:afterAutospacing="0" w:after="0"/>
        <w:contextualSpacing/>
        <w:jc w:val="center"/>
        <w:rPr>
          <w:b/>
        </w:rPr>
      </w:pPr>
      <w:r>
        <w:rPr>
          <w:b/>
        </w:rPr>
        <w:t>5. В сети интернет:</w:t>
      </w:r>
    </w:p>
    <w:p>
      <w:pPr>
        <w:pStyle w:val="ListParagraph"/>
        <w:numPr>
          <w:ilvl w:val="0"/>
          <w:numId w:val="1"/>
        </w:numPr>
        <w:ind w:hanging="357" w:left="35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ptos Display">
    <w:charset w:val="01"/>
    <w:family w:val="roman"/>
    <w:pitch w:val="variable"/>
  </w:font>
  <w:font w:name="Apto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 w:eastAsiaTheme="minorHAns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Aptos" w:cs="Times New Roman" w:eastAsiaTheme="minorHAnsi"/>
      <w:color w:val="auto"/>
      <w:kern w:val="2"/>
      <w:sz w:val="28"/>
      <w:szCs w:val="28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e62b7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62b7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62b74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62b74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62b74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62b74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62b74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62b74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62b74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62b7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62b7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62b74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62b74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62b74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62b74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62b74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62b74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62b74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62b7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62b74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62b7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2b74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62b7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62b74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e62b74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62b74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</w:rPr>
  </w:style>
  <w:style w:type="paragraph" w:styleId="Quote">
    <w:name w:val="Quote"/>
    <w:basedOn w:val="Normal"/>
    <w:next w:val="Normal"/>
    <w:link w:val="21"/>
    <w:uiPriority w:val="29"/>
    <w:qFormat/>
    <w:rsid w:val="00e62b7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62b74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62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e62b74"/>
    <w:pPr>
      <w:spacing w:beforeAutospacing="1" w:afterAutospacing="1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LibreOffice/24.8.7.2$Linux_X86_64 LibreOffice_project/480$Build-2</Application>
  <AppVersion>15.0000</AppVersion>
  <Pages>2</Pages>
  <Words>201</Words>
  <Characters>1387</Characters>
  <CharactersWithSpaces>1580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2026-03-30T22:33:00Z</dcterms:created>
  <dc:creator>Евгений Синельников</dc:creator>
  <dc:description/>
  <dc:language>ru-RU</dc:language>
  <cp:lastModifiedBy/>
  <dcterms:modified xsi:type="dcterms:W3CDTF">2026-06-25T10:58:11Z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