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B74D96">
        <w:rPr>
          <w:rFonts w:ascii="Times New Roman" w:hAnsi="Times New Roman"/>
          <w:b/>
          <w:sz w:val="24"/>
          <w:szCs w:val="24"/>
        </w:rPr>
        <w:t>29</w:t>
      </w:r>
      <w:r w:rsidR="00AF21D4">
        <w:rPr>
          <w:rFonts w:ascii="Times New Roman" w:hAnsi="Times New Roman"/>
          <w:b/>
          <w:sz w:val="24"/>
          <w:szCs w:val="24"/>
        </w:rPr>
        <w:t xml:space="preserve"> ию</w:t>
      </w:r>
      <w:r w:rsidR="008A0AAE">
        <w:rPr>
          <w:rFonts w:ascii="Times New Roman" w:hAnsi="Times New Roman"/>
          <w:b/>
          <w:sz w:val="24"/>
          <w:szCs w:val="24"/>
        </w:rPr>
        <w:t>л</w:t>
      </w:r>
      <w:r w:rsidR="007C5B6F">
        <w:rPr>
          <w:rFonts w:ascii="Times New Roman" w:hAnsi="Times New Roman"/>
          <w:b/>
          <w:sz w:val="24"/>
          <w:szCs w:val="24"/>
        </w:rPr>
        <w:t>я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374954" w:rsidRDefault="00B74D96" w:rsidP="00374954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B74D96">
        <w:rPr>
          <w:b/>
          <w:sz w:val="28"/>
          <w:szCs w:val="28"/>
        </w:rPr>
        <w:t>Заявить право на льготы по имущественным налогам можно в МФЦ</w:t>
      </w:r>
    </w:p>
    <w:bookmarkEnd w:id="0"/>
    <w:p w:rsidR="00374954" w:rsidRDefault="00374954" w:rsidP="00374954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В Забайкальском крае порядка 30 услуг Федеральной налоговой службы налогоплательщики могут получить через подразделения Многофункционального центра предоставления государственных и муниципальных услуг. Широкая сеть филиалов и офисов МФЦ на территории края позволяет на сегодняшний день предоставлять услуги гражданам в 19 районных центрах, где нет подразделений налогового органа.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Одной из востребованных услуг является прием заявления физического лица о предоставлении налоговой льготы по транспортному налогу, земельному налогу, налогу на имущество.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Вместе с заявлением по форме КНД 1150063 налогоплательщики вправе представить документы, подтверждающие право на налоговую льготу: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пенсионное удостоверение,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 xml:space="preserve">справка </w:t>
      </w:r>
      <w:proofErr w:type="gramStart"/>
      <w:r w:rsidRPr="00B74D96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B74D96">
        <w:rPr>
          <w:rFonts w:ascii="Times New Roman" w:hAnsi="Times New Roman"/>
          <w:sz w:val="28"/>
          <w:szCs w:val="28"/>
        </w:rPr>
        <w:t xml:space="preserve"> экспертизы,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справка о регистрации семьи в качестве многодетной,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удостоверение ветерана боевых действий,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справка военнослужащего и т.д.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Максимально допустимый срок предоставления услуги - в течение 30 рабочих дней со дня его получения налоговым органом.</w:t>
      </w: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D96" w:rsidRPr="00B74D96" w:rsidRDefault="00B74D96" w:rsidP="00B74D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D96">
        <w:rPr>
          <w:rFonts w:ascii="Times New Roman" w:hAnsi="Times New Roman"/>
          <w:sz w:val="28"/>
          <w:szCs w:val="28"/>
        </w:rPr>
        <w:t>По результатам рассмотрения налогоплательщику направляется либо уведомление о предоставлении налоговой льготы по транспортному налогу, земельному налогу, налогу на имущество физических лиц (форма КНД 1125102), либо сообщение об отказе от предоставления налоговой льготы (форма КНД 1125162).</w:t>
      </w:r>
    </w:p>
    <w:p w:rsidR="005B2CB7" w:rsidRPr="00EE3C19" w:rsidRDefault="005B2CB7" w:rsidP="00B74D96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5B2CB7" w:rsidRPr="00EE3C19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436" w:rsidRDefault="003B1436" w:rsidP="00DC2D47">
      <w:pPr>
        <w:spacing w:after="0" w:line="240" w:lineRule="auto"/>
      </w:pPr>
      <w:r>
        <w:separator/>
      </w:r>
    </w:p>
  </w:endnote>
  <w:endnote w:type="continuationSeparator" w:id="0">
    <w:p w:rsidR="003B1436" w:rsidRDefault="003B1436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436" w:rsidRDefault="003B1436" w:rsidP="00DC2D47">
      <w:pPr>
        <w:spacing w:after="0" w:line="240" w:lineRule="auto"/>
      </w:pPr>
      <w:r>
        <w:separator/>
      </w:r>
    </w:p>
  </w:footnote>
  <w:footnote w:type="continuationSeparator" w:id="0">
    <w:p w:rsidR="003B1436" w:rsidRDefault="003B1436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8A0AAE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11"/>
  </w:num>
  <w:num w:numId="5">
    <w:abstractNumId w:val="2"/>
  </w:num>
  <w:num w:numId="6">
    <w:abstractNumId w:val="29"/>
  </w:num>
  <w:num w:numId="7">
    <w:abstractNumId w:val="28"/>
  </w:num>
  <w:num w:numId="8">
    <w:abstractNumId w:val="18"/>
  </w:num>
  <w:num w:numId="9">
    <w:abstractNumId w:val="7"/>
  </w:num>
  <w:num w:numId="10">
    <w:abstractNumId w:val="8"/>
  </w:num>
  <w:num w:numId="11">
    <w:abstractNumId w:val="4"/>
  </w:num>
  <w:num w:numId="12">
    <w:abstractNumId w:val="31"/>
  </w:num>
  <w:num w:numId="13">
    <w:abstractNumId w:val="24"/>
  </w:num>
  <w:num w:numId="14">
    <w:abstractNumId w:val="9"/>
  </w:num>
  <w:num w:numId="15">
    <w:abstractNumId w:val="6"/>
  </w:num>
  <w:num w:numId="16">
    <w:abstractNumId w:val="25"/>
  </w:num>
  <w:num w:numId="17">
    <w:abstractNumId w:val="0"/>
  </w:num>
  <w:num w:numId="18">
    <w:abstractNumId w:val="5"/>
  </w:num>
  <w:num w:numId="19">
    <w:abstractNumId w:val="3"/>
  </w:num>
  <w:num w:numId="20">
    <w:abstractNumId w:val="30"/>
  </w:num>
  <w:num w:numId="21">
    <w:abstractNumId w:val="1"/>
  </w:num>
  <w:num w:numId="22">
    <w:abstractNumId w:val="15"/>
  </w:num>
  <w:num w:numId="23">
    <w:abstractNumId w:val="13"/>
  </w:num>
  <w:num w:numId="24">
    <w:abstractNumId w:val="12"/>
  </w:num>
  <w:num w:numId="25">
    <w:abstractNumId w:val="22"/>
  </w:num>
  <w:num w:numId="26">
    <w:abstractNumId w:val="16"/>
  </w:num>
  <w:num w:numId="27">
    <w:abstractNumId w:val="23"/>
  </w:num>
  <w:num w:numId="28">
    <w:abstractNumId w:val="10"/>
  </w:num>
  <w:num w:numId="29">
    <w:abstractNumId w:val="26"/>
  </w:num>
  <w:num w:numId="30">
    <w:abstractNumId w:val="20"/>
  </w:num>
  <w:num w:numId="31">
    <w:abstractNumId w:val="14"/>
  </w:num>
  <w:num w:numId="32">
    <w:abstractNumId w:val="32"/>
  </w:num>
  <w:num w:numId="33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1436"/>
    <w:rsid w:val="003B25A7"/>
    <w:rsid w:val="003C1F73"/>
    <w:rsid w:val="003D1ACB"/>
    <w:rsid w:val="003E2F45"/>
    <w:rsid w:val="003F37CE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5B39"/>
    <w:rsid w:val="00656F98"/>
    <w:rsid w:val="00661C09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2026-07-29T07:26:00Z</dcterms:created>
  <dcterms:modified xsi:type="dcterms:W3CDTF">2026-07-29T07:26:00Z</dcterms:modified>
</cp:coreProperties>
</file>