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616" w:rsidRPr="00E47616" w:rsidRDefault="00E47616" w:rsidP="00E47616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E47616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Охрана труда на производстве: как перевести обучение в онлайн и сэкономить бюджет</w:t>
      </w:r>
    </w:p>
    <w:bookmarkEnd w:id="0"/>
    <w:p w:rsidR="00E47616" w:rsidRPr="00E47616" w:rsidRDefault="00E47616" w:rsidP="00E4761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1E18288" wp14:editId="19B0FA6F">
                <wp:extent cx="304800" cy="304800"/>
                <wp:effectExtent l="0" t="0" r="0" b="0"/>
                <wp:docPr id="5" name="AutoShape 5" descr="Охрана труда на производстве: как перевести обучение в онлайн и сэкономить бюдже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BDDFB4" id="AutoShape 5" o:spid="_x0000_s1026" alt="Охрана труда на производстве: как перевести обучение в онлайн и сэкономить бюдже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fi1RgUADAABWBgAADgAAAAAAAAAAAAAAAAAuAgAAZHJzL2Uyb0RvYy54bWxQSwEC&#10;LQAUAAYACAAAACEATKDpLNgAAAADAQAADwAAAAAAAAAAAAAAAACaBQAAZHJzL2Rvd25yZXYueG1s&#10;UEsFBgAAAAAEAAQA8wAAAJ8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343A9849">
            <wp:extent cx="4572000" cy="2609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0"/>
        <w:rPr>
          <w:rFonts w:ascii="Arial" w:eastAsia="Times New Roman" w:hAnsi="Arial" w:cs="Arial"/>
          <w:color w:val="3D4B88"/>
          <w:kern w:val="36"/>
          <w:sz w:val="27"/>
          <w:szCs w:val="27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Согласно нормам ст. 219 ТК РФ, предприятия обязаны обеспечивать безопасные условия труда, что напрямую зависит от качественной и систематической подготовки персонала. Классические офлайн-лекции, бумажный документооборот и очные экзамены сегодня неэффективны: они отвлекают сотрудников от выполнения прямых обязанностей, влекут крупные финансовые расходы на аренду помещений и привлечение инструкторов, а также повышают вероятность человеческого фактора. Прогрессивные компании активно внедряют цифровые решения. Специализированная платформа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дает возможность полностью перевести инструктажи и проверки в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digital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-формат, снизить вероятность получения штрафов от трудовой инспекции на суммы до 130 000 рублей и обеспечить </w:t>
      </w:r>
      <w:proofErr w:type="gram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непрерывный</w:t>
      </w:r>
      <w:proofErr w:type="gram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мониторинг уровня компетенций кадров.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Нормативно-правовая база: порядок, сроки и периодичность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Актуальный регламент подготовки кадров в сфере безопасности определяется Постановлением Правительства РФ № 2464 от 24 декабря 2021 года. Данный нормативный акт базируется на концепции управления рисками, опираясь на показатели СОУТ и проведенной оценки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профриссков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(ОПР).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Установленные законом временные рамки и периодичность инструктажей обязывают специалистов HR-департаментов и инженеров по охране труда предельно точно выстраивать графики:</w:t>
      </w:r>
    </w:p>
    <w:p w:rsidR="00E47616" w:rsidRPr="00E47616" w:rsidRDefault="00E47616" w:rsidP="00E47616">
      <w:pPr>
        <w:numPr>
          <w:ilvl w:val="0"/>
          <w:numId w:val="1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Первичное обучение: подлежит завершению на протяжении 30 дней с момента официального трудоустройства или смены специалистом рабочей позиции.</w:t>
      </w:r>
    </w:p>
    <w:p w:rsidR="00E47616" w:rsidRPr="00E47616" w:rsidRDefault="00E47616" w:rsidP="00E47616">
      <w:pPr>
        <w:numPr>
          <w:ilvl w:val="0"/>
          <w:numId w:val="1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Плановая проверка знаний: для основной массы сотрудников и категорий специалистов организуется как минимум раз в трехлетний период.</w:t>
      </w:r>
    </w:p>
    <w:p w:rsidR="00E47616" w:rsidRPr="00E47616" w:rsidRDefault="00E47616" w:rsidP="00E47616">
      <w:pPr>
        <w:numPr>
          <w:ilvl w:val="0"/>
          <w:numId w:val="1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Внеплановое обучение: назначается в 60-дневный срок после модификации производственных процедур, пуска в эксплуатацию новых агрегатов либо принятия актуализированных законодательных норм.</w:t>
      </w:r>
    </w:p>
    <w:p w:rsidR="00E47616" w:rsidRPr="00E47616" w:rsidRDefault="00E47616" w:rsidP="00E47616">
      <w:pPr>
        <w:shd w:val="clear" w:color="auto" w:fill="FFFFFF"/>
        <w:spacing w:after="24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</w: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noProof/>
          <w:color w:val="0B0B0B"/>
          <w:sz w:val="24"/>
          <w:szCs w:val="24"/>
          <w:lang w:eastAsia="ru-RU"/>
        </w:rPr>
        <w:drawing>
          <wp:inline distT="0" distB="0" distL="0" distR="0" wp14:anchorId="0C83A11F" wp14:editId="4CC728D9">
            <wp:extent cx="5943600" cy="3695700"/>
            <wp:effectExtent l="0" t="0" r="0" b="0"/>
            <wp:docPr id="2" name="Рисунок 2" descr="https://ohranatruda.ru/upload/medialibrary/99c/vczfw9m02d2tzcjc4z3xs03igcsm9h07/content_im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hranatruda.ru/upload/medialibrary/99c/vczfw9m02d2tzcjc4z3xs03igcsm9h07/content_im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Контролировать учебные матрицы вручную на предприятиях с большим штатом крайне затруднительно. Интегрированная LMS-система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самостоятельно выстраивает индивидуальные расписания, заблаговременно информирует персонал о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дедлайнах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 ограничивает допуск к производственным процессам в случае просрочки экзаменационной аттестации.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Программы и виды обучения по охране труда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Действующая нормативная база классифицирует все типы подготовки по безопасности на обособленные модули, каждый из которых нацелен на снижение вероятности травматизма на производстве.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noProof/>
          <w:color w:val="0B0B0B"/>
          <w:sz w:val="24"/>
          <w:szCs w:val="24"/>
          <w:lang w:eastAsia="ru-RU"/>
        </w:rPr>
        <w:lastRenderedPageBreak/>
        <w:drawing>
          <wp:inline distT="0" distB="0" distL="0" distR="0" wp14:anchorId="30C8E7CC" wp14:editId="6A7EE3BA">
            <wp:extent cx="5953385" cy="3324225"/>
            <wp:effectExtent l="0" t="0" r="9525" b="0"/>
            <wp:docPr id="3" name="Рисунок 3" descr="https://ohranatruda.ru/upload/medialibrary/3c6/gxwds0m2ux5ou7dq10ohq51x1gwlc71g/content_im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ohranatruda.ru/upload/medialibrary/3c6/gxwds0m2ux5ou7dq10ohq51x1gwlc71g/content_im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586" cy="3325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Инструментарий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дает возможность импортировать готовые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медиакурсы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 каждой категории или разрабатывать собственные интерактивные материалы и видеоролики в интуитивно понятном конструкторе, настраивая учебные программы под уникальные особенности конкретного индустриального объекта.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Организация обучения по охране труда на рабочих местах и проведение инструктажей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Грамотное выведение процессов безопасности на предприятии включает в себя как теоретическое обучение руководящего состава, так и постоянную работу с линейными специалистами.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Любой результативный процесс подготовки персонала опирается на систематические инструктажи: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numPr>
          <w:ilvl w:val="0"/>
          <w:numId w:val="2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Вводный инструктаж: реализуется для всех вновь прибывших специалистов в их стартовый рабочий день.</w:t>
      </w:r>
    </w:p>
    <w:p w:rsidR="00E47616" w:rsidRPr="00E47616" w:rsidRDefault="00E47616" w:rsidP="00E47616">
      <w:pPr>
        <w:numPr>
          <w:ilvl w:val="0"/>
          <w:numId w:val="2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Первичный, повторный и внеплановый инструктажи: осуществляются непосредственно на закрепленных рабочих участках.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При необходимости масштабного обучения производственного персонала ключевой барьер связан с тем, что рабочий класс (операторы станков, монтажники, сотрудники логистических комплексов) чаще всего не располагает персональными ПК и корпоративными почтовыми ящиками. Мобильный сервис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полностью устраняет эту преграду: любой работник может пройти все необходимые модули с экрана смартфона через фирменное приложение. Такой подход переводит стандартный инструктаж в динамичный и увлекательный формат.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— это единое мобильное решение и одна из крупнейших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EdTech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-компаний в России по версии РБК. Нашей платформой пользуются уже более 350 компаний, а число установок на мобильные устройства превысило 650 тысяч. Опыт успешного внедрения в промышленном секторе можно оценить по кейсам компаний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Цементум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и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Казахмыс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Интеграция с СУОТ и проверка знаний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Эффективное функционирование системы управления охраной труда (СУОТ) немыслимо без сквозной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цифровизации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 Финальным этапом всегда выступает аттестация полученных навыков с обязательным внесением итогов в электронные протоколы.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Комплексная подготовка кадров с помощью платформы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охватывает:</w:t>
      </w:r>
    </w:p>
    <w:p w:rsidR="00E47616" w:rsidRPr="00E47616" w:rsidRDefault="00E47616" w:rsidP="00E47616">
      <w:pPr>
        <w:numPr>
          <w:ilvl w:val="0"/>
          <w:numId w:val="3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Автоматическую генерацию тестов с перемешиванием вопросов для исключения списывания.</w:t>
      </w:r>
    </w:p>
    <w:p w:rsidR="00E47616" w:rsidRPr="00E47616" w:rsidRDefault="00E47616" w:rsidP="00E47616">
      <w:pPr>
        <w:numPr>
          <w:ilvl w:val="0"/>
          <w:numId w:val="3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Быстрое формирование и выгрузку отчетности для внутренних проверочных комиссий и представителей ГИТ.</w:t>
      </w:r>
    </w:p>
    <w:p w:rsidR="00E47616" w:rsidRPr="00E47616" w:rsidRDefault="00E47616" w:rsidP="00E47616">
      <w:pPr>
        <w:numPr>
          <w:ilvl w:val="0"/>
          <w:numId w:val="3"/>
        </w:num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Интегрированные игровые механики (начисление баллов, турнирные таблицы, материальные поощрения), стимулирующие персонал успешно проходить тестирование с первой попытки и предотвращающие формализм.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noProof/>
          <w:color w:val="0B0B0B"/>
          <w:sz w:val="24"/>
          <w:szCs w:val="24"/>
          <w:lang w:eastAsia="ru-RU"/>
        </w:rPr>
        <w:drawing>
          <wp:inline distT="0" distB="0" distL="0" distR="0" wp14:anchorId="2671462B" wp14:editId="15ADEC52">
            <wp:extent cx="4921770" cy="3352800"/>
            <wp:effectExtent l="0" t="0" r="0" b="0"/>
            <wp:docPr id="4" name="Рисунок 4" descr="https://ohranatruda.ru/upload/medialibrary/b49/ze92zku17my9hmbekeog519oh5zkn48u/content_im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hranatruda.ru/upload/medialibrary/b49/ze92zku17my9hmbekeog519oh5zkn48u/content_img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302" cy="335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Соблюдение регламентов аттестации в онлайн-формате надежно оберегает компанию от юридических разбирательств со стороны надзорных ведомств и кратно снижает показатели травматизма.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lastRenderedPageBreak/>
        <w:t>Как гарантированно окупить внедрение и запустить проект с Эквио</w:t>
      </w: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Комплексное проведение обучения по охране труда через цифровую платформу сокращает издержки компании на командировки преподавателей и аренду аудиторий на 40–50%. Инвестиции в автоматизацию окупаются уже после первой предупрежденной проверки ГИТ.</w:t>
      </w:r>
    </w:p>
    <w:p w:rsidR="00E47616" w:rsidRPr="00E47616" w:rsidRDefault="00E47616" w:rsidP="00E4761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</w:p>
    <w:p w:rsidR="00E47616" w:rsidRPr="00E47616" w:rsidRDefault="00E47616" w:rsidP="00E47616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Не ждите плановой проверки инспекции или штрафных санкций. Сделайте безопасность вашего бизнеса безупречной уже сегодня. Оставьте заявку на официальном сайте </w:t>
      </w:r>
      <w:hyperlink r:id="rId9" w:history="1">
        <w:r w:rsidRPr="00E47616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e-queo.com</w:t>
        </w:r>
      </w:hyperlink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 и получите персональное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демо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LMS-платформы </w:t>
      </w:r>
      <w:proofErr w:type="spellStart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Эквио</w:t>
      </w:r>
      <w:proofErr w:type="spellEnd"/>
      <w:r w:rsidRPr="00E47616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для вашей компании!</w:t>
      </w:r>
    </w:p>
    <w:p w:rsidR="00C77113" w:rsidRDefault="00C77113"/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95011"/>
    <w:multiLevelType w:val="multilevel"/>
    <w:tmpl w:val="C3AE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940B5"/>
    <w:multiLevelType w:val="multilevel"/>
    <w:tmpl w:val="60D09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DE7AC3"/>
    <w:multiLevelType w:val="multilevel"/>
    <w:tmpl w:val="AF18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616"/>
    <w:rsid w:val="00C77113"/>
    <w:rsid w:val="00E4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E50A0-EAAC-4C36-BAAA-99E5D3E6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59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956049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193831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08601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6415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-queo.com/want-demo?utm_source=ohrana_truda&amp;utm_medium=artic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2026-08-04T04:49:00Z</dcterms:created>
  <dcterms:modified xsi:type="dcterms:W3CDTF">2026-08-04T04:51:00Z</dcterms:modified>
</cp:coreProperties>
</file>